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86" w:rsidRPr="00647EF7" w:rsidRDefault="00602486" w:rsidP="00602486">
      <w:pPr>
        <w:spacing w:before="120" w:after="120" w:line="360" w:lineRule="auto"/>
        <w:ind w:right="340" w:firstLine="284"/>
        <w:jc w:val="center"/>
      </w:pPr>
      <w:r w:rsidRPr="00647EF7">
        <w:t>Министерство образования и науки Российской Федерации</w:t>
      </w:r>
    </w:p>
    <w:p w:rsidR="00602486" w:rsidRPr="00647EF7" w:rsidRDefault="00602486" w:rsidP="00602486">
      <w:pPr>
        <w:spacing w:before="120" w:after="120" w:line="360" w:lineRule="auto"/>
        <w:ind w:right="340" w:firstLine="284"/>
        <w:jc w:val="center"/>
      </w:pPr>
      <w:r w:rsidRPr="00647EF7">
        <w:t>Федеральное государственное бюджетное образовательное учреждение</w:t>
      </w:r>
    </w:p>
    <w:p w:rsidR="00602486" w:rsidRPr="00647EF7" w:rsidRDefault="00602486" w:rsidP="00602486">
      <w:pPr>
        <w:spacing w:before="120" w:after="120" w:line="360" w:lineRule="auto"/>
        <w:ind w:right="340" w:firstLine="284"/>
        <w:jc w:val="center"/>
      </w:pPr>
      <w:r w:rsidRPr="00647EF7">
        <w:t xml:space="preserve">высшего профессионального образования </w:t>
      </w:r>
    </w:p>
    <w:p w:rsidR="00602486" w:rsidRPr="00647EF7" w:rsidRDefault="00602486" w:rsidP="00602486">
      <w:pPr>
        <w:spacing w:before="120" w:after="120" w:line="360" w:lineRule="auto"/>
        <w:ind w:right="340" w:firstLine="284"/>
        <w:jc w:val="center"/>
        <w:rPr>
          <w:b/>
          <w:spacing w:val="20"/>
          <w:sz w:val="28"/>
          <w:szCs w:val="28"/>
        </w:rPr>
      </w:pPr>
      <w:r w:rsidRPr="00647EF7">
        <w:rPr>
          <w:b/>
          <w:spacing w:val="20"/>
          <w:sz w:val="28"/>
          <w:szCs w:val="28"/>
        </w:rPr>
        <w:t>УФИМСКИЙ ГОСУДАРСТВЕННЫЙ АВИАЦИОННЫЙ ТЕХНИЧЕСКИЙ УНИВЕРСИТЕТ</w:t>
      </w:r>
    </w:p>
    <w:p w:rsidR="00602486" w:rsidRPr="00647EF7" w:rsidRDefault="00602486" w:rsidP="00602486">
      <w:pPr>
        <w:spacing w:before="120" w:after="120" w:line="360" w:lineRule="auto"/>
        <w:ind w:firstLine="567"/>
        <w:jc w:val="center"/>
        <w:rPr>
          <w:b/>
          <w:caps/>
          <w:spacing w:val="20"/>
          <w:sz w:val="28"/>
          <w:szCs w:val="28"/>
        </w:rPr>
      </w:pPr>
      <w:r w:rsidRPr="00647EF7">
        <w:rPr>
          <w:b/>
          <w:caps/>
          <w:spacing w:val="20"/>
          <w:sz w:val="28"/>
          <w:szCs w:val="28"/>
        </w:rPr>
        <w:t>Кафедра теоретических основ электротехники</w:t>
      </w: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</w:pPr>
    </w:p>
    <w:p w:rsidR="00C546DC" w:rsidRPr="00577049" w:rsidRDefault="00C546DC" w:rsidP="006A2713">
      <w:pPr>
        <w:spacing w:before="120" w:after="120" w:line="360" w:lineRule="auto"/>
        <w:ind w:firstLine="567"/>
        <w:jc w:val="center"/>
        <w:rPr>
          <w:spacing w:val="20"/>
          <w:sz w:val="52"/>
          <w:szCs w:val="52"/>
        </w:rPr>
      </w:pPr>
      <w:r w:rsidRPr="00577049">
        <w:rPr>
          <w:spacing w:val="20"/>
          <w:sz w:val="52"/>
          <w:szCs w:val="52"/>
        </w:rPr>
        <w:t>Расчетно-графическая работа №</w:t>
      </w:r>
      <w:r w:rsidR="007E0015">
        <w:rPr>
          <w:spacing w:val="20"/>
          <w:sz w:val="52"/>
          <w:szCs w:val="52"/>
        </w:rPr>
        <w:t>3</w:t>
      </w:r>
    </w:p>
    <w:p w:rsidR="009A232E" w:rsidRDefault="00C546DC" w:rsidP="006A2713">
      <w:pPr>
        <w:spacing w:line="360" w:lineRule="auto"/>
        <w:ind w:right="-2"/>
        <w:jc w:val="center"/>
        <w:rPr>
          <w:rFonts w:eastAsia="MS Mincho"/>
          <w:b/>
          <w:sz w:val="48"/>
          <w:szCs w:val="48"/>
        </w:rPr>
      </w:pPr>
      <w:bookmarkStart w:id="0" w:name="OLE_LINK1"/>
      <w:bookmarkStart w:id="1" w:name="OLE_LINK2"/>
      <w:r w:rsidRPr="00495A00">
        <w:rPr>
          <w:rFonts w:eastAsia="MS Mincho"/>
          <w:b/>
          <w:sz w:val="48"/>
          <w:szCs w:val="48"/>
        </w:rPr>
        <w:t xml:space="preserve">Расчет </w:t>
      </w:r>
      <w:bookmarkEnd w:id="0"/>
      <w:bookmarkEnd w:id="1"/>
      <w:r w:rsidR="007E0015" w:rsidRPr="007E0015">
        <w:rPr>
          <w:rFonts w:eastAsia="MS Mincho"/>
          <w:b/>
          <w:sz w:val="48"/>
          <w:szCs w:val="48"/>
        </w:rPr>
        <w:t xml:space="preserve">переходных процессов в линейных </w:t>
      </w:r>
      <w:r w:rsidR="007E0015">
        <w:rPr>
          <w:rFonts w:eastAsia="MS Mincho"/>
          <w:b/>
          <w:sz w:val="48"/>
          <w:szCs w:val="48"/>
        </w:rPr>
        <w:t>цепях</w:t>
      </w:r>
      <w:r w:rsidR="00752701">
        <w:rPr>
          <w:rFonts w:eastAsia="MS Mincho"/>
          <w:b/>
          <w:sz w:val="48"/>
          <w:szCs w:val="48"/>
        </w:rPr>
        <w:t xml:space="preserve"> </w:t>
      </w: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6A2713">
      <w:pPr>
        <w:spacing w:before="120" w:after="120" w:line="360" w:lineRule="auto"/>
        <w:ind w:left="4536" w:right="340" w:firstLine="426"/>
        <w:rPr>
          <w:spacing w:val="20"/>
        </w:rPr>
      </w:pPr>
    </w:p>
    <w:p w:rsidR="00C546DC" w:rsidRPr="00577049" w:rsidRDefault="00C546DC" w:rsidP="006A2713">
      <w:pPr>
        <w:spacing w:before="120" w:after="120" w:line="360" w:lineRule="auto"/>
        <w:ind w:left="3828" w:right="340" w:firstLine="567"/>
        <w:rPr>
          <w:spacing w:val="20"/>
        </w:rPr>
      </w:pPr>
      <w:r w:rsidRPr="00577049">
        <w:rPr>
          <w:spacing w:val="20"/>
        </w:rPr>
        <w:t xml:space="preserve">Выполнил: студент </w:t>
      </w:r>
      <w:proofErr w:type="spellStart"/>
      <w:r w:rsidRPr="00577049">
        <w:rPr>
          <w:spacing w:val="20"/>
        </w:rPr>
        <w:t>гр</w:t>
      </w:r>
      <w:proofErr w:type="gramStart"/>
      <w:r w:rsidRPr="00577049">
        <w:rPr>
          <w:spacing w:val="20"/>
        </w:rPr>
        <w:t>.</w:t>
      </w:r>
      <w:r w:rsidRPr="00577049">
        <w:rPr>
          <w:color w:val="808080"/>
        </w:rPr>
        <w:t>Г</w:t>
      </w:r>
      <w:proofErr w:type="gramEnd"/>
      <w:r w:rsidRPr="00577049">
        <w:rPr>
          <w:color w:val="808080"/>
        </w:rPr>
        <w:t>руппа</w:t>
      </w:r>
      <w:proofErr w:type="spellEnd"/>
    </w:p>
    <w:p w:rsidR="00C546DC" w:rsidRPr="00577049" w:rsidRDefault="00C546DC" w:rsidP="006A2713">
      <w:pPr>
        <w:spacing w:before="120" w:after="120" w:line="360" w:lineRule="auto"/>
        <w:ind w:left="3828" w:right="340" w:firstLine="567"/>
        <w:rPr>
          <w:spacing w:val="20"/>
        </w:rPr>
      </w:pPr>
      <w:r w:rsidRPr="00577049">
        <w:rPr>
          <w:color w:val="808080"/>
        </w:rPr>
        <w:t>Фамилия И. О. студента</w:t>
      </w:r>
    </w:p>
    <w:p w:rsidR="00C546DC" w:rsidRPr="00577049" w:rsidRDefault="00C546DC" w:rsidP="006A2713">
      <w:pPr>
        <w:spacing w:before="120" w:after="120" w:line="360" w:lineRule="auto"/>
        <w:ind w:left="3828" w:right="340" w:firstLine="567"/>
        <w:rPr>
          <w:spacing w:val="20"/>
        </w:rPr>
      </w:pPr>
      <w:r w:rsidRPr="00577049">
        <w:rPr>
          <w:spacing w:val="20"/>
        </w:rPr>
        <w:t>Проверил:</w:t>
      </w:r>
    </w:p>
    <w:p w:rsidR="00C546DC" w:rsidRPr="00577049" w:rsidRDefault="00C546DC" w:rsidP="006A2713">
      <w:pPr>
        <w:spacing w:before="120" w:after="120" w:line="360" w:lineRule="auto"/>
        <w:ind w:left="3828" w:right="340" w:firstLine="567"/>
        <w:rPr>
          <w:rFonts w:eastAsia="MS Mincho"/>
          <w:spacing w:val="20"/>
        </w:rPr>
      </w:pPr>
      <w:r w:rsidRPr="00577049">
        <w:rPr>
          <w:spacing w:val="20"/>
        </w:rPr>
        <w:t xml:space="preserve">преподаватель </w:t>
      </w:r>
      <w:r w:rsidRPr="00577049">
        <w:rPr>
          <w:color w:val="808080"/>
        </w:rPr>
        <w:t>Ф. И. О. преподавателя</w:t>
      </w:r>
    </w:p>
    <w:p w:rsidR="00C546DC" w:rsidRPr="00577049" w:rsidRDefault="00C546DC" w:rsidP="006A2713">
      <w:pPr>
        <w:spacing w:before="120" w:after="120" w:line="360" w:lineRule="auto"/>
        <w:ind w:right="339" w:firstLine="284"/>
        <w:rPr>
          <w:rFonts w:eastAsia="MS Mincho"/>
        </w:rPr>
      </w:pPr>
    </w:p>
    <w:p w:rsidR="00C546DC" w:rsidRDefault="00C546DC" w:rsidP="006A2713">
      <w:pPr>
        <w:spacing w:before="120" w:after="120" w:line="360" w:lineRule="auto"/>
        <w:ind w:firstLine="567"/>
        <w:jc w:val="center"/>
      </w:pPr>
      <w:r w:rsidRPr="00577049">
        <w:t xml:space="preserve">Уфа </w:t>
      </w:r>
      <w:r w:rsidR="008259BA">
        <w:t>2015</w:t>
      </w:r>
      <w:r w:rsidRPr="00577049">
        <w:t xml:space="preserve"> </w:t>
      </w:r>
    </w:p>
    <w:p w:rsidR="008A022C" w:rsidRPr="00AD10B0" w:rsidRDefault="00C546DC" w:rsidP="008A022C">
      <w:pPr>
        <w:tabs>
          <w:tab w:val="center" w:pos="4800"/>
          <w:tab w:val="right" w:pos="9500"/>
        </w:tabs>
        <w:spacing w:line="360" w:lineRule="auto"/>
        <w:ind w:firstLine="720"/>
        <w:rPr>
          <w:noProof/>
          <w:sz w:val="28"/>
        </w:rPr>
      </w:pPr>
      <w:r>
        <w:br w:type="page"/>
      </w:r>
      <w:r w:rsidR="008A022C" w:rsidRPr="00AD10B0">
        <w:rPr>
          <w:noProof/>
          <w:sz w:val="28"/>
        </w:rPr>
        <w:lastRenderedPageBreak/>
        <w:t xml:space="preserve">   </w:t>
      </w:r>
      <w:r w:rsidR="008A022C" w:rsidRPr="00AD10B0">
        <w:rPr>
          <w:b/>
          <w:bCs/>
          <w:noProof/>
          <w:sz w:val="28"/>
        </w:rPr>
        <w:t>Исходные данные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18.4pt" o:ole="">
            <v:imagedata r:id="rId8" o:title=""/>
          </v:shape>
          <o:OLEObject Type="Embed" ProgID="Equation.DSMT4" ShapeID="_x0000_i1025" DrawAspect="Content" ObjectID="_1509481647" r:id="rId9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800" w:dyaOrig="360">
          <v:shape id="_x0000_i1026" type="#_x0000_t75" style="width:40.2pt;height:18.4pt" o:ole="">
            <v:imagedata r:id="rId10" o:title=""/>
          </v:shape>
          <o:OLEObject Type="Embed" ProgID="Equation.DSMT4" ShapeID="_x0000_i1026" DrawAspect="Content" ObjectID="_1509481648" r:id="rId11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800" w:dyaOrig="360">
          <v:shape id="_x0000_i1027" type="#_x0000_t75" style="width:40.2pt;height:18.4pt" o:ole="">
            <v:imagedata r:id="rId12" o:title=""/>
          </v:shape>
          <o:OLEObject Type="Embed" ProgID="Equation.DSMT4" ShapeID="_x0000_i1027" DrawAspect="Content" ObjectID="_1509481649" r:id="rId1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780" w:dyaOrig="360">
          <v:shape id="_x0000_i1028" type="#_x0000_t75" style="width:39.35pt;height:18.4pt" o:ole="">
            <v:imagedata r:id="rId14" o:title=""/>
          </v:shape>
          <o:OLEObject Type="Embed" ProgID="Equation.DSMT4" ShapeID="_x0000_i1028" DrawAspect="Content" ObjectID="_1509481650" r:id="rId15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6"/>
          <w:sz w:val="28"/>
        </w:rPr>
        <w:object w:dxaOrig="700" w:dyaOrig="279">
          <v:shape id="_x0000_i1029" type="#_x0000_t75" style="width:35.15pt;height:14.25pt" o:ole="">
            <v:imagedata r:id="rId16" o:title=""/>
          </v:shape>
          <o:OLEObject Type="Embed" ProgID="Equation.DSMT4" ShapeID="_x0000_i1029" DrawAspect="Content" ObjectID="_1509481651" r:id="rId17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6"/>
          <w:sz w:val="28"/>
        </w:rPr>
        <w:object w:dxaOrig="720" w:dyaOrig="279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509481652" r:id="rId19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6"/>
          <w:sz w:val="28"/>
        </w:rPr>
        <w:object w:dxaOrig="820" w:dyaOrig="279">
          <v:shape id="_x0000_i1031" type="#_x0000_t75" style="width:41pt;height:14.25pt" o:ole="">
            <v:imagedata r:id="rId20" o:title=""/>
          </v:shape>
          <o:OLEObject Type="Embed" ProgID="Equation.DSMT4" ShapeID="_x0000_i1031" DrawAspect="Content" ObjectID="_1509481653" r:id="rId21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600" w:dyaOrig="360">
          <v:shape id="_x0000_i1032" type="#_x0000_t75" style="width:30.15pt;height:18.4pt" o:ole="">
            <v:imagedata r:id="rId22" o:title=""/>
          </v:shape>
          <o:OLEObject Type="Embed" ProgID="Equation.DSMT4" ShapeID="_x0000_i1032" DrawAspect="Content" ObjectID="_1509481654" r:id="rId2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b/>
          <w:bCs/>
          <w:noProof/>
          <w:sz w:val="28"/>
        </w:rPr>
        <w:t>Расчет переходных процессов.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Данная схема: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drawing>
          <wp:inline distT="0" distB="0" distL="0" distR="0" wp14:anchorId="36F20022" wp14:editId="7CFBF9C1">
            <wp:extent cx="4209524" cy="3438095"/>
            <wp:effectExtent l="0" t="0" r="63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2F" w:rsidRDefault="00381D2F">
      <w:pPr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br w:type="page"/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b/>
          <w:bCs/>
          <w:noProof/>
          <w:sz w:val="28"/>
        </w:rPr>
        <w:lastRenderedPageBreak/>
        <w:t>Классический метод расчета.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Режим до коммутации(</w:t>
      </w:r>
      <w:r w:rsidRPr="00AD10B0">
        <w:rPr>
          <w:noProof/>
          <w:position w:val="-6"/>
          <w:sz w:val="28"/>
        </w:rPr>
        <w:object w:dxaOrig="680" w:dyaOrig="279">
          <v:shape id="_x0000_i1033" type="#_x0000_t75" style="width:34.35pt;height:14.25pt" o:ole="">
            <v:imagedata r:id="rId25" o:title=""/>
          </v:shape>
          <o:OLEObject Type="Embed" ProgID="Equation.DSMT4" ShapeID="_x0000_i1033" DrawAspect="Content" ObjectID="_1509481655" r:id="rId26"/>
        </w:object>
      </w:r>
      <w:r w:rsidRPr="00AD10B0">
        <w:rPr>
          <w:noProof/>
          <w:sz w:val="28"/>
        </w:rPr>
        <w:t>)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drawing>
          <wp:inline distT="0" distB="0" distL="0" distR="0" wp14:anchorId="69A96669" wp14:editId="22CAA961">
            <wp:extent cx="4115375" cy="3334216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15375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Независимые начальные условия: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5080" w:dyaOrig="680">
          <v:shape id="_x0000_i1034" type="#_x0000_t75" style="width:253.65pt;height:34.35pt" o:ole="">
            <v:imagedata r:id="rId28" o:title=""/>
          </v:shape>
          <o:OLEObject Type="Embed" ProgID="Equation.DSMT4" ShapeID="_x0000_i1034" DrawAspect="Content" ObjectID="_1509481656" r:id="rId29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4640" w:dyaOrig="360">
          <v:shape id="_x0000_i1035" type="#_x0000_t75" style="width:231.9pt;height:18.4pt" o:ole="">
            <v:imagedata r:id="rId30" o:title=""/>
          </v:shape>
          <o:OLEObject Type="Embed" ProgID="Equation.DSMT4" ShapeID="_x0000_i1035" DrawAspect="Content" ObjectID="_1509481657" r:id="rId31"/>
        </w:object>
      </w:r>
      <w:r w:rsidRPr="00AD10B0">
        <w:rPr>
          <w:noProof/>
          <w:sz w:val="28"/>
        </w:rPr>
        <w:t>,B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Режим после коммутации </w:t>
      </w:r>
      <w:r w:rsidRPr="00AD10B0">
        <w:rPr>
          <w:noProof/>
          <w:position w:val="-10"/>
          <w:sz w:val="28"/>
        </w:rPr>
        <w:object w:dxaOrig="820" w:dyaOrig="320">
          <v:shape id="_x0000_i1036" type="#_x0000_t75" style="width:41pt;height:15.9pt" o:ole="">
            <v:imagedata r:id="rId32" o:title=""/>
          </v:shape>
          <o:OLEObject Type="Embed" ProgID="Equation.DSMT4" ShapeID="_x0000_i1036" DrawAspect="Content" ObjectID="_1509481658" r:id="rId3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drawing>
          <wp:inline distT="0" distB="0" distL="0" distR="0" wp14:anchorId="53D0C2E8" wp14:editId="0AD221DD">
            <wp:extent cx="4134427" cy="3334216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3879" w:dyaOrig="680">
          <v:shape id="_x0000_i1037" type="#_x0000_t75" style="width:194.25pt;height:34.35pt" o:ole="">
            <v:imagedata r:id="rId35" o:title=""/>
          </v:shape>
          <o:OLEObject Type="Embed" ProgID="Equation.DSMT4" ShapeID="_x0000_i1037" DrawAspect="Content" ObjectID="_1509481659" r:id="rId36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br w:type="page"/>
      </w:r>
      <w:r w:rsidRPr="00AD10B0">
        <w:rPr>
          <w:noProof/>
          <w:sz w:val="28"/>
        </w:rPr>
        <w:lastRenderedPageBreak/>
        <w:t xml:space="preserve"> Определение корней характеристического уравнения: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C</w:t>
      </w:r>
      <w:r w:rsidRPr="00AD10B0">
        <w:rPr>
          <w:noProof/>
          <w:sz w:val="28"/>
        </w:rPr>
        <w:drawing>
          <wp:inline distT="0" distB="0" distL="0" distR="0" wp14:anchorId="3A69DE1F" wp14:editId="0A7B2601">
            <wp:extent cx="3828572" cy="2885714"/>
            <wp:effectExtent l="0" t="0" r="63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28572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1140" w:dyaOrig="360">
          <v:shape id="_x0000_i1038" type="#_x0000_t75" style="width:56.95pt;height:18.4pt" o:ole="">
            <v:imagedata r:id="rId38" o:title=""/>
          </v:shape>
          <o:OLEObject Type="Embed" ProgID="Equation.DSMT4" ShapeID="_x0000_i1038" DrawAspect="Content" ObjectID="_1509481660" r:id="rId39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2380" w:dyaOrig="680">
          <v:shape id="_x0000_i1039" type="#_x0000_t75" style="width:118.9pt;height:34.35pt" o:ole="">
            <v:imagedata r:id="rId40" o:title=""/>
          </v:shape>
          <o:OLEObject Type="Embed" ProgID="Equation.DSMT4" ShapeID="_x0000_i1039" DrawAspect="Content" ObjectID="_1509481661" r:id="rId41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28"/>
          <w:sz w:val="28"/>
        </w:rPr>
        <w:object w:dxaOrig="3860" w:dyaOrig="660">
          <v:shape id="_x0000_i1040" type="#_x0000_t75" style="width:193.4pt;height:32.65pt" o:ole="">
            <v:imagedata r:id="rId42" o:title=""/>
          </v:shape>
          <o:OLEObject Type="Embed" ProgID="Equation.DSMT4" ShapeID="_x0000_i1040" DrawAspect="Content" ObjectID="_1509481662" r:id="rId4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0"/>
          <w:sz w:val="28"/>
        </w:rPr>
        <w:object w:dxaOrig="3379" w:dyaOrig="360">
          <v:shape id="_x0000_i1041" type="#_x0000_t75" style="width:169.1pt;height:18.4pt" o:ole="">
            <v:imagedata r:id="rId44" o:title=""/>
          </v:shape>
          <o:OLEObject Type="Embed" ProgID="Equation.DSMT4" ShapeID="_x0000_i1041" DrawAspect="Content" ObjectID="_1509481663" r:id="rId45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Отсюда находим: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2060" w:dyaOrig="380">
          <v:shape id="_x0000_i1042" type="#_x0000_t75" style="width:103pt;height:19.25pt" o:ole="">
            <v:imagedata r:id="rId46" o:title=""/>
          </v:shape>
          <o:OLEObject Type="Embed" ProgID="Equation.DSMT4" ShapeID="_x0000_i1042" DrawAspect="Content" ObjectID="_1509481664" r:id="rId47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1980" w:dyaOrig="380">
          <v:shape id="_x0000_i1043" type="#_x0000_t75" style="width:98.8pt;height:19.25pt" o:ole="">
            <v:imagedata r:id="rId48" o:title=""/>
          </v:shape>
          <o:OLEObject Type="Embed" ProgID="Equation.DSMT4" ShapeID="_x0000_i1043" DrawAspect="Content" ObjectID="_1509481665" r:id="rId49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Корни характеристического уравнения различные вещественные отрицательные, поэтому переходный процесс апериодический и </w:t>
      </w:r>
      <w:r w:rsidRPr="00AD10B0">
        <w:rPr>
          <w:noProof/>
          <w:position w:val="-12"/>
          <w:sz w:val="28"/>
        </w:rPr>
        <w:object w:dxaOrig="680" w:dyaOrig="360">
          <v:shape id="_x0000_i1044" type="#_x0000_t75" style="width:34.35pt;height:18.4pt" o:ole="">
            <v:imagedata r:id="rId50" o:title=""/>
          </v:shape>
          <o:OLEObject Type="Embed" ProgID="Equation.DSMT4" ShapeID="_x0000_i1044" DrawAspect="Content" ObjectID="_1509481666" r:id="rId51"/>
        </w:object>
      </w:r>
      <w:r w:rsidRPr="00AD10B0">
        <w:rPr>
          <w:noProof/>
          <w:sz w:val="28"/>
        </w:rPr>
        <w:t>, свободная составляющая первого тока будет иметь вид: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2340" w:dyaOrig="440">
          <v:shape id="_x0000_i1045" type="#_x0000_t75" style="width:117.2pt;height:21.75pt" o:ole="">
            <v:imagedata r:id="rId52" o:title=""/>
          </v:shape>
          <o:OLEObject Type="Embed" ProgID="Equation.DSMT4" ShapeID="_x0000_i1045" DrawAspect="Content" ObjectID="_1509481667" r:id="rId5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b/>
          <w:bCs/>
          <w:noProof/>
          <w:sz w:val="28"/>
        </w:rPr>
        <w:t>Определение постоянных интегрирования: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Уравнения Кирхгофа для момента коммутации: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1939" w:dyaOrig="360">
          <v:shape id="_x0000_i1046" type="#_x0000_t75" style="width:97.1pt;height:18.4pt" o:ole="">
            <v:imagedata r:id="rId54" o:title=""/>
          </v:shape>
          <o:OLEObject Type="Embed" ProgID="Equation.DSMT4" ShapeID="_x0000_i1046" DrawAspect="Content" ObjectID="_1509481668" r:id="rId55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2760" w:dyaOrig="360">
          <v:shape id="_x0000_i1047" type="#_x0000_t75" style="width:138.15pt;height:18.4pt" o:ole="">
            <v:imagedata r:id="rId56" o:title=""/>
          </v:shape>
          <o:OLEObject Type="Embed" ProgID="Equation.DSMT4" ShapeID="_x0000_i1047" DrawAspect="Content" ObjectID="_1509481669" r:id="rId57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2079" w:dyaOrig="700">
          <v:shape id="_x0000_i1048" type="#_x0000_t75" style="width:103.8pt;height:35.15pt" o:ole="">
            <v:imagedata r:id="rId58" o:title=""/>
          </v:shape>
          <o:OLEObject Type="Embed" ProgID="Equation.DSMT4" ShapeID="_x0000_i1048" DrawAspect="Content" ObjectID="_1509481670" r:id="rId59"/>
        </w:object>
      </w:r>
    </w:p>
    <w:p w:rsidR="00381D2F" w:rsidRDefault="00381D2F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lastRenderedPageBreak/>
        <w:t>Из первых двух уравнений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50"/>
          <w:sz w:val="28"/>
        </w:rPr>
        <w:object w:dxaOrig="3019" w:dyaOrig="1120">
          <v:shape id="_x0000_i1049" type="#_x0000_t75" style="width:150.7pt;height:56.1pt" o:ole="">
            <v:imagedata r:id="rId60" o:title=""/>
          </v:shape>
          <o:OLEObject Type="Embed" ProgID="Equation.DSMT4" ShapeID="_x0000_i1049" DrawAspect="Content" ObjectID="_1509481671" r:id="rId61"/>
        </w:object>
      </w:r>
      <w:r w:rsidRPr="00AD10B0">
        <w:rPr>
          <w:noProof/>
          <w:sz w:val="28"/>
        </w:rPr>
        <w:t xml:space="preserve">;  </w:t>
      </w:r>
      <w:r w:rsidRPr="00AD10B0">
        <w:rPr>
          <w:noProof/>
          <w:position w:val="-50"/>
          <w:sz w:val="28"/>
        </w:rPr>
        <w:object w:dxaOrig="3040" w:dyaOrig="1120">
          <v:shape id="_x0000_i1050" type="#_x0000_t75" style="width:152.35pt;height:56.1pt" o:ole="">
            <v:imagedata r:id="rId62" o:title=""/>
          </v:shape>
          <o:OLEObject Type="Embed" ProgID="Equation.DSMT4" ShapeID="_x0000_i1050" DrawAspect="Content" ObjectID="_1509481672" r:id="rId6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находим </w:t>
      </w:r>
      <w:r w:rsidRPr="00AD10B0">
        <w:rPr>
          <w:noProof/>
          <w:position w:val="-12"/>
          <w:sz w:val="28"/>
        </w:rPr>
        <w:object w:dxaOrig="1100" w:dyaOrig="360">
          <v:shape id="_x0000_i1051" type="#_x0000_t75" style="width:55.25pt;height:18.4pt" o:ole="">
            <v:imagedata r:id="rId64" o:title=""/>
          </v:shape>
          <o:OLEObject Type="Embed" ProgID="Equation.DSMT4" ShapeID="_x0000_i1051" DrawAspect="Content" ObjectID="_1509481673" r:id="rId65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50"/>
          <w:sz w:val="28"/>
        </w:rPr>
        <w:object w:dxaOrig="1840" w:dyaOrig="1120">
          <v:shape id="_x0000_i1052" type="#_x0000_t75" style="width:92.1pt;height:56.1pt" o:ole="">
            <v:imagedata r:id="rId66" o:title=""/>
          </v:shape>
          <o:OLEObject Type="Embed" ProgID="Equation.DSMT4" ShapeID="_x0000_i1052" DrawAspect="Content" ObjectID="_1509481674" r:id="rId67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Из третьего уравнения находим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7460" w:dyaOrig="700">
          <v:shape id="_x0000_i1053" type="#_x0000_t75" style="width:373.4pt;height:35.15pt" o:ole="">
            <v:imagedata r:id="rId68" o:title=""/>
          </v:shape>
          <o:OLEObject Type="Embed" ProgID="Equation.DSMT4" ShapeID="_x0000_i1053" DrawAspect="Content" ObjectID="_1509481675" r:id="rId69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Продифференцировав первые два уравнения, получаем: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02"/>
          <w:sz w:val="28"/>
        </w:rPr>
        <w:object w:dxaOrig="3220" w:dyaOrig="2160">
          <v:shape id="_x0000_i1054" type="#_x0000_t75" style="width:160.75pt;height:108pt" o:ole="">
            <v:imagedata r:id="rId70" o:title=""/>
          </v:shape>
          <o:OLEObject Type="Embed" ProgID="Equation.DSMT4" ShapeID="_x0000_i1054" DrawAspect="Content" ObjectID="_1509481676" r:id="rId71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Кроме того,</w:t>
      </w:r>
      <w:r w:rsidRPr="00AD10B0">
        <w:rPr>
          <w:noProof/>
          <w:position w:val="-30"/>
          <w:sz w:val="28"/>
        </w:rPr>
        <w:object w:dxaOrig="1500" w:dyaOrig="700">
          <v:shape id="_x0000_i1055" type="#_x0000_t75" style="width:75.35pt;height:35.15pt" o:ole="">
            <v:imagedata r:id="rId72" o:title=""/>
          </v:shape>
          <o:OLEObject Type="Embed" ProgID="Equation.DSMT4" ShapeID="_x0000_i1055" DrawAspect="Content" ObjectID="_1509481677" r:id="rId7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Решаем систему: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02"/>
          <w:sz w:val="28"/>
        </w:rPr>
        <w:object w:dxaOrig="5980" w:dyaOrig="2160">
          <v:shape id="_x0000_i1056" type="#_x0000_t75" style="width:298.9pt;height:108pt" o:ole="">
            <v:imagedata r:id="rId74" o:title=""/>
          </v:shape>
          <o:OLEObject Type="Embed" ProgID="Equation.DSMT4" ShapeID="_x0000_i1056" DrawAspect="Content" ObjectID="_1509481678" r:id="rId75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Так как </w:t>
      </w:r>
      <w:r w:rsidRPr="00AD10B0">
        <w:rPr>
          <w:noProof/>
          <w:position w:val="-14"/>
          <w:sz w:val="28"/>
        </w:rPr>
        <w:object w:dxaOrig="2540" w:dyaOrig="460">
          <v:shape id="_x0000_i1057" type="#_x0000_t75" style="width:127.25pt;height:22.6pt" o:ole="">
            <v:imagedata r:id="rId76" o:title=""/>
          </v:shape>
          <o:OLEObject Type="Embed" ProgID="Equation.DSMT4" ShapeID="_x0000_i1057" DrawAspect="Content" ObjectID="_1509481679" r:id="rId77"/>
        </w:object>
      </w:r>
      <w:r w:rsidRPr="00AD10B0">
        <w:rPr>
          <w:noProof/>
          <w:sz w:val="28"/>
        </w:rPr>
        <w:t>, то получаем систему уравнений: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68"/>
          <w:sz w:val="28"/>
        </w:rPr>
        <w:object w:dxaOrig="2120" w:dyaOrig="1480">
          <v:shape id="_x0000_i1058" type="#_x0000_t75" style="width:106.35pt;height:73.65pt" o:ole="">
            <v:imagedata r:id="rId78" o:title=""/>
          </v:shape>
          <o:OLEObject Type="Embed" ProgID="Equation.DSMT4" ShapeID="_x0000_i1058" DrawAspect="Content" ObjectID="_1509481680" r:id="rId79"/>
        </w:object>
      </w:r>
      <w:r w:rsidRPr="00AD10B0">
        <w:rPr>
          <w:noProof/>
          <w:sz w:val="28"/>
        </w:rPr>
        <w:t xml:space="preserve">;  </w:t>
      </w:r>
      <w:r w:rsidRPr="00AD10B0">
        <w:rPr>
          <w:noProof/>
          <w:position w:val="-50"/>
          <w:sz w:val="28"/>
        </w:rPr>
        <w:object w:dxaOrig="4280" w:dyaOrig="1120">
          <v:shape id="_x0000_i1059" type="#_x0000_t75" style="width:214.35pt;height:56.1pt" o:ole="">
            <v:imagedata r:id="rId80" o:title=""/>
          </v:shape>
          <o:OLEObject Type="Embed" ProgID="Equation.DSMT4" ShapeID="_x0000_i1059" DrawAspect="Content" ObjectID="_1509481681" r:id="rId81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50"/>
          <w:sz w:val="28"/>
        </w:rPr>
        <w:object w:dxaOrig="1380" w:dyaOrig="1120">
          <v:shape id="_x0000_i1060" type="#_x0000_t75" style="width:68.65pt;height:56.1pt" o:ole="">
            <v:imagedata r:id="rId82" o:title=""/>
          </v:shape>
          <o:OLEObject Type="Embed" ProgID="Equation.DSMT4" ShapeID="_x0000_i1060" DrawAspect="Content" ObjectID="_1509481682" r:id="rId83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lastRenderedPageBreak/>
        <w:t xml:space="preserve">Таким образом, переходной ток </w:t>
      </w:r>
      <w:r w:rsidRPr="00AD10B0">
        <w:rPr>
          <w:noProof/>
          <w:position w:val="-12"/>
          <w:sz w:val="28"/>
        </w:rPr>
        <w:object w:dxaOrig="180" w:dyaOrig="360">
          <v:shape id="_x0000_i1061" type="#_x0000_t75" style="width:9.2pt;height:18.4pt" o:ole="">
            <v:imagedata r:id="rId84" o:title=""/>
          </v:shape>
          <o:OLEObject Type="Embed" ProgID="Equation.DSMT4" ShapeID="_x0000_i1061" DrawAspect="Content" ObjectID="_1509481683" r:id="rId85"/>
        </w:object>
      </w:r>
      <w:r w:rsidRPr="00AD10B0">
        <w:rPr>
          <w:noProof/>
          <w:sz w:val="28"/>
        </w:rPr>
        <w:t xml:space="preserve"> равен</w:t>
      </w:r>
    </w:p>
    <w:p w:rsidR="008A022C" w:rsidRPr="00AD10B0" w:rsidRDefault="00381D2F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381D2F">
        <w:rPr>
          <w:noProof/>
          <w:position w:val="-14"/>
          <w:sz w:val="28"/>
        </w:rPr>
        <w:object w:dxaOrig="5080" w:dyaOrig="400">
          <v:shape id="_x0000_i1091" type="#_x0000_t75" style="width:253.65pt;height:20.1pt" o:ole="">
            <v:imagedata r:id="rId86" o:title=""/>
          </v:shape>
          <o:OLEObject Type="Embed" ProgID="Equation.DSMT4" ShapeID="_x0000_i1091" DrawAspect="Content" ObjectID="_1509481684" r:id="rId87"/>
        </w:object>
      </w:r>
      <w:r w:rsidR="008A022C" w:rsidRPr="00AD10B0">
        <w:rPr>
          <w:noProof/>
          <w:sz w:val="28"/>
        </w:rPr>
        <w:t>, A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 </w:t>
      </w:r>
      <w:r w:rsidRPr="00AD10B0">
        <w:rPr>
          <w:b/>
          <w:bCs/>
          <w:noProof/>
          <w:sz w:val="28"/>
        </w:rPr>
        <w:t>Операторный метод расчета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Независимые начальные условия: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5080" w:dyaOrig="680">
          <v:shape id="_x0000_i1062" type="#_x0000_t75" style="width:253.65pt;height:34.35pt" o:ole="">
            <v:imagedata r:id="rId88" o:title=""/>
          </v:shape>
          <o:OLEObject Type="Embed" ProgID="Equation.DSMT4" ShapeID="_x0000_i1062" DrawAspect="Content" ObjectID="_1509481685" r:id="rId89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4640" w:dyaOrig="360">
          <v:shape id="_x0000_i1063" type="#_x0000_t75" style="width:231.9pt;height:18.4pt" o:ole="">
            <v:imagedata r:id="rId90" o:title=""/>
          </v:shape>
          <o:OLEObject Type="Embed" ProgID="Equation.DSMT4" ShapeID="_x0000_i1063" DrawAspect="Content" ObjectID="_1509481686" r:id="rId91"/>
        </w:object>
      </w:r>
      <w:r w:rsidRPr="00AD10B0">
        <w:rPr>
          <w:noProof/>
          <w:sz w:val="28"/>
        </w:rPr>
        <w:t>,B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Операторная схема замещения в послекоммутационном режиме: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drawing>
          <wp:inline distT="0" distB="0" distL="0" distR="0" wp14:anchorId="316DA691" wp14:editId="569BD6FA">
            <wp:extent cx="4678326" cy="3455581"/>
            <wp:effectExtent l="0" t="0" r="825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4681459" cy="34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Собственные сопротивления контуров: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1780" w:dyaOrig="360">
          <v:shape id="_x0000_i1064" type="#_x0000_t75" style="width:88.75pt;height:18.4pt" o:ole="">
            <v:imagedata r:id="rId93" o:title=""/>
          </v:shape>
          <o:OLEObject Type="Embed" ProgID="Equation.DSMT4" ShapeID="_x0000_i1064" DrawAspect="Content" ObjectID="_1509481687" r:id="rId94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28"/>
          <w:sz w:val="28"/>
        </w:rPr>
        <w:object w:dxaOrig="2400" w:dyaOrig="660">
          <v:shape id="_x0000_i1065" type="#_x0000_t75" style="width:119.7pt;height:32.65pt" o:ole="">
            <v:imagedata r:id="rId95" o:title=""/>
          </v:shape>
          <o:OLEObject Type="Embed" ProgID="Equation.DSMT4" ShapeID="_x0000_i1065" DrawAspect="Content" ObjectID="_1509481688" r:id="rId96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Взаимные сопротивления: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1900" w:dyaOrig="360">
          <v:shape id="_x0000_i1066" type="#_x0000_t75" style="width:94.6pt;height:18.4pt" o:ole="">
            <v:imagedata r:id="rId97" o:title=""/>
          </v:shape>
          <o:OLEObject Type="Embed" ProgID="Equation.DSMT4" ShapeID="_x0000_i1066" DrawAspect="Content" ObjectID="_1509481689" r:id="rId98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Собственные ЭДС контуров: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28"/>
          <w:sz w:val="28"/>
        </w:rPr>
        <w:object w:dxaOrig="1900" w:dyaOrig="660">
          <v:shape id="_x0000_i1067" type="#_x0000_t75" style="width:94.6pt;height:32.65pt" o:ole="">
            <v:imagedata r:id="rId99" o:title=""/>
          </v:shape>
          <o:OLEObject Type="Embed" ProgID="Equation.DSMT4" ShapeID="_x0000_i1067" DrawAspect="Content" ObjectID="_1509481690" r:id="rId100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28"/>
          <w:sz w:val="28"/>
        </w:rPr>
        <w:object w:dxaOrig="2140" w:dyaOrig="660">
          <v:shape id="_x0000_i1068" type="#_x0000_t75" style="width:107.15pt;height:32.65pt" o:ole="">
            <v:imagedata r:id="rId101" o:title=""/>
          </v:shape>
          <o:OLEObject Type="Embed" ProgID="Equation.DSMT4" ShapeID="_x0000_i1068" DrawAspect="Content" ObjectID="_1509481691" r:id="rId102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lastRenderedPageBreak/>
        <w:t>Тогда получаем: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98"/>
          <w:sz w:val="28"/>
        </w:rPr>
        <w:object w:dxaOrig="7560" w:dyaOrig="2420">
          <v:shape id="_x0000_i1069" type="#_x0000_t75" style="width:378.4pt;height:121.4pt" o:ole="">
            <v:imagedata r:id="rId103" o:title=""/>
          </v:shape>
          <o:OLEObject Type="Embed" ProgID="Equation.DSMT4" ShapeID="_x0000_i1069" DrawAspect="Content" ObjectID="_1509481692" r:id="rId104"/>
        </w:object>
      </w:r>
      <w:r w:rsidRPr="00AD10B0">
        <w:rPr>
          <w:noProof/>
          <w:sz w:val="28"/>
        </w:rPr>
        <w:t>;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Числитель 1: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64"/>
          <w:sz w:val="28"/>
        </w:rPr>
        <w:object w:dxaOrig="9080" w:dyaOrig="1400">
          <v:shape id="_x0000_i1070" type="#_x0000_t75" style="width:453.75pt;height:70.35pt" o:ole="">
            <v:imagedata r:id="rId105" o:title=""/>
          </v:shape>
          <o:OLEObject Type="Embed" ProgID="Equation.DSMT4" ShapeID="_x0000_i1070" DrawAspect="Content" ObjectID="_1509481693" r:id="rId106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8680" w:dyaOrig="720">
          <v:shape id="_x0000_i1071" type="#_x0000_t75" style="width:433.65pt;height:36pt" o:ole="">
            <v:imagedata r:id="rId107" o:title=""/>
          </v:shape>
          <o:OLEObject Type="Embed" ProgID="Equation.DSMT4" ShapeID="_x0000_i1071" DrawAspect="Content" ObjectID="_1509481694" r:id="rId108"/>
        </w:object>
      </w:r>
      <w:r w:rsidRPr="00AD10B0">
        <w:rPr>
          <w:noProof/>
          <w:sz w:val="28"/>
        </w:rPr>
        <w:t>;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Числитель 2: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64"/>
          <w:sz w:val="28"/>
        </w:rPr>
        <w:object w:dxaOrig="7800" w:dyaOrig="1400">
          <v:shape id="_x0000_i1072" type="#_x0000_t75" style="width:390.15pt;height:70.35pt" o:ole="">
            <v:imagedata r:id="rId109" o:title=""/>
          </v:shape>
          <o:OLEObject Type="Embed" ProgID="Equation.DSMT4" ShapeID="_x0000_i1072" DrawAspect="Content" ObjectID="_1509481695" r:id="rId110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6100" w:dyaOrig="720">
          <v:shape id="_x0000_i1073" type="#_x0000_t75" style="width:304.75pt;height:36pt" o:ole="">
            <v:imagedata r:id="rId111" o:title=""/>
          </v:shape>
          <o:OLEObject Type="Embed" ProgID="Equation.DSMT4" ShapeID="_x0000_i1073" DrawAspect="Content" ObjectID="_1509481696" r:id="rId112"/>
        </w:object>
      </w:r>
      <w:r w:rsidRPr="00AD10B0">
        <w:rPr>
          <w:noProof/>
          <w:sz w:val="28"/>
        </w:rPr>
        <w:t>;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Знаменатель: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48"/>
          <w:sz w:val="28"/>
        </w:rPr>
        <w:object w:dxaOrig="7940" w:dyaOrig="1080">
          <v:shape id="_x0000_i1074" type="#_x0000_t75" style="width:396.85pt;height:54.4pt" o:ole="">
            <v:imagedata r:id="rId113" o:title=""/>
          </v:shape>
          <o:OLEObject Type="Embed" ProgID="Equation.DSMT4" ShapeID="_x0000_i1074" DrawAspect="Content" ObjectID="_1509481697" r:id="rId114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28"/>
          <w:sz w:val="28"/>
        </w:rPr>
        <w:object w:dxaOrig="5440" w:dyaOrig="660">
          <v:shape id="_x0000_i1075" type="#_x0000_t75" style="width:272.1pt;height:32.65pt" o:ole="">
            <v:imagedata r:id="rId115" o:title=""/>
          </v:shape>
          <o:OLEObject Type="Embed" ProgID="Equation.DSMT4" ShapeID="_x0000_i1075" DrawAspect="Content" ObjectID="_1509481698" r:id="rId116"/>
        </w:object>
      </w:r>
    </w:p>
    <w:p w:rsidR="00381D2F" w:rsidRDefault="00381D2F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b/>
          <w:bCs/>
          <w:noProof/>
          <w:sz w:val="28"/>
        </w:rPr>
      </w:pPr>
    </w:p>
    <w:p w:rsidR="00381D2F" w:rsidRDefault="00381D2F">
      <w:pPr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br w:type="page"/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b/>
          <w:bCs/>
          <w:noProof/>
          <w:sz w:val="28"/>
        </w:rPr>
        <w:lastRenderedPageBreak/>
        <w:t>Определение оригинала по найденному изображению с использованием теоремы разложения.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Изображение первого тока: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30"/>
          <w:sz w:val="28"/>
        </w:rPr>
        <w:object w:dxaOrig="6740" w:dyaOrig="720">
          <v:shape id="_x0000_i1076" type="#_x0000_t75" style="width:337.4pt;height:36pt" o:ole="">
            <v:imagedata r:id="rId117" o:title=""/>
          </v:shape>
          <o:OLEObject Type="Embed" ProgID="Equation.DSMT4" ShapeID="_x0000_i1076" DrawAspect="Content" ObjectID="_1509481699" r:id="rId118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Из условия </w:t>
      </w:r>
      <w:r w:rsidRPr="00AD10B0">
        <w:rPr>
          <w:noProof/>
          <w:position w:val="-10"/>
          <w:sz w:val="28"/>
        </w:rPr>
        <w:object w:dxaOrig="920" w:dyaOrig="320">
          <v:shape id="_x0000_i1077" type="#_x0000_t75" style="width:46.05pt;height:15.9pt" o:ole="">
            <v:imagedata r:id="rId119" o:title=""/>
          </v:shape>
          <o:OLEObject Type="Embed" ProgID="Equation.DSMT4" ShapeID="_x0000_i1077" DrawAspect="Content" ObjectID="_1509481700" r:id="rId120"/>
        </w:object>
      </w:r>
      <w:r w:rsidRPr="00AD10B0">
        <w:rPr>
          <w:noProof/>
          <w:sz w:val="28"/>
        </w:rPr>
        <w:t xml:space="preserve"> определяем полюсы: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 </w:t>
      </w:r>
      <w:r w:rsidRPr="00AD10B0">
        <w:rPr>
          <w:noProof/>
          <w:position w:val="-10"/>
          <w:sz w:val="28"/>
        </w:rPr>
        <w:object w:dxaOrig="600" w:dyaOrig="320">
          <v:shape id="_x0000_i1078" type="#_x0000_t75" style="width:30.15pt;height:15.9pt" o:ole="">
            <v:imagedata r:id="rId121" o:title=""/>
          </v:shape>
          <o:OLEObject Type="Embed" ProgID="Equation.DSMT4" ShapeID="_x0000_i1078" DrawAspect="Content" ObjectID="_1509481701" r:id="rId122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2060" w:dyaOrig="380">
          <v:shape id="_x0000_i1079" type="#_x0000_t75" style="width:103pt;height:19.25pt" o:ole="">
            <v:imagedata r:id="rId123" o:title=""/>
          </v:shape>
          <o:OLEObject Type="Embed" ProgID="Equation.DSMT4" ShapeID="_x0000_i1079" DrawAspect="Content" ObjectID="_1509481702" r:id="rId124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1980" w:dyaOrig="380">
          <v:shape id="_x0000_i1080" type="#_x0000_t75" style="width:98.8pt;height:19.25pt" o:ole="">
            <v:imagedata r:id="rId125" o:title=""/>
          </v:shape>
          <o:OLEObject Type="Embed" ProgID="Equation.DSMT4" ShapeID="_x0000_i1080" DrawAspect="Content" ObjectID="_1509481703" r:id="rId126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2860" w:dyaOrig="360">
          <v:shape id="_x0000_i1081" type="#_x0000_t75" style="width:143.15pt;height:18.4pt" o:ole="">
            <v:imagedata r:id="rId127" o:title=""/>
          </v:shape>
          <o:OLEObject Type="Embed" ProgID="Equation.DSMT4" ShapeID="_x0000_i1081" DrawAspect="Content" ObjectID="_1509481704" r:id="rId128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0"/>
          <w:sz w:val="28"/>
        </w:rPr>
        <w:object w:dxaOrig="2280" w:dyaOrig="320">
          <v:shape id="_x0000_i1082" type="#_x0000_t75" style="width:113.85pt;height:15.9pt" o:ole="">
            <v:imagedata r:id="rId129" o:title=""/>
          </v:shape>
          <o:OLEObject Type="Embed" ProgID="Equation.DSMT4" ShapeID="_x0000_i1082" DrawAspect="Content" ObjectID="_1509481705" r:id="rId130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2180" w:dyaOrig="360">
          <v:shape id="_x0000_i1083" type="#_x0000_t75" style="width:108.85pt;height:18.4pt" o:ole="">
            <v:imagedata r:id="rId131" o:title=""/>
          </v:shape>
          <o:OLEObject Type="Embed" ProgID="Equation.DSMT4" ShapeID="_x0000_i1083" DrawAspect="Content" ObjectID="_1509481706" r:id="rId132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8840" w:dyaOrig="380">
          <v:shape id="_x0000_i1084" type="#_x0000_t75" style="width:442.05pt;height:19.25pt" o:ole="">
            <v:imagedata r:id="rId133" o:title=""/>
          </v:shape>
          <o:OLEObject Type="Embed" ProgID="Equation.DSMT4" ShapeID="_x0000_i1084" DrawAspect="Content" ObjectID="_1509481707" r:id="rId134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8520" w:dyaOrig="380">
          <v:shape id="_x0000_i1085" type="#_x0000_t75" style="width:426.15pt;height:19.25pt" o:ole="">
            <v:imagedata r:id="rId135" o:title=""/>
          </v:shape>
          <o:OLEObject Type="Embed" ProgID="Equation.DSMT4" ShapeID="_x0000_i1085" DrawAspect="Content" ObjectID="_1509481708" r:id="rId136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7820" w:dyaOrig="360">
          <v:shape id="_x0000_i1086" type="#_x0000_t75" style="width:391pt;height:18.4pt" o:ole="">
            <v:imagedata r:id="rId137" o:title=""/>
          </v:shape>
          <o:OLEObject Type="Embed" ProgID="Equation.DSMT4" ShapeID="_x0000_i1086" DrawAspect="Content" ObjectID="_1509481709" r:id="rId138"/>
        </w:object>
      </w:r>
      <w:r w:rsidRPr="00AD10B0">
        <w:rPr>
          <w:noProof/>
          <w:sz w:val="28"/>
        </w:rPr>
        <w:t xml:space="preserve"> 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position w:val="-12"/>
          <w:sz w:val="28"/>
        </w:rPr>
        <w:object w:dxaOrig="7680" w:dyaOrig="360">
          <v:shape id="_x0000_i1087" type="#_x0000_t75" style="width:384.3pt;height:18.4pt" o:ole="">
            <v:imagedata r:id="rId139" o:title=""/>
          </v:shape>
          <o:OLEObject Type="Embed" ProgID="Equation.DSMT4" ShapeID="_x0000_i1087" DrawAspect="Content" ObjectID="_1509481710" r:id="rId140"/>
        </w:object>
      </w:r>
      <w:r w:rsidRPr="00AD10B0">
        <w:rPr>
          <w:noProof/>
          <w:sz w:val="28"/>
        </w:rPr>
        <w:t xml:space="preserve"> 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 </w:t>
      </w:r>
      <w:r w:rsidRPr="00AD10B0">
        <w:rPr>
          <w:noProof/>
          <w:position w:val="-30"/>
          <w:sz w:val="28"/>
        </w:rPr>
        <w:object w:dxaOrig="10340" w:dyaOrig="780">
          <v:shape id="_x0000_i1088" type="#_x0000_t75" style="width:517.4pt;height:39.35pt" o:ole="">
            <v:imagedata r:id="rId141" o:title=""/>
          </v:shape>
          <o:OLEObject Type="Embed" ProgID="Equation.DSMT4" ShapeID="_x0000_i1088" DrawAspect="Content" ObjectID="_1509481711" r:id="rId142"/>
        </w:object>
      </w:r>
    </w:p>
    <w:p w:rsidR="008A022C" w:rsidRPr="00AD10B0" w:rsidRDefault="00381D2F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381D2F">
        <w:rPr>
          <w:noProof/>
          <w:position w:val="-14"/>
          <w:sz w:val="28"/>
        </w:rPr>
        <w:object w:dxaOrig="5140" w:dyaOrig="400">
          <v:shape id="_x0000_i1092" type="#_x0000_t75" style="width:257pt;height:20.1pt" o:ole="">
            <v:imagedata r:id="rId143" o:title=""/>
          </v:shape>
          <o:OLEObject Type="Embed" ProgID="Equation.DSMT4" ShapeID="_x0000_i1092" DrawAspect="Content" ObjectID="_1509481712" r:id="rId144"/>
        </w:objec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br w:type="page"/>
      </w:r>
      <w:r w:rsidRPr="00AD10B0">
        <w:rPr>
          <w:noProof/>
          <w:sz w:val="28"/>
        </w:rPr>
        <w:lastRenderedPageBreak/>
        <w:t xml:space="preserve">  </w:t>
      </w:r>
      <w:r w:rsidRPr="00AD10B0">
        <w:rPr>
          <w:b/>
          <w:bCs/>
          <w:noProof/>
          <w:sz w:val="28"/>
        </w:rPr>
        <w:t>Зависимость переходного тока от времени.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График строим на интервале от </w:t>
      </w:r>
      <w:r w:rsidRPr="00AD10B0">
        <w:rPr>
          <w:noProof/>
          <w:position w:val="-6"/>
          <w:sz w:val="28"/>
        </w:rPr>
        <w:object w:dxaOrig="520" w:dyaOrig="279">
          <v:shape id="_x0000_i1089" type="#_x0000_t75" style="width:25.95pt;height:14.25pt" o:ole="">
            <v:imagedata r:id="rId145" o:title=""/>
          </v:shape>
          <o:OLEObject Type="Embed" ProgID="Equation.DSMT4" ShapeID="_x0000_i1089" DrawAspect="Content" ObjectID="_1509481713" r:id="rId146"/>
        </w:object>
      </w:r>
      <w:r w:rsidRPr="00AD10B0">
        <w:rPr>
          <w:noProof/>
          <w:sz w:val="28"/>
        </w:rPr>
        <w:t xml:space="preserve"> до </w:t>
      </w:r>
      <w:r w:rsidRPr="00AD10B0">
        <w:rPr>
          <w:noProof/>
          <w:position w:val="-32"/>
          <w:sz w:val="28"/>
        </w:rPr>
        <w:object w:dxaOrig="3519" w:dyaOrig="700">
          <v:shape id="_x0000_i1090" type="#_x0000_t75" style="width:175.8pt;height:35.15pt" o:ole="">
            <v:imagedata r:id="rId147" o:title=""/>
          </v:shape>
          <o:OLEObject Type="Embed" ProgID="Equation.DSMT4" ShapeID="_x0000_i1090" DrawAspect="Content" ObjectID="_1509481714" r:id="rId148"/>
        </w:object>
      </w:r>
      <w:r w:rsidRPr="00AD10B0">
        <w:rPr>
          <w:noProof/>
          <w:sz w:val="28"/>
        </w:rPr>
        <w:t xml:space="preserve"> </w:t>
      </w:r>
    </w:p>
    <w:p w:rsidR="008A022C" w:rsidRPr="00AD10B0" w:rsidRDefault="008A022C" w:rsidP="00381D2F">
      <w:pPr>
        <w:tabs>
          <w:tab w:val="center" w:pos="4800"/>
          <w:tab w:val="right" w:pos="9500"/>
        </w:tabs>
        <w:spacing w:line="360" w:lineRule="auto"/>
        <w:jc w:val="both"/>
        <w:rPr>
          <w:noProof/>
          <w:sz w:val="28"/>
        </w:rPr>
      </w:pPr>
      <w:bookmarkStart w:id="2" w:name="_GoBack"/>
      <w:r w:rsidRPr="00AD10B0">
        <w:rPr>
          <w:noProof/>
          <w:sz w:val="28"/>
        </w:rPr>
        <w:drawing>
          <wp:inline distT="0" distB="0" distL="0" distR="0" wp14:anchorId="3393078B" wp14:editId="2A95275B">
            <wp:extent cx="6152515" cy="4017645"/>
            <wp:effectExtent l="0" t="0" r="635" b="190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 xml:space="preserve">Вывод: в ходе данной РГР был расчитан один из токов в данной схеме классическим и операторным методами. Ответы, полученные различными методами, незначительно различаются из-за арифметических неточностей вычислений (последовательные округления и т.п.) 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br w:type="page"/>
      </w:r>
      <w:r w:rsidRPr="00AD10B0">
        <w:rPr>
          <w:noProof/>
          <w:sz w:val="28"/>
        </w:rPr>
        <w:lastRenderedPageBreak/>
        <w:t xml:space="preserve"> Проверка ответов: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A1:0,4028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A2:0,265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P1:-243,4822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P2:-3073,4688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Фи:0,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DT1-912,5437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DT2:824,3849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DT3:88,1588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  <w:lang w:val="en-US"/>
        </w:rPr>
      </w:pPr>
      <w:r w:rsidRPr="00AD10B0">
        <w:rPr>
          <w:noProof/>
          <w:sz w:val="28"/>
          <w:lang w:val="en-US"/>
        </w:rPr>
        <w:t>DUC:-13993,0035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  <w:lang w:val="en-US"/>
        </w:rPr>
      </w:pPr>
      <w:r w:rsidRPr="00AD10B0">
        <w:rPr>
          <w:noProof/>
          <w:sz w:val="28"/>
          <w:lang w:val="en-US"/>
        </w:rPr>
        <w:t>I10:-0,9655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  <w:lang w:val="en-US"/>
        </w:rPr>
      </w:pPr>
      <w:r w:rsidRPr="00AD10B0">
        <w:rPr>
          <w:noProof/>
          <w:sz w:val="28"/>
          <w:lang w:val="en-US"/>
        </w:rPr>
        <w:t>I1Y:-1,6333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  <w:lang w:val="en-US"/>
        </w:rPr>
      </w:pPr>
      <w:r w:rsidRPr="00AD10B0">
        <w:rPr>
          <w:noProof/>
          <w:sz w:val="28"/>
          <w:lang w:val="en-US"/>
        </w:rPr>
        <w:t>I20:-1,1614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  <w:lang w:val="en-US"/>
        </w:rPr>
      </w:pPr>
      <w:r w:rsidRPr="00AD10B0">
        <w:rPr>
          <w:noProof/>
          <w:sz w:val="28"/>
          <w:lang w:val="en-US"/>
        </w:rPr>
        <w:t>I30:2,1269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  <w:lang w:val="en-US"/>
        </w:rPr>
      </w:pPr>
      <w:r w:rsidRPr="00AD10B0">
        <w:rPr>
          <w:noProof/>
          <w:sz w:val="28"/>
          <w:lang w:val="en-US"/>
        </w:rPr>
        <w:t>I3Y:1,6333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UC0:-70,4828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  <w:r w:rsidRPr="00AD10B0">
        <w:rPr>
          <w:noProof/>
          <w:sz w:val="28"/>
        </w:rPr>
        <w:t>UCY:-119,2333</w:t>
      </w:r>
    </w:p>
    <w:p w:rsidR="008A022C" w:rsidRPr="00AD10B0" w:rsidRDefault="008A022C" w:rsidP="008A022C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8"/>
        </w:rPr>
      </w:pPr>
    </w:p>
    <w:p w:rsidR="008A022C" w:rsidRPr="00AD10B0" w:rsidRDefault="008A022C" w:rsidP="008A022C">
      <w:pPr>
        <w:spacing w:line="360" w:lineRule="auto"/>
        <w:rPr>
          <w:sz w:val="28"/>
        </w:rPr>
      </w:pPr>
    </w:p>
    <w:p w:rsidR="00C546DC" w:rsidRDefault="00C546DC"/>
    <w:sectPr w:rsidR="00C546DC" w:rsidSect="004B6C40">
      <w:headerReference w:type="default" r:id="rId150"/>
      <w:footerReference w:type="default" r:id="rId151"/>
      <w:headerReference w:type="first" r:id="rId152"/>
      <w:pgSz w:w="11906" w:h="16838" w:code="9"/>
      <w:pgMar w:top="567" w:right="851" w:bottom="567" w:left="1418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93" w:rsidRDefault="00623693" w:rsidP="00CC0EBA">
      <w:r>
        <w:separator/>
      </w:r>
    </w:p>
  </w:endnote>
  <w:endnote w:type="continuationSeparator" w:id="0">
    <w:p w:rsidR="00623693" w:rsidRDefault="00623693" w:rsidP="00C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4" w:rsidRDefault="001E0864" w:rsidP="00CC0EBA">
    <w:pPr>
      <w:pStyle w:val="a5"/>
      <w:tabs>
        <w:tab w:val="clear" w:pos="9355"/>
        <w:tab w:val="right" w:pos="9072"/>
      </w:tabs>
      <w:ind w:right="28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D2F">
      <w:rPr>
        <w:noProof/>
      </w:rPr>
      <w:t>10</w:t>
    </w:r>
    <w:r>
      <w:fldChar w:fldCharType="end"/>
    </w:r>
  </w:p>
  <w:p w:rsidR="001E0864" w:rsidRDefault="001E0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93" w:rsidRDefault="00623693" w:rsidP="00CC0EBA">
      <w:r>
        <w:separator/>
      </w:r>
    </w:p>
  </w:footnote>
  <w:footnote w:type="continuationSeparator" w:id="0">
    <w:p w:rsidR="00623693" w:rsidRDefault="00623693" w:rsidP="00CC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4" w:rsidRDefault="00E524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710565</wp:posOffset>
              </wp:positionH>
              <wp:positionV relativeFrom="page">
                <wp:posOffset>250190</wp:posOffset>
              </wp:positionV>
              <wp:extent cx="6588760" cy="10189210"/>
              <wp:effectExtent l="15240" t="21590" r="1587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.95pt;margin-top:19.7pt;width:518.8pt;height:80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4" w:rsidRDefault="00E524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710565</wp:posOffset>
              </wp:positionH>
              <wp:positionV relativeFrom="page">
                <wp:posOffset>269240</wp:posOffset>
              </wp:positionV>
              <wp:extent cx="6588760" cy="10189210"/>
              <wp:effectExtent l="15240" t="21590" r="158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.95pt;margin-top:21.2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431"/>
    <w:multiLevelType w:val="hybridMultilevel"/>
    <w:tmpl w:val="5AF4BD4E"/>
    <w:lvl w:ilvl="0" w:tplc="A998AAB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4BAC3A64"/>
    <w:multiLevelType w:val="hybridMultilevel"/>
    <w:tmpl w:val="FEE419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9B"/>
    <w:rsid w:val="00003A50"/>
    <w:rsid w:val="00010A1B"/>
    <w:rsid w:val="00020547"/>
    <w:rsid w:val="00053B19"/>
    <w:rsid w:val="000542EF"/>
    <w:rsid w:val="00055456"/>
    <w:rsid w:val="00061B39"/>
    <w:rsid w:val="0007774A"/>
    <w:rsid w:val="00082CE2"/>
    <w:rsid w:val="0009149D"/>
    <w:rsid w:val="00096DD9"/>
    <w:rsid w:val="000A2133"/>
    <w:rsid w:val="000A470D"/>
    <w:rsid w:val="000A638E"/>
    <w:rsid w:val="000B7460"/>
    <w:rsid w:val="000C12DD"/>
    <w:rsid w:val="000D6DCB"/>
    <w:rsid w:val="000E249D"/>
    <w:rsid w:val="000E2C7C"/>
    <w:rsid w:val="000E459D"/>
    <w:rsid w:val="000E6FBE"/>
    <w:rsid w:val="000F79C4"/>
    <w:rsid w:val="0011226D"/>
    <w:rsid w:val="0011662D"/>
    <w:rsid w:val="001258E5"/>
    <w:rsid w:val="00126EBB"/>
    <w:rsid w:val="001275D8"/>
    <w:rsid w:val="00133CBA"/>
    <w:rsid w:val="0014548A"/>
    <w:rsid w:val="00145F05"/>
    <w:rsid w:val="001554E1"/>
    <w:rsid w:val="00162BA8"/>
    <w:rsid w:val="001637F0"/>
    <w:rsid w:val="00166561"/>
    <w:rsid w:val="00167317"/>
    <w:rsid w:val="00181141"/>
    <w:rsid w:val="001924F0"/>
    <w:rsid w:val="00194623"/>
    <w:rsid w:val="001A3F56"/>
    <w:rsid w:val="001A463D"/>
    <w:rsid w:val="001A4E8D"/>
    <w:rsid w:val="001A7B22"/>
    <w:rsid w:val="001B12D7"/>
    <w:rsid w:val="001C2C23"/>
    <w:rsid w:val="001D3C9A"/>
    <w:rsid w:val="001D5507"/>
    <w:rsid w:val="001D6B9C"/>
    <w:rsid w:val="001E0864"/>
    <w:rsid w:val="001E1DBB"/>
    <w:rsid w:val="001F6BE5"/>
    <w:rsid w:val="002168DC"/>
    <w:rsid w:val="00216CFF"/>
    <w:rsid w:val="00217D6E"/>
    <w:rsid w:val="002201BC"/>
    <w:rsid w:val="002210D8"/>
    <w:rsid w:val="00232B0C"/>
    <w:rsid w:val="0023396D"/>
    <w:rsid w:val="0024265B"/>
    <w:rsid w:val="002436FE"/>
    <w:rsid w:val="00252215"/>
    <w:rsid w:val="002523F6"/>
    <w:rsid w:val="00260D10"/>
    <w:rsid w:val="00263495"/>
    <w:rsid w:val="002639CF"/>
    <w:rsid w:val="002725EE"/>
    <w:rsid w:val="002770E8"/>
    <w:rsid w:val="00280A7D"/>
    <w:rsid w:val="00282D95"/>
    <w:rsid w:val="0029630E"/>
    <w:rsid w:val="002A0235"/>
    <w:rsid w:val="002A0A88"/>
    <w:rsid w:val="002A242E"/>
    <w:rsid w:val="002A3BFD"/>
    <w:rsid w:val="002B1A41"/>
    <w:rsid w:val="002B34B7"/>
    <w:rsid w:val="002B71B8"/>
    <w:rsid w:val="002C066B"/>
    <w:rsid w:val="002C3C45"/>
    <w:rsid w:val="002C6F0D"/>
    <w:rsid w:val="002D043D"/>
    <w:rsid w:val="002D1D00"/>
    <w:rsid w:val="002D7096"/>
    <w:rsid w:val="002F0DC8"/>
    <w:rsid w:val="00300C62"/>
    <w:rsid w:val="003137AE"/>
    <w:rsid w:val="00314064"/>
    <w:rsid w:val="00317F76"/>
    <w:rsid w:val="00324AB3"/>
    <w:rsid w:val="00326B65"/>
    <w:rsid w:val="00330D8A"/>
    <w:rsid w:val="00335F06"/>
    <w:rsid w:val="00343DD9"/>
    <w:rsid w:val="00346BB5"/>
    <w:rsid w:val="0035238B"/>
    <w:rsid w:val="00354BEE"/>
    <w:rsid w:val="0036050A"/>
    <w:rsid w:val="003664F8"/>
    <w:rsid w:val="00370831"/>
    <w:rsid w:val="003773E4"/>
    <w:rsid w:val="00381D2F"/>
    <w:rsid w:val="003953D7"/>
    <w:rsid w:val="00396FEA"/>
    <w:rsid w:val="003A3854"/>
    <w:rsid w:val="003B4BAC"/>
    <w:rsid w:val="003B7DAE"/>
    <w:rsid w:val="003C45E7"/>
    <w:rsid w:val="003C60BD"/>
    <w:rsid w:val="003D12C0"/>
    <w:rsid w:val="003E136A"/>
    <w:rsid w:val="003E33F8"/>
    <w:rsid w:val="003E3783"/>
    <w:rsid w:val="003F2C55"/>
    <w:rsid w:val="003F6176"/>
    <w:rsid w:val="003F6DCC"/>
    <w:rsid w:val="003F7A81"/>
    <w:rsid w:val="004002B0"/>
    <w:rsid w:val="00412426"/>
    <w:rsid w:val="004205F6"/>
    <w:rsid w:val="004400FE"/>
    <w:rsid w:val="0044119E"/>
    <w:rsid w:val="00455C30"/>
    <w:rsid w:val="00464045"/>
    <w:rsid w:val="004719CF"/>
    <w:rsid w:val="00485387"/>
    <w:rsid w:val="00490515"/>
    <w:rsid w:val="00495A00"/>
    <w:rsid w:val="00495BEC"/>
    <w:rsid w:val="004A0EA0"/>
    <w:rsid w:val="004B0601"/>
    <w:rsid w:val="004B2FF2"/>
    <w:rsid w:val="004B6C40"/>
    <w:rsid w:val="004C18CF"/>
    <w:rsid w:val="004C39D1"/>
    <w:rsid w:val="004D29C6"/>
    <w:rsid w:val="004D40F8"/>
    <w:rsid w:val="004D4671"/>
    <w:rsid w:val="004D6DD7"/>
    <w:rsid w:val="004E235D"/>
    <w:rsid w:val="004F648B"/>
    <w:rsid w:val="004F6E6E"/>
    <w:rsid w:val="00506137"/>
    <w:rsid w:val="00510805"/>
    <w:rsid w:val="00512B31"/>
    <w:rsid w:val="00520228"/>
    <w:rsid w:val="00527695"/>
    <w:rsid w:val="00536B49"/>
    <w:rsid w:val="00542EFB"/>
    <w:rsid w:val="00547A8C"/>
    <w:rsid w:val="00551097"/>
    <w:rsid w:val="005511FD"/>
    <w:rsid w:val="00562612"/>
    <w:rsid w:val="00562E1C"/>
    <w:rsid w:val="00566874"/>
    <w:rsid w:val="00566982"/>
    <w:rsid w:val="00567052"/>
    <w:rsid w:val="0057103B"/>
    <w:rsid w:val="0057387C"/>
    <w:rsid w:val="0057520A"/>
    <w:rsid w:val="00577049"/>
    <w:rsid w:val="00581EC9"/>
    <w:rsid w:val="00582B7E"/>
    <w:rsid w:val="00583DB7"/>
    <w:rsid w:val="005A18E5"/>
    <w:rsid w:val="005A4483"/>
    <w:rsid w:val="005A4D48"/>
    <w:rsid w:val="005A744F"/>
    <w:rsid w:val="005B3170"/>
    <w:rsid w:val="005C2438"/>
    <w:rsid w:val="005C469E"/>
    <w:rsid w:val="005C529A"/>
    <w:rsid w:val="005D20A7"/>
    <w:rsid w:val="005D41E3"/>
    <w:rsid w:val="005D5D0B"/>
    <w:rsid w:val="005D7D24"/>
    <w:rsid w:val="005F44E6"/>
    <w:rsid w:val="005F61C4"/>
    <w:rsid w:val="005F6DE6"/>
    <w:rsid w:val="00602486"/>
    <w:rsid w:val="0061316D"/>
    <w:rsid w:val="00623693"/>
    <w:rsid w:val="00624D96"/>
    <w:rsid w:val="00626891"/>
    <w:rsid w:val="006353D9"/>
    <w:rsid w:val="00640603"/>
    <w:rsid w:val="00640A42"/>
    <w:rsid w:val="00641446"/>
    <w:rsid w:val="00642369"/>
    <w:rsid w:val="006434C0"/>
    <w:rsid w:val="00647BEB"/>
    <w:rsid w:val="006528F0"/>
    <w:rsid w:val="00654C7F"/>
    <w:rsid w:val="0066219C"/>
    <w:rsid w:val="00662879"/>
    <w:rsid w:val="006646FE"/>
    <w:rsid w:val="0066480A"/>
    <w:rsid w:val="00665E22"/>
    <w:rsid w:val="00677860"/>
    <w:rsid w:val="00682496"/>
    <w:rsid w:val="00684D69"/>
    <w:rsid w:val="006903AE"/>
    <w:rsid w:val="006A2713"/>
    <w:rsid w:val="006A4168"/>
    <w:rsid w:val="006A6F30"/>
    <w:rsid w:val="006A7B5C"/>
    <w:rsid w:val="006C0EB2"/>
    <w:rsid w:val="006C6C76"/>
    <w:rsid w:val="006C6E82"/>
    <w:rsid w:val="006D5AAF"/>
    <w:rsid w:val="006E099D"/>
    <w:rsid w:val="006E4B20"/>
    <w:rsid w:val="0070283A"/>
    <w:rsid w:val="007057F3"/>
    <w:rsid w:val="0071160D"/>
    <w:rsid w:val="00717BEC"/>
    <w:rsid w:val="00720D36"/>
    <w:rsid w:val="0072261D"/>
    <w:rsid w:val="00727FEA"/>
    <w:rsid w:val="007303DF"/>
    <w:rsid w:val="007432C4"/>
    <w:rsid w:val="0074613D"/>
    <w:rsid w:val="00752701"/>
    <w:rsid w:val="00761CE9"/>
    <w:rsid w:val="00770566"/>
    <w:rsid w:val="00773393"/>
    <w:rsid w:val="0077730A"/>
    <w:rsid w:val="007B32D6"/>
    <w:rsid w:val="007C23C3"/>
    <w:rsid w:val="007C2BFD"/>
    <w:rsid w:val="007D07C3"/>
    <w:rsid w:val="007E0015"/>
    <w:rsid w:val="007E3C21"/>
    <w:rsid w:val="007E71B0"/>
    <w:rsid w:val="00800DF4"/>
    <w:rsid w:val="008259BA"/>
    <w:rsid w:val="008323E1"/>
    <w:rsid w:val="0083473C"/>
    <w:rsid w:val="00834DE3"/>
    <w:rsid w:val="00854F0D"/>
    <w:rsid w:val="00857E3A"/>
    <w:rsid w:val="00862FF8"/>
    <w:rsid w:val="00866081"/>
    <w:rsid w:val="008829A3"/>
    <w:rsid w:val="00884BE6"/>
    <w:rsid w:val="0088557E"/>
    <w:rsid w:val="008874AE"/>
    <w:rsid w:val="00891FBD"/>
    <w:rsid w:val="00893458"/>
    <w:rsid w:val="008A022C"/>
    <w:rsid w:val="008B5859"/>
    <w:rsid w:val="008D2DA3"/>
    <w:rsid w:val="008D5020"/>
    <w:rsid w:val="008E1F4F"/>
    <w:rsid w:val="008E7EAE"/>
    <w:rsid w:val="008F178E"/>
    <w:rsid w:val="009008B8"/>
    <w:rsid w:val="00902834"/>
    <w:rsid w:val="0090424B"/>
    <w:rsid w:val="00910C18"/>
    <w:rsid w:val="00912809"/>
    <w:rsid w:val="009173A7"/>
    <w:rsid w:val="0092031B"/>
    <w:rsid w:val="00922371"/>
    <w:rsid w:val="00930F12"/>
    <w:rsid w:val="00931D6B"/>
    <w:rsid w:val="0094362B"/>
    <w:rsid w:val="00943EEF"/>
    <w:rsid w:val="009450AB"/>
    <w:rsid w:val="009463F7"/>
    <w:rsid w:val="00952353"/>
    <w:rsid w:val="00953052"/>
    <w:rsid w:val="009614EA"/>
    <w:rsid w:val="009A232E"/>
    <w:rsid w:val="009A338E"/>
    <w:rsid w:val="009A7E74"/>
    <w:rsid w:val="009B6432"/>
    <w:rsid w:val="009C0D10"/>
    <w:rsid w:val="009C4CD0"/>
    <w:rsid w:val="009D04C5"/>
    <w:rsid w:val="009D307F"/>
    <w:rsid w:val="009D33B3"/>
    <w:rsid w:val="009E2EA6"/>
    <w:rsid w:val="009E5103"/>
    <w:rsid w:val="009F12C7"/>
    <w:rsid w:val="009F5994"/>
    <w:rsid w:val="009F78EE"/>
    <w:rsid w:val="00A003C0"/>
    <w:rsid w:val="00A02257"/>
    <w:rsid w:val="00A07468"/>
    <w:rsid w:val="00A1011C"/>
    <w:rsid w:val="00A14F29"/>
    <w:rsid w:val="00A2254B"/>
    <w:rsid w:val="00A45ED1"/>
    <w:rsid w:val="00A46A40"/>
    <w:rsid w:val="00A55526"/>
    <w:rsid w:val="00A55E2A"/>
    <w:rsid w:val="00A63B75"/>
    <w:rsid w:val="00A771B6"/>
    <w:rsid w:val="00A809AB"/>
    <w:rsid w:val="00A909AB"/>
    <w:rsid w:val="00A91F91"/>
    <w:rsid w:val="00A92D16"/>
    <w:rsid w:val="00A950FD"/>
    <w:rsid w:val="00AA5684"/>
    <w:rsid w:val="00AA5FE2"/>
    <w:rsid w:val="00AA7651"/>
    <w:rsid w:val="00AB4C1A"/>
    <w:rsid w:val="00AB4D09"/>
    <w:rsid w:val="00AB56B0"/>
    <w:rsid w:val="00AB5C0E"/>
    <w:rsid w:val="00AB63F1"/>
    <w:rsid w:val="00AB74C7"/>
    <w:rsid w:val="00AD2789"/>
    <w:rsid w:val="00AF3297"/>
    <w:rsid w:val="00AF42A4"/>
    <w:rsid w:val="00AF5A52"/>
    <w:rsid w:val="00B03198"/>
    <w:rsid w:val="00B0433A"/>
    <w:rsid w:val="00B05D72"/>
    <w:rsid w:val="00B130BD"/>
    <w:rsid w:val="00B13C89"/>
    <w:rsid w:val="00B25130"/>
    <w:rsid w:val="00B37623"/>
    <w:rsid w:val="00B41A2A"/>
    <w:rsid w:val="00B43EF6"/>
    <w:rsid w:val="00B440D1"/>
    <w:rsid w:val="00B456CF"/>
    <w:rsid w:val="00B51226"/>
    <w:rsid w:val="00B51772"/>
    <w:rsid w:val="00B57937"/>
    <w:rsid w:val="00B57EC0"/>
    <w:rsid w:val="00B626B8"/>
    <w:rsid w:val="00B707D1"/>
    <w:rsid w:val="00B73616"/>
    <w:rsid w:val="00B743FD"/>
    <w:rsid w:val="00B766E6"/>
    <w:rsid w:val="00B7715F"/>
    <w:rsid w:val="00B84BC6"/>
    <w:rsid w:val="00B914F5"/>
    <w:rsid w:val="00B9466E"/>
    <w:rsid w:val="00B96627"/>
    <w:rsid w:val="00B97AA8"/>
    <w:rsid w:val="00BA4BE6"/>
    <w:rsid w:val="00BA5941"/>
    <w:rsid w:val="00BB7A5F"/>
    <w:rsid w:val="00BC7876"/>
    <w:rsid w:val="00BE04D2"/>
    <w:rsid w:val="00BE0A76"/>
    <w:rsid w:val="00BE2AF8"/>
    <w:rsid w:val="00BE3B9C"/>
    <w:rsid w:val="00BE49A7"/>
    <w:rsid w:val="00BF4F0A"/>
    <w:rsid w:val="00BF4F37"/>
    <w:rsid w:val="00BF578B"/>
    <w:rsid w:val="00C00282"/>
    <w:rsid w:val="00C005E1"/>
    <w:rsid w:val="00C01A09"/>
    <w:rsid w:val="00C039BD"/>
    <w:rsid w:val="00C14A8B"/>
    <w:rsid w:val="00C3557A"/>
    <w:rsid w:val="00C51C15"/>
    <w:rsid w:val="00C5256D"/>
    <w:rsid w:val="00C5263C"/>
    <w:rsid w:val="00C546DC"/>
    <w:rsid w:val="00C54F40"/>
    <w:rsid w:val="00C55427"/>
    <w:rsid w:val="00C55960"/>
    <w:rsid w:val="00C60283"/>
    <w:rsid w:val="00C65A5D"/>
    <w:rsid w:val="00C7417F"/>
    <w:rsid w:val="00C75811"/>
    <w:rsid w:val="00C804BD"/>
    <w:rsid w:val="00C81CFA"/>
    <w:rsid w:val="00C84BC0"/>
    <w:rsid w:val="00C86709"/>
    <w:rsid w:val="00C90BD8"/>
    <w:rsid w:val="00C96250"/>
    <w:rsid w:val="00C9755F"/>
    <w:rsid w:val="00CA39A3"/>
    <w:rsid w:val="00CA4C33"/>
    <w:rsid w:val="00CB217F"/>
    <w:rsid w:val="00CB746E"/>
    <w:rsid w:val="00CB7B76"/>
    <w:rsid w:val="00CC01DB"/>
    <w:rsid w:val="00CC0EBA"/>
    <w:rsid w:val="00CD11A8"/>
    <w:rsid w:val="00CE565F"/>
    <w:rsid w:val="00D04F5A"/>
    <w:rsid w:val="00D24DD5"/>
    <w:rsid w:val="00D30A31"/>
    <w:rsid w:val="00D3339C"/>
    <w:rsid w:val="00D346C1"/>
    <w:rsid w:val="00D34891"/>
    <w:rsid w:val="00D34AC3"/>
    <w:rsid w:val="00D448C3"/>
    <w:rsid w:val="00D449F7"/>
    <w:rsid w:val="00D53385"/>
    <w:rsid w:val="00D60948"/>
    <w:rsid w:val="00D664D0"/>
    <w:rsid w:val="00D70204"/>
    <w:rsid w:val="00D7114F"/>
    <w:rsid w:val="00D74498"/>
    <w:rsid w:val="00D80355"/>
    <w:rsid w:val="00D806FB"/>
    <w:rsid w:val="00D837AF"/>
    <w:rsid w:val="00D87F5D"/>
    <w:rsid w:val="00D96DCD"/>
    <w:rsid w:val="00DA11E5"/>
    <w:rsid w:val="00DA4343"/>
    <w:rsid w:val="00DA64EC"/>
    <w:rsid w:val="00DA6B9F"/>
    <w:rsid w:val="00DB439B"/>
    <w:rsid w:val="00DB57D2"/>
    <w:rsid w:val="00DC092D"/>
    <w:rsid w:val="00DD02B5"/>
    <w:rsid w:val="00DE469F"/>
    <w:rsid w:val="00DE7365"/>
    <w:rsid w:val="00DF1654"/>
    <w:rsid w:val="00E05099"/>
    <w:rsid w:val="00E06B75"/>
    <w:rsid w:val="00E11C0B"/>
    <w:rsid w:val="00E173A6"/>
    <w:rsid w:val="00E2237B"/>
    <w:rsid w:val="00E32B91"/>
    <w:rsid w:val="00E36A40"/>
    <w:rsid w:val="00E4329C"/>
    <w:rsid w:val="00E476D1"/>
    <w:rsid w:val="00E47A1F"/>
    <w:rsid w:val="00E5071B"/>
    <w:rsid w:val="00E5249B"/>
    <w:rsid w:val="00E52AFB"/>
    <w:rsid w:val="00E728A9"/>
    <w:rsid w:val="00E72DC8"/>
    <w:rsid w:val="00E72FCA"/>
    <w:rsid w:val="00E747BE"/>
    <w:rsid w:val="00E754A1"/>
    <w:rsid w:val="00E76815"/>
    <w:rsid w:val="00E80E79"/>
    <w:rsid w:val="00E90431"/>
    <w:rsid w:val="00E93609"/>
    <w:rsid w:val="00E9366A"/>
    <w:rsid w:val="00E9605A"/>
    <w:rsid w:val="00EA6AEB"/>
    <w:rsid w:val="00EB09D2"/>
    <w:rsid w:val="00EC2A1F"/>
    <w:rsid w:val="00EC7327"/>
    <w:rsid w:val="00ED1C7E"/>
    <w:rsid w:val="00ED4911"/>
    <w:rsid w:val="00EE6F59"/>
    <w:rsid w:val="00EF3540"/>
    <w:rsid w:val="00EF7358"/>
    <w:rsid w:val="00F018F7"/>
    <w:rsid w:val="00F02BD9"/>
    <w:rsid w:val="00F040E7"/>
    <w:rsid w:val="00F0441D"/>
    <w:rsid w:val="00F0469B"/>
    <w:rsid w:val="00F07CEA"/>
    <w:rsid w:val="00F435FA"/>
    <w:rsid w:val="00F4426F"/>
    <w:rsid w:val="00F4710B"/>
    <w:rsid w:val="00F53914"/>
    <w:rsid w:val="00F57E1E"/>
    <w:rsid w:val="00F64385"/>
    <w:rsid w:val="00F72C8F"/>
    <w:rsid w:val="00F743B2"/>
    <w:rsid w:val="00F80B06"/>
    <w:rsid w:val="00F85967"/>
    <w:rsid w:val="00F8771B"/>
    <w:rsid w:val="00F87DD0"/>
    <w:rsid w:val="00F90B40"/>
    <w:rsid w:val="00F93A08"/>
    <w:rsid w:val="00F9584D"/>
    <w:rsid w:val="00FA389B"/>
    <w:rsid w:val="00FB4012"/>
    <w:rsid w:val="00FD13D5"/>
    <w:rsid w:val="00FD45B6"/>
    <w:rsid w:val="00FE0DA9"/>
    <w:rsid w:val="00FE5777"/>
    <w:rsid w:val="00FE6805"/>
    <w:rsid w:val="00FF1CB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9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CC0EB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CC0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CC0EBA"/>
    <w:rPr>
      <w:rFonts w:cs="Times New Roman"/>
      <w:sz w:val="24"/>
      <w:szCs w:val="24"/>
    </w:rPr>
  </w:style>
  <w:style w:type="paragraph" w:styleId="a7">
    <w:name w:val="Balloon Text"/>
    <w:basedOn w:val="a"/>
    <w:link w:val="a8"/>
    <w:rsid w:val="00A46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A46A40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232B0C"/>
    <w:rPr>
      <w:rFonts w:cs="Times New Roman"/>
    </w:rPr>
  </w:style>
  <w:style w:type="paragraph" w:customStyle="1" w:styleId="1">
    <w:name w:val="Абзац списка1"/>
    <w:basedOn w:val="a"/>
    <w:rsid w:val="00AF5A52"/>
    <w:pPr>
      <w:ind w:left="720"/>
      <w:contextualSpacing/>
    </w:pPr>
  </w:style>
  <w:style w:type="paragraph" w:styleId="a9">
    <w:name w:val="Normal (Web)"/>
    <w:basedOn w:val="a"/>
    <w:semiHidden/>
    <w:rsid w:val="002B34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90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CC0EB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CC0E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CC0EBA"/>
    <w:rPr>
      <w:rFonts w:cs="Times New Roman"/>
      <w:sz w:val="24"/>
      <w:szCs w:val="24"/>
    </w:rPr>
  </w:style>
  <w:style w:type="paragraph" w:styleId="a7">
    <w:name w:val="Balloon Text"/>
    <w:basedOn w:val="a"/>
    <w:link w:val="a8"/>
    <w:rsid w:val="00A46A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A46A40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232B0C"/>
    <w:rPr>
      <w:rFonts w:cs="Times New Roman"/>
    </w:rPr>
  </w:style>
  <w:style w:type="paragraph" w:customStyle="1" w:styleId="1">
    <w:name w:val="Абзац списка1"/>
    <w:basedOn w:val="a"/>
    <w:rsid w:val="00AF5A52"/>
    <w:pPr>
      <w:ind w:left="720"/>
      <w:contextualSpacing/>
    </w:pPr>
  </w:style>
  <w:style w:type="paragraph" w:styleId="a9">
    <w:name w:val="Normal (Web)"/>
    <w:basedOn w:val="a"/>
    <w:semiHidden/>
    <w:rsid w:val="002B34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3.bin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4.PNG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69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2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4.wmf"/><Relationship Id="rId34" Type="http://schemas.openxmlformats.org/officeDocument/2006/relationships/image" Target="media/image15.PNG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5.PNG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2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5.bin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urs\RGR1(AD)\RGR2(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RGR2().dot</Template>
  <TotalTime>1</TotalTime>
  <Pages>10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vk.com/nafis45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zNofa</dc:creator>
  <cp:lastModifiedBy>УГАТУ, ТОЭ, РГР, Семинары</cp:lastModifiedBy>
  <cp:revision>3</cp:revision>
  <cp:lastPrinted>1900-12-31T19:00:00Z</cp:lastPrinted>
  <dcterms:created xsi:type="dcterms:W3CDTF">2015-11-19T18:35:00Z</dcterms:created>
  <dcterms:modified xsi:type="dcterms:W3CDTF">2015-11-19T18:36:00Z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