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F2" w:rsidRDefault="002D39F2" w:rsidP="00F9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A6FA9" w:rsidRPr="00EA6FA9" w:rsidRDefault="00EA6FA9" w:rsidP="00F9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FA9">
        <w:rPr>
          <w:rFonts w:ascii="Times New Roman" w:hAnsi="Times New Roman" w:cs="Times New Roman"/>
          <w:sz w:val="28"/>
        </w:rPr>
        <w:t>Протабулировать</w:t>
      </w:r>
      <w:proofErr w:type="spellEnd"/>
      <w:r w:rsidRPr="00EA6FA9">
        <w:rPr>
          <w:rFonts w:ascii="Times New Roman" w:hAnsi="Times New Roman" w:cs="Times New Roman"/>
          <w:sz w:val="28"/>
        </w:rPr>
        <w:t xml:space="preserve"> ряд суммы и функцию на отрезке [</w:t>
      </w:r>
      <w:r w:rsidRPr="00EA6FA9">
        <w:rPr>
          <w:rFonts w:ascii="Times New Roman" w:hAnsi="Times New Roman" w:cs="Times New Roman"/>
          <w:i/>
          <w:sz w:val="28"/>
        </w:rPr>
        <w:t xml:space="preserve">а, </w:t>
      </w:r>
      <w:r w:rsidRPr="00EA6FA9">
        <w:rPr>
          <w:rFonts w:ascii="Times New Roman" w:hAnsi="Times New Roman" w:cs="Times New Roman"/>
          <w:i/>
          <w:sz w:val="28"/>
          <w:lang w:val="en-US"/>
        </w:rPr>
        <w:t>b</w:t>
      </w:r>
      <w:r w:rsidRPr="00EA6FA9">
        <w:rPr>
          <w:rFonts w:ascii="Times New Roman" w:hAnsi="Times New Roman" w:cs="Times New Roman"/>
          <w:sz w:val="28"/>
        </w:rPr>
        <w:t xml:space="preserve">] с шагом </w:t>
      </w:r>
      <w:r w:rsidRPr="00EA6FA9">
        <w:rPr>
          <w:rFonts w:ascii="Times New Roman" w:hAnsi="Times New Roman" w:cs="Times New Roman"/>
          <w:i/>
          <w:sz w:val="28"/>
          <w:lang w:val="en-US"/>
        </w:rPr>
        <w:t>h</w:t>
      </w:r>
      <w:r w:rsidRPr="00EA6FA9">
        <w:rPr>
          <w:rFonts w:ascii="Times New Roman" w:hAnsi="Times New Roman" w:cs="Times New Roman"/>
          <w:sz w:val="28"/>
        </w:rPr>
        <w:t xml:space="preserve">. Функциональный ряд </w:t>
      </w:r>
      <w:r w:rsidRPr="00EA6FA9">
        <w:rPr>
          <w:rFonts w:ascii="Times New Roman" w:hAnsi="Times New Roman" w:cs="Times New Roman"/>
          <w:i/>
          <w:sz w:val="28"/>
          <w:lang w:val="en-US"/>
        </w:rPr>
        <w:t>S</w:t>
      </w:r>
      <w:r w:rsidRPr="00EA6FA9">
        <w:rPr>
          <w:rFonts w:ascii="Times New Roman" w:hAnsi="Times New Roman" w:cs="Times New Roman"/>
          <w:sz w:val="28"/>
        </w:rPr>
        <w:t xml:space="preserve"> вычисляется с </w:t>
      </w:r>
      <w:proofErr w:type="gramStart"/>
      <w:r w:rsidRPr="00EA6FA9">
        <w:rPr>
          <w:rFonts w:ascii="Times New Roman" w:hAnsi="Times New Roman" w:cs="Times New Roman"/>
          <w:sz w:val="28"/>
        </w:rPr>
        <w:t xml:space="preserve">точностью </w:t>
      </w:r>
      <w:r w:rsidRPr="00EA6FA9">
        <w:rPr>
          <w:rFonts w:ascii="Times New Roman" w:hAnsi="Times New Roman" w:cs="Times New Roman"/>
          <w:i/>
          <w:sz w:val="28"/>
        </w:rPr>
        <w:sym w:font="Symbol" w:char="F065"/>
      </w:r>
      <w:r w:rsidRPr="00EA6FA9">
        <w:rPr>
          <w:rFonts w:ascii="Times New Roman" w:hAnsi="Times New Roman" w:cs="Times New Roman"/>
          <w:sz w:val="28"/>
        </w:rPr>
        <w:t>.</w:t>
      </w:r>
      <w:proofErr w:type="gramEnd"/>
      <w:r w:rsidRPr="00EA6FA9">
        <w:rPr>
          <w:rFonts w:ascii="Times New Roman" w:hAnsi="Times New Roman" w:cs="Times New Roman"/>
          <w:sz w:val="28"/>
        </w:rPr>
        <w:t xml:space="preserve"> Суммируются все члены ряда, значения которых </w:t>
      </w:r>
      <w:proofErr w:type="gramStart"/>
      <w:r w:rsidRPr="00EA6FA9">
        <w:rPr>
          <w:rFonts w:ascii="Times New Roman" w:hAnsi="Times New Roman" w:cs="Times New Roman"/>
          <w:sz w:val="28"/>
        </w:rPr>
        <w:t xml:space="preserve">больше </w:t>
      </w:r>
      <w:r w:rsidRPr="00EA6FA9">
        <w:rPr>
          <w:rFonts w:ascii="Times New Roman" w:hAnsi="Times New Roman" w:cs="Times New Roman"/>
          <w:i/>
          <w:sz w:val="28"/>
          <w:lang w:val="en-US"/>
        </w:rPr>
        <w:sym w:font="Symbol" w:char="F065"/>
      </w:r>
      <w:r w:rsidRPr="00EA6FA9">
        <w:rPr>
          <w:rFonts w:ascii="Times New Roman" w:hAnsi="Times New Roman" w:cs="Times New Roman"/>
          <w:sz w:val="28"/>
        </w:rPr>
        <w:t>,</w:t>
      </w:r>
      <w:proofErr w:type="gramEnd"/>
      <w:r w:rsidRPr="00EA6FA9">
        <w:rPr>
          <w:rFonts w:ascii="Times New Roman" w:hAnsi="Times New Roman" w:cs="Times New Roman"/>
          <w:sz w:val="28"/>
        </w:rPr>
        <w:t xml:space="preserve"> то есть |</w:t>
      </w:r>
      <w:proofErr w:type="spellStart"/>
      <w:r w:rsidRPr="00EA6FA9">
        <w:rPr>
          <w:rFonts w:ascii="Times New Roman" w:hAnsi="Times New Roman" w:cs="Times New Roman"/>
          <w:i/>
          <w:sz w:val="28"/>
          <w:lang w:val="en-US"/>
        </w:rPr>
        <w:t>U</w:t>
      </w:r>
      <w:r w:rsidRPr="00EA6FA9">
        <w:rPr>
          <w:rFonts w:ascii="Times New Roman" w:hAnsi="Times New Roman" w:cs="Times New Roman"/>
          <w:i/>
          <w:sz w:val="28"/>
          <w:vertAlign w:val="subscript"/>
          <w:lang w:val="en-US"/>
        </w:rPr>
        <w:t>k</w:t>
      </w:r>
      <w:proofErr w:type="spellEnd"/>
      <w:r w:rsidRPr="00EA6FA9">
        <w:rPr>
          <w:rFonts w:ascii="Times New Roman" w:hAnsi="Times New Roman" w:cs="Times New Roman"/>
          <w:sz w:val="28"/>
        </w:rPr>
        <w:t>|&gt;</w:t>
      </w:r>
      <w:r w:rsidRPr="00EA6FA9">
        <w:rPr>
          <w:rFonts w:ascii="Times New Roman" w:hAnsi="Times New Roman" w:cs="Times New Roman"/>
          <w:sz w:val="28"/>
          <w:lang w:val="en-US"/>
        </w:rPr>
        <w:sym w:font="Symbol" w:char="F065"/>
      </w:r>
      <w:r w:rsidRPr="00EA6FA9">
        <w:rPr>
          <w:rFonts w:ascii="Times New Roman" w:hAnsi="Times New Roman" w:cs="Times New Roman"/>
          <w:sz w:val="28"/>
        </w:rPr>
        <w:t xml:space="preserve">, где </w:t>
      </w:r>
      <w:proofErr w:type="spellStart"/>
      <w:r w:rsidRPr="00EA6FA9">
        <w:rPr>
          <w:rFonts w:ascii="Times New Roman" w:hAnsi="Times New Roman" w:cs="Times New Roman"/>
          <w:i/>
          <w:sz w:val="28"/>
          <w:lang w:val="en-US"/>
        </w:rPr>
        <w:t>U</w:t>
      </w:r>
      <w:r w:rsidRPr="00EA6FA9">
        <w:rPr>
          <w:rFonts w:ascii="Times New Roman" w:hAnsi="Times New Roman" w:cs="Times New Roman"/>
          <w:i/>
          <w:sz w:val="28"/>
          <w:vertAlign w:val="subscript"/>
          <w:lang w:val="en-US"/>
        </w:rPr>
        <w:t>k</w:t>
      </w:r>
      <w:proofErr w:type="spellEnd"/>
      <w:r w:rsidRPr="00EA6FA9">
        <w:rPr>
          <w:rFonts w:ascii="Times New Roman" w:hAnsi="Times New Roman" w:cs="Times New Roman"/>
          <w:sz w:val="28"/>
        </w:rPr>
        <w:t xml:space="preserve"> - </w:t>
      </w:r>
      <w:r w:rsidRPr="00EA6FA9">
        <w:rPr>
          <w:rFonts w:ascii="Times New Roman" w:hAnsi="Times New Roman" w:cs="Times New Roman"/>
          <w:i/>
          <w:sz w:val="28"/>
          <w:lang w:val="en-US"/>
        </w:rPr>
        <w:t>k</w:t>
      </w:r>
      <w:r w:rsidRPr="00EA6FA9">
        <w:rPr>
          <w:rFonts w:ascii="Times New Roman" w:hAnsi="Times New Roman" w:cs="Times New Roman"/>
          <w:sz w:val="28"/>
        </w:rPr>
        <w:t xml:space="preserve"> - й член функционального ряда, который вычисляется по рекуррентной формуле</w:t>
      </w:r>
      <w:r w:rsidRPr="00EA6FA9">
        <w:rPr>
          <w:rFonts w:ascii="Times New Roman" w:hAnsi="Times New Roman" w:cs="Times New Roman"/>
          <w:sz w:val="28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3"/>
        <w:gridCol w:w="4200"/>
        <w:gridCol w:w="1506"/>
        <w:gridCol w:w="563"/>
        <w:gridCol w:w="2723"/>
      </w:tblGrid>
      <w:tr w:rsidR="00EA6FA9" w:rsidTr="00EA6FA9">
        <w:trPr>
          <w:trHeight w:val="1123"/>
        </w:trPr>
        <w:tc>
          <w:tcPr>
            <w:tcW w:w="258" w:type="pct"/>
          </w:tcPr>
          <w:p w:rsidR="00EA6FA9" w:rsidRDefault="00EA6FA9" w:rsidP="00996FF7">
            <w:pPr>
              <w:pStyle w:val="1"/>
              <w:widowControl w:val="0"/>
              <w:jc w:val="center"/>
            </w:pPr>
            <w:r>
              <w:t>8</w:t>
            </w:r>
          </w:p>
        </w:tc>
        <w:tc>
          <w:tcPr>
            <w:tcW w:w="2061" w:type="pct"/>
          </w:tcPr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16"/>
              </w:rPr>
            </w:pPr>
            <w:r w:rsidRPr="002D4107">
              <w:rPr>
                <w:rFonts w:ascii="Arial" w:hAnsi="Arial"/>
                <w:b/>
                <w:position w:val="-36"/>
                <w:sz w:val="20"/>
                <w:lang w:val="en-US"/>
              </w:rPr>
              <w:object w:dxaOrig="432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7pt;height:30pt" o:ole="" fillcolor="window">
                  <v:imagedata r:id="rId5" o:title=""/>
                </v:shape>
                <o:OLEObject Type="Embed" ProgID="Equation.3" ShapeID="_x0000_i1030" DrawAspect="Content" ObjectID="_1494663592" r:id="rId6"/>
              </w:object>
            </w:r>
          </w:p>
        </w:tc>
        <w:tc>
          <w:tcPr>
            <w:tcW w:w="687" w:type="pct"/>
          </w:tcPr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36"/>
                <w:lang w:val="en-US"/>
              </w:rPr>
            </w:pPr>
          </w:p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0"/>
              </w:rPr>
            </w:pPr>
            <w:r w:rsidRPr="006D5C98">
              <w:rPr>
                <w:rFonts w:ascii="Arial" w:hAnsi="Arial"/>
                <w:b/>
                <w:position w:val="-10"/>
                <w:sz w:val="20"/>
              </w:rPr>
              <w:object w:dxaOrig="1400" w:dyaOrig="340">
                <v:shape id="_x0000_i1027" type="#_x0000_t75" style="width:70.5pt;height:17.25pt" o:ole="" fillcolor="window">
                  <v:imagedata r:id="rId7" o:title=""/>
                </v:shape>
                <o:OLEObject Type="Embed" ProgID="Equation.3" ShapeID="_x0000_i1027" DrawAspect="Content" ObjectID="_1494663593" r:id="rId8"/>
              </w:object>
            </w:r>
          </w:p>
        </w:tc>
        <w:tc>
          <w:tcPr>
            <w:tcW w:w="618" w:type="pct"/>
          </w:tcPr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8"/>
                <w:lang w:val="en-US"/>
              </w:rPr>
            </w:pPr>
          </w:p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0"/>
              </w:rPr>
            </w:pPr>
            <w:r w:rsidRPr="008F38C1">
              <w:rPr>
                <w:rFonts w:ascii="Arial" w:hAnsi="Arial"/>
                <w:b/>
                <w:position w:val="-6"/>
                <w:sz w:val="20"/>
              </w:rPr>
              <w:object w:dxaOrig="460" w:dyaOrig="320">
                <v:shape id="_x0000_i1028" type="#_x0000_t75" style="width:23.25pt;height:16.5pt" o:ole="" fillcolor="window">
                  <v:imagedata r:id="rId9" o:title=""/>
                </v:shape>
                <o:OLEObject Type="Embed" ProgID="Equation.3" ShapeID="_x0000_i1028" DrawAspect="Content" ObjectID="_1494663594" r:id="rId10"/>
              </w:object>
            </w:r>
          </w:p>
        </w:tc>
        <w:tc>
          <w:tcPr>
            <w:tcW w:w="1374" w:type="pct"/>
          </w:tcPr>
          <w:p w:rsidR="00EA6FA9" w:rsidRDefault="00EA6FA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16"/>
              </w:rPr>
            </w:pPr>
            <w:r w:rsidRPr="006D5C98">
              <w:rPr>
                <w:rFonts w:ascii="Arial" w:hAnsi="Arial"/>
                <w:b/>
                <w:position w:val="-80"/>
                <w:sz w:val="20"/>
                <w:lang w:val="en-US"/>
              </w:rPr>
              <w:object w:dxaOrig="2280" w:dyaOrig="1740">
                <v:shape id="_x0000_i1029" type="#_x0000_t75" style="width:132.75pt;height:63.75pt" o:ole="" fillcolor="window">
                  <v:imagedata r:id="rId11" o:title=""/>
                </v:shape>
                <o:OLEObject Type="Embed" ProgID="Equation.3" ShapeID="_x0000_i1029" DrawAspect="Content" ObjectID="_1494663595" r:id="rId12"/>
              </w:object>
            </w:r>
          </w:p>
        </w:tc>
      </w:tr>
    </w:tbl>
    <w:p w:rsidR="002D39F2" w:rsidRPr="00EA6FA9" w:rsidRDefault="002D39F2" w:rsidP="00EA6FA9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2D39F2">
        <w:rPr>
          <w:rFonts w:ascii="Times New Roman" w:hAnsi="Times New Roman" w:cs="Times New Roman"/>
          <w:b/>
          <w:sz w:val="28"/>
        </w:rPr>
        <w:t>Листинг</w:t>
      </w:r>
      <w:r w:rsidRPr="00EA6FA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D39F2">
        <w:rPr>
          <w:rFonts w:ascii="Times New Roman" w:hAnsi="Times New Roman" w:cs="Times New Roman"/>
          <w:b/>
          <w:sz w:val="28"/>
        </w:rPr>
        <w:t>программы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>Private Sub CommandButton1_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Click()</w:t>
      </w:r>
      <w:proofErr w:type="gram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Const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 xml:space="preserve"> </w:t>
      </w:r>
      <w:r w:rsidRPr="00EA6FA9">
        <w:rPr>
          <w:rFonts w:ascii="Courier New" w:hAnsi="Courier New" w:cs="Courier New"/>
          <w:sz w:val="28"/>
          <w:szCs w:val="28"/>
          <w:lang w:val="en-US"/>
        </w:rPr>
        <w:t>e</w:t>
      </w:r>
      <w:r w:rsidRPr="00EA6FA9">
        <w:rPr>
          <w:rFonts w:ascii="Courier New" w:hAnsi="Courier New" w:cs="Courier New"/>
          <w:sz w:val="28"/>
          <w:szCs w:val="28"/>
        </w:rPr>
        <w:t xml:space="preserve"> = 0.00001       ' Точность вычисления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Const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 xml:space="preserve"> </w:t>
      </w:r>
      <w:r w:rsidRPr="00EA6FA9">
        <w:rPr>
          <w:rFonts w:ascii="Courier New" w:hAnsi="Courier New" w:cs="Courier New"/>
          <w:sz w:val="28"/>
          <w:szCs w:val="28"/>
          <w:lang w:val="en-US"/>
        </w:rPr>
        <w:t>PI</w:t>
      </w:r>
      <w:r w:rsidRPr="00EA6FA9">
        <w:rPr>
          <w:rFonts w:ascii="Courier New" w:hAnsi="Courier New" w:cs="Courier New"/>
          <w:sz w:val="28"/>
          <w:szCs w:val="28"/>
        </w:rPr>
        <w:t xml:space="preserve"> = 3.14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a</w:t>
      </w:r>
      <w:proofErr w:type="gramEnd"/>
      <w:r w:rsidRPr="00EA6FA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("Введите нижнюю границу Х", , 0.1))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b</w:t>
      </w:r>
      <w:proofErr w:type="gramEnd"/>
      <w:r w:rsidRPr="00EA6FA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("Введите верхнюю границу Х", , 0.8))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h</w:t>
      </w:r>
      <w:proofErr w:type="gramEnd"/>
      <w:r w:rsidRPr="00EA6FA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>("Введите шаг", , 0.005))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x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! = a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s1$ = "":       s2$ = "":       s3$ = ""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Do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k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% = 1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U! = 0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s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! = 0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t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! = 1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Do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    t = t * x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    U = t *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Sin(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k * PI / 4)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    s = s + U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    k = k + 1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Loop Until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Abs(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>U) &lt; e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    s1 = s1 +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CStr</w:t>
      </w:r>
      <w:proofErr w:type="spellEnd"/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(x) &amp;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vbCrLf</w:t>
      </w:r>
      <w:proofErr w:type="spell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s2 = s2 + Format(s, "#0.00000") &amp;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vbCrLf</w:t>
      </w:r>
      <w:proofErr w:type="spell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s3 = s3 + Format(x * 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Sin(</w:t>
      </w:r>
      <w:proofErr w:type="gramEnd"/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PI / 4) / (1 - 2 * x * Cos(PI / 4) + x ^ 2), "#0.00000") &amp;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vbCrLf</w:t>
      </w:r>
      <w:proofErr w:type="spell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    x = x + h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r w:rsidRPr="00EA6FA9">
        <w:rPr>
          <w:rFonts w:ascii="Courier New" w:hAnsi="Courier New" w:cs="Courier New"/>
          <w:sz w:val="28"/>
          <w:szCs w:val="28"/>
          <w:lang w:val="en-US"/>
        </w:rPr>
        <w:t>Loop</w:t>
      </w:r>
      <w:r w:rsidRPr="00EA6FA9">
        <w:rPr>
          <w:rFonts w:ascii="Courier New" w:hAnsi="Courier New" w:cs="Courier New"/>
          <w:sz w:val="28"/>
          <w:szCs w:val="28"/>
        </w:rPr>
        <w:t xml:space="preserve"> </w:t>
      </w:r>
      <w:r w:rsidRPr="00EA6FA9">
        <w:rPr>
          <w:rFonts w:ascii="Courier New" w:hAnsi="Courier New" w:cs="Courier New"/>
          <w:sz w:val="28"/>
          <w:szCs w:val="28"/>
          <w:lang w:val="en-US"/>
        </w:rPr>
        <w:t>Until</w:t>
      </w:r>
      <w:r w:rsidRPr="00EA6FA9">
        <w:rPr>
          <w:rFonts w:ascii="Courier New" w:hAnsi="Courier New" w:cs="Courier New"/>
          <w:sz w:val="28"/>
          <w:szCs w:val="28"/>
        </w:rPr>
        <w:t xml:space="preserve"> </w:t>
      </w:r>
      <w:r w:rsidRPr="00EA6FA9">
        <w:rPr>
          <w:rFonts w:ascii="Courier New" w:hAnsi="Courier New" w:cs="Courier New"/>
          <w:sz w:val="28"/>
          <w:szCs w:val="28"/>
          <w:lang w:val="en-US"/>
        </w:rPr>
        <w:t>x</w:t>
      </w:r>
      <w:r w:rsidRPr="00EA6FA9">
        <w:rPr>
          <w:rFonts w:ascii="Courier New" w:hAnsi="Courier New" w:cs="Courier New"/>
          <w:sz w:val="28"/>
          <w:szCs w:val="28"/>
        </w:rPr>
        <w:t xml:space="preserve"> &gt; </w:t>
      </w:r>
      <w:r w:rsidRPr="00EA6FA9">
        <w:rPr>
          <w:rFonts w:ascii="Courier New" w:hAnsi="Courier New" w:cs="Courier New"/>
          <w:sz w:val="28"/>
          <w:szCs w:val="28"/>
          <w:lang w:val="en-US"/>
        </w:rPr>
        <w:t>b</w:t>
      </w:r>
      <w:r w:rsidRPr="00EA6FA9">
        <w:rPr>
          <w:rFonts w:ascii="Courier New" w:hAnsi="Courier New" w:cs="Courier New"/>
          <w:sz w:val="28"/>
          <w:szCs w:val="28"/>
        </w:rPr>
        <w:t xml:space="preserve"> + </w:t>
      </w:r>
      <w:r w:rsidRPr="00EA6FA9">
        <w:rPr>
          <w:rFonts w:ascii="Courier New" w:hAnsi="Courier New" w:cs="Courier New"/>
          <w:sz w:val="28"/>
          <w:szCs w:val="28"/>
          <w:lang w:val="en-US"/>
        </w:rPr>
        <w:t>h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TextBox</w:t>
      </w:r>
      <w:proofErr w:type="spellEnd"/>
      <w:r w:rsidRPr="00EA6FA9">
        <w:rPr>
          <w:rFonts w:ascii="Courier New" w:hAnsi="Courier New" w:cs="Courier New"/>
          <w:sz w:val="28"/>
          <w:szCs w:val="28"/>
        </w:rPr>
        <w:t xml:space="preserve">1 = </w:t>
      </w:r>
      <w:r w:rsidRPr="00EA6FA9">
        <w:rPr>
          <w:rFonts w:ascii="Courier New" w:hAnsi="Courier New" w:cs="Courier New"/>
          <w:sz w:val="28"/>
          <w:szCs w:val="28"/>
          <w:lang w:val="en-US"/>
        </w:rPr>
        <w:t>s</w:t>
      </w:r>
      <w:r w:rsidRPr="00EA6FA9">
        <w:rPr>
          <w:rFonts w:ascii="Courier New" w:hAnsi="Courier New" w:cs="Courier New"/>
          <w:sz w:val="28"/>
          <w:szCs w:val="28"/>
        </w:rPr>
        <w:t>1  ' Вывод в текстовые поля результатов табулирования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</w:rPr>
        <w:t xml:space="preserve">    </w:t>
      </w:r>
      <w:r w:rsidRPr="00EA6FA9">
        <w:rPr>
          <w:rFonts w:ascii="Courier New" w:hAnsi="Courier New" w:cs="Courier New"/>
          <w:sz w:val="28"/>
          <w:szCs w:val="28"/>
          <w:lang w:val="en-US"/>
        </w:rPr>
        <w:t>TextBox2 = s2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TextBox3 = s3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End Sub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>Private Sub CommandButton2_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Click()</w:t>
      </w:r>
      <w:proofErr w:type="gram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UserForm1.Hide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End Sub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Private Sub </w:t>
      </w:r>
      <w:proofErr w:type="spellStart"/>
      <w:r w:rsidRPr="00EA6FA9">
        <w:rPr>
          <w:rFonts w:ascii="Courier New" w:hAnsi="Courier New" w:cs="Courier New"/>
          <w:sz w:val="28"/>
          <w:szCs w:val="28"/>
          <w:lang w:val="en-US"/>
        </w:rPr>
        <w:t>UserForm_</w:t>
      </w:r>
      <w:proofErr w:type="gramStart"/>
      <w:r w:rsidRPr="00EA6FA9">
        <w:rPr>
          <w:rFonts w:ascii="Courier New" w:hAnsi="Courier New" w:cs="Courier New"/>
          <w:sz w:val="28"/>
          <w:szCs w:val="28"/>
          <w:lang w:val="en-US"/>
        </w:rPr>
        <w:t>Activate</w:t>
      </w:r>
      <w:proofErr w:type="spellEnd"/>
      <w:r w:rsidRPr="00EA6FA9">
        <w:rPr>
          <w:rFonts w:ascii="Courier New" w:hAnsi="Courier New" w:cs="Courier New"/>
          <w:sz w:val="28"/>
          <w:szCs w:val="28"/>
          <w:lang w:val="en-US"/>
        </w:rPr>
        <w:t>()</w:t>
      </w:r>
      <w:proofErr w:type="gramEnd"/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TextBox1 = ""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TextBox2 = ""</w:t>
      </w:r>
    </w:p>
    <w:p w:rsidR="00EA6FA9" w:rsidRPr="00EA6FA9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 xml:space="preserve">    TextBox3 = ""</w:t>
      </w:r>
    </w:p>
    <w:p w:rsidR="002D39F2" w:rsidRDefault="00EA6FA9" w:rsidP="00EA6FA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EA6FA9">
        <w:rPr>
          <w:rFonts w:ascii="Courier New" w:hAnsi="Courier New" w:cs="Courier New"/>
          <w:sz w:val="28"/>
          <w:szCs w:val="28"/>
          <w:lang w:val="en-US"/>
        </w:rPr>
        <w:t>End Sub</w:t>
      </w:r>
    </w:p>
    <w:p w:rsidR="002D39F2" w:rsidRDefault="002D39F2" w:rsidP="002D39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9F2">
        <w:rPr>
          <w:rFonts w:ascii="Times New Roman" w:hAnsi="Times New Roman" w:cs="Times New Roman"/>
          <w:b/>
          <w:sz w:val="28"/>
          <w:szCs w:val="28"/>
        </w:rPr>
        <w:t xml:space="preserve">Результат работы </w:t>
      </w:r>
    </w:p>
    <w:p w:rsidR="002D39F2" w:rsidRPr="002D39F2" w:rsidRDefault="00EA6FA9" w:rsidP="002D39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E926CC" wp14:editId="1F73AF05">
            <wp:extent cx="4032000" cy="3063600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30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FD" w:rsidRPr="00F93A34" w:rsidRDefault="00F93A34" w:rsidP="00F9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A34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C63299" w:rsidRDefault="00C63299" w:rsidP="00C63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99">
        <w:rPr>
          <w:rFonts w:ascii="Times New Roman" w:hAnsi="Times New Roman" w:cs="Times New Roman"/>
          <w:sz w:val="28"/>
          <w:szCs w:val="28"/>
        </w:rPr>
        <w:t xml:space="preserve">Задача: в среде программирования </w:t>
      </w:r>
      <w:r w:rsidRPr="00C63299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C63299">
        <w:rPr>
          <w:rFonts w:ascii="Times New Roman" w:hAnsi="Times New Roman" w:cs="Times New Roman"/>
          <w:sz w:val="28"/>
          <w:szCs w:val="28"/>
        </w:rPr>
        <w:t xml:space="preserve"> </w:t>
      </w:r>
      <w:r w:rsidRPr="00C63299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C63299">
        <w:rPr>
          <w:rFonts w:ascii="Times New Roman" w:hAnsi="Times New Roman" w:cs="Times New Roman"/>
          <w:sz w:val="28"/>
          <w:szCs w:val="28"/>
        </w:rPr>
        <w:t xml:space="preserve"> создать приложение, которое вычисляет определенный интеграл с помощью методов приближённого вычисления:</w:t>
      </w:r>
    </w:p>
    <w:tbl>
      <w:tblPr>
        <w:tblW w:w="9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4614"/>
        <w:gridCol w:w="2700"/>
        <w:gridCol w:w="1528"/>
      </w:tblGrid>
      <w:tr w:rsidR="00C63299" w:rsidTr="00996FF7">
        <w:trPr>
          <w:trHeight w:val="1123"/>
        </w:trPr>
        <w:tc>
          <w:tcPr>
            <w:tcW w:w="533" w:type="dxa"/>
          </w:tcPr>
          <w:p w:rsidR="00C63299" w:rsidRDefault="00C63299" w:rsidP="00996FF7">
            <w:pPr>
              <w:pStyle w:val="1"/>
              <w:widowControl w:val="0"/>
              <w:jc w:val="center"/>
            </w:pPr>
            <w:r>
              <w:t>8</w:t>
            </w:r>
          </w:p>
        </w:tc>
        <w:tc>
          <w:tcPr>
            <w:tcW w:w="4614" w:type="dxa"/>
          </w:tcPr>
          <w:p w:rsidR="00C63299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  <w:p w:rsidR="00C63299" w:rsidRPr="00725BCB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16"/>
              </w:rPr>
            </w:pPr>
            <w:r w:rsidRPr="00725BCB">
              <w:rPr>
                <w:rFonts w:ascii="Arial" w:hAnsi="Arial"/>
                <w:b/>
                <w:position w:val="-36"/>
                <w:sz w:val="20"/>
                <w:lang w:val="en-US"/>
              </w:rPr>
              <w:object w:dxaOrig="2700" w:dyaOrig="880">
                <v:shape id="_x0000_i1025" type="#_x0000_t75" style="width:129.75pt;height:30.75pt" o:ole="" fillcolor="window">
                  <v:imagedata r:id="rId14" o:title=""/>
                </v:shape>
                <o:OLEObject Type="Embed" ProgID="Equation.3" ShapeID="_x0000_i1025" DrawAspect="Content" ObjectID="_1494663596" r:id="rId15"/>
              </w:object>
            </w:r>
            <w:r>
              <w:rPr>
                <w:rFonts w:ascii="Arial" w:hAnsi="Arial"/>
                <w:b/>
                <w:sz w:val="16"/>
              </w:rPr>
              <w:t>, формула трапеций</w:t>
            </w:r>
          </w:p>
        </w:tc>
        <w:tc>
          <w:tcPr>
            <w:tcW w:w="2700" w:type="dxa"/>
          </w:tcPr>
          <w:p w:rsidR="00C63299" w:rsidRPr="00813CA7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szCs w:val="24"/>
              </w:rPr>
            </w:pPr>
          </w:p>
          <w:p w:rsidR="00C63299" w:rsidRPr="00813CA7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szCs w:val="24"/>
                <w:lang w:val="en-US"/>
              </w:rPr>
            </w:pPr>
            <w:r w:rsidRPr="00813CA7">
              <w:rPr>
                <w:rFonts w:ascii="Arial" w:hAnsi="Arial"/>
                <w:szCs w:val="24"/>
                <w:lang w:val="en-US"/>
              </w:rPr>
              <w:t>10</w:t>
            </w:r>
          </w:p>
        </w:tc>
        <w:tc>
          <w:tcPr>
            <w:tcW w:w="1528" w:type="dxa"/>
          </w:tcPr>
          <w:p w:rsidR="00C63299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8"/>
                <w:lang w:val="en-US"/>
              </w:rPr>
            </w:pPr>
          </w:p>
          <w:p w:rsidR="00C63299" w:rsidRDefault="00C63299" w:rsidP="00996FF7">
            <w:pPr>
              <w:pStyle w:val="1"/>
              <w:widowControl w:val="0"/>
              <w:ind w:left="-107" w:right="-107"/>
              <w:jc w:val="center"/>
              <w:rPr>
                <w:rFonts w:ascii="Arial" w:hAnsi="Arial"/>
                <w:b/>
                <w:sz w:val="20"/>
              </w:rPr>
            </w:pPr>
            <w:r w:rsidRPr="008F38C1">
              <w:rPr>
                <w:rFonts w:ascii="Arial" w:hAnsi="Arial"/>
                <w:b/>
                <w:position w:val="-6"/>
                <w:sz w:val="20"/>
              </w:rPr>
              <w:object w:dxaOrig="460" w:dyaOrig="320">
                <v:shape id="_x0000_i1026" type="#_x0000_t75" style="width:23.25pt;height:16.5pt" o:ole="" fillcolor="window">
                  <v:imagedata r:id="rId9" o:title=""/>
                </v:shape>
                <o:OLEObject Type="Embed" ProgID="Equation.3" ShapeID="_x0000_i1026" DrawAspect="Content" ObjectID="_1494663597" r:id="rId16"/>
              </w:object>
            </w:r>
          </w:p>
        </w:tc>
      </w:tr>
    </w:tbl>
    <w:p w:rsidR="00F93A34" w:rsidRPr="00C63299" w:rsidRDefault="002D39F2" w:rsidP="00C63299">
      <w:p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Листинг</w:t>
      </w:r>
      <w:r w:rsidRPr="00C632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3A34" w:rsidRPr="00F93A3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Const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PI = 3.14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>Function f(x) As Double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f = x ^ 2 *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Sin(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PI * x / 4)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>End Function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Function </w:t>
      </w:r>
      <w:proofErr w:type="spellStart"/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IntegralTrap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a, b, n, e) As Double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Dim h, s, x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1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, x As Double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Dim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As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Integer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h = (b - a) / n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x = h * ((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f(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a) + f(b)) / 2 + f(a + h))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x1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= 0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Do While Abs(x - x1) &gt; e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x1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= x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s = 0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For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= 1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To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n - 1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   s = s +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f(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a + h *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Next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x = h * ((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f(</w:t>
      </w:r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a) + f(b)) / 2 + s)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Loop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IntegralTrap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= x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>End Function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>Private Sub CommandButton1_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Click()</w:t>
      </w:r>
      <w:proofErr w:type="gramEnd"/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a</w:t>
      </w:r>
      <w:proofErr w:type="gramEnd"/>
      <w:r w:rsidRPr="00C6329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 xml:space="preserve">("Введите нижний предел </w:t>
      </w:r>
      <w:r w:rsidRPr="00C63299">
        <w:rPr>
          <w:rFonts w:ascii="Courier New" w:hAnsi="Courier New" w:cs="Courier New"/>
          <w:sz w:val="28"/>
          <w:szCs w:val="28"/>
          <w:lang w:val="en-US"/>
        </w:rPr>
        <w:t>a</w:t>
      </w:r>
      <w:r w:rsidRPr="00C63299">
        <w:rPr>
          <w:rFonts w:ascii="Courier New" w:hAnsi="Courier New" w:cs="Courier New"/>
          <w:sz w:val="28"/>
          <w:szCs w:val="28"/>
        </w:rPr>
        <w:t>", , 0))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6329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b</w:t>
      </w:r>
      <w:proofErr w:type="gramEnd"/>
      <w:r w:rsidRPr="00C6329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 xml:space="preserve">("Введите верхний предел </w:t>
      </w:r>
      <w:r w:rsidRPr="00C63299">
        <w:rPr>
          <w:rFonts w:ascii="Courier New" w:hAnsi="Courier New" w:cs="Courier New"/>
          <w:sz w:val="28"/>
          <w:szCs w:val="28"/>
          <w:lang w:val="en-US"/>
        </w:rPr>
        <w:t>b</w:t>
      </w:r>
      <w:r w:rsidRPr="00C63299">
        <w:rPr>
          <w:rFonts w:ascii="Courier New" w:hAnsi="Courier New" w:cs="Courier New"/>
          <w:sz w:val="28"/>
          <w:szCs w:val="28"/>
        </w:rPr>
        <w:t>", , 3))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63299">
        <w:rPr>
          <w:rFonts w:ascii="Courier New" w:hAnsi="Courier New" w:cs="Courier New"/>
          <w:sz w:val="28"/>
          <w:szCs w:val="28"/>
        </w:rPr>
        <w:lastRenderedPageBreak/>
        <w:t xml:space="preserve">  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e</w:t>
      </w:r>
      <w:proofErr w:type="gramEnd"/>
      <w:r w:rsidRPr="00C63299">
        <w:rPr>
          <w:rFonts w:ascii="Courier New" w:hAnsi="Courier New" w:cs="Courier New"/>
          <w:sz w:val="28"/>
          <w:szCs w:val="28"/>
        </w:rPr>
        <w:t xml:space="preserve">! = </w:t>
      </w:r>
      <w:proofErr w:type="spellStart"/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CDbl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("Введите точность", , 0.005))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63299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n</w:t>
      </w:r>
      <w:proofErr w:type="gramEnd"/>
      <w:r w:rsidRPr="00C63299">
        <w:rPr>
          <w:rFonts w:ascii="Courier New" w:hAnsi="Courier New" w:cs="Courier New"/>
          <w:sz w:val="28"/>
          <w:szCs w:val="28"/>
        </w:rPr>
        <w:t xml:space="preserve">% = 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CInt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</w:t>
      </w:r>
      <w:proofErr w:type="spellStart"/>
      <w:r w:rsidRPr="00C63299">
        <w:rPr>
          <w:rFonts w:ascii="Courier New" w:hAnsi="Courier New" w:cs="Courier New"/>
          <w:sz w:val="28"/>
          <w:szCs w:val="28"/>
          <w:lang w:val="en-US"/>
        </w:rPr>
        <w:t>InputBox</w:t>
      </w:r>
      <w:proofErr w:type="spellEnd"/>
      <w:r w:rsidRPr="00C63299">
        <w:rPr>
          <w:rFonts w:ascii="Courier New" w:hAnsi="Courier New" w:cs="Courier New"/>
          <w:sz w:val="28"/>
          <w:szCs w:val="28"/>
        </w:rPr>
        <w:t>("Введите количество итераций", , 10))</w:t>
      </w:r>
    </w:p>
    <w:p w:rsidR="00C63299" w:rsidRPr="00C63299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</w:rPr>
        <w:t xml:space="preserve">    </w:t>
      </w:r>
      <w:r w:rsidRPr="00C63299">
        <w:rPr>
          <w:rFonts w:ascii="Courier New" w:hAnsi="Courier New" w:cs="Courier New"/>
          <w:sz w:val="28"/>
          <w:szCs w:val="28"/>
          <w:lang w:val="en-US"/>
        </w:rPr>
        <w:t xml:space="preserve">TextBox1.Text = </w:t>
      </w:r>
      <w:proofErr w:type="spellStart"/>
      <w:proofErr w:type="gramStart"/>
      <w:r w:rsidRPr="00C63299">
        <w:rPr>
          <w:rFonts w:ascii="Courier New" w:hAnsi="Courier New" w:cs="Courier New"/>
          <w:sz w:val="28"/>
          <w:szCs w:val="28"/>
          <w:lang w:val="en-US"/>
        </w:rPr>
        <w:t>CStr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Pr="00C63299">
        <w:rPr>
          <w:rFonts w:ascii="Courier New" w:hAnsi="Courier New" w:cs="Courier New"/>
          <w:sz w:val="28"/>
          <w:szCs w:val="28"/>
          <w:lang w:val="en-US"/>
        </w:rPr>
        <w:t>IntegralTrap</w:t>
      </w:r>
      <w:proofErr w:type="spellEnd"/>
      <w:r w:rsidRPr="00C63299">
        <w:rPr>
          <w:rFonts w:ascii="Courier New" w:hAnsi="Courier New" w:cs="Courier New"/>
          <w:sz w:val="28"/>
          <w:szCs w:val="28"/>
          <w:lang w:val="en-US"/>
        </w:rPr>
        <w:t>(a, b, n, e))</w:t>
      </w:r>
    </w:p>
    <w:p w:rsidR="00F93A34" w:rsidRDefault="00C63299" w:rsidP="00C63299">
      <w:pPr>
        <w:spacing w:line="36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63299">
        <w:rPr>
          <w:rFonts w:ascii="Courier New" w:hAnsi="Courier New" w:cs="Courier New"/>
          <w:sz w:val="28"/>
          <w:szCs w:val="28"/>
          <w:lang w:val="en-US"/>
        </w:rPr>
        <w:t>End Sub</w:t>
      </w:r>
    </w:p>
    <w:p w:rsidR="00C63299" w:rsidRPr="00C63299" w:rsidRDefault="00C63299" w:rsidP="00C632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99">
        <w:rPr>
          <w:rFonts w:ascii="Times New Roman" w:hAnsi="Times New Roman" w:cs="Times New Roman"/>
          <w:b/>
          <w:sz w:val="28"/>
          <w:szCs w:val="28"/>
        </w:rPr>
        <w:t>Блок-схема алгоритма</w:t>
      </w:r>
    </w:p>
    <w:p w:rsidR="002D39F2" w:rsidRPr="00C63299" w:rsidRDefault="00A100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object w:dxaOrig="4365" w:dyaOrig="8536">
          <v:shape id="_x0000_i1031" type="#_x0000_t75" style="width:218.25pt;height:426.75pt" o:ole="">
            <v:imagedata r:id="rId17" o:title=""/>
          </v:shape>
          <o:OLEObject Type="Embed" ProgID="Visio.Drawing.15" ShapeID="_x0000_i1031" DrawAspect="Content" ObjectID="_1494663598" r:id="rId18"/>
        </w:object>
      </w:r>
      <w:bookmarkStart w:id="0" w:name="_GoBack"/>
      <w:bookmarkEnd w:id="0"/>
    </w:p>
    <w:p w:rsidR="002D39F2" w:rsidRDefault="002D39F2" w:rsidP="00C63299">
      <w:p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работы</w:t>
      </w:r>
    </w:p>
    <w:p w:rsidR="002D39F2" w:rsidRPr="00F93A34" w:rsidRDefault="00C63299" w:rsidP="00F9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BBCF60" wp14:editId="1402622E">
            <wp:extent cx="18288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9F2" w:rsidRPr="00F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330DA"/>
    <w:multiLevelType w:val="hybridMultilevel"/>
    <w:tmpl w:val="D138E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A3"/>
    <w:rsid w:val="000D1CA8"/>
    <w:rsid w:val="000E42C4"/>
    <w:rsid w:val="00107C46"/>
    <w:rsid w:val="002D39F2"/>
    <w:rsid w:val="00380E01"/>
    <w:rsid w:val="00456541"/>
    <w:rsid w:val="00635628"/>
    <w:rsid w:val="00830DA3"/>
    <w:rsid w:val="00950CAC"/>
    <w:rsid w:val="00986400"/>
    <w:rsid w:val="00A10056"/>
    <w:rsid w:val="00C63299"/>
    <w:rsid w:val="00C85EA9"/>
    <w:rsid w:val="00EA6FA9"/>
    <w:rsid w:val="00F560FD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4BBC-1B58-4B15-8AFE-4AB5452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32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package" Target="embeddings/_________Microsoft_Visio1.vsd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2015-06-01T07:32:00Z</dcterms:created>
  <dcterms:modified xsi:type="dcterms:W3CDTF">2015-06-01T08:30:00Z</dcterms:modified>
</cp:coreProperties>
</file>