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DF" w:rsidRDefault="002B32DF" w:rsidP="002B32D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158">
        <w:rPr>
          <w:rFonts w:ascii="Times New Roman" w:hAnsi="Times New Roman"/>
          <w:b/>
          <w:sz w:val="28"/>
          <w:szCs w:val="28"/>
        </w:rPr>
        <w:t>Контрольная работа по эконометрике</w:t>
      </w:r>
    </w:p>
    <w:p w:rsidR="002B32DF" w:rsidRPr="00065158" w:rsidRDefault="002B32DF" w:rsidP="002B32D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3</w:t>
      </w:r>
    </w:p>
    <w:p w:rsidR="002B32DF" w:rsidRDefault="002B32DF" w:rsidP="002B32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1.По территории региона приводятся данные за 199Х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0"/>
        <w:gridCol w:w="5220"/>
        <w:gridCol w:w="3191"/>
      </w:tblGrid>
      <w:tr w:rsidR="002B32DF" w:rsidRPr="00735C50" w:rsidTr="002B32DF">
        <w:tc>
          <w:tcPr>
            <w:tcW w:w="1160" w:type="dxa"/>
          </w:tcPr>
          <w:p w:rsidR="002B32DF" w:rsidRPr="00735C50" w:rsidRDefault="002B32DF" w:rsidP="002B32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5C50">
              <w:rPr>
                <w:rFonts w:ascii="Times New Roman" w:hAnsi="Times New Roman"/>
                <w:sz w:val="28"/>
                <w:szCs w:val="28"/>
              </w:rPr>
              <w:t>Номер региона</w:t>
            </w:r>
          </w:p>
        </w:tc>
        <w:tc>
          <w:tcPr>
            <w:tcW w:w="5220" w:type="dxa"/>
          </w:tcPr>
          <w:p w:rsidR="002B32DF" w:rsidRPr="00735C50" w:rsidRDefault="002B32DF" w:rsidP="002B32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5C50">
              <w:rPr>
                <w:rFonts w:ascii="Times New Roman" w:hAnsi="Times New Roman"/>
                <w:sz w:val="28"/>
                <w:szCs w:val="28"/>
              </w:rPr>
              <w:t xml:space="preserve">Среднедушевой прожиточный минимум в день на одного трудоспособного, </w:t>
            </w:r>
            <w:proofErr w:type="spellStart"/>
            <w:r w:rsidRPr="00735C50">
              <w:rPr>
                <w:rFonts w:ascii="Times New Roman" w:hAnsi="Times New Roman"/>
                <w:sz w:val="28"/>
                <w:szCs w:val="28"/>
              </w:rPr>
              <w:t>руб.</w:t>
            </w:r>
            <w:proofErr w:type="gramStart"/>
            <w:r w:rsidRPr="00735C50">
              <w:rPr>
                <w:rFonts w:ascii="Times New Roman" w:hAnsi="Times New Roman"/>
                <w:sz w:val="28"/>
                <w:szCs w:val="28"/>
              </w:rPr>
              <w:t>,х</w:t>
            </w:r>
            <w:proofErr w:type="spellEnd"/>
            <w:proofErr w:type="gramEnd"/>
          </w:p>
        </w:tc>
        <w:tc>
          <w:tcPr>
            <w:tcW w:w="3191" w:type="dxa"/>
          </w:tcPr>
          <w:p w:rsidR="002B32DF" w:rsidRPr="00735C50" w:rsidRDefault="002B32DF" w:rsidP="002B32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5C50">
              <w:rPr>
                <w:rFonts w:ascii="Times New Roman" w:hAnsi="Times New Roman"/>
                <w:sz w:val="28"/>
                <w:szCs w:val="28"/>
              </w:rPr>
              <w:t>Среднедневная заработная плата, руб., у</w:t>
            </w:r>
          </w:p>
        </w:tc>
      </w:tr>
      <w:tr w:rsidR="002B32DF" w:rsidRPr="00735C50" w:rsidTr="002B32DF">
        <w:tc>
          <w:tcPr>
            <w:tcW w:w="1160" w:type="dxa"/>
          </w:tcPr>
          <w:p w:rsidR="002B32DF" w:rsidRPr="00735C50" w:rsidRDefault="002B32DF" w:rsidP="002B32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5C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20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191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</w:tr>
      <w:tr w:rsidR="002B32DF" w:rsidRPr="00735C50" w:rsidTr="002B32DF">
        <w:tc>
          <w:tcPr>
            <w:tcW w:w="1160" w:type="dxa"/>
          </w:tcPr>
          <w:p w:rsidR="002B32DF" w:rsidRPr="00735C50" w:rsidRDefault="002B32DF" w:rsidP="002B32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5C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20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191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  <w:tr w:rsidR="002B32DF" w:rsidRPr="00735C50" w:rsidTr="002B32DF">
        <w:tc>
          <w:tcPr>
            <w:tcW w:w="1160" w:type="dxa"/>
          </w:tcPr>
          <w:p w:rsidR="002B32DF" w:rsidRPr="00735C50" w:rsidRDefault="002B32DF" w:rsidP="002B32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5C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20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191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2B32DF" w:rsidRPr="00735C50" w:rsidTr="002B32DF">
        <w:tc>
          <w:tcPr>
            <w:tcW w:w="1160" w:type="dxa"/>
          </w:tcPr>
          <w:p w:rsidR="002B32DF" w:rsidRPr="00735C50" w:rsidRDefault="002B32DF" w:rsidP="002B32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5C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20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191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2B32DF" w:rsidRPr="00735C50" w:rsidTr="002B32DF">
        <w:tc>
          <w:tcPr>
            <w:tcW w:w="1160" w:type="dxa"/>
          </w:tcPr>
          <w:p w:rsidR="002B32DF" w:rsidRPr="00735C50" w:rsidRDefault="002B32DF" w:rsidP="002B32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5C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20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191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2B32DF" w:rsidRPr="00735C50" w:rsidTr="002B32DF">
        <w:tc>
          <w:tcPr>
            <w:tcW w:w="1160" w:type="dxa"/>
          </w:tcPr>
          <w:p w:rsidR="002B32DF" w:rsidRPr="00735C50" w:rsidRDefault="002B32DF" w:rsidP="002B32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5C5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20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191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</w:tr>
      <w:tr w:rsidR="002B32DF" w:rsidRPr="00735C50" w:rsidTr="002B32DF">
        <w:tc>
          <w:tcPr>
            <w:tcW w:w="1160" w:type="dxa"/>
          </w:tcPr>
          <w:p w:rsidR="002B32DF" w:rsidRPr="00735C50" w:rsidRDefault="002B32DF" w:rsidP="002B32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5C5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20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191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</w:tr>
      <w:tr w:rsidR="002B32DF" w:rsidRPr="00735C50" w:rsidTr="002B32DF">
        <w:tc>
          <w:tcPr>
            <w:tcW w:w="1160" w:type="dxa"/>
          </w:tcPr>
          <w:p w:rsidR="002B32DF" w:rsidRPr="00735C50" w:rsidRDefault="002B32DF" w:rsidP="002B32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5C5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20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191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</w:tr>
      <w:tr w:rsidR="002B32DF" w:rsidRPr="00735C50" w:rsidTr="002B32DF">
        <w:tc>
          <w:tcPr>
            <w:tcW w:w="1160" w:type="dxa"/>
          </w:tcPr>
          <w:p w:rsidR="002B32DF" w:rsidRPr="00735C50" w:rsidRDefault="002B32DF" w:rsidP="002B32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5C5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20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191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</w:tr>
      <w:tr w:rsidR="002B32DF" w:rsidRPr="00735C50" w:rsidTr="002B32DF">
        <w:tc>
          <w:tcPr>
            <w:tcW w:w="1160" w:type="dxa"/>
          </w:tcPr>
          <w:p w:rsidR="002B32DF" w:rsidRPr="00735C50" w:rsidRDefault="002B32DF" w:rsidP="002B32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5C5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20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191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2B32DF" w:rsidRPr="00735C50" w:rsidTr="002B32DF">
        <w:tc>
          <w:tcPr>
            <w:tcW w:w="1160" w:type="dxa"/>
          </w:tcPr>
          <w:p w:rsidR="002B32DF" w:rsidRPr="00735C50" w:rsidRDefault="002B32DF" w:rsidP="002B32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5C5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20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191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2B32DF" w:rsidRPr="00735C50" w:rsidTr="002B32DF">
        <w:tc>
          <w:tcPr>
            <w:tcW w:w="1160" w:type="dxa"/>
          </w:tcPr>
          <w:p w:rsidR="002B32DF" w:rsidRPr="00735C50" w:rsidRDefault="002B32DF" w:rsidP="002B32D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5C5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20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3191" w:type="dxa"/>
            <w:vAlign w:val="center"/>
          </w:tcPr>
          <w:p w:rsidR="002B32DF" w:rsidRPr="002B32DF" w:rsidRDefault="002B32DF" w:rsidP="002B32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2DF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</w:tbl>
    <w:p w:rsidR="002B32DF" w:rsidRPr="001A0995" w:rsidRDefault="002B32DF" w:rsidP="002B32DF">
      <w:pPr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>Требуется:</w:t>
      </w:r>
    </w:p>
    <w:p w:rsidR="002B32DF" w:rsidRPr="001A0995" w:rsidRDefault="002B32DF" w:rsidP="002B32DF">
      <w:pPr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 xml:space="preserve">1. Построить линейное уравнение парной регрессии </w:t>
      </w:r>
      <w:proofErr w:type="spellStart"/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>y</w:t>
      </w:r>
      <w:proofErr w:type="spellEnd"/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proofErr w:type="spellStart"/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32DF" w:rsidRPr="001A0995" w:rsidRDefault="002B32DF" w:rsidP="002B32DF">
      <w:pPr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>2. Рассчитать линейный коэффициент парной корреляции, коэффициент детерминации и среднюю ошибку аппроксимации.</w:t>
      </w:r>
    </w:p>
    <w:p w:rsidR="002B32DF" w:rsidRPr="001A0995" w:rsidRDefault="002B32DF" w:rsidP="002B32DF">
      <w:pPr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>3. Оценить статистическую значимость уравнения регрессии в целом и отдельных параметров регрессии и корреляции с помощью F-критерия Фишера и t-критерия Стьюдента</w:t>
      </w:r>
    </w:p>
    <w:p w:rsidR="002B32DF" w:rsidRPr="001A0995" w:rsidRDefault="002B32DF" w:rsidP="002B32DF">
      <w:pPr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Выполнить прогноз заработной платы при прогнозном значении среднедушевого прожиточного минимума </w:t>
      </w:r>
      <w:proofErr w:type="spellStart"/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>, составляющем 107% от среднего уровня.</w:t>
      </w:r>
    </w:p>
    <w:p w:rsidR="002B32DF" w:rsidRPr="001A0995" w:rsidRDefault="002B32DF" w:rsidP="002B32DF">
      <w:pPr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>5. Оценить точность прогноза, рассчитав ошибку прогноза и его доверительный интервал.</w:t>
      </w:r>
    </w:p>
    <w:p w:rsidR="002B32DF" w:rsidRPr="001A0995" w:rsidRDefault="002B32DF" w:rsidP="002B32DF">
      <w:pPr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>6. На одном графике отложить исходные данные и теоретическую прямую.</w:t>
      </w:r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2B32DF" w:rsidRDefault="002B32DF" w:rsidP="002B32D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F8D">
        <w:rPr>
          <w:rFonts w:ascii="Times New Roman" w:hAnsi="Times New Roman"/>
          <w:b/>
          <w:sz w:val="28"/>
          <w:szCs w:val="28"/>
        </w:rPr>
        <w:t>Решение</w:t>
      </w:r>
    </w:p>
    <w:p w:rsidR="002B32DF" w:rsidRDefault="002B32DF" w:rsidP="002B32DF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>1. Построи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 xml:space="preserve"> линейное уравнение парной регрессии </w:t>
      </w:r>
      <w:proofErr w:type="spellStart"/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>y</w:t>
      </w:r>
      <w:proofErr w:type="spellEnd"/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proofErr w:type="spellStart"/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Ищем уравнение в виде:</w:t>
      </w:r>
      <w:r w:rsidRPr="00132F8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E2EF6">
        <w:rPr>
          <w:rFonts w:ascii="Times New Roman" w:hAnsi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8E2EF6">
        <w:rPr>
          <w:rFonts w:ascii="Times New Roman" w:hAnsi="Times New Roman"/>
          <w:i/>
          <w:sz w:val="28"/>
          <w:szCs w:val="28"/>
        </w:rPr>
        <w:t>а+</w:t>
      </w:r>
      <w:proofErr w:type="spellEnd"/>
      <w:r w:rsidRPr="008E2EF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E2EF6">
        <w:rPr>
          <w:rFonts w:ascii="Times New Roman" w:hAnsi="Times New Roman"/>
          <w:i/>
          <w:sz w:val="28"/>
          <w:szCs w:val="28"/>
        </w:rPr>
        <w:t>bх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2B32DF" w:rsidRDefault="002B32DF" w:rsidP="002B32D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Составим расчетную таблицу для дальнейшего исследования: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2"/>
        <w:gridCol w:w="954"/>
        <w:gridCol w:w="1067"/>
        <w:gridCol w:w="689"/>
        <w:gridCol w:w="783"/>
        <w:gridCol w:w="783"/>
        <w:gridCol w:w="684"/>
        <w:gridCol w:w="831"/>
        <w:gridCol w:w="826"/>
        <w:gridCol w:w="1008"/>
        <w:gridCol w:w="816"/>
      </w:tblGrid>
      <w:tr w:rsidR="00571370" w:rsidRPr="00735C50" w:rsidTr="00A64A42">
        <w:tc>
          <w:tcPr>
            <w:tcW w:w="1022" w:type="dxa"/>
          </w:tcPr>
          <w:p w:rsidR="00571370" w:rsidRPr="00735C50" w:rsidRDefault="00571370" w:rsidP="002B32D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50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54" w:type="dxa"/>
          </w:tcPr>
          <w:p w:rsidR="00571370" w:rsidRPr="00735C50" w:rsidRDefault="00571370" w:rsidP="002B32D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5C50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proofErr w:type="spellStart"/>
            <w:r w:rsidRPr="00735C50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67" w:type="dxa"/>
          </w:tcPr>
          <w:p w:rsidR="00571370" w:rsidRPr="00735C50" w:rsidRDefault="00571370" w:rsidP="002B32D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5C50">
              <w:rPr>
                <w:rFonts w:ascii="Times New Roman" w:hAnsi="Times New Roman"/>
                <w:i/>
                <w:sz w:val="24"/>
                <w:szCs w:val="24"/>
              </w:rPr>
              <w:t xml:space="preserve">    у</w:t>
            </w:r>
          </w:p>
        </w:tc>
        <w:tc>
          <w:tcPr>
            <w:tcW w:w="689" w:type="dxa"/>
          </w:tcPr>
          <w:p w:rsidR="00571370" w:rsidRPr="00735C50" w:rsidRDefault="00571370" w:rsidP="002B32D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35C50">
              <w:rPr>
                <w:rFonts w:ascii="Times New Roman" w:hAnsi="Times New Roman"/>
                <w:i/>
                <w:sz w:val="24"/>
                <w:szCs w:val="24"/>
              </w:rPr>
              <w:t xml:space="preserve">    х</w:t>
            </w:r>
            <w:proofErr w:type="gramStart"/>
            <w:r w:rsidRPr="00735C5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83" w:type="dxa"/>
          </w:tcPr>
          <w:p w:rsidR="00571370" w:rsidRPr="00735C50" w:rsidRDefault="00571370" w:rsidP="002B32D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5C50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proofErr w:type="spellStart"/>
            <w:r w:rsidRPr="00735C50">
              <w:rPr>
                <w:rFonts w:ascii="Times New Roman" w:hAnsi="Times New Roman"/>
                <w:i/>
                <w:sz w:val="24"/>
                <w:szCs w:val="24"/>
              </w:rPr>
              <w:t>ху</w:t>
            </w:r>
            <w:proofErr w:type="spellEnd"/>
          </w:p>
        </w:tc>
        <w:tc>
          <w:tcPr>
            <w:tcW w:w="783" w:type="dxa"/>
          </w:tcPr>
          <w:p w:rsidR="00571370" w:rsidRPr="00735C50" w:rsidRDefault="00571370" w:rsidP="002B32D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35C50">
              <w:rPr>
                <w:rFonts w:ascii="Times New Roman" w:hAnsi="Times New Roman"/>
                <w:i/>
                <w:sz w:val="24"/>
                <w:szCs w:val="24"/>
              </w:rPr>
              <w:t xml:space="preserve">   у</w:t>
            </w:r>
            <w:proofErr w:type="gramStart"/>
            <w:r w:rsidRPr="00735C5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684" w:type="dxa"/>
          </w:tcPr>
          <w:p w:rsidR="00571370" w:rsidRPr="00735C50" w:rsidRDefault="00571370" w:rsidP="002B32D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у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х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831" w:type="dxa"/>
          </w:tcPr>
          <w:p w:rsidR="00571370" w:rsidRPr="00735C50" w:rsidRDefault="00571370" w:rsidP="002B32D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5C50">
              <w:rPr>
                <w:rFonts w:ascii="Cambria Math" w:eastAsia="Times New Roman" w:hAnsi="Cambria Math"/>
                <w:sz w:val="20"/>
                <w:szCs w:val="20"/>
              </w:rPr>
              <w:br/>
            </w:r>
            <m:oMathPara>
              <m:oMath>
                <m:r>
                  <w:rPr>
                    <w:rFonts w:ascii="Cambria Math" w:eastAsia="Times New Roman" w:hAnsi="Cambria Math"/>
                    <w:sz w:val="20"/>
                    <w:szCs w:val="20"/>
                  </w:rPr>
                  <m:t>у-</m:t>
                </m:r>
                <m:acc>
                  <m:acc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у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х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826" w:type="dxa"/>
          </w:tcPr>
          <w:p w:rsidR="00571370" w:rsidRPr="00735C50" w:rsidRDefault="00571370" w:rsidP="002B32D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5C50">
              <w:rPr>
                <w:rFonts w:ascii="Cambria Math" w:eastAsia="Times New Roman" w:hAnsi="Cambria Math"/>
                <w:sz w:val="20"/>
                <w:szCs w:val="20"/>
              </w:rPr>
              <w:br/>
            </w: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у-</m:t>
                        </m:r>
                        <m:acc>
                          <m:acc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20"/>
                                    <w:szCs w:val="20"/>
                                  </w:rPr>
                                  <m:t>у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sz w:val="20"/>
                                    <w:szCs w:val="20"/>
                                  </w:rPr>
                                  <m:t>х</m:t>
                                </m:r>
                              </m:sub>
                            </m:sSub>
                          </m:e>
                        </m:acc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у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008" w:type="dxa"/>
          </w:tcPr>
          <w:p w:rsidR="00571370" w:rsidRPr="00735C50" w:rsidRDefault="00571370" w:rsidP="002B32D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y-</m:t>
                        </m:r>
                        <m:acc>
                          <m:acc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20"/>
                                    <w:szCs w:val="20"/>
                                  </w:rPr>
                                  <m:t>у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sz w:val="20"/>
                                    <w:szCs w:val="20"/>
                                  </w:rPr>
                                  <m:t>х</m:t>
                                </m:r>
                              </m:sub>
                            </m:sSub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16" w:type="dxa"/>
            <w:vAlign w:val="bottom"/>
          </w:tcPr>
          <w:p w:rsidR="00571370" w:rsidRDefault="00571370">
            <w:pPr>
              <w:rPr>
                <w:color w:val="000000"/>
              </w:rPr>
            </w:pPr>
            <w:r>
              <w:rPr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10pt;margin-top:.55pt;width:36.25pt;height:16.65pt;z-index:251664384;mso-position-horizontal-relative:text;mso-position-vertical-relative:text" filled="t" fillcolor="window" stroked="t" strokecolor="windowText" o:insetmode="auto">
                  <v:fill color2="window"/>
                  <v:imagedata r:id="rId5" o:title=""/>
                </v:shape>
              </w:pict>
            </w:r>
          </w:p>
          <w:p w:rsidR="00571370" w:rsidRDefault="00571370">
            <w:pPr>
              <w:rPr>
                <w:color w:val="000000"/>
              </w:rPr>
            </w:pPr>
          </w:p>
        </w:tc>
      </w:tr>
      <w:tr w:rsidR="00571370" w:rsidRPr="00735C50" w:rsidTr="00A64A42">
        <w:tc>
          <w:tcPr>
            <w:tcW w:w="1022" w:type="dxa"/>
          </w:tcPr>
          <w:p w:rsidR="00571370" w:rsidRPr="00735C50" w:rsidRDefault="00571370" w:rsidP="002B32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5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67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89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5929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9471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15129</w:t>
            </w:r>
          </w:p>
        </w:tc>
        <w:tc>
          <w:tcPr>
            <w:tcW w:w="68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139,28</w:t>
            </w:r>
          </w:p>
        </w:tc>
        <w:tc>
          <w:tcPr>
            <w:tcW w:w="831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264,927</w:t>
            </w:r>
          </w:p>
        </w:tc>
        <w:tc>
          <w:tcPr>
            <w:tcW w:w="826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-16,28</w:t>
            </w:r>
          </w:p>
        </w:tc>
        <w:tc>
          <w:tcPr>
            <w:tcW w:w="1008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0,1323</w:t>
            </w:r>
          </w:p>
        </w:tc>
        <w:tc>
          <w:tcPr>
            <w:tcW w:w="816" w:type="dxa"/>
            <w:vAlign w:val="bottom"/>
          </w:tcPr>
          <w:p w:rsidR="00571370" w:rsidRPr="00A64A42" w:rsidRDefault="00571370" w:rsidP="00A64A4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A42">
              <w:rPr>
                <w:rFonts w:ascii="Times New Roman" w:hAnsi="Times New Roman"/>
                <w:color w:val="000000"/>
                <w:sz w:val="18"/>
                <w:szCs w:val="18"/>
              </w:rPr>
              <w:t>629,01</w:t>
            </w:r>
          </w:p>
        </w:tc>
      </w:tr>
      <w:tr w:rsidR="00571370" w:rsidRPr="00735C50" w:rsidTr="00A64A42">
        <w:tc>
          <w:tcPr>
            <w:tcW w:w="1022" w:type="dxa"/>
          </w:tcPr>
          <w:p w:rsidR="00571370" w:rsidRPr="00735C50" w:rsidRDefault="00571370" w:rsidP="002B32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5C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67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89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7225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12920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23104</w:t>
            </w:r>
          </w:p>
        </w:tc>
        <w:tc>
          <w:tcPr>
            <w:tcW w:w="68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146,56</w:t>
            </w:r>
          </w:p>
        </w:tc>
        <w:tc>
          <w:tcPr>
            <w:tcW w:w="831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29,54</w:t>
            </w:r>
          </w:p>
        </w:tc>
        <w:tc>
          <w:tcPr>
            <w:tcW w:w="826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5,44</w:t>
            </w:r>
          </w:p>
        </w:tc>
        <w:tc>
          <w:tcPr>
            <w:tcW w:w="1008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0,0358</w:t>
            </w:r>
          </w:p>
        </w:tc>
        <w:tc>
          <w:tcPr>
            <w:tcW w:w="816" w:type="dxa"/>
            <w:vAlign w:val="bottom"/>
          </w:tcPr>
          <w:p w:rsidR="00571370" w:rsidRPr="00A64A42" w:rsidRDefault="00571370" w:rsidP="00A64A4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A42">
              <w:rPr>
                <w:rFonts w:ascii="Times New Roman" w:hAnsi="Times New Roman"/>
                <w:color w:val="000000"/>
                <w:sz w:val="18"/>
                <w:szCs w:val="18"/>
              </w:rPr>
              <w:t>15,37</w:t>
            </w:r>
          </w:p>
        </w:tc>
      </w:tr>
      <w:tr w:rsidR="00571370" w:rsidRPr="00735C50" w:rsidTr="00A64A42">
        <w:tc>
          <w:tcPr>
            <w:tcW w:w="1022" w:type="dxa"/>
          </w:tcPr>
          <w:p w:rsidR="00571370" w:rsidRPr="00735C50" w:rsidRDefault="00571370" w:rsidP="002B32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5C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67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89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6241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11060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19600</w:t>
            </w:r>
          </w:p>
        </w:tc>
        <w:tc>
          <w:tcPr>
            <w:tcW w:w="68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141,10</w:t>
            </w:r>
          </w:p>
        </w:tc>
        <w:tc>
          <w:tcPr>
            <w:tcW w:w="831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1,20705</w:t>
            </w:r>
          </w:p>
        </w:tc>
        <w:tc>
          <w:tcPr>
            <w:tcW w:w="826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-1,10</w:t>
            </w:r>
          </w:p>
        </w:tc>
        <w:tc>
          <w:tcPr>
            <w:tcW w:w="1008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0,0078</w:t>
            </w:r>
          </w:p>
        </w:tc>
        <w:tc>
          <w:tcPr>
            <w:tcW w:w="816" w:type="dxa"/>
            <w:vAlign w:val="bottom"/>
          </w:tcPr>
          <w:p w:rsidR="00571370" w:rsidRPr="00A64A42" w:rsidRDefault="00571370" w:rsidP="00A64A4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A42">
              <w:rPr>
                <w:rFonts w:ascii="Times New Roman" w:hAnsi="Times New Roman"/>
                <w:color w:val="000000"/>
                <w:sz w:val="18"/>
                <w:szCs w:val="18"/>
              </w:rPr>
              <w:t>65,29</w:t>
            </w:r>
          </w:p>
        </w:tc>
      </w:tr>
      <w:tr w:rsidR="00571370" w:rsidRPr="00735C50" w:rsidTr="00A64A42">
        <w:tc>
          <w:tcPr>
            <w:tcW w:w="1022" w:type="dxa"/>
          </w:tcPr>
          <w:p w:rsidR="00571370" w:rsidRPr="00735C50" w:rsidRDefault="00571370" w:rsidP="002B32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5C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67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89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8649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13206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20164</w:t>
            </w:r>
          </w:p>
        </w:tc>
        <w:tc>
          <w:tcPr>
            <w:tcW w:w="68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153,85</w:t>
            </w:r>
          </w:p>
        </w:tc>
        <w:tc>
          <w:tcPr>
            <w:tcW w:w="831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140,5</w:t>
            </w:r>
          </w:p>
        </w:tc>
        <w:tc>
          <w:tcPr>
            <w:tcW w:w="826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-11,85</w:t>
            </w:r>
          </w:p>
        </w:tc>
        <w:tc>
          <w:tcPr>
            <w:tcW w:w="1008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0,0835</w:t>
            </w:r>
          </w:p>
        </w:tc>
        <w:tc>
          <w:tcPr>
            <w:tcW w:w="816" w:type="dxa"/>
            <w:vAlign w:val="bottom"/>
          </w:tcPr>
          <w:p w:rsidR="00571370" w:rsidRPr="00A64A42" w:rsidRDefault="00571370" w:rsidP="00A64A4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A42">
              <w:rPr>
                <w:rFonts w:ascii="Times New Roman" w:hAnsi="Times New Roman"/>
                <w:color w:val="000000"/>
                <w:sz w:val="18"/>
                <w:szCs w:val="18"/>
              </w:rPr>
              <w:t>36,97</w:t>
            </w:r>
          </w:p>
        </w:tc>
      </w:tr>
      <w:tr w:rsidR="00571370" w:rsidRPr="00735C50" w:rsidTr="00A64A42">
        <w:tc>
          <w:tcPr>
            <w:tcW w:w="1022" w:type="dxa"/>
          </w:tcPr>
          <w:p w:rsidR="00571370" w:rsidRPr="00735C50" w:rsidRDefault="00571370" w:rsidP="002B32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5C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67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89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7921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13973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24649</w:t>
            </w:r>
          </w:p>
        </w:tc>
        <w:tc>
          <w:tcPr>
            <w:tcW w:w="68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150,21</w:t>
            </w:r>
          </w:p>
        </w:tc>
        <w:tc>
          <w:tcPr>
            <w:tcW w:w="831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46,1163</w:t>
            </w:r>
          </w:p>
        </w:tc>
        <w:tc>
          <w:tcPr>
            <w:tcW w:w="826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6,79</w:t>
            </w:r>
          </w:p>
        </w:tc>
        <w:tc>
          <w:tcPr>
            <w:tcW w:w="1008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0,0433</w:t>
            </w:r>
          </w:p>
        </w:tc>
        <w:tc>
          <w:tcPr>
            <w:tcW w:w="816" w:type="dxa"/>
            <w:vAlign w:val="bottom"/>
          </w:tcPr>
          <w:p w:rsidR="00571370" w:rsidRPr="00A64A42" w:rsidRDefault="00571370" w:rsidP="00A64A4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A42">
              <w:rPr>
                <w:rFonts w:ascii="Times New Roman" w:hAnsi="Times New Roman"/>
                <w:color w:val="000000"/>
                <w:sz w:val="18"/>
                <w:szCs w:val="18"/>
              </w:rPr>
              <w:t>79,57</w:t>
            </w:r>
          </w:p>
        </w:tc>
      </w:tr>
      <w:tr w:rsidR="00571370" w:rsidRPr="00735C50" w:rsidTr="00A64A42">
        <w:tc>
          <w:tcPr>
            <w:tcW w:w="1022" w:type="dxa"/>
          </w:tcPr>
          <w:p w:rsidR="00571370" w:rsidRPr="00735C50" w:rsidRDefault="00571370" w:rsidP="002B32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5C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67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89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6561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14661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32761</w:t>
            </w:r>
          </w:p>
        </w:tc>
        <w:tc>
          <w:tcPr>
            <w:tcW w:w="68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142,92</w:t>
            </w:r>
          </w:p>
        </w:tc>
        <w:tc>
          <w:tcPr>
            <w:tcW w:w="831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1450,03</w:t>
            </w:r>
          </w:p>
        </w:tc>
        <w:tc>
          <w:tcPr>
            <w:tcW w:w="826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38,08</w:t>
            </w:r>
          </w:p>
        </w:tc>
        <w:tc>
          <w:tcPr>
            <w:tcW w:w="1008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0,2104</w:t>
            </w:r>
          </w:p>
        </w:tc>
        <w:tc>
          <w:tcPr>
            <w:tcW w:w="816" w:type="dxa"/>
            <w:vAlign w:val="bottom"/>
          </w:tcPr>
          <w:p w:rsidR="00571370" w:rsidRPr="00A64A42" w:rsidRDefault="00571370" w:rsidP="00A64A4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A42">
              <w:rPr>
                <w:rFonts w:ascii="Times New Roman" w:hAnsi="Times New Roman"/>
                <w:color w:val="000000"/>
                <w:sz w:val="18"/>
                <w:szCs w:val="18"/>
              </w:rPr>
              <w:t>1083,73</w:t>
            </w:r>
          </w:p>
        </w:tc>
      </w:tr>
      <w:tr w:rsidR="00571370" w:rsidRPr="00735C50" w:rsidTr="00A64A42">
        <w:tc>
          <w:tcPr>
            <w:tcW w:w="1022" w:type="dxa"/>
          </w:tcPr>
          <w:p w:rsidR="00571370" w:rsidRPr="00735C50" w:rsidRDefault="00571370" w:rsidP="002B32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5C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67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89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6241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10507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17689</w:t>
            </w:r>
          </w:p>
        </w:tc>
        <w:tc>
          <w:tcPr>
            <w:tcW w:w="68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141,10</w:t>
            </w:r>
          </w:p>
        </w:tc>
        <w:tc>
          <w:tcPr>
            <w:tcW w:w="831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65,5882</w:t>
            </w:r>
          </w:p>
        </w:tc>
        <w:tc>
          <w:tcPr>
            <w:tcW w:w="826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-8,10</w:t>
            </w:r>
          </w:p>
        </w:tc>
        <w:tc>
          <w:tcPr>
            <w:tcW w:w="1008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0,0609</w:t>
            </w:r>
          </w:p>
        </w:tc>
        <w:tc>
          <w:tcPr>
            <w:tcW w:w="816" w:type="dxa"/>
            <w:vAlign w:val="bottom"/>
          </w:tcPr>
          <w:p w:rsidR="00571370" w:rsidRPr="00A64A42" w:rsidRDefault="00571370" w:rsidP="00A64A4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A42">
              <w:rPr>
                <w:rFonts w:ascii="Times New Roman" w:hAnsi="Times New Roman"/>
                <w:color w:val="000000"/>
                <w:sz w:val="18"/>
                <w:szCs w:val="18"/>
              </w:rPr>
              <w:t>227,41</w:t>
            </w:r>
          </w:p>
        </w:tc>
      </w:tr>
      <w:tr w:rsidR="00571370" w:rsidRPr="00735C50" w:rsidTr="00A64A42">
        <w:tc>
          <w:tcPr>
            <w:tcW w:w="1022" w:type="dxa"/>
          </w:tcPr>
          <w:p w:rsidR="00571370" w:rsidRPr="00735C50" w:rsidRDefault="00571370" w:rsidP="002B32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5C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67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89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9409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15811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26569</w:t>
            </w:r>
          </w:p>
        </w:tc>
        <w:tc>
          <w:tcPr>
            <w:tcW w:w="68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157,50</w:t>
            </w:r>
          </w:p>
        </w:tc>
        <w:tc>
          <w:tcPr>
            <w:tcW w:w="831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30,2779</w:t>
            </w:r>
          </w:p>
        </w:tc>
        <w:tc>
          <w:tcPr>
            <w:tcW w:w="826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5,50</w:t>
            </w:r>
          </w:p>
        </w:tc>
        <w:tc>
          <w:tcPr>
            <w:tcW w:w="1008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0,0338</w:t>
            </w:r>
          </w:p>
        </w:tc>
        <w:tc>
          <w:tcPr>
            <w:tcW w:w="816" w:type="dxa"/>
            <w:vAlign w:val="bottom"/>
          </w:tcPr>
          <w:p w:rsidR="00571370" w:rsidRPr="00A64A42" w:rsidRDefault="00571370" w:rsidP="00A64A4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A42">
              <w:rPr>
                <w:rFonts w:ascii="Times New Roman" w:hAnsi="Times New Roman"/>
                <w:color w:val="000000"/>
                <w:sz w:val="18"/>
                <w:szCs w:val="18"/>
              </w:rPr>
              <w:t>222,61</w:t>
            </w:r>
          </w:p>
        </w:tc>
      </w:tr>
      <w:tr w:rsidR="00571370" w:rsidRPr="00735C50" w:rsidTr="00A64A42">
        <w:tc>
          <w:tcPr>
            <w:tcW w:w="1022" w:type="dxa"/>
          </w:tcPr>
          <w:p w:rsidR="00571370" w:rsidRPr="00735C50" w:rsidRDefault="00571370" w:rsidP="002B32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5C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67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89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5329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9782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17956</w:t>
            </w:r>
          </w:p>
        </w:tc>
        <w:tc>
          <w:tcPr>
            <w:tcW w:w="68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135,63</w:t>
            </w:r>
          </w:p>
        </w:tc>
        <w:tc>
          <w:tcPr>
            <w:tcW w:w="831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2,66469</w:t>
            </w:r>
          </w:p>
        </w:tc>
        <w:tc>
          <w:tcPr>
            <w:tcW w:w="826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-1,63</w:t>
            </w:r>
          </w:p>
        </w:tc>
        <w:tc>
          <w:tcPr>
            <w:tcW w:w="1008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0,0122</w:t>
            </w:r>
          </w:p>
        </w:tc>
        <w:tc>
          <w:tcPr>
            <w:tcW w:w="816" w:type="dxa"/>
            <w:vAlign w:val="bottom"/>
          </w:tcPr>
          <w:p w:rsidR="00571370" w:rsidRPr="00A64A42" w:rsidRDefault="00571370" w:rsidP="00A64A4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A42">
              <w:rPr>
                <w:rFonts w:ascii="Times New Roman" w:hAnsi="Times New Roman"/>
                <w:color w:val="000000"/>
                <w:sz w:val="18"/>
                <w:szCs w:val="18"/>
              </w:rPr>
              <w:t>198,25</w:t>
            </w:r>
          </w:p>
        </w:tc>
      </w:tr>
      <w:tr w:rsidR="00571370" w:rsidRPr="00735C50" w:rsidTr="00A64A42">
        <w:tc>
          <w:tcPr>
            <w:tcW w:w="1022" w:type="dxa"/>
          </w:tcPr>
          <w:p w:rsidR="00571370" w:rsidRPr="00735C50" w:rsidRDefault="00571370" w:rsidP="002B32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5C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67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89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9025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14725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24025</w:t>
            </w:r>
          </w:p>
        </w:tc>
        <w:tc>
          <w:tcPr>
            <w:tcW w:w="68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155,68</w:t>
            </w:r>
          </w:p>
        </w:tc>
        <w:tc>
          <w:tcPr>
            <w:tcW w:w="831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0,45613</w:t>
            </w:r>
          </w:p>
        </w:tc>
        <w:tc>
          <w:tcPr>
            <w:tcW w:w="826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-0,68</w:t>
            </w:r>
          </w:p>
        </w:tc>
        <w:tc>
          <w:tcPr>
            <w:tcW w:w="1008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0,0044</w:t>
            </w:r>
          </w:p>
        </w:tc>
        <w:tc>
          <w:tcPr>
            <w:tcW w:w="816" w:type="dxa"/>
            <w:vAlign w:val="bottom"/>
          </w:tcPr>
          <w:p w:rsidR="00571370" w:rsidRPr="00A64A42" w:rsidRDefault="00571370" w:rsidP="00A64A4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A42">
              <w:rPr>
                <w:rFonts w:ascii="Times New Roman" w:hAnsi="Times New Roman"/>
                <w:color w:val="000000"/>
                <w:sz w:val="18"/>
                <w:szCs w:val="18"/>
              </w:rPr>
              <w:t>47,89</w:t>
            </w:r>
          </w:p>
        </w:tc>
      </w:tr>
      <w:tr w:rsidR="00571370" w:rsidRPr="00735C50" w:rsidTr="00A64A42">
        <w:tc>
          <w:tcPr>
            <w:tcW w:w="1022" w:type="dxa"/>
          </w:tcPr>
          <w:p w:rsidR="00571370" w:rsidRPr="00735C50" w:rsidRDefault="00571370" w:rsidP="002B32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5C5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5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67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89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7056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11088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17424</w:t>
            </w:r>
          </w:p>
        </w:tc>
        <w:tc>
          <w:tcPr>
            <w:tcW w:w="68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145,65</w:t>
            </w:r>
          </w:p>
        </w:tc>
        <w:tc>
          <w:tcPr>
            <w:tcW w:w="831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186,428</w:t>
            </w:r>
          </w:p>
        </w:tc>
        <w:tc>
          <w:tcPr>
            <w:tcW w:w="826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-13,65</w:t>
            </w:r>
          </w:p>
        </w:tc>
        <w:tc>
          <w:tcPr>
            <w:tcW w:w="1008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0,1034</w:t>
            </w:r>
          </w:p>
        </w:tc>
        <w:tc>
          <w:tcPr>
            <w:tcW w:w="816" w:type="dxa"/>
            <w:vAlign w:val="bottom"/>
          </w:tcPr>
          <w:p w:rsidR="00571370" w:rsidRPr="00A64A42" w:rsidRDefault="00571370" w:rsidP="00A64A4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A42">
              <w:rPr>
                <w:rFonts w:ascii="Times New Roman" w:hAnsi="Times New Roman"/>
                <w:color w:val="000000"/>
                <w:sz w:val="18"/>
                <w:szCs w:val="18"/>
              </w:rPr>
              <w:t>258,57</w:t>
            </w:r>
          </w:p>
        </w:tc>
      </w:tr>
      <w:tr w:rsidR="00571370" w:rsidRPr="00735C50" w:rsidTr="00A64A42">
        <w:tc>
          <w:tcPr>
            <w:tcW w:w="1022" w:type="dxa"/>
          </w:tcPr>
          <w:p w:rsidR="00571370" w:rsidRPr="00735C50" w:rsidRDefault="00571370" w:rsidP="002B32D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5C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67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89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11664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17820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27225</w:t>
            </w:r>
          </w:p>
        </w:tc>
        <w:tc>
          <w:tcPr>
            <w:tcW w:w="68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167,52</w:t>
            </w:r>
          </w:p>
        </w:tc>
        <w:tc>
          <w:tcPr>
            <w:tcW w:w="831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6,34514</w:t>
            </w:r>
          </w:p>
        </w:tc>
        <w:tc>
          <w:tcPr>
            <w:tcW w:w="826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-2,52</w:t>
            </w:r>
          </w:p>
        </w:tc>
        <w:tc>
          <w:tcPr>
            <w:tcW w:w="1008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4E57">
              <w:rPr>
                <w:rFonts w:ascii="Times New Roman" w:hAnsi="Times New Roman"/>
                <w:color w:val="000000"/>
                <w:sz w:val="18"/>
                <w:szCs w:val="18"/>
              </w:rPr>
              <w:t>0,0153</w:t>
            </w:r>
          </w:p>
        </w:tc>
        <w:tc>
          <w:tcPr>
            <w:tcW w:w="816" w:type="dxa"/>
            <w:vAlign w:val="bottom"/>
          </w:tcPr>
          <w:p w:rsidR="00571370" w:rsidRPr="00A64A42" w:rsidRDefault="00571370" w:rsidP="00A64A4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A42">
              <w:rPr>
                <w:rFonts w:ascii="Times New Roman" w:hAnsi="Times New Roman"/>
                <w:color w:val="000000"/>
                <w:sz w:val="18"/>
                <w:szCs w:val="18"/>
              </w:rPr>
              <w:t>286,29</w:t>
            </w:r>
          </w:p>
        </w:tc>
      </w:tr>
      <w:tr w:rsidR="00571370" w:rsidRPr="00735C50" w:rsidTr="00A64A42">
        <w:tc>
          <w:tcPr>
            <w:tcW w:w="1022" w:type="dxa"/>
          </w:tcPr>
          <w:p w:rsidR="00571370" w:rsidRPr="00735C50" w:rsidRDefault="00571370" w:rsidP="002B32D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50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95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4E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067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4E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689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4E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91250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4E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155024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4E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266295</w:t>
            </w:r>
          </w:p>
        </w:tc>
        <w:tc>
          <w:tcPr>
            <w:tcW w:w="68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4E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831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4E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2224,08</w:t>
            </w:r>
          </w:p>
        </w:tc>
        <w:tc>
          <w:tcPr>
            <w:tcW w:w="826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4E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-9E-14</w:t>
            </w:r>
          </w:p>
        </w:tc>
        <w:tc>
          <w:tcPr>
            <w:tcW w:w="1008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4E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0,7429</w:t>
            </w:r>
          </w:p>
        </w:tc>
        <w:tc>
          <w:tcPr>
            <w:tcW w:w="816" w:type="dxa"/>
            <w:vAlign w:val="bottom"/>
          </w:tcPr>
          <w:p w:rsidR="00571370" w:rsidRPr="00A64A42" w:rsidRDefault="00571370" w:rsidP="00A64A4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64A4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3150,92</w:t>
            </w:r>
          </w:p>
        </w:tc>
      </w:tr>
      <w:tr w:rsidR="00571370" w:rsidRPr="00735C50" w:rsidTr="00A64A42">
        <w:tc>
          <w:tcPr>
            <w:tcW w:w="1022" w:type="dxa"/>
          </w:tcPr>
          <w:p w:rsidR="00571370" w:rsidRPr="00735C50" w:rsidRDefault="00571370" w:rsidP="002B32D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C50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735C50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735C50">
              <w:rPr>
                <w:rFonts w:ascii="Times New Roman" w:hAnsi="Times New Roman"/>
                <w:sz w:val="24"/>
                <w:szCs w:val="24"/>
              </w:rPr>
              <w:t>нач.</w:t>
            </w:r>
          </w:p>
        </w:tc>
        <w:tc>
          <w:tcPr>
            <w:tcW w:w="954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64E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86,6667</w:t>
            </w:r>
          </w:p>
        </w:tc>
        <w:tc>
          <w:tcPr>
            <w:tcW w:w="1067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64E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148,0833</w:t>
            </w:r>
          </w:p>
        </w:tc>
        <w:tc>
          <w:tcPr>
            <w:tcW w:w="689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64E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7604</w:t>
            </w: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1370" w:rsidRPr="00735C50" w:rsidTr="00A64A42">
        <w:tc>
          <w:tcPr>
            <w:tcW w:w="1022" w:type="dxa"/>
          </w:tcPr>
          <w:p w:rsidR="00571370" w:rsidRPr="003364E1" w:rsidRDefault="00571370" w:rsidP="002B32D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  <w:t>σ</w:t>
            </w:r>
          </w:p>
        </w:tc>
        <w:tc>
          <w:tcPr>
            <w:tcW w:w="954" w:type="dxa"/>
            <w:vAlign w:val="bottom"/>
          </w:tcPr>
          <w:p w:rsidR="00571370" w:rsidRDefault="007C50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9,55</w:t>
            </w:r>
          </w:p>
        </w:tc>
        <w:tc>
          <w:tcPr>
            <w:tcW w:w="1067" w:type="dxa"/>
            <w:vAlign w:val="bottom"/>
          </w:tcPr>
          <w:p w:rsidR="00571370" w:rsidRDefault="0057137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16,92</w:t>
            </w:r>
          </w:p>
        </w:tc>
        <w:tc>
          <w:tcPr>
            <w:tcW w:w="689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71370" w:rsidRPr="00735C50" w:rsidTr="00A64A42">
        <w:tc>
          <w:tcPr>
            <w:tcW w:w="1022" w:type="dxa"/>
          </w:tcPr>
          <w:p w:rsidR="00571370" w:rsidRPr="003364E1" w:rsidRDefault="00571370" w:rsidP="002B32D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el-GR"/>
              </w:rPr>
            </w:pPr>
            <w:r>
              <w:rPr>
                <w:rFonts w:ascii="Times New Roman" w:hAnsi="Times New Roman"/>
                <w:sz w:val="24"/>
                <w:szCs w:val="24"/>
                <w:lang w:val="el-GR"/>
              </w:rPr>
              <w:t>σ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l-GR"/>
              </w:rPr>
              <w:t>2</w:t>
            </w:r>
          </w:p>
        </w:tc>
        <w:tc>
          <w:tcPr>
            <w:tcW w:w="954" w:type="dxa"/>
            <w:vAlign w:val="bottom"/>
          </w:tcPr>
          <w:p w:rsidR="00571370" w:rsidRDefault="007C503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91,15</w:t>
            </w:r>
          </w:p>
        </w:tc>
        <w:tc>
          <w:tcPr>
            <w:tcW w:w="1067" w:type="dxa"/>
            <w:vAlign w:val="bottom"/>
          </w:tcPr>
          <w:p w:rsidR="00571370" w:rsidRDefault="0057137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</w:rPr>
              <w:t>286,45</w:t>
            </w:r>
          </w:p>
        </w:tc>
        <w:tc>
          <w:tcPr>
            <w:tcW w:w="689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vAlign w:val="bottom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:rsidR="00571370" w:rsidRPr="00764E57" w:rsidRDefault="00571370" w:rsidP="00764E5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B32DF" w:rsidRDefault="002B32DF" w:rsidP="002B32DF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2B32DF" w:rsidRPr="0029361B" w:rsidRDefault="002B32DF" w:rsidP="002B32DF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Вычислим параметры линейного уравнения регрессии по формулам:</w:t>
      </w:r>
    </w:p>
    <w:p w:rsidR="002B32DF" w:rsidRPr="00764E57" w:rsidRDefault="002B32DF" w:rsidP="002B32DF">
      <w:pPr>
        <w:spacing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Cambria Math"/>
              <w:sz w:val="28"/>
              <w:szCs w:val="28"/>
              <w:lang w:val="en-US"/>
            </w:rPr>
            <m:t>b</m:t>
          </m:r>
          <m:r>
            <m:rPr>
              <m:sty m:val="p"/>
            </m:rPr>
            <w:rPr>
              <w:rFonts w:ascii="Cambria Math" w:eastAsia="Times New Roman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n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 w:cs="Cambria Math"/>
                      <w:sz w:val="28"/>
                      <w:szCs w:val="28"/>
                      <w:lang w:val="en-US"/>
                    </w:rPr>
                    <m:t>ᵢ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="Times New Roman" w:hAnsi="Cambria Math" w:cs="Cambria Math"/>
                      <w:sz w:val="28"/>
                      <w:szCs w:val="28"/>
                      <w:lang w:val="en-US"/>
                    </w:rPr>
                    <m:t>ᵢ</m:t>
                  </m:r>
                </m:e>
              </m:nary>
              <m:r>
                <m:rPr>
                  <m:nor/>
                </m:rPr>
                <w:rPr>
                  <w:rFonts w:ascii="Cambria Math" w:eastAsia="Times New Roman" w:hAnsi="Cambria Math"/>
                  <w:i/>
                  <w:sz w:val="28"/>
                  <w:szCs w:val="28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 w:cs="Cambria Math"/>
                      <w:sz w:val="28"/>
                      <w:szCs w:val="28"/>
                      <w:lang w:val="en-US"/>
                    </w:rPr>
                    <m:t>ᵢ</m:t>
                  </m:r>
                </m:e>
              </m:nary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="Times New Roman" w:hAnsi="Cambria Math" w:cs="Cambria Math"/>
                      <w:sz w:val="28"/>
                      <w:szCs w:val="28"/>
                      <w:lang w:val="en-US"/>
                    </w:rPr>
                    <m:t>ᵢ</m:t>
                  </m:r>
                </m:e>
              </m:nary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n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Cambria Math" w:cs="Cambria Math"/>
                      <w:sz w:val="28"/>
                      <w:szCs w:val="28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 w:cs="Cambria Math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 w:cs="Cambria Math"/>
                      <w:sz w:val="28"/>
                      <w:szCs w:val="28"/>
                      <w:lang w:val="en-US"/>
                    </w:rPr>
                    <m:t>xᵢ</m:t>
                  </m:r>
                  <m:r>
                    <w:rPr>
                      <w:rFonts w:ascii="Cambria Math" w:eastAsia="Times New Roman" w:hAnsi="Cambria Math" w:cs="Cambria Math"/>
                      <w:sz w:val="28"/>
                      <w:szCs w:val="28"/>
                    </w:rPr>
                    <m:t>²-(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Cambria Math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eastAsia="Times New Roman" w:hAnsi="Cambria Math" w:cs="Cambria Math"/>
                          <w:sz w:val="28"/>
                          <w:szCs w:val="28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eastAsia="Times New Roman" w:hAnsi="Cambria Math" w:cs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r>
                        <w:rPr>
                          <w:rFonts w:ascii="Cambria Math" w:eastAsia="Times New Roman" w:hAnsi="Cambria Math" w:cs="Cambria Math"/>
                          <w:sz w:val="28"/>
                          <w:szCs w:val="28"/>
                          <w:lang w:val="en-US"/>
                        </w:rPr>
                        <m:t>xᵢ</m:t>
                      </m:r>
                      <m:r>
                        <w:rPr>
                          <w:rFonts w:ascii="Cambria Math" w:eastAsia="Times New Roman" w:hAnsi="Cambria Math" w:cs="Cambria Math"/>
                          <w:sz w:val="28"/>
                          <w:szCs w:val="28"/>
                        </w:rPr>
                        <m:t>)²</m:t>
                      </m:r>
                    </m:e>
                  </m:nary>
                </m:e>
              </m:nary>
            </m:den>
          </m:f>
          <m:r>
            <m:rPr>
              <m:sty m:val="p"/>
            </m:rP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12∙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155024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1040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1777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12∙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91250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1040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²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sz w:val="28"/>
              <w:szCs w:val="28"/>
            </w:rPr>
            <m:t>≈0,9110;</m:t>
          </m:r>
        </m:oMath>
      </m:oMathPara>
    </w:p>
    <w:p w:rsidR="002B32DF" w:rsidRPr="00B427F6" w:rsidRDefault="002B32DF" w:rsidP="002B32DF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B32DF" w:rsidRPr="00600707" w:rsidRDefault="002B32DF" w:rsidP="002B32DF">
      <w:pPr>
        <w:spacing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Cambria Math"/>
              <w:sz w:val="28"/>
              <w:szCs w:val="28"/>
              <w:lang w:val="en-US"/>
            </w:rPr>
            <m:t>a=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="Times New Roman" w:hAnsi="Cambria Math" w:cs="Cambria Math"/>
                      <w:sz w:val="28"/>
                      <w:szCs w:val="28"/>
                      <w:lang w:val="en-US"/>
                    </w:rPr>
                    <m:t>ᵢ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-b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Cambria Math"/>
                          <w:sz w:val="28"/>
                          <w:szCs w:val="28"/>
                          <w:lang w:val="en-US"/>
                        </w:rPr>
                        <m:t>ᵢ</m:t>
                      </m:r>
                    </m:e>
                  </m:nary>
                </m:e>
              </m:nary>
            </m:num>
            <m:den>
              <m:r>
                <w:rPr>
                  <w:rFonts w:ascii="Cambria Math" w:eastAsia="Times New Roman" w:hAnsi="Cambria Math" w:cs="Cambria Math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777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9110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∙1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040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12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≈</m:t>
          </m:r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69,13</m:t>
          </m:r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.</m:t>
          </m:r>
        </m:oMath>
      </m:oMathPara>
    </w:p>
    <w:p w:rsidR="002B32DF" w:rsidRPr="009E5B0E" w:rsidRDefault="002B32DF" w:rsidP="002B32DF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E5B0E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2B32DF" w:rsidRDefault="002B32DF" w:rsidP="002B32DF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Получено выборочное уравнение линейной регрессии</w:t>
      </w:r>
    </w:p>
    <w:p w:rsidR="002B32DF" w:rsidRPr="009E5B0E" w:rsidRDefault="002B32DF" w:rsidP="002B32DF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    </m:t>
        </m:r>
        <m:acc>
          <m:acc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у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х</m:t>
                </m:r>
              </m:sub>
            </m:sSub>
          </m:e>
        </m:acc>
        <m:r>
          <w:rPr>
            <w:rFonts w:ascii="Cambria Math" w:eastAsia="Times New Roman" w:hAnsi="Cambria Math"/>
            <w:sz w:val="28"/>
            <w:szCs w:val="28"/>
          </w:rPr>
          <m:t>=</m:t>
        </m:r>
        <m:r>
          <w:rPr>
            <w:rFonts w:ascii="Cambria Math" w:eastAsia="Times New Roman" w:hAnsi="Cambria Math"/>
            <w:sz w:val="28"/>
            <w:szCs w:val="28"/>
          </w:rPr>
          <m:t>69,13</m:t>
        </m:r>
        <m:r>
          <w:rPr>
            <w:rFonts w:ascii="Cambria Math" w:eastAsia="Times New Roman" w:hAnsi="Cambria Math"/>
            <w:sz w:val="28"/>
            <w:szCs w:val="28"/>
          </w:rPr>
          <m:t>+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0,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911</m:t>
        </m:r>
        <m:r>
          <w:rPr>
            <w:rFonts w:ascii="Cambria Math" w:eastAsia="Times New Roman" w:hAnsi="Cambria Math"/>
            <w:sz w:val="28"/>
            <w:szCs w:val="28"/>
          </w:rPr>
          <m:t>x</m:t>
        </m:r>
      </m:oMath>
      <w:r w:rsidRPr="009E5B0E">
        <w:rPr>
          <w:rFonts w:ascii="Times New Roman" w:eastAsia="Times New Roman" w:hAnsi="Times New Roman"/>
          <w:sz w:val="28"/>
          <w:szCs w:val="28"/>
        </w:rPr>
        <w:t>.</w:t>
      </w:r>
    </w:p>
    <w:p w:rsidR="002B32DF" w:rsidRPr="001A0995" w:rsidRDefault="002B32DF" w:rsidP="002B32DF">
      <w:pPr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>2. Рассчита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 xml:space="preserve"> линейный коэффициент парной корреляции, коэффициент детерминации и среднюю ошибку аппроксимации.</w:t>
      </w:r>
    </w:p>
    <w:p w:rsidR="002B32DF" w:rsidRDefault="002B32DF" w:rsidP="002B32DF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Вычислим линейный коэффициент корреляции по формуле:</w:t>
      </w:r>
    </w:p>
    <w:p w:rsidR="002B32DF" w:rsidRDefault="002B32DF" w:rsidP="002B32DF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B32DF" w:rsidRPr="008776A3" w:rsidRDefault="002B32DF" w:rsidP="002B32DF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Cambria Math"/>
              <w:sz w:val="28"/>
              <w:szCs w:val="28"/>
              <w:lang w:val="en-US"/>
            </w:rPr>
            <m:t>r</m:t>
          </m:r>
          <m:r>
            <w:rPr>
              <w:rFonts w:ascii="Cambria Math" w:eastAsia="Times New Roman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n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Cambria Math"/>
                      <w:sz w:val="28"/>
                      <w:szCs w:val="28"/>
                    </w:rPr>
                    <m:t>n</m:t>
                  </m:r>
                </m:sup>
                <m:e>
                  <m:r>
                    <w:rPr>
                      <w:rFonts w:ascii="Cambria Math" w:eastAsia="Times New Roman" w:hAnsi="Cambria Math" w:cs="Cambria Math"/>
                      <w:sz w:val="28"/>
                      <w:szCs w:val="28"/>
                    </w:rPr>
                    <m:t>xᵢyᵢ-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Cambria Math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="Times New Roman" w:hAnsi="Cambria Math" w:cs="Cambria Math"/>
                          <w:sz w:val="28"/>
                          <w:szCs w:val="28"/>
                        </w:rPr>
                        <m:t>n</m:t>
                      </m:r>
                    </m:sup>
                    <m:e>
                      <m:r>
                        <w:rPr>
                          <w:rFonts w:ascii="Cambria Math" w:eastAsia="Times New Roman" w:hAnsi="Cambria Math" w:cs="Cambria Math"/>
                          <w:sz w:val="28"/>
                          <w:szCs w:val="28"/>
                        </w:rPr>
                        <m:t>xᵢ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="Times New Roman" w:hAnsi="Cambria Math" w:cs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 w:cs="Cambria Math"/>
                              <w:sz w:val="28"/>
                              <w:szCs w:val="28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Cambria Math"/>
                              <w:sz w:val="28"/>
                              <w:szCs w:val="28"/>
                            </w:rPr>
                            <m:t>n</m:t>
                          </m:r>
                        </m:sup>
                        <m:e>
                          <m:r>
                            <w:rPr>
                              <w:rFonts w:ascii="Cambria Math" w:eastAsia="Times New Roman" w:hAnsi="Cambria Math" w:cs="Cambria Math"/>
                              <w:sz w:val="28"/>
                              <w:szCs w:val="28"/>
                            </w:rPr>
                            <m:t>yᵢ</m:t>
                          </m:r>
                        </m:e>
                      </m:nary>
                    </m:e>
                  </m:nary>
                </m:e>
              </m:nary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 w:cs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mbria Math"/>
                      <w:sz w:val="28"/>
                      <w:szCs w:val="28"/>
                    </w:rPr>
                    <m:t>(n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Cambria Math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="Times New Roman" w:hAnsi="Cambria Math" w:cs="Cambria Math"/>
                          <w:sz w:val="28"/>
                          <w:szCs w:val="28"/>
                        </w:rPr>
                        <m:t>n</m:t>
                      </m:r>
                    </m:sup>
                    <m:e>
                      <m:r>
                        <w:rPr>
                          <w:rFonts w:ascii="Cambria Math" w:eastAsia="Times New Roman" w:hAnsi="Cambria Math" w:cs="Cambria Math"/>
                          <w:sz w:val="28"/>
                          <w:szCs w:val="28"/>
                        </w:rPr>
                        <m:t>xᵢ²-(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="Times New Roman" w:hAnsi="Cambria Math" w:cs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 w:cs="Cambria Math"/>
                              <w:sz w:val="28"/>
                              <w:szCs w:val="28"/>
                            </w:rPr>
                            <m:t>i=1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Cambria Math"/>
                              <w:sz w:val="28"/>
                              <w:szCs w:val="28"/>
                            </w:rPr>
                            <m:t>n</m:t>
                          </m:r>
                        </m:sup>
                        <m:e>
                          <m:r>
                            <w:rPr>
                              <w:rFonts w:ascii="Cambria Math" w:eastAsia="Times New Roman" w:hAnsi="Cambria Math" w:cs="Cambria Math"/>
                              <w:sz w:val="28"/>
                              <w:szCs w:val="28"/>
                            </w:rPr>
                            <m:t>xᵢ)²)(n</m:t>
                          </m:r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="Times New Roman" w:hAnsi="Cambria Math" w:cs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="Times New Roman" w:hAnsi="Cambria Math" w:cs="Cambria Math"/>
                                  <w:sz w:val="28"/>
                                  <w:szCs w:val="28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eastAsia="Times New Roman" w:hAnsi="Cambria Math" w:cs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sup>
                            <m:e>
                              <m:r>
                                <w:rPr>
                                  <w:rFonts w:ascii="Cambria Math" w:eastAsia="Times New Roman" w:hAnsi="Cambria Math" w:cs="Cambria Math"/>
                                  <w:sz w:val="28"/>
                                  <w:szCs w:val="28"/>
                                </w:rPr>
                                <m:t>yᵢ²-(</m:t>
                              </m:r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eastAsia="Times New Roman" w:hAnsi="Cambria Math" w:cs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eastAsia="Times New Roman" w:hAnsi="Cambria Math" w:cs="Cambria Math"/>
                                      <w:sz w:val="28"/>
                                      <w:szCs w:val="28"/>
                                    </w:rPr>
                                    <m:t>i=1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="Times New Roman" w:hAnsi="Cambria Math" w:cs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eastAsia="Times New Roman" w:hAnsi="Cambria Math" w:cs="Cambria Math"/>
                                      <w:sz w:val="28"/>
                                      <w:szCs w:val="28"/>
                                    </w:rPr>
                                    <m:t>yᵢ)²)</m:t>
                                  </m:r>
                                </m:e>
                              </m:nary>
                            </m:e>
                          </m:nary>
                        </m:e>
                      </m:nary>
                    </m:e>
                  </m:nary>
                </m:e>
              </m:rad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=</m:t>
          </m:r>
        </m:oMath>
      </m:oMathPara>
    </w:p>
    <w:p w:rsidR="002B32DF" w:rsidRPr="00881B2F" w:rsidRDefault="002B32DF" w:rsidP="002B32DF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2B32DF" w:rsidRPr="00BF6E28" w:rsidRDefault="002B32DF" w:rsidP="002B32DF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12∙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155024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1040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1777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(12 ∙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91250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1040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²)(12∙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266295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1777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²)</m:t>
                  </m:r>
                </m:e>
              </m:rad>
            </m:den>
          </m:f>
          <m:r>
            <m:rPr>
              <m:sty m:val="p"/>
            </m:rPr>
            <w:rPr>
              <w:rFonts w:ascii="Cambria Math" w:eastAsia="Times New Roman" w:hAnsi="Cambria Math"/>
              <w:sz w:val="28"/>
              <w:szCs w:val="28"/>
            </w:rPr>
            <m:t>≈0,</m:t>
          </m:r>
          <m:r>
            <m:rPr>
              <m:sty m:val="p"/>
            </m:rPr>
            <w:rPr>
              <w:rFonts w:ascii="Cambria Math" w:eastAsia="Times New Roman" w:hAnsi="Cambria Math"/>
              <w:sz w:val="28"/>
              <w:szCs w:val="28"/>
            </w:rPr>
            <m:t>5424</m:t>
          </m:r>
          <m:r>
            <m:rPr>
              <m:sty m:val="p"/>
            </m:rPr>
            <w:rPr>
              <w:rFonts w:ascii="Cambria Math" w:eastAsia="Times New Roman" w:hAnsi="Cambria Math"/>
              <w:sz w:val="28"/>
              <w:szCs w:val="28"/>
            </w:rPr>
            <m:t>.</m:t>
          </m:r>
        </m:oMath>
      </m:oMathPara>
    </w:p>
    <w:p w:rsidR="002B32DF" w:rsidRPr="009E5B0E" w:rsidRDefault="002B32DF" w:rsidP="002B32D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32DF" w:rsidRPr="00825BB9" w:rsidRDefault="002B32DF" w:rsidP="00825B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Значение </w:t>
      </w:r>
      <w:r>
        <w:rPr>
          <w:rFonts w:ascii="Times New Roman" w:eastAsia="Times New Roman" w:hAnsi="Times New Roman"/>
          <w:sz w:val="28"/>
          <w:szCs w:val="28"/>
        </w:rPr>
        <w:t>коэффициента корреляции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364E1">
        <w:rPr>
          <w:rFonts w:ascii="Times New Roman" w:hAnsi="Times New Roman"/>
          <w:sz w:val="28"/>
          <w:szCs w:val="28"/>
        </w:rPr>
        <w:t xml:space="preserve">не очень </w:t>
      </w:r>
      <w:r>
        <w:rPr>
          <w:rFonts w:ascii="Times New Roman" w:hAnsi="Times New Roman"/>
          <w:sz w:val="28"/>
          <w:szCs w:val="28"/>
        </w:rPr>
        <w:t xml:space="preserve">близко к 1, что свидетельствует </w:t>
      </w:r>
      <w:r w:rsidR="003364E1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3364E1">
        <w:rPr>
          <w:rFonts w:ascii="Times New Roman" w:hAnsi="Times New Roman"/>
          <w:sz w:val="28"/>
          <w:szCs w:val="28"/>
        </w:rPr>
        <w:t>умеренной</w:t>
      </w:r>
      <w:r>
        <w:rPr>
          <w:rFonts w:ascii="Times New Roman" w:hAnsi="Times New Roman"/>
          <w:sz w:val="28"/>
          <w:szCs w:val="28"/>
        </w:rPr>
        <w:t xml:space="preserve"> линейной положительной связи (с ростом </w:t>
      </w:r>
      <w:proofErr w:type="spellStart"/>
      <w:r w:rsidRPr="008776A3">
        <w:rPr>
          <w:rFonts w:ascii="Times New Roman" w:hAnsi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значения </w:t>
      </w:r>
      <w:proofErr w:type="gramStart"/>
      <w:r w:rsidRPr="008776A3">
        <w:rPr>
          <w:rFonts w:ascii="Times New Roman" w:hAnsi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возрастают).</w:t>
      </w:r>
    </w:p>
    <w:p w:rsidR="002B32DF" w:rsidRDefault="002B32DF" w:rsidP="002B32DF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val="el-GR"/>
        </w:rPr>
      </w:pPr>
      <w:r w:rsidRPr="008D52F0">
        <w:rPr>
          <w:rFonts w:ascii="Times New Roman" w:hAnsi="Times New Roman"/>
          <w:sz w:val="28"/>
          <w:szCs w:val="28"/>
        </w:rPr>
        <w:t xml:space="preserve">Коэффициент детерминации  </w:t>
      </w:r>
      <w:r w:rsidRPr="008D52F0">
        <w:rPr>
          <w:rFonts w:ascii="Times New Roman" w:hAnsi="Times New Roman"/>
          <w:b/>
          <w:i/>
          <w:sz w:val="28"/>
          <w:szCs w:val="28"/>
          <w:lang w:val="en-US"/>
        </w:rPr>
        <w:t>r</w:t>
      </w:r>
      <w:r w:rsidRPr="008D52F0">
        <w:rPr>
          <w:rFonts w:ascii="Times New Roman" w:hAnsi="Times New Roman"/>
          <w:b/>
          <w:i/>
          <w:sz w:val="28"/>
          <w:szCs w:val="28"/>
          <w:vertAlign w:val="superscript"/>
        </w:rPr>
        <w:t>2</w:t>
      </w:r>
      <w:r w:rsidRPr="008D52F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D52F0">
        <w:rPr>
          <w:rFonts w:ascii="Times New Roman" w:hAnsi="Times New Roman"/>
          <w:sz w:val="28"/>
          <w:szCs w:val="28"/>
        </w:rPr>
        <w:t>= 0,</w:t>
      </w:r>
      <w:r w:rsidR="003364E1">
        <w:rPr>
          <w:rFonts w:ascii="Times New Roman" w:hAnsi="Times New Roman"/>
          <w:sz w:val="28"/>
          <w:szCs w:val="28"/>
        </w:rPr>
        <w:t>5424</w:t>
      </w:r>
      <w:r w:rsidRPr="008D52F0">
        <w:rPr>
          <w:rFonts w:ascii="Times New Roman" w:hAnsi="Times New Roman"/>
          <w:sz w:val="28"/>
          <w:szCs w:val="28"/>
          <w:vertAlign w:val="superscript"/>
        </w:rPr>
        <w:t>2</w:t>
      </w:r>
      <w:r w:rsidRPr="00735C50">
        <w:rPr>
          <w:position w:val="-11"/>
        </w:rPr>
        <w:pict>
          <v:shape id="_x0000_i1025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0995&quot;/&gt;&lt;wsp:rsid wsp:val=&quot;00000043&quot;/&gt;&lt;wsp:rsid wsp:val=&quot;00001E6E&quot;/&gt;&lt;wsp:rsid wsp:val=&quot;00002E98&quot;/&gt;&lt;wsp:rsid wsp:val=&quot;000067B3&quot;/&gt;&lt;wsp:rsid wsp:val=&quot;00014EEB&quot;/&gt;&lt;wsp:rsid wsp:val=&quot;0001697A&quot;/&gt;&lt;wsp:rsid wsp:val=&quot;00016A34&quot;/&gt;&lt;wsp:rsid wsp:val=&quot;00017AC1&quot;/&gt;&lt;wsp:rsid wsp:val=&quot;000219B4&quot;/&gt;&lt;wsp:rsid wsp:val=&quot;00022617&quot;/&gt;&lt;wsp:rsid wsp:val=&quot;000227F9&quot;/&gt;&lt;wsp:rsid wsp:val=&quot;000230B9&quot;/&gt;&lt;wsp:rsid wsp:val=&quot;00023CC2&quot;/&gt;&lt;wsp:rsid wsp:val=&quot;00024738&quot;/&gt;&lt;wsp:rsid wsp:val=&quot;0002486C&quot;/&gt;&lt;wsp:rsid wsp:val=&quot;00027E0F&quot;/&gt;&lt;wsp:rsid wsp:val=&quot;000323E5&quot;/&gt;&lt;wsp:rsid wsp:val=&quot;000339BB&quot;/&gt;&lt;wsp:rsid wsp:val=&quot;00034FC0&quot;/&gt;&lt;wsp:rsid wsp:val=&quot;000408B2&quot;/&gt;&lt;wsp:rsid wsp:val=&quot;0004123F&quot;/&gt;&lt;wsp:rsid wsp:val=&quot;00043038&quot;/&gt;&lt;wsp:rsid wsp:val=&quot;000439D7&quot;/&gt;&lt;wsp:rsid wsp:val=&quot;00043AE1&quot;/&gt;&lt;wsp:rsid wsp:val=&quot;00046DB4&quot;/&gt;&lt;wsp:rsid wsp:val=&quot;00050195&quot;/&gt;&lt;wsp:rsid wsp:val=&quot;000535A4&quot;/&gt;&lt;wsp:rsid wsp:val=&quot;00053B4A&quot;/&gt;&lt;wsp:rsid wsp:val=&quot;00054006&quot;/&gt;&lt;wsp:rsid wsp:val=&quot;00060DC4&quot;/&gt;&lt;wsp:rsid wsp:val=&quot;00062E7F&quot;/&gt;&lt;wsp:rsid wsp:val=&quot;000642F7&quot;/&gt;&lt;wsp:rsid wsp:val=&quot;00065158&quot;/&gt;&lt;wsp:rsid wsp:val=&quot;000677DB&quot;/&gt;&lt;wsp:rsid wsp:val=&quot;00077DFA&quot;/&gt;&lt;wsp:rsid wsp:val=&quot;00081EE1&quot;/&gt;&lt;wsp:rsid wsp:val=&quot;00083AC7&quot;/&gt;&lt;wsp:rsid wsp:val=&quot;00086FE9&quot;/&gt;&lt;wsp:rsid wsp:val=&quot;0009216F&quot;/&gt;&lt;wsp:rsid wsp:val=&quot;0009463A&quot;/&gt;&lt;wsp:rsid wsp:val=&quot;000953FB&quot;/&gt;&lt;wsp:rsid wsp:val=&quot;0009547B&quot;/&gt;&lt;wsp:rsid wsp:val=&quot;00095D0A&quot;/&gt;&lt;wsp:rsid wsp:val=&quot;00096862&quot;/&gt;&lt;wsp:rsid wsp:val=&quot;000A1132&quot;/&gt;&lt;wsp:rsid wsp:val=&quot;000A1D05&quot;/&gt;&lt;wsp:rsid wsp:val=&quot;000A4BF9&quot;/&gt;&lt;wsp:rsid wsp:val=&quot;000B082A&quot;/&gt;&lt;wsp:rsid wsp:val=&quot;000B0B34&quot;/&gt;&lt;wsp:rsid wsp:val=&quot;000B42D3&quot;/&gt;&lt;wsp:rsid wsp:val=&quot;000B516C&quot;/&gt;&lt;wsp:rsid wsp:val=&quot;000B5F26&quot;/&gt;&lt;wsp:rsid wsp:val=&quot;000B7A38&quot;/&gt;&lt;wsp:rsid wsp:val=&quot;000C4812&quot;/&gt;&lt;wsp:rsid wsp:val=&quot;000C5032&quot;/&gt;&lt;wsp:rsid wsp:val=&quot;000C66DC&quot;/&gt;&lt;wsp:rsid wsp:val=&quot;000C7D2C&quot;/&gt;&lt;wsp:rsid wsp:val=&quot;000D0EE2&quot;/&gt;&lt;wsp:rsid wsp:val=&quot;000D2A9B&quot;/&gt;&lt;wsp:rsid wsp:val=&quot;000D429F&quot;/&gt;&lt;wsp:rsid wsp:val=&quot;000D66FB&quot;/&gt;&lt;wsp:rsid wsp:val=&quot;000E01A2&quot;/&gt;&lt;wsp:rsid wsp:val=&quot;000E02BA&quot;/&gt;&lt;wsp:rsid wsp:val=&quot;000E40A6&quot;/&gt;&lt;wsp:rsid wsp:val=&quot;000E4B4B&quot;/&gt;&lt;wsp:rsid wsp:val=&quot;000E570F&quot;/&gt;&lt;wsp:rsid wsp:val=&quot;000E6483&quot;/&gt;&lt;wsp:rsid wsp:val=&quot;000E6FF0&quot;/&gt;&lt;wsp:rsid wsp:val=&quot;000F0345&quot;/&gt;&lt;wsp:rsid wsp:val=&quot;000F2D29&quot;/&gt;&lt;wsp:rsid wsp:val=&quot;000F4CCA&quot;/&gt;&lt;wsp:rsid wsp:val=&quot;000F6440&quot;/&gt;&lt;wsp:rsid wsp:val=&quot;000F7E30&quot;/&gt;&lt;wsp:rsid wsp:val=&quot;00100107&quot;/&gt;&lt;wsp:rsid wsp:val=&quot;00100A3B&quot;/&gt;&lt;wsp:rsid wsp:val=&quot;001013B7&quot;/&gt;&lt;wsp:rsid wsp:val=&quot;001108C6&quot;/&gt;&lt;wsp:rsid wsp:val=&quot;0011256B&quot;/&gt;&lt;wsp:rsid wsp:val=&quot;00114273&quot;/&gt;&lt;wsp:rsid wsp:val=&quot;00114FDF&quot;/&gt;&lt;wsp:rsid wsp:val=&quot;001161E0&quot;/&gt;&lt;wsp:rsid wsp:val=&quot;00120199&quot;/&gt;&lt;wsp:rsid wsp:val=&quot;001205F1&quot;/&gt;&lt;wsp:rsid wsp:val=&quot;001247E0&quot;/&gt;&lt;wsp:rsid wsp:val=&quot;00124993&quot;/&gt;&lt;wsp:rsid wsp:val=&quot;00124AF4&quot;/&gt;&lt;wsp:rsid wsp:val=&quot;00125119&quot;/&gt;&lt;wsp:rsid wsp:val=&quot;00126B09&quot;/&gt;&lt;wsp:rsid wsp:val=&quot;00127638&quot;/&gt;&lt;wsp:rsid wsp:val=&quot;00127C67&quot;/&gt;&lt;wsp:rsid wsp:val=&quot;001309C4&quot;/&gt;&lt;wsp:rsid wsp:val=&quot;0013122E&quot;/&gt;&lt;wsp:rsid wsp:val=&quot;00131861&quot;/&gt;&lt;wsp:rsid wsp:val=&quot;0013198D&quot;/&gt;&lt;wsp:rsid wsp:val=&quot;001327DA&quot;/&gt;&lt;wsp:rsid wsp:val=&quot;00132F8D&quot;/&gt;&lt;wsp:rsid wsp:val=&quot;00135FB9&quot;/&gt;&lt;wsp:rsid wsp:val=&quot;00137752&quot;/&gt;&lt;wsp:rsid wsp:val=&quot;001403E1&quot;/&gt;&lt;wsp:rsid wsp:val=&quot;00140F0C&quot;/&gt;&lt;wsp:rsid wsp:val=&quot;001411BD&quot;/&gt;&lt;wsp:rsid wsp:val=&quot;00142517&quot;/&gt;&lt;wsp:rsid wsp:val=&quot;00142784&quot;/&gt;&lt;wsp:rsid wsp:val=&quot;00142A40&quot;/&gt;&lt;wsp:rsid wsp:val=&quot;00144EAC&quot;/&gt;&lt;wsp:rsid wsp:val=&quot;00144FB8&quot;/&gt;&lt;wsp:rsid wsp:val=&quot;0014717F&quot;/&gt;&lt;wsp:rsid wsp:val=&quot;00147E3D&quot;/&gt;&lt;wsp:rsid wsp:val=&quot;001513BE&quot;/&gt;&lt;wsp:rsid wsp:val=&quot;0015375F&quot;/&gt;&lt;wsp:rsid wsp:val=&quot;00154088&quot;/&gt;&lt;wsp:rsid wsp:val=&quot;0015513D&quot;/&gt;&lt;wsp:rsid wsp:val=&quot;00155261&quot;/&gt;&lt;wsp:rsid wsp:val=&quot;00157F03&quot;/&gt;&lt;wsp:rsid wsp:val=&quot;00161E72&quot;/&gt;&lt;wsp:rsid wsp:val=&quot;00163FF7&quot;/&gt;&lt;wsp:rsid wsp:val=&quot;00167BD3&quot;/&gt;&lt;wsp:rsid wsp:val=&quot;001713BE&quot;/&gt;&lt;wsp:rsid wsp:val=&quot;00173007&quot;/&gt;&lt;wsp:rsid wsp:val=&quot;001735AC&quot;/&gt;&lt;wsp:rsid wsp:val=&quot;00174F11&quot;/&gt;&lt;wsp:rsid wsp:val=&quot;00176CC6&quot;/&gt;&lt;wsp:rsid wsp:val=&quot;00182D7A&quot;/&gt;&lt;wsp:rsid wsp:val=&quot;00184B8A&quot;/&gt;&lt;wsp:rsid wsp:val=&quot;00185C44&quot;/&gt;&lt;wsp:rsid wsp:val=&quot;00186869&quot;/&gt;&lt;wsp:rsid wsp:val=&quot;00186CEC&quot;/&gt;&lt;wsp:rsid wsp:val=&quot;00190301&quot;/&gt;&lt;wsp:rsid wsp:val=&quot;00192BD6&quot;/&gt;&lt;wsp:rsid wsp:val=&quot;00194386&quot;/&gt;&lt;wsp:rsid wsp:val=&quot;00194D9B&quot;/&gt;&lt;wsp:rsid wsp:val=&quot;00194E66&quot;/&gt;&lt;wsp:rsid wsp:val=&quot;00197075&quot;/&gt;&lt;wsp:rsid wsp:val=&quot;001A0995&quot;/&gt;&lt;wsp:rsid wsp:val=&quot;001A1F43&quot;/&gt;&lt;wsp:rsid wsp:val=&quot;001A7FDA&quot;/&gt;&lt;wsp:rsid wsp:val=&quot;001B2A1A&quot;/&gt;&lt;wsp:rsid wsp:val=&quot;001B5A2B&quot;/&gt;&lt;wsp:rsid wsp:val=&quot;001B601A&quot;/&gt;&lt;wsp:rsid wsp:val=&quot;001B74AF&quot;/&gt;&lt;wsp:rsid wsp:val=&quot;001C0BA7&quot;/&gt;&lt;wsp:rsid wsp:val=&quot;001C1FA9&quot;/&gt;&lt;wsp:rsid wsp:val=&quot;001C2818&quot;/&gt;&lt;wsp:rsid wsp:val=&quot;001C3DF4&quot;/&gt;&lt;wsp:rsid wsp:val=&quot;001C4513&quot;/&gt;&lt;wsp:rsid wsp:val=&quot;001C5AB7&quot;/&gt;&lt;wsp:rsid wsp:val=&quot;001D1C2C&quot;/&gt;&lt;wsp:rsid wsp:val=&quot;001D33B5&quot;/&gt;&lt;wsp:rsid wsp:val=&quot;001D3C90&quot;/&gt;&lt;wsp:rsid wsp:val=&quot;001D3FF5&quot;/&gt;&lt;wsp:rsid wsp:val=&quot;001D6BFB&quot;/&gt;&lt;wsp:rsid wsp:val=&quot;001E090B&quot;/&gt;&lt;wsp:rsid wsp:val=&quot;001E1923&quot;/&gt;&lt;wsp:rsid wsp:val=&quot;001E4FF8&quot;/&gt;&lt;wsp:rsid wsp:val=&quot;001E5E4E&quot;/&gt;&lt;wsp:rsid wsp:val=&quot;001E7B1C&quot;/&gt;&lt;wsp:rsid wsp:val=&quot;001F25F4&quot;/&gt;&lt;wsp:rsid wsp:val=&quot;001F43C9&quot;/&gt;&lt;wsp:rsid wsp:val=&quot;001F5ECF&quot;/&gt;&lt;wsp:rsid wsp:val=&quot;001F6255&quot;/&gt;&lt;wsp:rsid wsp:val=&quot;001F6312&quot;/&gt;&lt;wsp:rsid wsp:val=&quot;002011A5&quot;/&gt;&lt;wsp:rsid wsp:val=&quot;00202851&quot;/&gt;&lt;wsp:rsid wsp:val=&quot;002046A8&quot;/&gt;&lt;wsp:rsid wsp:val=&quot;00205E8D&quot;/&gt;&lt;wsp:rsid wsp:val=&quot;002064CE&quot;/&gt;&lt;wsp:rsid wsp:val=&quot;00206EE8&quot;/&gt;&lt;wsp:rsid wsp:val=&quot;00207B42&quot;/&gt;&lt;wsp:rsid wsp:val=&quot;00210826&quot;/&gt;&lt;wsp:rsid wsp:val=&quot;00210BF1&quot;/&gt;&lt;wsp:rsid wsp:val=&quot;00213A0C&quot;/&gt;&lt;wsp:rsid wsp:val=&quot;00213AA4&quot;/&gt;&lt;wsp:rsid wsp:val=&quot;0021469D&quot;/&gt;&lt;wsp:rsid wsp:val=&quot;00217732&quot;/&gt;&lt;wsp:rsid wsp:val=&quot;00224959&quot;/&gt;&lt;wsp:rsid wsp:val=&quot;002253E3&quot;/&gt;&lt;wsp:rsid wsp:val=&quot;00231DF0&quot;/&gt;&lt;wsp:rsid wsp:val=&quot;00233547&quot;/&gt;&lt;wsp:rsid wsp:val=&quot;00236DF4&quot;/&gt;&lt;wsp:rsid wsp:val=&quot;002469BC&quot;/&gt;&lt;wsp:rsid wsp:val=&quot;00250D1C&quot;/&gt;&lt;wsp:rsid wsp:val=&quot;002531DB&quot;/&gt;&lt;wsp:rsid wsp:val=&quot;002551A0&quot;/&gt;&lt;wsp:rsid wsp:val=&quot;00256D9D&quot;/&gt;&lt;wsp:rsid wsp:val=&quot;00257325&quot;/&gt;&lt;wsp:rsid wsp:val=&quot;00270FA4&quot;/&gt;&lt;wsp:rsid wsp:val=&quot;00272037&quot;/&gt;&lt;wsp:rsid wsp:val=&quot;00272B88&quot;/&gt;&lt;wsp:rsid wsp:val=&quot;00273F39&quot;/&gt;&lt;wsp:rsid wsp:val=&quot;002765AC&quot;/&gt;&lt;wsp:rsid wsp:val=&quot;0027672B&quot;/&gt;&lt;wsp:rsid wsp:val=&quot;00277CF4&quot;/&gt;&lt;wsp:rsid wsp:val=&quot;00280C7A&quot;/&gt;&lt;wsp:rsid wsp:val=&quot;002852C9&quot;/&gt;&lt;wsp:rsid wsp:val=&quot;0028705F&quot;/&gt;&lt;wsp:rsid wsp:val=&quot;00287D7A&quot;/&gt;&lt;wsp:rsid wsp:val=&quot;00292877&quot;/&gt;&lt;wsp:rsid wsp:val=&quot;00293B8C&quot;/&gt;&lt;wsp:rsid wsp:val=&quot;00294FC3&quot;/&gt;&lt;wsp:rsid wsp:val=&quot;002A3687&quot;/&gt;&lt;wsp:rsid wsp:val=&quot;002A3D63&quot;/&gt;&lt;wsp:rsid wsp:val=&quot;002A674D&quot;/&gt;&lt;wsp:rsid wsp:val=&quot;002A73DE&quot;/&gt;&lt;wsp:rsid wsp:val=&quot;002B07BC&quot;/&gt;&lt;wsp:rsid wsp:val=&quot;002B6AA2&quot;/&gt;&lt;wsp:rsid wsp:val=&quot;002B7C60&quot;/&gt;&lt;wsp:rsid wsp:val=&quot;002C169F&quot;/&gt;&lt;wsp:rsid wsp:val=&quot;002C176F&quot;/&gt;&lt;wsp:rsid wsp:val=&quot;002C3C9D&quot;/&gt;&lt;wsp:rsid wsp:val=&quot;002C3E5D&quot;/&gt;&lt;wsp:rsid wsp:val=&quot;002C7271&quot;/&gt;&lt;wsp:rsid wsp:val=&quot;002C74A8&quot;/&gt;&lt;wsp:rsid wsp:val=&quot;002C7FD6&quot;/&gt;&lt;wsp:rsid wsp:val=&quot;002D3219&quot;/&gt;&lt;wsp:rsid wsp:val=&quot;002D62EA&quot;/&gt;&lt;wsp:rsid wsp:val=&quot;002E1DEA&quot;/&gt;&lt;wsp:rsid wsp:val=&quot;002E2B93&quot;/&gt;&lt;wsp:rsid wsp:val=&quot;002E5794&quot;/&gt;&lt;wsp:rsid wsp:val=&quot;002E65A5&quot;/&gt;&lt;wsp:rsid wsp:val=&quot;002E7C2D&quot;/&gt;&lt;wsp:rsid wsp:val=&quot;002F02F6&quot;/&gt;&lt;wsp:rsid wsp:val=&quot;002F15C5&quot;/&gt;&lt;wsp:rsid wsp:val=&quot;002F3A58&quot;/&gt;&lt;wsp:rsid wsp:val=&quot;002F4776&quot;/&gt;&lt;wsp:rsid wsp:val=&quot;002F4D4E&quot;/&gt;&lt;wsp:rsid wsp:val=&quot;002F57C8&quot;/&gt;&lt;wsp:rsid wsp:val=&quot;002F746D&quot;/&gt;&lt;wsp:rsid wsp:val=&quot;002F7634&quot;/&gt;&lt;wsp:rsid wsp:val=&quot;003005B7&quot;/&gt;&lt;wsp:rsid wsp:val=&quot;00302643&quot;/&gt;&lt;wsp:rsid wsp:val=&quot;00303FB5&quot;/&gt;&lt;wsp:rsid wsp:val=&quot;00307EDC&quot;/&gt;&lt;wsp:rsid wsp:val=&quot;003103C3&quot;/&gt;&lt;wsp:rsid wsp:val=&quot;003154D6&quot;/&gt;&lt;wsp:rsid wsp:val=&quot;003161F5&quot;/&gt;&lt;wsp:rsid wsp:val=&quot;0031797C&quot;/&gt;&lt;wsp:rsid wsp:val=&quot;003231FA&quot;/&gt;&lt;wsp:rsid wsp:val=&quot;00325503&quot;/&gt;&lt;wsp:rsid wsp:val=&quot;003261E3&quot;/&gt;&lt;wsp:rsid wsp:val=&quot;0032682F&quot;/&gt;&lt;wsp:rsid wsp:val=&quot;00332FF1&quot;/&gt;&lt;wsp:rsid wsp:val=&quot;00334223&quot;/&gt;&lt;wsp:rsid wsp:val=&quot;00334C32&quot;/&gt;&lt;wsp:rsid wsp:val=&quot;00342FE5&quot;/&gt;&lt;wsp:rsid wsp:val=&quot;00343368&quot;/&gt;&lt;wsp:rsid wsp:val=&quot;0035288B&quot;/&gt;&lt;wsp:rsid wsp:val=&quot;00354185&quot;/&gt;&lt;wsp:rsid wsp:val=&quot;0035520D&quot;/&gt;&lt;wsp:rsid wsp:val=&quot;003555DB&quot;/&gt;&lt;wsp:rsid wsp:val=&quot;00356499&quot;/&gt;&lt;wsp:rsid wsp:val=&quot;00356AE6&quot;/&gt;&lt;wsp:rsid wsp:val=&quot;00356AE8&quot;/&gt;&lt;wsp:rsid wsp:val=&quot;00362AE8&quot;/&gt;&lt;wsp:rsid wsp:val=&quot;0036583C&quot;/&gt;&lt;wsp:rsid wsp:val=&quot;003704D4&quot;/&gt;&lt;wsp:rsid wsp:val=&quot;0037058D&quot;/&gt;&lt;wsp:rsid wsp:val=&quot;003737C3&quot;/&gt;&lt;wsp:rsid wsp:val=&quot;00374B5D&quot;/&gt;&lt;wsp:rsid wsp:val=&quot;00377460&quot;/&gt;&lt;wsp:rsid wsp:val=&quot;003818C4&quot;/&gt;&lt;wsp:rsid wsp:val=&quot;00387758&quot;/&gt;&lt;wsp:rsid wsp:val=&quot;00390647&quot;/&gt;&lt;wsp:rsid wsp:val=&quot;0039449C&quot;/&gt;&lt;wsp:rsid wsp:val=&quot;0039503D&quot;/&gt;&lt;wsp:rsid wsp:val=&quot;00396F3D&quot;/&gt;&lt;wsp:rsid wsp:val=&quot;00397133&quot;/&gt;&lt;wsp:rsid wsp:val=&quot;003974DD&quot;/&gt;&lt;wsp:rsid wsp:val=&quot;003A1235&quot;/&gt;&lt;wsp:rsid wsp:val=&quot;003A1C72&quot;/&gt;&lt;wsp:rsid wsp:val=&quot;003A2110&quot;/&gt;&lt;wsp:rsid wsp:val=&quot;003B1A62&quot;/&gt;&lt;wsp:rsid wsp:val=&quot;003B3181&quot;/&gt;&lt;wsp:rsid wsp:val=&quot;003B3836&quot;/&gt;&lt;wsp:rsid wsp:val=&quot;003B3A92&quot;/&gt;&lt;wsp:rsid wsp:val=&quot;003B3AD3&quot;/&gt;&lt;wsp:rsid wsp:val=&quot;003B410D&quot;/&gt;&lt;wsp:rsid wsp:val=&quot;003B7A2E&quot;/&gt;&lt;wsp:rsid wsp:val=&quot;003C26A2&quot;/&gt;&lt;wsp:rsid wsp:val=&quot;003C3A39&quot;/&gt;&lt;wsp:rsid wsp:val=&quot;003C5632&quot;/&gt;&lt;wsp:rsid wsp:val=&quot;003C6175&quot;/&gt;&lt;wsp:rsid wsp:val=&quot;003D13CC&quot;/&gt;&lt;wsp:rsid wsp:val=&quot;003D1708&quot;/&gt;&lt;wsp:rsid wsp:val=&quot;003D32C0&quot;/&gt;&lt;wsp:rsid wsp:val=&quot;003D3D33&quot;/&gt;&lt;wsp:rsid wsp:val=&quot;003D5F3F&quot;/&gt;&lt;wsp:rsid wsp:val=&quot;003D65A5&quot;/&gt;&lt;wsp:rsid wsp:val=&quot;003D7A95&quot;/&gt;&lt;wsp:rsid wsp:val=&quot;003E1365&quot;/&gt;&lt;wsp:rsid wsp:val=&quot;003E2B4B&quot;/&gt;&lt;wsp:rsid wsp:val=&quot;003E2BF4&quot;/&gt;&lt;wsp:rsid wsp:val=&quot;003E6526&quot;/&gt;&lt;wsp:rsid wsp:val=&quot;003E70B6&quot;/&gt;&lt;wsp:rsid wsp:val=&quot;003E71C4&quot;/&gt;&lt;wsp:rsid wsp:val=&quot;003F1618&quot;/&gt;&lt;wsp:rsid wsp:val=&quot;003F2847&quot;/&gt;&lt;wsp:rsid wsp:val=&quot;003F4B54&quot;/&gt;&lt;wsp:rsid wsp:val=&quot;00402869&quot;/&gt;&lt;wsp:rsid wsp:val=&quot;0040348C&quot;/&gt;&lt;wsp:rsid wsp:val=&quot;00403A5E&quot;/&gt;&lt;wsp:rsid wsp:val=&quot;004064BF&quot;/&gt;&lt;wsp:rsid wsp:val=&quot;00407C12&quot;/&gt;&lt;wsp:rsid wsp:val=&quot;00413E19&quot;/&gt;&lt;wsp:rsid wsp:val=&quot;00413EEF&quot;/&gt;&lt;wsp:rsid wsp:val=&quot;00415923&quot;/&gt;&lt;wsp:rsid wsp:val=&quot;00421299&quot;/&gt;&lt;wsp:rsid wsp:val=&quot;004221D4&quot;/&gt;&lt;wsp:rsid wsp:val=&quot;004231B5&quot;/&gt;&lt;wsp:rsid wsp:val=&quot;004245B7&quot;/&gt;&lt;wsp:rsid wsp:val=&quot;0042535A&quot;/&gt;&lt;wsp:rsid wsp:val=&quot;00427236&quot;/&gt;&lt;wsp:rsid wsp:val=&quot;004273AC&quot;/&gt;&lt;wsp:rsid wsp:val=&quot;00430E61&quot;/&gt;&lt;wsp:rsid wsp:val=&quot;00432BCA&quot;/&gt;&lt;wsp:rsid wsp:val=&quot;0043475A&quot;/&gt;&lt;wsp:rsid wsp:val=&quot;00436468&quot;/&gt;&lt;wsp:rsid wsp:val=&quot;004406DB&quot;/&gt;&lt;wsp:rsid wsp:val=&quot;004420AA&quot;/&gt;&lt;wsp:rsid wsp:val=&quot;00445EBD&quot;/&gt;&lt;wsp:rsid wsp:val=&quot;004468F6&quot;/&gt;&lt;wsp:rsid wsp:val=&quot;004523ED&quot;/&gt;&lt;wsp:rsid wsp:val=&quot;00453C20&quot;/&gt;&lt;wsp:rsid wsp:val=&quot;004549EC&quot;/&gt;&lt;wsp:rsid wsp:val=&quot;00480026&quot;/&gt;&lt;wsp:rsid wsp:val=&quot;004800C9&quot;/&gt;&lt;wsp:rsid wsp:val=&quot;00484DB8&quot;/&gt;&lt;wsp:rsid wsp:val=&quot;00486ED5&quot;/&gt;&lt;wsp:rsid wsp:val=&quot;0048747D&quot;/&gt;&lt;wsp:rsid wsp:val=&quot;004A1190&quot;/&gt;&lt;wsp:rsid wsp:val=&quot;004A38C5&quot;/&gt;&lt;wsp:rsid wsp:val=&quot;004A727A&quot;/&gt;&lt;wsp:rsid wsp:val=&quot;004B29F2&quot;/&gt;&lt;wsp:rsid wsp:val=&quot;004B3547&quot;/&gt;&lt;wsp:rsid wsp:val=&quot;004B37D4&quot;/&gt;&lt;wsp:rsid wsp:val=&quot;004C3A11&quot;/&gt;&lt;wsp:rsid wsp:val=&quot;004C3E52&quot;/&gt;&lt;wsp:rsid wsp:val=&quot;004C5E80&quot;/&gt;&lt;wsp:rsid wsp:val=&quot;004D1AD7&quot;/&gt;&lt;wsp:rsid wsp:val=&quot;004D1FA2&quot;/&gt;&lt;wsp:rsid wsp:val=&quot;004D2D5B&quot;/&gt;&lt;wsp:rsid wsp:val=&quot;004D40CA&quot;/&gt;&lt;wsp:rsid wsp:val=&quot;004D4A80&quot;/&gt;&lt;wsp:rsid wsp:val=&quot;004D4F07&quot;/&gt;&lt;wsp:rsid wsp:val=&quot;004D621A&quot;/&gt;&lt;wsp:rsid wsp:val=&quot;004E15D5&quot;/&gt;&lt;wsp:rsid wsp:val=&quot;004E22F6&quot;/&gt;&lt;wsp:rsid wsp:val=&quot;004E4B76&quot;/&gt;&lt;wsp:rsid wsp:val=&quot;004F0568&quot;/&gt;&lt;wsp:rsid wsp:val=&quot;004F1E9A&quot;/&gt;&lt;wsp:rsid wsp:val=&quot;004F36E4&quot;/&gt;&lt;wsp:rsid wsp:val=&quot;004F472A&quot;/&gt;&lt;wsp:rsid wsp:val=&quot;00500A1F&quot;/&gt;&lt;wsp:rsid wsp:val=&quot;00501C5E&quot;/&gt;&lt;wsp:rsid wsp:val=&quot;005028C5&quot;/&gt;&lt;wsp:rsid wsp:val=&quot;00510F3C&quot;/&gt;&lt;wsp:rsid wsp:val=&quot;00513D52&quot;/&gt;&lt;wsp:rsid wsp:val=&quot;005172B5&quot;/&gt;&lt;wsp:rsid wsp:val=&quot;00520FFC&quot;/&gt;&lt;wsp:rsid wsp:val=&quot;0052218B&quot;/&gt;&lt;wsp:rsid wsp:val=&quot;005226EE&quot;/&gt;&lt;wsp:rsid wsp:val=&quot;005227A3&quot;/&gt;&lt;wsp:rsid wsp:val=&quot;00531EDE&quot;/&gt;&lt;wsp:rsid wsp:val=&quot;0053308E&quot;/&gt;&lt;wsp:rsid wsp:val=&quot;00535936&quot;/&gt;&lt;wsp:rsid wsp:val=&quot;00535C17&quot;/&gt;&lt;wsp:rsid wsp:val=&quot;00537110&quot;/&gt;&lt;wsp:rsid wsp:val=&quot;00537388&quot;/&gt;&lt;wsp:rsid wsp:val=&quot;005416B8&quot;/&gt;&lt;wsp:rsid wsp:val=&quot;005417D2&quot;/&gt;&lt;wsp:rsid wsp:val=&quot;00542217&quot;/&gt;&lt;wsp:rsid wsp:val=&quot;0054491A&quot;/&gt;&lt;wsp:rsid wsp:val=&quot;00547197&quot;/&gt;&lt;wsp:rsid wsp:val=&quot;00547267&quot;/&gt;&lt;wsp:rsid wsp:val=&quot;005506DB&quot;/&gt;&lt;wsp:rsid wsp:val=&quot;00550D06&quot;/&gt;&lt;wsp:rsid wsp:val=&quot;00552E79&quot;/&gt;&lt;wsp:rsid wsp:val=&quot;00552EC0&quot;/&gt;&lt;wsp:rsid wsp:val=&quot;00556403&quot;/&gt;&lt;wsp:rsid wsp:val=&quot;00557100&quot;/&gt;&lt;wsp:rsid wsp:val=&quot;0056094C&quot;/&gt;&lt;wsp:rsid wsp:val=&quot;00561007&quot;/&gt;&lt;wsp:rsid wsp:val=&quot;00561B48&quot;/&gt;&lt;wsp:rsid wsp:val=&quot;00562BA3&quot;/&gt;&lt;wsp:rsid wsp:val=&quot;00576751&quot;/&gt;&lt;wsp:rsid wsp:val=&quot;00581B48&quot;/&gt;&lt;wsp:rsid wsp:val=&quot;005840DE&quot;/&gt;&lt;wsp:rsid wsp:val=&quot;00584B18&quot;/&gt;&lt;wsp:rsid wsp:val=&quot;00586348&quot;/&gt;&lt;wsp:rsid wsp:val=&quot;00586E02&quot;/&gt;&lt;wsp:rsid wsp:val=&quot;00590298&quot;/&gt;&lt;wsp:rsid wsp:val=&quot;00591D99&quot;/&gt;&lt;wsp:rsid wsp:val=&quot;0059234D&quot;/&gt;&lt;wsp:rsid wsp:val=&quot;005931F1&quot;/&gt;&lt;wsp:rsid wsp:val=&quot;005934DF&quot;/&gt;&lt;wsp:rsid wsp:val=&quot;00594B1A&quot;/&gt;&lt;wsp:rsid wsp:val=&quot;005A0325&quot;/&gt;&lt;wsp:rsid wsp:val=&quot;005A08A6&quot;/&gt;&lt;wsp:rsid wsp:val=&quot;005A4D27&quot;/&gt;&lt;wsp:rsid wsp:val=&quot;005B09E2&quot;/&gt;&lt;wsp:rsid wsp:val=&quot;005B1B13&quot;/&gt;&lt;wsp:rsid wsp:val=&quot;005B6BC6&quot;/&gt;&lt;wsp:rsid wsp:val=&quot;005C027C&quot;/&gt;&lt;wsp:rsid wsp:val=&quot;005C758D&quot;/&gt;&lt;wsp:rsid wsp:val=&quot;005D2094&quot;/&gt;&lt;wsp:rsid wsp:val=&quot;005D3229&quot;/&gt;&lt;wsp:rsid wsp:val=&quot;005D3CB9&quot;/&gt;&lt;wsp:rsid wsp:val=&quot;005E3796&quot;/&gt;&lt;wsp:rsid wsp:val=&quot;005F1037&quot;/&gt;&lt;wsp:rsid wsp:val=&quot;005F13CB&quot;/&gt;&lt;wsp:rsid wsp:val=&quot;005F341A&quot;/&gt;&lt;wsp:rsid wsp:val=&quot;005F4CE8&quot;/&gt;&lt;wsp:rsid wsp:val=&quot;00603D98&quot;/&gt;&lt;wsp:rsid wsp:val=&quot;00607824&quot;/&gt;&lt;wsp:rsid wsp:val=&quot;006109A5&quot;/&gt;&lt;wsp:rsid wsp:val=&quot;0061129D&quot;/&gt;&lt;wsp:rsid wsp:val=&quot;00612AA1&quot;/&gt;&lt;wsp:rsid wsp:val=&quot;006130F6&quot;/&gt;&lt;wsp:rsid wsp:val=&quot;0061349B&quot;/&gt;&lt;wsp:rsid wsp:val=&quot;00616170&quot;/&gt;&lt;wsp:rsid wsp:val=&quot;0061674A&quot;/&gt;&lt;wsp:rsid wsp:val=&quot;00616816&quot;/&gt;&lt;wsp:rsid wsp:val=&quot;00620E4E&quot;/&gt;&lt;wsp:rsid wsp:val=&quot;0062143A&quot;/&gt;&lt;wsp:rsid wsp:val=&quot;0062161B&quot;/&gt;&lt;wsp:rsid wsp:val=&quot;006228BC&quot;/&gt;&lt;wsp:rsid wsp:val=&quot;00623B7C&quot;/&gt;&lt;wsp:rsid wsp:val=&quot;00626D83&quot;/&gt;&lt;wsp:rsid wsp:val=&quot;00630EC3&quot;/&gt;&lt;wsp:rsid wsp:val=&quot;00631D46&quot;/&gt;&lt;wsp:rsid wsp:val=&quot;006370C5&quot;/&gt;&lt;wsp:rsid wsp:val=&quot;006400A8&quot;/&gt;&lt;wsp:rsid wsp:val=&quot;006405F0&quot;/&gt;&lt;wsp:rsid wsp:val=&quot;00640E95&quot;/&gt;&lt;wsp:rsid wsp:val=&quot;00641E20&quot;/&gt;&lt;wsp:rsid wsp:val=&quot;006421E7&quot;/&gt;&lt;wsp:rsid wsp:val=&quot;00642FBC&quot;/&gt;&lt;wsp:rsid wsp:val=&quot;00644FEC&quot;/&gt;&lt;wsp:rsid wsp:val=&quot;006562F0&quot;/&gt;&lt;wsp:rsid wsp:val=&quot;00657741&quot;/&gt;&lt;wsp:rsid wsp:val=&quot;006605EB&quot;/&gt;&lt;wsp:rsid wsp:val=&quot;0066408D&quot;/&gt;&lt;wsp:rsid wsp:val=&quot;00673088&quot;/&gt;&lt;wsp:rsid wsp:val=&quot;00673D57&quot;/&gt;&lt;wsp:rsid wsp:val=&quot;00680045&quot;/&gt;&lt;wsp:rsid wsp:val=&quot;00682809&quot;/&gt;&lt;wsp:rsid wsp:val=&quot;00685759&quot;/&gt;&lt;wsp:rsid wsp:val=&quot;0069113B&quot;/&gt;&lt;wsp:rsid wsp:val=&quot;006917FE&quot;/&gt;&lt;wsp:rsid wsp:val=&quot;00691A6B&quot;/&gt;&lt;wsp:rsid wsp:val=&quot;006A2D66&quot;/&gt;&lt;wsp:rsid wsp:val=&quot;006A4F47&quot;/&gt;&lt;wsp:rsid wsp:val=&quot;006A54DA&quot;/&gt;&lt;wsp:rsid wsp:val=&quot;006A714F&quot;/&gt;&lt;wsp:rsid wsp:val=&quot;006B6D0C&quot;/&gt;&lt;wsp:rsid wsp:val=&quot;006B76FA&quot;/&gt;&lt;wsp:rsid wsp:val=&quot;006C04B0&quot;/&gt;&lt;wsp:rsid wsp:val=&quot;006C0710&quot;/&gt;&lt;wsp:rsid wsp:val=&quot;006C4AD0&quot;/&gt;&lt;wsp:rsid wsp:val=&quot;006C680D&quot;/&gt;&lt;wsp:rsid wsp:val=&quot;006C7AF4&quot;/&gt;&lt;wsp:rsid wsp:val=&quot;006D0275&quot;/&gt;&lt;wsp:rsid wsp:val=&quot;006D274F&quot;/&gt;&lt;wsp:rsid wsp:val=&quot;006D3F05&quot;/&gt;&lt;wsp:rsid wsp:val=&quot;006E07D5&quot;/&gt;&lt;wsp:rsid wsp:val=&quot;006E20E0&quot;/&gt;&lt;wsp:rsid wsp:val=&quot;006E7148&quot;/&gt;&lt;wsp:rsid wsp:val=&quot;006F18B0&quot;/&gt;&lt;wsp:rsid wsp:val=&quot;006F2A1E&quot;/&gt;&lt;wsp:rsid wsp:val=&quot;006F3914&quot;/&gt;&lt;wsp:rsid wsp:val=&quot;006F628F&quot;/&gt;&lt;wsp:rsid wsp:val=&quot;00700D53&quot;/&gt;&lt;wsp:rsid wsp:val=&quot;007010BF&quot;/&gt;&lt;wsp:rsid wsp:val=&quot;00702647&quot;/&gt;&lt;wsp:rsid wsp:val=&quot;00706F40&quot;/&gt;&lt;wsp:rsid wsp:val=&quot;00711FFD&quot;/&gt;&lt;wsp:rsid wsp:val=&quot;0071283D&quot;/&gt;&lt;wsp:rsid wsp:val=&quot;0071487B&quot;/&gt;&lt;wsp:rsid wsp:val=&quot;00714C2E&quot;/&gt;&lt;wsp:rsid wsp:val=&quot;007160F5&quot;/&gt;&lt;wsp:rsid wsp:val=&quot;0072009A&quot;/&gt;&lt;wsp:rsid wsp:val=&quot;007211C8&quot;/&gt;&lt;wsp:rsid wsp:val=&quot;00721AC2&quot;/&gt;&lt;wsp:rsid wsp:val=&quot;007221CA&quot;/&gt;&lt;wsp:rsid wsp:val=&quot;007222B4&quot;/&gt;&lt;wsp:rsid wsp:val=&quot;00724A29&quot;/&gt;&lt;wsp:rsid wsp:val=&quot;00724BA8&quot;/&gt;&lt;wsp:rsid wsp:val=&quot;0073110D&quot;/&gt;&lt;wsp:rsid wsp:val=&quot;00735C50&quot;/&gt;&lt;wsp:rsid wsp:val=&quot;00736A73&quot;/&gt;&lt;wsp:rsid wsp:val=&quot;007375EA&quot;/&gt;&lt;wsp:rsid wsp:val=&quot;00737EEA&quot;/&gt;&lt;wsp:rsid wsp:val=&quot;00740FCA&quot;/&gt;&lt;wsp:rsid wsp:val=&quot;00741250&quot;/&gt;&lt;wsp:rsid wsp:val=&quot;007513DF&quot;/&gt;&lt;wsp:rsid wsp:val=&quot;007515E7&quot;/&gt;&lt;wsp:rsid wsp:val=&quot;00752009&quot;/&gt;&lt;wsp:rsid wsp:val=&quot;00756E03&quot;/&gt;&lt;wsp:rsid wsp:val=&quot;007576D0&quot;/&gt;&lt;wsp:rsid wsp:val=&quot;0076069F&quot;/&gt;&lt;wsp:rsid wsp:val=&quot;007615E0&quot;/&gt;&lt;wsp:rsid wsp:val=&quot;007625D4&quot;/&gt;&lt;wsp:rsid wsp:val=&quot;007643BF&quot;/&gt;&lt;wsp:rsid wsp:val=&quot;0077063B&quot;/&gt;&lt;wsp:rsid wsp:val=&quot;0077135A&quot;/&gt;&lt;wsp:rsid wsp:val=&quot;00773204&quot;/&gt;&lt;wsp:rsid wsp:val=&quot;00774EA7&quot;/&gt;&lt;wsp:rsid wsp:val=&quot;007772B8&quot;/&gt;&lt;wsp:rsid wsp:val=&quot;00780A3E&quot;/&gt;&lt;wsp:rsid wsp:val=&quot;0078153D&quot;/&gt;&lt;wsp:rsid wsp:val=&quot;0078501F&quot;/&gt;&lt;wsp:rsid wsp:val=&quot;00791BC4&quot;/&gt;&lt;wsp:rsid wsp:val=&quot;00792909&quot;/&gt;&lt;wsp:rsid wsp:val=&quot;00792E03&quot;/&gt;&lt;wsp:rsid wsp:val=&quot;00796E15&quot;/&gt;&lt;wsp:rsid wsp:val=&quot;0079704F&quot;/&gt;&lt;wsp:rsid wsp:val=&quot;00797AB8&quot;/&gt;&lt;wsp:rsid wsp:val=&quot;007A0BB6&quot;/&gt;&lt;wsp:rsid wsp:val=&quot;007A11CE&quot;/&gt;&lt;wsp:rsid wsp:val=&quot;007A15CB&quot;/&gt;&lt;wsp:rsid wsp:val=&quot;007A2710&quot;/&gt;&lt;wsp:rsid wsp:val=&quot;007A3F99&quot;/&gt;&lt;wsp:rsid wsp:val=&quot;007A4380&quot;/&gt;&lt;wsp:rsid wsp:val=&quot;007A7098&quot;/&gt;&lt;wsp:rsid wsp:val=&quot;007A7E1A&quot;/&gt;&lt;wsp:rsid wsp:val=&quot;007B0DB7&quot;/&gt;&lt;wsp:rsid wsp:val=&quot;007B347A&quot;/&gt;&lt;wsp:rsid wsp:val=&quot;007B35D3&quot;/&gt;&lt;wsp:rsid wsp:val=&quot;007B5E57&quot;/&gt;&lt;wsp:rsid wsp:val=&quot;007B63A0&quot;/&gt;&lt;wsp:rsid wsp:val=&quot;007B6804&quot;/&gt;&lt;wsp:rsid wsp:val=&quot;007C288F&quot;/&gt;&lt;wsp:rsid wsp:val=&quot;007C33CB&quot;/&gt;&lt;wsp:rsid wsp:val=&quot;007C7EED&quot;/&gt;&lt;wsp:rsid wsp:val=&quot;007D46EA&quot;/&gt;&lt;wsp:rsid wsp:val=&quot;007D5940&quot;/&gt;&lt;wsp:rsid wsp:val=&quot;007E0570&quot;/&gt;&lt;wsp:rsid wsp:val=&quot;007E0E6F&quot;/&gt;&lt;wsp:rsid wsp:val=&quot;007E3898&quot;/&gt;&lt;wsp:rsid wsp:val=&quot;007E6D63&quot;/&gt;&lt;wsp:rsid wsp:val=&quot;007F3F3E&quot;/&gt;&lt;wsp:rsid wsp:val=&quot;007F536D&quot;/&gt;&lt;wsp:rsid wsp:val=&quot;007F6B11&quot;/&gt;&lt;wsp:rsid wsp:val=&quot;00803059&quot;/&gt;&lt;wsp:rsid wsp:val=&quot;00804FA4&quot;/&gt;&lt;wsp:rsid wsp:val=&quot;0080551F&quot;/&gt;&lt;wsp:rsid wsp:val=&quot;008057DD&quot;/&gt;&lt;wsp:rsid wsp:val=&quot;00805898&quot;/&gt;&lt;wsp:rsid wsp:val=&quot;008101A6&quot;/&gt;&lt;wsp:rsid wsp:val=&quot;0081043F&quot;/&gt;&lt;wsp:rsid wsp:val=&quot;008162AD&quot;/&gt;&lt;wsp:rsid wsp:val=&quot;0082306F&quot;/&gt;&lt;wsp:rsid wsp:val=&quot;0082313B&quot;/&gt;&lt;wsp:rsid wsp:val=&quot;008257EB&quot;/&gt;&lt;wsp:rsid wsp:val=&quot;008306FA&quot;/&gt;&lt;wsp:rsid wsp:val=&quot;0083187C&quot;/&gt;&lt;wsp:rsid wsp:val=&quot;00831C63&quot;/&gt;&lt;wsp:rsid wsp:val=&quot;008329A1&quot;/&gt;&lt;wsp:rsid wsp:val=&quot;008377F7&quot;/&gt;&lt;wsp:rsid wsp:val=&quot;00840522&quot;/&gt;&lt;wsp:rsid wsp:val=&quot;008446CA&quot;/&gt;&lt;wsp:rsid wsp:val=&quot;00844754&quot;/&gt;&lt;wsp:rsid wsp:val=&quot;0084512B&quot;/&gt;&lt;wsp:rsid wsp:val=&quot;00846680&quot;/&gt;&lt;wsp:rsid wsp:val=&quot;00850AD9&quot;/&gt;&lt;wsp:rsid wsp:val=&quot;00851F9E&quot;/&gt;&lt;wsp:rsid wsp:val=&quot;008520A1&quot;/&gt;&lt;wsp:rsid wsp:val=&quot;008556B5&quot;/&gt;&lt;wsp:rsid wsp:val=&quot;008579EC&quot;/&gt;&lt;wsp:rsid wsp:val=&quot;008615D4&quot;/&gt;&lt;wsp:rsid wsp:val=&quot;008641F0&quot;/&gt;&lt;wsp:rsid wsp:val=&quot;0086511C&quot;/&gt;&lt;wsp:rsid wsp:val=&quot;00866713&quot;/&gt;&lt;wsp:rsid wsp:val=&quot;00867201&quot;/&gt;&lt;wsp:rsid wsp:val=&quot;008711EF&quot;/&gt;&lt;wsp:rsid wsp:val=&quot;00872187&quot;/&gt;&lt;wsp:rsid wsp:val=&quot;008733B6&quot;/&gt;&lt;wsp:rsid wsp:val=&quot;0087479B&quot;/&gt;&lt;wsp:rsid wsp:val=&quot;008775A4&quot;/&gt;&lt;wsp:rsid wsp:val=&quot;00881CFD&quot;/&gt;&lt;wsp:rsid wsp:val=&quot;00881F89&quot;/&gt;&lt;wsp:rsid wsp:val=&quot;008820C3&quot;/&gt;&lt;wsp:rsid wsp:val=&quot;00882DF5&quot;/&gt;&lt;wsp:rsid wsp:val=&quot;00887ADB&quot;/&gt;&lt;wsp:rsid wsp:val=&quot;00892D7F&quot;/&gt;&lt;wsp:rsid wsp:val=&quot;00895074&quot;/&gt;&lt;wsp:rsid wsp:val=&quot;008964E6&quot;/&gt;&lt;wsp:rsid wsp:val=&quot;008977BF&quot;/&gt;&lt;wsp:rsid wsp:val=&quot;008A02AE&quot;/&gt;&lt;wsp:rsid wsp:val=&quot;008A05FC&quot;/&gt;&lt;wsp:rsid wsp:val=&quot;008A0CC8&quot;/&gt;&lt;wsp:rsid wsp:val=&quot;008A4106&quot;/&gt;&lt;wsp:rsid wsp:val=&quot;008A73FA&quot;/&gt;&lt;wsp:rsid wsp:val=&quot;008B002F&quot;/&gt;&lt;wsp:rsid wsp:val=&quot;008B022C&quot;/&gt;&lt;wsp:rsid wsp:val=&quot;008B0988&quot;/&gt;&lt;wsp:rsid wsp:val=&quot;008B11D7&quot;/&gt;&lt;wsp:rsid wsp:val=&quot;008B1463&quot;/&gt;&lt;wsp:rsid wsp:val=&quot;008B1EFD&quot;/&gt;&lt;wsp:rsid wsp:val=&quot;008B270B&quot;/&gt;&lt;wsp:rsid wsp:val=&quot;008B2E73&quot;/&gt;&lt;wsp:rsid wsp:val=&quot;008B38AC&quot;/&gt;&lt;wsp:rsid wsp:val=&quot;008B5AF1&quot;/&gt;&lt;wsp:rsid wsp:val=&quot;008B706B&quot;/&gt;&lt;wsp:rsid wsp:val=&quot;008C0F2B&quot;/&gt;&lt;wsp:rsid wsp:val=&quot;008C2503&quot;/&gt;&lt;wsp:rsid wsp:val=&quot;008C31EE&quot;/&gt;&lt;wsp:rsid wsp:val=&quot;008D0D40&quot;/&gt;&lt;wsp:rsid wsp:val=&quot;008D39EE&quot;/&gt;&lt;wsp:rsid wsp:val=&quot;008D44DF&quot;/&gt;&lt;wsp:rsid wsp:val=&quot;008D52F0&quot;/&gt;&lt;wsp:rsid wsp:val=&quot;008D59D0&quot;/&gt;&lt;wsp:rsid wsp:val=&quot;008E38E4&quot;/&gt;&lt;wsp:rsid wsp:val=&quot;008E4E53&quot;/&gt;&lt;wsp:rsid wsp:val=&quot;008E6062&quot;/&gt;&lt;wsp:rsid wsp:val=&quot;008E633A&quot;/&gt;&lt;wsp:rsid wsp:val=&quot;008E698B&quot;/&gt;&lt;wsp:rsid wsp:val=&quot;008E7666&quot;/&gt;&lt;wsp:rsid wsp:val=&quot;008F277D&quot;/&gt;&lt;wsp:rsid wsp:val=&quot;008F30B7&quot;/&gt;&lt;wsp:rsid wsp:val=&quot;008F3261&quot;/&gt;&lt;wsp:rsid wsp:val=&quot;00900876&quot;/&gt;&lt;wsp:rsid wsp:val=&quot;00902A39&quot;/&gt;&lt;wsp:rsid wsp:val=&quot;009056D7&quot;/&gt;&lt;wsp:rsid wsp:val=&quot;009104C6&quot;/&gt;&lt;wsp:rsid wsp:val=&quot;00911D0C&quot;/&gt;&lt;wsp:rsid wsp:val=&quot;00911FDA&quot;/&gt;&lt;wsp:rsid wsp:val=&quot;00912FD8&quot;/&gt;&lt;wsp:rsid wsp:val=&quot;00913692&quot;/&gt;&lt;wsp:rsid wsp:val=&quot;00923EE3&quot;/&gt;&lt;wsp:rsid wsp:val=&quot;00926B90&quot;/&gt;&lt;wsp:rsid wsp:val=&quot;00930D55&quot;/&gt;&lt;wsp:rsid wsp:val=&quot;00933617&quot;/&gt;&lt;wsp:rsid wsp:val=&quot;00934705&quot;/&gt;&lt;wsp:rsid wsp:val=&quot;00934E60&quot;/&gt;&lt;wsp:rsid wsp:val=&quot;00942882&quot;/&gt;&lt;wsp:rsid wsp:val=&quot;00943B6D&quot;/&gt;&lt;wsp:rsid wsp:val=&quot;009501EE&quot;/&gt;&lt;wsp:rsid wsp:val=&quot;00950ED6&quot;/&gt;&lt;wsp:rsid wsp:val=&quot;00952E17&quot;/&gt;&lt;wsp:rsid wsp:val=&quot;0095347B&quot;/&gt;&lt;wsp:rsid wsp:val=&quot;00954159&quot;/&gt;&lt;wsp:rsid wsp:val=&quot;009549B1&quot;/&gt;&lt;wsp:rsid wsp:val=&quot;00957606&quot;/&gt;&lt;wsp:rsid wsp:val=&quot;00960B56&quot;/&gt;&lt;wsp:rsid wsp:val=&quot;009613CD&quot;/&gt;&lt;wsp:rsid wsp:val=&quot;00961FF0&quot;/&gt;&lt;wsp:rsid wsp:val=&quot;0096326F&quot;/&gt;&lt;wsp:rsid wsp:val=&quot;0096483C&quot;/&gt;&lt;wsp:rsid wsp:val=&quot;0096709F&quot;/&gt;&lt;wsp:rsid wsp:val=&quot;0097493F&quot;/&gt;&lt;wsp:rsid wsp:val=&quot;00980635&quot;/&gt;&lt;wsp:rsid wsp:val=&quot;00983675&quot;/&gt;&lt;wsp:rsid wsp:val=&quot;00983CBC&quot;/&gt;&lt;wsp:rsid wsp:val=&quot;0098442E&quot;/&gt;&lt;wsp:rsid wsp:val=&quot;00986B03&quot;/&gt;&lt;wsp:rsid wsp:val=&quot;0099504D&quot;/&gt;&lt;wsp:rsid wsp:val=&quot;00995315&quot;/&gt;&lt;wsp:rsid wsp:val=&quot;00996882&quot;/&gt;&lt;wsp:rsid wsp:val=&quot;009A1EBF&quot;/&gt;&lt;wsp:rsid wsp:val=&quot;009A33AF&quot;/&gt;&lt;wsp:rsid wsp:val=&quot;009A44AB&quot;/&gt;&lt;wsp:rsid wsp:val=&quot;009A5AA9&quot;/&gt;&lt;wsp:rsid wsp:val=&quot;009A7B39&quot;/&gt;&lt;wsp:rsid wsp:val=&quot;009B36E5&quot;/&gt;&lt;wsp:rsid wsp:val=&quot;009B4D20&quot;/&gt;&lt;wsp:rsid wsp:val=&quot;009B5E62&quot;/&gt;&lt;wsp:rsid wsp:val=&quot;009C36A5&quot;/&gt;&lt;wsp:rsid wsp:val=&quot;009C3CEC&quot;/&gt;&lt;wsp:rsid wsp:val=&quot;009C5431&quot;/&gt;&lt;wsp:rsid wsp:val=&quot;009C6E22&quot;/&gt;&lt;wsp:rsid wsp:val=&quot;009D190B&quot;/&gt;&lt;wsp:rsid wsp:val=&quot;009D1938&quot;/&gt;&lt;wsp:rsid wsp:val=&quot;009D2282&quot;/&gt;&lt;wsp:rsid wsp:val=&quot;009D3A9E&quot;/&gt;&lt;wsp:rsid wsp:val=&quot;009D77A9&quot;/&gt;&lt;wsp:rsid wsp:val=&quot;009E0660&quot;/&gt;&lt;wsp:rsid wsp:val=&quot;009E2DFE&quot;/&gt;&lt;wsp:rsid wsp:val=&quot;009E3A02&quot;/&gt;&lt;wsp:rsid wsp:val=&quot;009E4C12&quot;/&gt;&lt;wsp:rsid wsp:val=&quot;009E53A1&quot;/&gt;&lt;wsp:rsid wsp:val=&quot;009E597B&quot;/&gt;&lt;wsp:rsid wsp:val=&quot;009F1E10&quot;/&gt;&lt;wsp:rsid wsp:val=&quot;009F255F&quot;/&gt;&lt;wsp:rsid wsp:val=&quot;009F3FC9&quot;/&gt;&lt;wsp:rsid wsp:val=&quot;009F487C&quot;/&gt;&lt;wsp:rsid wsp:val=&quot;009F5AB7&quot;/&gt;&lt;wsp:rsid wsp:val=&quot;00A0119B&quot;/&gt;&lt;wsp:rsid wsp:val=&quot;00A01DF3&quot;/&gt;&lt;wsp:rsid wsp:val=&quot;00A054B7&quot;/&gt;&lt;wsp:rsid wsp:val=&quot;00A06C7E&quot;/&gt;&lt;wsp:rsid wsp:val=&quot;00A071E0&quot;/&gt;&lt;wsp:rsid wsp:val=&quot;00A1459A&quot;/&gt;&lt;wsp:rsid wsp:val=&quot;00A1464A&quot;/&gt;&lt;wsp:rsid wsp:val=&quot;00A17E69&quot;/&gt;&lt;wsp:rsid wsp:val=&quot;00A22F79&quot;/&gt;&lt;wsp:rsid wsp:val=&quot;00A24307&quot;/&gt;&lt;wsp:rsid wsp:val=&quot;00A27A7C&quot;/&gt;&lt;wsp:rsid wsp:val=&quot;00A317DA&quot;/&gt;&lt;wsp:rsid wsp:val=&quot;00A31C03&quot;/&gt;&lt;wsp:rsid wsp:val=&quot;00A3424C&quot;/&gt;&lt;wsp:rsid wsp:val=&quot;00A37ABC&quot;/&gt;&lt;wsp:rsid wsp:val=&quot;00A37ABD&quot;/&gt;&lt;wsp:rsid wsp:val=&quot;00A37EA4&quot;/&gt;&lt;wsp:rsid wsp:val=&quot;00A404AB&quot;/&gt;&lt;wsp:rsid wsp:val=&quot;00A42539&quot;/&gt;&lt;wsp:rsid wsp:val=&quot;00A42F34&quot;/&gt;&lt;wsp:rsid wsp:val=&quot;00A449C1&quot;/&gt;&lt;wsp:rsid wsp:val=&quot;00A51C16&quot;/&gt;&lt;wsp:rsid wsp:val=&quot;00A53829&quot;/&gt;&lt;wsp:rsid wsp:val=&quot;00A555D9&quot;/&gt;&lt;wsp:rsid wsp:val=&quot;00A56097&quot;/&gt;&lt;wsp:rsid wsp:val=&quot;00A56352&quot;/&gt;&lt;wsp:rsid wsp:val=&quot;00A611A2&quot;/&gt;&lt;wsp:rsid wsp:val=&quot;00A63D01&quot;/&gt;&lt;wsp:rsid wsp:val=&quot;00A64925&quot;/&gt;&lt;wsp:rsid wsp:val=&quot;00A66319&quot;/&gt;&lt;wsp:rsid wsp:val=&quot;00A67830&quot;/&gt;&lt;wsp:rsid wsp:val=&quot;00A67EDA&quot;/&gt;&lt;wsp:rsid wsp:val=&quot;00A703C1&quot;/&gt;&lt;wsp:rsid wsp:val=&quot;00A70B8B&quot;/&gt;&lt;wsp:rsid wsp:val=&quot;00A75142&quot;/&gt;&lt;wsp:rsid wsp:val=&quot;00A90830&quot;/&gt;&lt;wsp:rsid wsp:val=&quot;00A90BDD&quot;/&gt;&lt;wsp:rsid wsp:val=&quot;00A91BA6&quot;/&gt;&lt;wsp:rsid wsp:val=&quot;00A951C2&quot;/&gt;&lt;wsp:rsid wsp:val=&quot;00A95853&quot;/&gt;&lt;wsp:rsid wsp:val=&quot;00A96516&quot;/&gt;&lt;wsp:rsid wsp:val=&quot;00AA3537&quot;/&gt;&lt;wsp:rsid wsp:val=&quot;00AA392B&quot;/&gt;&lt;wsp:rsid wsp:val=&quot;00AA3BD3&quot;/&gt;&lt;wsp:rsid wsp:val=&quot;00AA5183&quot;/&gt;&lt;wsp:rsid wsp:val=&quot;00AA55D5&quot;/&gt;&lt;wsp:rsid wsp:val=&quot;00AA5B49&quot;/&gt;&lt;wsp:rsid wsp:val=&quot;00AA5C62&quot;/&gt;&lt;wsp:rsid wsp:val=&quot;00AB37DC&quot;/&gt;&lt;wsp:rsid wsp:val=&quot;00AC13F6&quot;/&gt;&lt;wsp:rsid wsp:val=&quot;00AC196C&quot;/&gt;&lt;wsp:rsid wsp:val=&quot;00AC6A8C&quot;/&gt;&lt;wsp:rsid wsp:val=&quot;00AC7B6D&quot;/&gt;&lt;wsp:rsid wsp:val=&quot;00AD0736&quot;/&gt;&lt;wsp:rsid wsp:val=&quot;00AD1A74&quot;/&gt;&lt;wsp:rsid wsp:val=&quot;00AD74CF&quot;/&gt;&lt;wsp:rsid wsp:val=&quot;00AE0640&quot;/&gt;&lt;wsp:rsid wsp:val=&quot;00AE210A&quot;/&gt;&lt;wsp:rsid wsp:val=&quot;00AE6A47&quot;/&gt;&lt;wsp:rsid wsp:val=&quot;00AE6D36&quot;/&gt;&lt;wsp:rsid wsp:val=&quot;00AE7385&quot;/&gt;&lt;wsp:rsid wsp:val=&quot;00AF20E9&quot;/&gt;&lt;wsp:rsid wsp:val=&quot;00AF3158&quot;/&gt;&lt;wsp:rsid wsp:val=&quot;00AF78C2&quot;/&gt;&lt;wsp:rsid wsp:val=&quot;00B0029C&quot;/&gt;&lt;wsp:rsid wsp:val=&quot;00B00F6D&quot;/&gt;&lt;wsp:rsid wsp:val=&quot;00B10695&quot;/&gt;&lt;wsp:rsid wsp:val=&quot;00B133E8&quot;/&gt;&lt;wsp:rsid wsp:val=&quot;00B13591&quot;/&gt;&lt;wsp:rsid wsp:val=&quot;00B13EB7&quot;/&gt;&lt;wsp:rsid wsp:val=&quot;00B176AC&quot;/&gt;&lt;wsp:rsid wsp:val=&quot;00B22E1A&quot;/&gt;&lt;wsp:rsid wsp:val=&quot;00B22E34&quot;/&gt;&lt;wsp:rsid wsp:val=&quot;00B232CB&quot;/&gt;&lt;wsp:rsid wsp:val=&quot;00B23AA8&quot;/&gt;&lt;wsp:rsid wsp:val=&quot;00B31DDC&quot;/&gt;&lt;wsp:rsid wsp:val=&quot;00B33A1F&quot;/&gt;&lt;wsp:rsid wsp:val=&quot;00B35FB5&quot;/&gt;&lt;wsp:rsid wsp:val=&quot;00B43085&quot;/&gt;&lt;wsp:rsid wsp:val=&quot;00B46239&quot;/&gt;&lt;wsp:rsid wsp:val=&quot;00B47317&quot;/&gt;&lt;wsp:rsid wsp:val=&quot;00B50AFC&quot;/&gt;&lt;wsp:rsid wsp:val=&quot;00B530DD&quot;/&gt;&lt;wsp:rsid wsp:val=&quot;00B54B55&quot;/&gt;&lt;wsp:rsid wsp:val=&quot;00B54BC9&quot;/&gt;&lt;wsp:rsid wsp:val=&quot;00B569E1&quot;/&gt;&lt;wsp:rsid wsp:val=&quot;00B6142E&quot;/&gt;&lt;wsp:rsid wsp:val=&quot;00B62D78&quot;/&gt;&lt;wsp:rsid wsp:val=&quot;00B65E29&quot;/&gt;&lt;wsp:rsid wsp:val=&quot;00B70346&quot;/&gt;&lt;wsp:rsid wsp:val=&quot;00B70D4C&quot;/&gt;&lt;wsp:rsid wsp:val=&quot;00B71F0D&quot;/&gt;&lt;wsp:rsid wsp:val=&quot;00B735D4&quot;/&gt;&lt;wsp:rsid wsp:val=&quot;00B74CB9&quot;/&gt;&lt;wsp:rsid wsp:val=&quot;00B75594&quot;/&gt;&lt;wsp:rsid wsp:val=&quot;00B8047F&quot;/&gt;&lt;wsp:rsid wsp:val=&quot;00B810E4&quot;/&gt;&lt;wsp:rsid wsp:val=&quot;00B83825&quot;/&gt;&lt;wsp:rsid wsp:val=&quot;00B838CF&quot;/&gt;&lt;wsp:rsid wsp:val=&quot;00B86343&quot;/&gt;&lt;wsp:rsid wsp:val=&quot;00B87235&quot;/&gt;&lt;wsp:rsid wsp:val=&quot;00B90ADD&quot;/&gt;&lt;wsp:rsid wsp:val=&quot;00B90EAA&quot;/&gt;&lt;wsp:rsid wsp:val=&quot;00B920F9&quot;/&gt;&lt;wsp:rsid wsp:val=&quot;00B92711&quot;/&gt;&lt;wsp:rsid wsp:val=&quot;00B947B0&quot;/&gt;&lt;wsp:rsid wsp:val=&quot;00B952B3&quot;/&gt;&lt;wsp:rsid wsp:val=&quot;00B956F7&quot;/&gt;&lt;wsp:rsid wsp:val=&quot;00B959CC&quot;/&gt;&lt;wsp:rsid wsp:val=&quot;00B96470&quot;/&gt;&lt;wsp:rsid wsp:val=&quot;00B974D8&quot;/&gt;&lt;wsp:rsid wsp:val=&quot;00BA02B6&quot;/&gt;&lt;wsp:rsid wsp:val=&quot;00BA1811&quot;/&gt;&lt;wsp:rsid wsp:val=&quot;00BA1BDF&quot;/&gt;&lt;wsp:rsid wsp:val=&quot;00BA499D&quot;/&gt;&lt;wsp:rsid wsp:val=&quot;00BA72E1&quot;/&gt;&lt;wsp:rsid wsp:val=&quot;00BA7FF2&quot;/&gt;&lt;wsp:rsid wsp:val=&quot;00BB0AC2&quot;/&gt;&lt;wsp:rsid wsp:val=&quot;00BB0AC3&quot;/&gt;&lt;wsp:rsid wsp:val=&quot;00BB3564&quot;/&gt;&lt;wsp:rsid wsp:val=&quot;00BC1305&quot;/&gt;&lt;wsp:rsid wsp:val=&quot;00BC16E1&quot;/&gt;&lt;wsp:rsid wsp:val=&quot;00BC1CE4&quot;/&gt;&lt;wsp:rsid wsp:val=&quot;00BC226C&quot;/&gt;&lt;wsp:rsid wsp:val=&quot;00BC23B8&quot;/&gt;&lt;wsp:rsid wsp:val=&quot;00BC413B&quot;/&gt;&lt;wsp:rsid wsp:val=&quot;00BC4D33&quot;/&gt;&lt;wsp:rsid wsp:val=&quot;00BC5A41&quot;/&gt;&lt;wsp:rsid wsp:val=&quot;00BD00D5&quot;/&gt;&lt;wsp:rsid wsp:val=&quot;00BD1100&quot;/&gt;&lt;wsp:rsid wsp:val=&quot;00BD1251&quot;/&gt;&lt;wsp:rsid wsp:val=&quot;00BD41ED&quot;/&gt;&lt;wsp:rsid wsp:val=&quot;00BD5041&quot;/&gt;&lt;wsp:rsid wsp:val=&quot;00BD75D0&quot;/&gt;&lt;wsp:rsid wsp:val=&quot;00BE20E6&quot;/&gt;&lt;wsp:rsid wsp:val=&quot;00BE29AC&quot;/&gt;&lt;wsp:rsid wsp:val=&quot;00BE3002&quot;/&gt;&lt;wsp:rsid wsp:val=&quot;00BE5A60&quot;/&gt;&lt;wsp:rsid wsp:val=&quot;00BE5CFF&quot;/&gt;&lt;wsp:rsid wsp:val=&quot;00BE6726&quot;/&gt;&lt;wsp:rsid wsp:val=&quot;00BE67B3&quot;/&gt;&lt;wsp:rsid wsp:val=&quot;00BF43C3&quot;/&gt;&lt;wsp:rsid wsp:val=&quot;00BF719A&quot;/&gt;&lt;wsp:rsid wsp:val=&quot;00C00748&quot;/&gt;&lt;wsp:rsid wsp:val=&quot;00C10876&quot;/&gt;&lt;wsp:rsid wsp:val=&quot;00C13034&quot;/&gt;&lt;wsp:rsid wsp:val=&quot;00C21898&quot;/&gt;&lt;wsp:rsid wsp:val=&quot;00C23078&quot;/&gt;&lt;wsp:rsid wsp:val=&quot;00C311DF&quot;/&gt;&lt;wsp:rsid wsp:val=&quot;00C3179D&quot;/&gt;&lt;wsp:rsid wsp:val=&quot;00C34930&quot;/&gt;&lt;wsp:rsid wsp:val=&quot;00C34D2D&quot;/&gt;&lt;wsp:rsid wsp:val=&quot;00C360E7&quot;/&gt;&lt;wsp:rsid wsp:val=&quot;00C37B77&quot;/&gt;&lt;wsp:rsid wsp:val=&quot;00C40406&quot;/&gt;&lt;wsp:rsid wsp:val=&quot;00C40E58&quot;/&gt;&lt;wsp:rsid wsp:val=&quot;00C436C3&quot;/&gt;&lt;wsp:rsid wsp:val=&quot;00C43803&quot;/&gt;&lt;wsp:rsid wsp:val=&quot;00C45019&quot;/&gt;&lt;wsp:rsid wsp:val=&quot;00C45DA7&quot;/&gt;&lt;wsp:rsid wsp:val=&quot;00C56B67&quot;/&gt;&lt;wsp:rsid wsp:val=&quot;00C56EDA&quot;/&gt;&lt;wsp:rsid wsp:val=&quot;00C618B5&quot;/&gt;&lt;wsp:rsid wsp:val=&quot;00C6314D&quot;/&gt;&lt;wsp:rsid wsp:val=&quot;00C6389D&quot;/&gt;&lt;wsp:rsid wsp:val=&quot;00C658E6&quot;/&gt;&lt;wsp:rsid wsp:val=&quot;00C663F3&quot;/&gt;&lt;wsp:rsid wsp:val=&quot;00C71410&quot;/&gt;&lt;wsp:rsid wsp:val=&quot;00C715F8&quot;/&gt;&lt;wsp:rsid wsp:val=&quot;00C73D93&quot;/&gt;&lt;wsp:rsid wsp:val=&quot;00C7429F&quot;/&gt;&lt;wsp:rsid wsp:val=&quot;00C762D3&quot;/&gt;&lt;wsp:rsid wsp:val=&quot;00C76517&quot;/&gt;&lt;wsp:rsid wsp:val=&quot;00C82FEF&quot;/&gt;&lt;wsp:rsid wsp:val=&quot;00C83027&quot;/&gt;&lt;wsp:rsid wsp:val=&quot;00C83453&quot;/&gt;&lt;wsp:rsid wsp:val=&quot;00C83EEA&quot;/&gt;&lt;wsp:rsid wsp:val=&quot;00C85529&quot;/&gt;&lt;wsp:rsid wsp:val=&quot;00C90A26&quot;/&gt;&lt;wsp:rsid wsp:val=&quot;00C9286B&quot;/&gt;&lt;wsp:rsid wsp:val=&quot;00CA4503&quot;/&gt;&lt;wsp:rsid wsp:val=&quot;00CA5CD7&quot;/&gt;&lt;wsp:rsid wsp:val=&quot;00CA6E0F&quot;/&gt;&lt;wsp:rsid wsp:val=&quot;00CB5D08&quot;/&gt;&lt;wsp:rsid wsp:val=&quot;00CB7A13&quot;/&gt;&lt;wsp:rsid wsp:val=&quot;00CC0B74&quot;/&gt;&lt;wsp:rsid wsp:val=&quot;00CC390B&quot;/&gt;&lt;wsp:rsid wsp:val=&quot;00CC5B3F&quot;/&gt;&lt;wsp:rsid wsp:val=&quot;00CC791E&quot;/&gt;&lt;wsp:rsid wsp:val=&quot;00CC7B07&quot;/&gt;&lt;wsp:rsid wsp:val=&quot;00CD317B&quot;/&gt;&lt;wsp:rsid wsp:val=&quot;00CD5B3E&quot;/&gt;&lt;wsp:rsid wsp:val=&quot;00CD76D2&quot;/&gt;&lt;wsp:rsid wsp:val=&quot;00CE0CE9&quot;/&gt;&lt;wsp:rsid wsp:val=&quot;00CE4AE9&quot;/&gt;&lt;wsp:rsid wsp:val=&quot;00CE614A&quot;/&gt;&lt;wsp:rsid wsp:val=&quot;00CE7204&quot;/&gt;&lt;wsp:rsid wsp:val=&quot;00CF0B85&quot;/&gt;&lt;wsp:rsid wsp:val=&quot;00CF0F24&quot;/&gt;&lt;wsp:rsid wsp:val=&quot;00CF3043&quot;/&gt;&lt;wsp:rsid wsp:val=&quot;00CF4AED&quot;/&gt;&lt;wsp:rsid wsp:val=&quot;00CF72F1&quot;/&gt;&lt;wsp:rsid wsp:val=&quot;00CF7324&quot;/&gt;&lt;wsp:rsid wsp:val=&quot;00CF748C&quot;/&gt;&lt;wsp:rsid wsp:val=&quot;00D011E7&quot;/&gt;&lt;wsp:rsid wsp:val=&quot;00D01E07&quot;/&gt;&lt;wsp:rsid wsp:val=&quot;00D043E2&quot;/&gt;&lt;wsp:rsid wsp:val=&quot;00D04720&quot;/&gt;&lt;wsp:rsid wsp:val=&quot;00D0536B&quot;/&gt;&lt;wsp:rsid wsp:val=&quot;00D06204&quot;/&gt;&lt;wsp:rsid wsp:val=&quot;00D11BC9&quot;/&gt;&lt;wsp:rsid wsp:val=&quot;00D126C0&quot;/&gt;&lt;wsp:rsid wsp:val=&quot;00D16E85&quot;/&gt;&lt;wsp:rsid wsp:val=&quot;00D16FE1&quot;/&gt;&lt;wsp:rsid wsp:val=&quot;00D1757D&quot;/&gt;&lt;wsp:rsid wsp:val=&quot;00D175C5&quot;/&gt;&lt;wsp:rsid wsp:val=&quot;00D21D6C&quot;/&gt;&lt;wsp:rsid wsp:val=&quot;00D236AC&quot;/&gt;&lt;wsp:rsid wsp:val=&quot;00D24322&quot;/&gt;&lt;wsp:rsid wsp:val=&quot;00D26A1E&quot;/&gt;&lt;wsp:rsid wsp:val=&quot;00D27B6E&quot;/&gt;&lt;wsp:rsid wsp:val=&quot;00D33B3B&quot;/&gt;&lt;wsp:rsid wsp:val=&quot;00D34C05&quot;/&gt;&lt;wsp:rsid wsp:val=&quot;00D34D44&quot;/&gt;&lt;wsp:rsid wsp:val=&quot;00D40ACA&quot;/&gt;&lt;wsp:rsid wsp:val=&quot;00D4382E&quot;/&gt;&lt;wsp:rsid wsp:val=&quot;00D439A9&quot;/&gt;&lt;wsp:rsid wsp:val=&quot;00D4479A&quot;/&gt;&lt;wsp:rsid wsp:val=&quot;00D45643&quot;/&gt;&lt;wsp:rsid wsp:val=&quot;00D45FEE&quot;/&gt;&lt;wsp:rsid wsp:val=&quot;00D46573&quot;/&gt;&lt;wsp:rsid wsp:val=&quot;00D51272&quot;/&gt;&lt;wsp:rsid wsp:val=&quot;00D5310A&quot;/&gt;&lt;wsp:rsid wsp:val=&quot;00D56DA1&quot;/&gt;&lt;wsp:rsid wsp:val=&quot;00D57407&quot;/&gt;&lt;wsp:rsid wsp:val=&quot;00D57917&quot;/&gt;&lt;wsp:rsid wsp:val=&quot;00D60F28&quot;/&gt;&lt;wsp:rsid wsp:val=&quot;00D629FC&quot;/&gt;&lt;wsp:rsid wsp:val=&quot;00D66755&quot;/&gt;&lt;wsp:rsid wsp:val=&quot;00D677B0&quot;/&gt;&lt;wsp:rsid wsp:val=&quot;00D7431C&quot;/&gt;&lt;wsp:rsid wsp:val=&quot;00D749A3&quot;/&gt;&lt;wsp:rsid wsp:val=&quot;00D7563B&quot;/&gt;&lt;wsp:rsid wsp:val=&quot;00D75672&quot;/&gt;&lt;wsp:rsid wsp:val=&quot;00D75AD1&quot;/&gt;&lt;wsp:rsid wsp:val=&quot;00D75D07&quot;/&gt;&lt;wsp:rsid wsp:val=&quot;00D77207&quot;/&gt;&lt;wsp:rsid wsp:val=&quot;00D81C7F&quot;/&gt;&lt;wsp:rsid wsp:val=&quot;00D81E1D&quot;/&gt;&lt;wsp:rsid wsp:val=&quot;00D8391B&quot;/&gt;&lt;wsp:rsid wsp:val=&quot;00D91A5A&quot;/&gt;&lt;wsp:rsid wsp:val=&quot;00D942FD&quot;/&gt;&lt;wsp:rsid wsp:val=&quot;00D94686&quot;/&gt;&lt;wsp:rsid wsp:val=&quot;00D958EC&quot;/&gt;&lt;wsp:rsid wsp:val=&quot;00D95C29&quot;/&gt;&lt;wsp:rsid wsp:val=&quot;00D96B5F&quot;/&gt;&lt;wsp:rsid wsp:val=&quot;00DA2C52&quot;/&gt;&lt;wsp:rsid wsp:val=&quot;00DA4446&quot;/&gt;&lt;wsp:rsid wsp:val=&quot;00DA665C&quot;/&gt;&lt;wsp:rsid wsp:val=&quot;00DB2068&quot;/&gt;&lt;wsp:rsid wsp:val=&quot;00DB49AF&quot;/&gt;&lt;wsp:rsid wsp:val=&quot;00DB53AB&quot;/&gt;&lt;wsp:rsid wsp:val=&quot;00DB65D6&quot;/&gt;&lt;wsp:rsid wsp:val=&quot;00DB71B7&quot;/&gt;&lt;wsp:rsid wsp:val=&quot;00DC28B5&quot;/&gt;&lt;wsp:rsid wsp:val=&quot;00DC3BBE&quot;/&gt;&lt;wsp:rsid wsp:val=&quot;00DC5602&quot;/&gt;&lt;wsp:rsid wsp:val=&quot;00DC7C73&quot;/&gt;&lt;wsp:rsid wsp:val=&quot;00DD0206&quot;/&gt;&lt;wsp:rsid wsp:val=&quot;00DD7B6F&quot;/&gt;&lt;wsp:rsid wsp:val=&quot;00DE42DE&quot;/&gt;&lt;wsp:rsid wsp:val=&quot;00DE7A78&quot;/&gt;&lt;wsp:rsid wsp:val=&quot;00DF145D&quot;/&gt;&lt;wsp:rsid wsp:val=&quot;00DF2377&quot;/&gt;&lt;wsp:rsid wsp:val=&quot;00DF2CBA&quot;/&gt;&lt;wsp:rsid wsp:val=&quot;00DF3030&quot;/&gt;&lt;wsp:rsid wsp:val=&quot;00DF4053&quot;/&gt;&lt;wsp:rsid wsp:val=&quot;00DF5C00&quot;/&gt;&lt;wsp:rsid wsp:val=&quot;00DF72B5&quot;/&gt;&lt;wsp:rsid wsp:val=&quot;00E00ACC&quot;/&gt;&lt;wsp:rsid wsp:val=&quot;00E024C6&quot;/&gt;&lt;wsp:rsid wsp:val=&quot;00E04F59&quot;/&gt;&lt;wsp:rsid wsp:val=&quot;00E05F39&quot;/&gt;&lt;wsp:rsid wsp:val=&quot;00E14DFE&quot;/&gt;&lt;wsp:rsid wsp:val=&quot;00E16744&quot;/&gt;&lt;wsp:rsid wsp:val=&quot;00E21AB9&quot;/&gt;&lt;wsp:rsid wsp:val=&quot;00E26009&quot;/&gt;&lt;wsp:rsid wsp:val=&quot;00E34EDB&quot;/&gt;&lt;wsp:rsid wsp:val=&quot;00E35929&quot;/&gt;&lt;wsp:rsid wsp:val=&quot;00E36085&quot;/&gt;&lt;wsp:rsid wsp:val=&quot;00E37BBA&quot;/&gt;&lt;wsp:rsid wsp:val=&quot;00E44375&quot;/&gt;&lt;wsp:rsid wsp:val=&quot;00E46EFD&quot;/&gt;&lt;wsp:rsid wsp:val=&quot;00E52532&quot;/&gt;&lt;wsp:rsid wsp:val=&quot;00E548FC&quot;/&gt;&lt;wsp:rsid wsp:val=&quot;00E558E6&quot;/&gt;&lt;wsp:rsid wsp:val=&quot;00E55AD0&quot;/&gt;&lt;wsp:rsid wsp:val=&quot;00E60451&quot;/&gt;&lt;wsp:rsid wsp:val=&quot;00E62932&quot;/&gt;&lt;wsp:rsid wsp:val=&quot;00E66995&quot;/&gt;&lt;wsp:rsid wsp:val=&quot;00E705B8&quot;/&gt;&lt;wsp:rsid wsp:val=&quot;00E70888&quot;/&gt;&lt;wsp:rsid wsp:val=&quot;00E716C2&quot;/&gt;&lt;wsp:rsid wsp:val=&quot;00E71817&quot;/&gt;&lt;wsp:rsid wsp:val=&quot;00E74E07&quot;/&gt;&lt;wsp:rsid wsp:val=&quot;00E82549&quot;/&gt;&lt;wsp:rsid wsp:val=&quot;00E83850&quot;/&gt;&lt;wsp:rsid wsp:val=&quot;00E84EDC&quot;/&gt;&lt;wsp:rsid wsp:val=&quot;00E87C4D&quot;/&gt;&lt;wsp:rsid wsp:val=&quot;00E933B1&quot;/&gt;&lt;wsp:rsid wsp:val=&quot;00E963AD&quot;/&gt;&lt;wsp:rsid wsp:val=&quot;00EA2332&quot;/&gt;&lt;wsp:rsid wsp:val=&quot;00EA2EF6&quot;/&gt;&lt;wsp:rsid wsp:val=&quot;00EA4D60&quot;/&gt;&lt;wsp:rsid wsp:val=&quot;00EA51C2&quot;/&gt;&lt;wsp:rsid wsp:val=&quot;00EA70C6&quot;/&gt;&lt;wsp:rsid wsp:val=&quot;00EB0009&quot;/&gt;&lt;wsp:rsid wsp:val=&quot;00EB1746&quot;/&gt;&lt;wsp:rsid wsp:val=&quot;00EB2C02&quot;/&gt;&lt;wsp:rsid wsp:val=&quot;00EB3292&quot;/&gt;&lt;wsp:rsid wsp:val=&quot;00EB3F0A&quot;/&gt;&lt;wsp:rsid wsp:val=&quot;00EB6BC8&quot;/&gt;&lt;wsp:rsid wsp:val=&quot;00EB7632&quot;/&gt;&lt;wsp:rsid wsp:val=&quot;00EC2392&quot;/&gt;&lt;wsp:rsid wsp:val=&quot;00EC379E&quot;/&gt;&lt;wsp:rsid wsp:val=&quot;00EC3A1D&quot;/&gt;&lt;wsp:rsid wsp:val=&quot;00EC5E1E&quot;/&gt;&lt;wsp:rsid wsp:val=&quot;00EC6D0D&quot;/&gt;&lt;wsp:rsid wsp:val=&quot;00EC7B7E&quot;/&gt;&lt;wsp:rsid wsp:val=&quot;00ED007B&quot;/&gt;&lt;wsp:rsid wsp:val=&quot;00ED3A53&quot;/&gt;&lt;wsp:rsid wsp:val=&quot;00ED69E4&quot;/&gt;&lt;wsp:rsid wsp:val=&quot;00ED6C6F&quot;/&gt;&lt;wsp:rsid wsp:val=&quot;00ED7313&quot;/&gt;&lt;wsp:rsid wsp:val=&quot;00ED778E&quot;/&gt;&lt;wsp:rsid wsp:val=&quot;00ED79F0&quot;/&gt;&lt;wsp:rsid wsp:val=&quot;00EE500C&quot;/&gt;&lt;wsp:rsid wsp:val=&quot;00EE7011&quot;/&gt;&lt;wsp:rsid wsp:val=&quot;00EE74F3&quot;/&gt;&lt;wsp:rsid wsp:val=&quot;00EF0F1D&quot;/&gt;&lt;wsp:rsid wsp:val=&quot;00EF2584&quot;/&gt;&lt;wsp:rsid wsp:val=&quot;00EF3964&quot;/&gt;&lt;wsp:rsid wsp:val=&quot;00EF57E2&quot;/&gt;&lt;wsp:rsid wsp:val=&quot;00EF5EA2&quot;/&gt;&lt;wsp:rsid wsp:val=&quot;00EF6941&quot;/&gt;&lt;wsp:rsid wsp:val=&quot;00F004BB&quot;/&gt;&lt;wsp:rsid wsp:val=&quot;00F00D4D&quot;/&gt;&lt;wsp:rsid wsp:val=&quot;00F037D5&quot;/&gt;&lt;wsp:rsid wsp:val=&quot;00F0481B&quot;/&gt;&lt;wsp:rsid wsp:val=&quot;00F113E9&quot;/&gt;&lt;wsp:rsid wsp:val=&quot;00F11F7A&quot;/&gt;&lt;wsp:rsid wsp:val=&quot;00F12A6B&quot;/&gt;&lt;wsp:rsid wsp:val=&quot;00F134E4&quot;/&gt;&lt;wsp:rsid wsp:val=&quot;00F13F88&quot;/&gt;&lt;wsp:rsid wsp:val=&quot;00F2259F&quot;/&gt;&lt;wsp:rsid wsp:val=&quot;00F248B7&quot;/&gt;&lt;wsp:rsid wsp:val=&quot;00F251CE&quot;/&gt;&lt;wsp:rsid wsp:val=&quot;00F263DB&quot;/&gt;&lt;wsp:rsid wsp:val=&quot;00F26CDE&quot;/&gt;&lt;wsp:rsid wsp:val=&quot;00F30487&quot;/&gt;&lt;wsp:rsid wsp:val=&quot;00F3507B&quot;/&gt;&lt;wsp:rsid wsp:val=&quot;00F359EE&quot;/&gt;&lt;wsp:rsid wsp:val=&quot;00F43708&quot;/&gt;&lt;wsp:rsid wsp:val=&quot;00F43ED0&quot;/&gt;&lt;wsp:rsid wsp:val=&quot;00F50191&quot;/&gt;&lt;wsp:rsid wsp:val=&quot;00F53078&quot;/&gt;&lt;wsp:rsid wsp:val=&quot;00F531DC&quot;/&gt;&lt;wsp:rsid wsp:val=&quot;00F550F7&quot;/&gt;&lt;wsp:rsid wsp:val=&quot;00F55D14&quot;/&gt;&lt;wsp:rsid wsp:val=&quot;00F614B3&quot;/&gt;&lt;wsp:rsid wsp:val=&quot;00F61E4A&quot;/&gt;&lt;wsp:rsid wsp:val=&quot;00F63780&quot;/&gt;&lt;wsp:rsid wsp:val=&quot;00F6491A&quot;/&gt;&lt;wsp:rsid wsp:val=&quot;00F64D5A&quot;/&gt;&lt;wsp:rsid wsp:val=&quot;00F65235&quot;/&gt;&lt;wsp:rsid wsp:val=&quot;00F65DB7&quot;/&gt;&lt;wsp:rsid wsp:val=&quot;00F6652F&quot;/&gt;&lt;wsp:rsid wsp:val=&quot;00F66C58&quot;/&gt;&lt;wsp:rsid wsp:val=&quot;00F67F91&quot;/&gt;&lt;wsp:rsid wsp:val=&quot;00F72D5C&quot;/&gt;&lt;wsp:rsid wsp:val=&quot;00F73589&quot;/&gt;&lt;wsp:rsid wsp:val=&quot;00F7412B&quot;/&gt;&lt;wsp:rsid wsp:val=&quot;00F74877&quot;/&gt;&lt;wsp:rsid wsp:val=&quot;00F81C2D&quot;/&gt;&lt;wsp:rsid wsp:val=&quot;00F820C4&quot;/&gt;&lt;wsp:rsid wsp:val=&quot;00F85602&quot;/&gt;&lt;wsp:rsid wsp:val=&quot;00F86198&quot;/&gt;&lt;wsp:rsid wsp:val=&quot;00F91CFC&quot;/&gt;&lt;wsp:rsid wsp:val=&quot;00F940AE&quot;/&gt;&lt;wsp:rsid wsp:val=&quot;00F94159&quot;/&gt;&lt;wsp:rsid wsp:val=&quot;00FA5364&quot;/&gt;&lt;wsp:rsid wsp:val=&quot;00FA6C66&quot;/&gt;&lt;wsp:rsid wsp:val=&quot;00FA7D4A&quot;/&gt;&lt;wsp:rsid wsp:val=&quot;00FB4050&quot;/&gt;&lt;wsp:rsid wsp:val=&quot;00FB7D48&quot;/&gt;&lt;wsp:rsid wsp:val=&quot;00FC0155&quot;/&gt;&lt;wsp:rsid wsp:val=&quot;00FC1810&quot;/&gt;&lt;wsp:rsid wsp:val=&quot;00FC25B4&quot;/&gt;&lt;wsp:rsid wsp:val=&quot;00FC4D51&quot;/&gt;&lt;wsp:rsid wsp:val=&quot;00FC5E37&quot;/&gt;&lt;wsp:rsid wsp:val=&quot;00FC6C17&quot;/&gt;&lt;wsp:rsid wsp:val=&quot;00FD2556&quot;/&gt;&lt;wsp:rsid wsp:val=&quot;00FD2C7A&quot;/&gt;&lt;wsp:rsid wsp:val=&quot;00FD3837&quot;/&gt;&lt;wsp:rsid wsp:val=&quot;00FD40C3&quot;/&gt;&lt;wsp:rsid wsp:val=&quot;00FD566E&quot;/&gt;&lt;wsp:rsid wsp:val=&quot;00FE0344&quot;/&gt;&lt;wsp:rsid wsp:val=&quot;00FE276A&quot;/&gt;&lt;wsp:rsid wsp:val=&quot;00FE3A9C&quot;/&gt;&lt;wsp:rsid wsp:val=&quot;00FE3E33&quot;/&gt;&lt;wsp:rsid wsp:val=&quot;00FE6A71&quot;/&gt;&lt;wsp:rsid wsp:val=&quot;00FE71A4&quot;/&gt;&lt;wsp:rsid wsp:val=&quot;00FE7A29&quot;/&gt;&lt;wsp:rsid wsp:val=&quot;00FF0CE0&quot;/&gt;&lt;wsp:rsid wsp:val=&quot;00FF0D19&quot;/&gt;&lt;wsp:rsid wsp:val=&quot;00FF17A7&quot;/&gt;&lt;wsp:rsid wsp:val=&quot;00FF1BD8&quot;/&gt;&lt;wsp:rsid wsp:val=&quot;00FF275E&quot;/&gt;&lt;wsp:rsid wsp:val=&quot;00FF4EA2&quot;/&gt;&lt;wsp:rsid wsp:val=&quot;00FF5E6D&quot;/&gt;&lt;wsp:rsid wsp:val=&quot;00FF7241&quot;/&gt;&lt;/wsp:rsids&gt;&lt;/w:docPr&gt;&lt;w:body&gt;&lt;w:p wsp:rsidR=&quot;00000000&quot; wsp:rsidRDefault=&quot;00DD0206&quot;&gt;&lt;m:oMathPara&gt;&lt;m:oMath&gt;&lt;m:r&gt;&lt;w:rPr&gt;&lt;w:rFonts w:ascii=&quot;Cambria Math&quot; w:h-ansi=&quot;Times New Roman&quot;/&gt;&lt;wx:font wx:val=&quot;Times New Roman&quot;/&gt;&lt;w:i/&gt;&lt;w:sz w:val=&quot;28&quot;/&gt;&lt;w:sz-cs w:val=&quot;28&quot;/&gt;&lt;w:vertAlign w:val=&quot;superscript&quot;/&gt;&lt;/w:rPr&gt;&lt;m:t&gt;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8D52F0">
        <w:rPr>
          <w:rFonts w:ascii="Times New Roman" w:eastAsia="Times New Roman" w:hAnsi="Times New Roman"/>
          <w:sz w:val="28"/>
          <w:szCs w:val="28"/>
        </w:rPr>
        <w:t>0,</w:t>
      </w:r>
      <w:r w:rsidR="003364E1">
        <w:rPr>
          <w:rFonts w:ascii="Times New Roman" w:eastAsia="Times New Roman" w:hAnsi="Times New Roman"/>
          <w:sz w:val="28"/>
          <w:szCs w:val="28"/>
        </w:rPr>
        <w:t>2941</w:t>
      </w:r>
      <w:r w:rsidRPr="008D52F0">
        <w:rPr>
          <w:rFonts w:ascii="Times New Roman" w:eastAsia="Times New Roman" w:hAnsi="Times New Roman"/>
          <w:sz w:val="28"/>
          <w:szCs w:val="28"/>
        </w:rPr>
        <w:t>.</w:t>
      </w:r>
    </w:p>
    <w:p w:rsidR="00825BB9" w:rsidRPr="00825BB9" w:rsidRDefault="00825BB9" w:rsidP="00825B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5BB9">
        <w:rPr>
          <w:rFonts w:ascii="Times New Roman" w:hAnsi="Times New Roman"/>
          <w:sz w:val="28"/>
          <w:szCs w:val="28"/>
        </w:rPr>
        <w:t>Это означает, что 29% вариации заработной платы</w:t>
      </w:r>
      <w:proofErr w:type="gramStart"/>
      <w:r w:rsidRPr="00825BB9">
        <w:rPr>
          <w:rFonts w:ascii="Times New Roman" w:hAnsi="Times New Roman"/>
          <w:sz w:val="28"/>
          <w:szCs w:val="28"/>
        </w:rPr>
        <w:t xml:space="preserve"> (</w:t>
      </w:r>
      <w:r w:rsidRPr="00825BB9">
        <w:rPr>
          <w:rFonts w:ascii="Times New Roman" w:hAnsi="Times New Roman"/>
          <w:position w:val="-12"/>
          <w:sz w:val="28"/>
          <w:szCs w:val="28"/>
        </w:rPr>
        <w:object w:dxaOrig="260" w:dyaOrig="320">
          <v:shape id="_x0000_i1046" type="#_x0000_t75" style="width:12.75pt;height:15.75pt" o:ole="">
            <v:imagedata r:id="rId7" o:title=""/>
          </v:shape>
          <o:OLEObject Type="Embed" ProgID="Equation.DSMT4" ShapeID="_x0000_i1046" DrawAspect="Content" ObjectID="_1445607475" r:id="rId8"/>
        </w:object>
      </w:r>
      <w:r w:rsidRPr="00825BB9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825BB9">
        <w:rPr>
          <w:rFonts w:ascii="Times New Roman" w:hAnsi="Times New Roman"/>
          <w:sz w:val="28"/>
          <w:szCs w:val="28"/>
        </w:rPr>
        <w:t xml:space="preserve">объясняется вариацией фактора </w:t>
      </w:r>
      <w:r w:rsidRPr="00825BB9">
        <w:rPr>
          <w:rFonts w:ascii="Times New Roman" w:hAnsi="Times New Roman"/>
          <w:position w:val="-6"/>
          <w:sz w:val="28"/>
          <w:szCs w:val="28"/>
        </w:rPr>
        <w:object w:dxaOrig="240" w:dyaOrig="260">
          <v:shape id="_x0000_i1047" type="#_x0000_t75" style="width:12pt;height:12.75pt" o:ole="">
            <v:imagedata r:id="rId9" o:title=""/>
          </v:shape>
          <o:OLEObject Type="Embed" ProgID="Equation.DSMT4" ShapeID="_x0000_i1047" DrawAspect="Content" ObjectID="_1445607476" r:id="rId10"/>
        </w:object>
      </w:r>
      <w:r w:rsidRPr="00825BB9">
        <w:rPr>
          <w:rFonts w:ascii="Times New Roman" w:hAnsi="Times New Roman"/>
          <w:sz w:val="28"/>
          <w:szCs w:val="28"/>
        </w:rPr>
        <w:t xml:space="preserve"> – среднедушевого прожиточного минимума.</w:t>
      </w:r>
    </w:p>
    <w:p w:rsidR="00825BB9" w:rsidRPr="00825BB9" w:rsidRDefault="00825BB9" w:rsidP="00825B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25BB9">
        <w:rPr>
          <w:rFonts w:ascii="Times New Roman" w:hAnsi="Times New Roman"/>
          <w:sz w:val="28"/>
          <w:szCs w:val="28"/>
        </w:rPr>
        <w:t>Качество модели определяет средняя ошибка аппроксимации:</w:t>
      </w:r>
    </w:p>
    <w:p w:rsidR="00825BB9" w:rsidRPr="00825BB9" w:rsidRDefault="00825BB9" w:rsidP="002B32DF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B32DF" w:rsidRPr="008D52F0" w:rsidRDefault="002B32DF" w:rsidP="002B32DF">
      <w:pPr>
        <w:spacing w:line="360" w:lineRule="auto"/>
        <w:ind w:firstLine="340"/>
        <w:rPr>
          <w:rFonts w:ascii="Times New Roman" w:hAnsi="Times New Roman"/>
          <w:sz w:val="28"/>
          <w:szCs w:val="28"/>
        </w:rPr>
      </w:pPr>
      <w:r w:rsidRPr="008D52F0">
        <w:rPr>
          <w:rFonts w:ascii="Times New Roman" w:hAnsi="Times New Roman"/>
          <w:sz w:val="28"/>
          <w:szCs w:val="28"/>
        </w:rPr>
        <w:t>Коэффициент аппроксимации определим по формуле:</w:t>
      </w:r>
    </w:p>
    <w:p w:rsidR="00825BB9" w:rsidRDefault="00825BB9" w:rsidP="002B32DF">
      <w:pPr>
        <w:spacing w:line="360" w:lineRule="auto"/>
        <w:ind w:firstLine="340"/>
        <w:rPr>
          <w:rFonts w:ascii="Times New Roman" w:hAnsi="Times New Roman"/>
          <w:position w:val="-30"/>
          <w:sz w:val="28"/>
          <w:szCs w:val="28"/>
          <w:lang w:val="el-GR"/>
        </w:rPr>
      </w:pPr>
      <w:r w:rsidRPr="008D52F0">
        <w:rPr>
          <w:rFonts w:ascii="Times New Roman" w:hAnsi="Times New Roman"/>
          <w:position w:val="-30"/>
          <w:sz w:val="28"/>
          <w:szCs w:val="28"/>
        </w:rPr>
        <w:object w:dxaOrig="6700" w:dyaOrig="720">
          <v:shape id="_x0000_i1048" type="#_x0000_t75" style="width:341.25pt;height:36.75pt" o:ole="">
            <v:imagedata r:id="rId11" o:title=""/>
          </v:shape>
          <o:OLEObject Type="Embed" ProgID="Equation.DSMT4" ShapeID="_x0000_i1048" DrawAspect="Content" ObjectID="_1445607477" r:id="rId12"/>
        </w:object>
      </w:r>
    </w:p>
    <w:p w:rsidR="002B32DF" w:rsidRPr="008D52F0" w:rsidRDefault="002B32DF" w:rsidP="002B32DF">
      <w:pPr>
        <w:spacing w:line="360" w:lineRule="auto"/>
        <w:ind w:firstLine="340"/>
        <w:rPr>
          <w:rFonts w:ascii="Times New Roman" w:hAnsi="Times New Roman"/>
          <w:sz w:val="28"/>
          <w:szCs w:val="28"/>
        </w:rPr>
      </w:pPr>
      <w:r w:rsidRPr="008D52F0">
        <w:rPr>
          <w:rFonts w:ascii="Times New Roman" w:hAnsi="Times New Roman"/>
          <w:sz w:val="28"/>
          <w:szCs w:val="28"/>
        </w:rPr>
        <w:t>Средняя ошибка аппроксимации:</w:t>
      </w:r>
    </w:p>
    <w:p w:rsidR="002B32DF" w:rsidRDefault="003364E1" w:rsidP="002B32DF">
      <w:pPr>
        <w:spacing w:line="360" w:lineRule="auto"/>
        <w:rPr>
          <w:rFonts w:ascii="Times New Roman" w:hAnsi="Times New Roman"/>
          <w:sz w:val="28"/>
          <w:szCs w:val="28"/>
        </w:rPr>
      </w:pPr>
      <w:r w:rsidRPr="008D52F0">
        <w:rPr>
          <w:rFonts w:ascii="Times New Roman" w:hAnsi="Times New Roman"/>
          <w:position w:val="-24"/>
          <w:sz w:val="28"/>
          <w:szCs w:val="28"/>
        </w:rPr>
        <w:object w:dxaOrig="5800" w:dyaOrig="620">
          <v:shape id="_x0000_i1027" type="#_x0000_t75" style="width:290.25pt;height:30.75pt" o:ole="">
            <v:imagedata r:id="rId13" o:title=""/>
          </v:shape>
          <o:OLEObject Type="Embed" ProgID="Equation.DSMT4" ShapeID="_x0000_i1027" DrawAspect="Content" ObjectID="_1445607478" r:id="rId14"/>
        </w:object>
      </w:r>
    </w:p>
    <w:p w:rsidR="002B32DF" w:rsidRDefault="002B32DF" w:rsidP="002B32DF">
      <w:pPr>
        <w:spacing w:line="360" w:lineRule="auto"/>
        <w:rPr>
          <w:rFonts w:ascii="Times New Roman" w:hAnsi="Times New Roman"/>
          <w:sz w:val="28"/>
          <w:szCs w:val="28"/>
        </w:rPr>
      </w:pPr>
      <w:r w:rsidRPr="008D52F0">
        <w:rPr>
          <w:rFonts w:ascii="Times New Roman" w:hAnsi="Times New Roman"/>
          <w:sz w:val="28"/>
          <w:szCs w:val="28"/>
        </w:rPr>
        <w:t xml:space="preserve">Допустимый предел значений </w:t>
      </w:r>
      <w:r w:rsidRPr="008D52F0">
        <w:rPr>
          <w:rFonts w:ascii="Times New Roman" w:hAnsi="Times New Roman"/>
          <w:position w:val="-4"/>
          <w:sz w:val="28"/>
          <w:szCs w:val="28"/>
        </w:rPr>
        <w:object w:dxaOrig="220" w:dyaOrig="320">
          <v:shape id="_x0000_i1026" type="#_x0000_t75" style="width:11.25pt;height:15.75pt" o:ole="">
            <v:imagedata r:id="rId15" o:title=""/>
          </v:shape>
          <o:OLEObject Type="Embed" ProgID="Equation.3" ShapeID="_x0000_i1026" DrawAspect="Content" ObjectID="_1445607479" r:id="rId16"/>
        </w:object>
      </w:r>
      <w:r w:rsidRPr="008D52F0">
        <w:rPr>
          <w:rFonts w:ascii="Times New Roman" w:hAnsi="Times New Roman"/>
          <w:sz w:val="28"/>
          <w:szCs w:val="28"/>
        </w:rPr>
        <w:t xml:space="preserve"> – не более 10 %.</w:t>
      </w:r>
    </w:p>
    <w:p w:rsidR="003364E1" w:rsidRPr="003364E1" w:rsidRDefault="003364E1" w:rsidP="003364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64E1">
        <w:rPr>
          <w:rFonts w:ascii="Times New Roman" w:hAnsi="Times New Roman"/>
          <w:sz w:val="28"/>
          <w:szCs w:val="28"/>
        </w:rPr>
        <w:t xml:space="preserve">Качество построенной модели оценивается как хорошее, так как </w:t>
      </w:r>
      <w:r w:rsidRPr="003364E1">
        <w:rPr>
          <w:rFonts w:ascii="Times New Roman" w:hAnsi="Times New Roman"/>
          <w:position w:val="-4"/>
          <w:sz w:val="28"/>
          <w:szCs w:val="28"/>
        </w:rPr>
        <w:object w:dxaOrig="300" w:dyaOrig="380">
          <v:shape id="_x0000_i1028" type="#_x0000_t75" style="width:15pt;height:18.75pt" o:ole="">
            <v:imagedata r:id="rId17" o:title=""/>
          </v:shape>
          <o:OLEObject Type="Embed" ProgID="Equation.DSMT4" ShapeID="_x0000_i1028" DrawAspect="Content" ObjectID="_1445607480" r:id="rId18"/>
        </w:object>
      </w:r>
      <w:r w:rsidRPr="003364E1">
        <w:rPr>
          <w:rFonts w:ascii="Times New Roman" w:hAnsi="Times New Roman"/>
          <w:sz w:val="28"/>
          <w:szCs w:val="28"/>
        </w:rPr>
        <w:t xml:space="preserve"> не превышает 8-10%.</w:t>
      </w:r>
    </w:p>
    <w:p w:rsidR="002B32DF" w:rsidRPr="001A0995" w:rsidRDefault="002B32DF" w:rsidP="002B32DF">
      <w:pPr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>3. Оцени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статистическую значимость уравнения регрессии в целом и отдельных параметров регрессии и корреляции с помощью F-критерия Фишера и</w:t>
      </w:r>
      <w:r w:rsidR="00825BB9">
        <w:rPr>
          <w:rFonts w:ascii="Times New Roman" w:eastAsia="Times New Roman" w:hAnsi="Times New Roman"/>
          <w:sz w:val="28"/>
          <w:szCs w:val="28"/>
          <w:lang w:val="el-GR" w:eastAsia="ru-RU"/>
        </w:rPr>
        <w:t xml:space="preserve"> </w:t>
      </w:r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 xml:space="preserve"> t-критерия Стьюдента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32DF" w:rsidRDefault="002B32DF" w:rsidP="002B32DF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Проведем оценку качества уравнения регрессии в целом с помощью </w:t>
      </w:r>
      <w:r>
        <w:rPr>
          <w:rFonts w:ascii="Times New Roman" w:eastAsia="Times New Roman" w:hAnsi="Times New Roman"/>
          <w:sz w:val="28"/>
          <w:szCs w:val="28"/>
          <w:lang w:val="en-US"/>
        </w:rPr>
        <w:t>F</w:t>
      </w:r>
      <w:r w:rsidRPr="0029361B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критерия Фишера. Найдем фактическое значение </w:t>
      </w:r>
      <w:r>
        <w:rPr>
          <w:rFonts w:ascii="Times New Roman" w:eastAsia="Times New Roman" w:hAnsi="Times New Roman"/>
          <w:sz w:val="28"/>
          <w:szCs w:val="28"/>
          <w:lang w:val="en-US"/>
        </w:rPr>
        <w:t>F</w:t>
      </w:r>
      <w:r w:rsidRPr="0029361B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критерия:</w:t>
      </w:r>
    </w:p>
    <w:p w:rsidR="002B32DF" w:rsidRPr="0029361B" w:rsidRDefault="002B32DF" w:rsidP="002B32DF">
      <w:pPr>
        <w:spacing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>F=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n-2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</w:rPr>
                <m:t>0,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2941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</w:rPr>
                <m:t>1-0,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2941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∙10=</m:t>
          </m:r>
          <m:r>
            <w:rPr>
              <w:rFonts w:ascii="Cambria Math" w:eastAsia="Times New Roman" w:hAnsi="Cambria Math"/>
              <w:sz w:val="28"/>
              <w:szCs w:val="28"/>
            </w:rPr>
            <m:t>4,17</m:t>
          </m:r>
          <m:r>
            <w:rPr>
              <w:rFonts w:ascii="Cambria Math" w:eastAsia="Times New Roman" w:hAnsi="Cambria Math"/>
              <w:sz w:val="28"/>
              <w:szCs w:val="28"/>
            </w:rPr>
            <m:t>.</m:t>
          </m:r>
        </m:oMath>
      </m:oMathPara>
    </w:p>
    <w:p w:rsidR="002B32DF" w:rsidRDefault="002B32DF" w:rsidP="002B32DF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Табличное значение (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 xml:space="preserve">=1, 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 xml:space="preserve">=n-2=10, α=0,05);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табл.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=4,96.</m:t>
        </m:r>
      </m:oMath>
    </w:p>
    <w:p w:rsidR="002B32DF" w:rsidRPr="0029361B" w:rsidRDefault="002B32DF" w:rsidP="002B32DF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 как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факт</m:t>
                </m:r>
                <w:proofErr w:type="gramStart"/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.</m:t>
                </m:r>
                <w:proofErr w:type="gramEnd"/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&lt;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w:proofErr w:type="gramStart"/>
            <m:r>
              <w:rPr>
                <w:rFonts w:ascii="Cambria Math" w:eastAsia="Times New Roman" w:hAnsi="Cambria Math"/>
                <w:sz w:val="28"/>
                <w:szCs w:val="28"/>
              </w:rPr>
              <m:t>т</m:t>
            </m:r>
            <w:proofErr w:type="gramEnd"/>
            <m:r>
              <w:rPr>
                <w:rFonts w:ascii="Cambria Math" w:eastAsia="Times New Roman" w:hAnsi="Cambria Math"/>
                <w:sz w:val="28"/>
                <w:szCs w:val="28"/>
              </w:rPr>
              <m:t>абл.</m:t>
            </m:r>
          </m:sub>
        </m:sSub>
      </m:oMath>
      <w:r>
        <w:rPr>
          <w:rFonts w:ascii="Times New Roman" w:eastAsia="Times New Roman" w:hAnsi="Times New Roman"/>
          <w:sz w:val="28"/>
          <w:szCs w:val="28"/>
        </w:rPr>
        <w:t>, поэтому уравнение статистически</w:t>
      </w:r>
      <w:r w:rsidR="003364E1">
        <w:rPr>
          <w:rFonts w:ascii="Times New Roman" w:eastAsia="Times New Roman" w:hAnsi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/>
          <w:sz w:val="28"/>
          <w:szCs w:val="28"/>
        </w:rPr>
        <w:t xml:space="preserve"> значимо. </w:t>
      </w:r>
    </w:p>
    <w:p w:rsidR="0000529E" w:rsidRPr="00AC7B9F" w:rsidRDefault="0000529E" w:rsidP="000052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7B9F">
        <w:rPr>
          <w:rFonts w:ascii="Times New Roman" w:hAnsi="Times New Roman"/>
          <w:sz w:val="28"/>
          <w:szCs w:val="28"/>
        </w:rPr>
        <w:lastRenderedPageBreak/>
        <w:t xml:space="preserve">Оценку статистической значимости параметров регрессии проведем с помощью </w:t>
      </w:r>
      <w:r w:rsidRPr="00AC7B9F">
        <w:rPr>
          <w:rFonts w:ascii="Times New Roman" w:hAnsi="Times New Roman"/>
          <w:position w:val="-6"/>
          <w:sz w:val="28"/>
          <w:szCs w:val="28"/>
        </w:rPr>
        <w:object w:dxaOrig="160" w:dyaOrig="279">
          <v:shape id="_x0000_i1029" type="#_x0000_t75" style="width:8.25pt;height:14.25pt" o:ole="">
            <v:imagedata r:id="rId19" o:title=""/>
          </v:shape>
          <o:OLEObject Type="Embed" ProgID="Equation.DSMT4" ShapeID="_x0000_i1029" DrawAspect="Content" ObjectID="_1445607481" r:id="rId20"/>
        </w:object>
      </w:r>
      <w:r w:rsidRPr="00AC7B9F">
        <w:rPr>
          <w:rFonts w:ascii="Times New Roman" w:hAnsi="Times New Roman"/>
          <w:sz w:val="28"/>
          <w:szCs w:val="28"/>
        </w:rPr>
        <w:t>-</w:t>
      </w:r>
      <w:r w:rsidRPr="00AC7B9F">
        <w:rPr>
          <w:rFonts w:ascii="Times New Roman" w:hAnsi="Times New Roman"/>
          <w:sz w:val="28"/>
          <w:szCs w:val="28"/>
        </w:rPr>
        <w:t>статистики Стьюдента и путем расчета доверительного интервала каждого из показателей.</w:t>
      </w:r>
    </w:p>
    <w:p w:rsidR="0000529E" w:rsidRPr="00AC7B9F" w:rsidRDefault="0000529E" w:rsidP="000052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7B9F">
        <w:rPr>
          <w:rFonts w:ascii="Times New Roman" w:hAnsi="Times New Roman"/>
          <w:sz w:val="28"/>
          <w:szCs w:val="28"/>
        </w:rPr>
        <w:t xml:space="preserve">Табличное значение </w:t>
      </w:r>
      <w:r w:rsidRPr="00AC7B9F">
        <w:rPr>
          <w:rFonts w:ascii="Times New Roman" w:hAnsi="Times New Roman"/>
          <w:position w:val="-6"/>
          <w:sz w:val="28"/>
          <w:szCs w:val="28"/>
        </w:rPr>
        <w:object w:dxaOrig="160" w:dyaOrig="279">
          <v:shape id="_x0000_i1030" type="#_x0000_t75" style="width:8.25pt;height:14.25pt" o:ole="">
            <v:imagedata r:id="rId21" o:title=""/>
          </v:shape>
          <o:OLEObject Type="Embed" ProgID="Equation.DSMT4" ShapeID="_x0000_i1030" DrawAspect="Content" ObjectID="_1445607482" r:id="rId22"/>
        </w:object>
      </w:r>
      <w:r w:rsidRPr="00AC7B9F">
        <w:rPr>
          <w:rFonts w:ascii="Times New Roman" w:hAnsi="Times New Roman"/>
          <w:sz w:val="28"/>
          <w:szCs w:val="28"/>
        </w:rPr>
        <w:t>-</w:t>
      </w:r>
      <w:r w:rsidRPr="00AC7B9F">
        <w:rPr>
          <w:rFonts w:ascii="Times New Roman" w:hAnsi="Times New Roman"/>
          <w:sz w:val="28"/>
          <w:szCs w:val="28"/>
        </w:rPr>
        <w:t xml:space="preserve">критерия для числа степеней свободы </w:t>
      </w:r>
      <w:r w:rsidRPr="00AC7B9F">
        <w:rPr>
          <w:rFonts w:ascii="Times New Roman" w:hAnsi="Times New Roman"/>
          <w:position w:val="-12"/>
          <w:sz w:val="28"/>
          <w:szCs w:val="28"/>
        </w:rPr>
        <w:object w:dxaOrig="2980" w:dyaOrig="400">
          <v:shape id="_x0000_i1031" type="#_x0000_t75" style="width:149.25pt;height:20.25pt" o:ole="">
            <v:imagedata r:id="rId23" o:title=""/>
          </v:shape>
          <o:OLEObject Type="Embed" ProgID="Equation.DSMT4" ShapeID="_x0000_i1031" DrawAspect="Content" ObjectID="_1445607483" r:id="rId24"/>
        </w:object>
      </w:r>
      <w:r w:rsidRPr="00AC7B9F">
        <w:rPr>
          <w:rFonts w:ascii="Times New Roman" w:hAnsi="Times New Roman"/>
          <w:sz w:val="28"/>
          <w:szCs w:val="28"/>
        </w:rPr>
        <w:t xml:space="preserve"> и </w:t>
      </w:r>
      <w:r w:rsidRPr="00AC7B9F">
        <w:rPr>
          <w:rFonts w:ascii="Times New Roman" w:hAnsi="Times New Roman"/>
          <w:position w:val="-10"/>
          <w:sz w:val="28"/>
          <w:szCs w:val="28"/>
        </w:rPr>
        <w:object w:dxaOrig="1160" w:dyaOrig="360">
          <v:shape id="_x0000_i1032" type="#_x0000_t75" style="width:57.75pt;height:18pt" o:ole="">
            <v:imagedata r:id="rId25" o:title=""/>
          </v:shape>
          <o:OLEObject Type="Embed" ProgID="Equation.DSMT4" ShapeID="_x0000_i1032" DrawAspect="Content" ObjectID="_1445607484" r:id="rId26"/>
        </w:object>
      </w:r>
      <w:r w:rsidRPr="00AC7B9F">
        <w:rPr>
          <w:rFonts w:ascii="Times New Roman" w:hAnsi="Times New Roman"/>
          <w:sz w:val="28"/>
          <w:szCs w:val="28"/>
        </w:rPr>
        <w:t xml:space="preserve"> составит </w:t>
      </w:r>
      <w:r w:rsidRPr="00AC7B9F">
        <w:rPr>
          <w:rFonts w:ascii="Times New Roman" w:hAnsi="Times New Roman"/>
          <w:position w:val="-14"/>
          <w:sz w:val="28"/>
          <w:szCs w:val="28"/>
        </w:rPr>
        <w:object w:dxaOrig="1440" w:dyaOrig="440">
          <v:shape id="_x0000_i1033" type="#_x0000_t75" style="width:1in;height:21.75pt" o:ole="">
            <v:imagedata r:id="rId27" o:title=""/>
          </v:shape>
          <o:OLEObject Type="Embed" ProgID="Equation.DSMT4" ShapeID="_x0000_i1033" DrawAspect="Content" ObjectID="_1445607485" r:id="rId28"/>
        </w:object>
      </w:r>
      <w:r w:rsidRPr="00AC7B9F">
        <w:rPr>
          <w:rFonts w:ascii="Times New Roman" w:hAnsi="Times New Roman"/>
          <w:sz w:val="28"/>
          <w:szCs w:val="28"/>
        </w:rPr>
        <w:t>.</w:t>
      </w:r>
    </w:p>
    <w:p w:rsidR="0000529E" w:rsidRPr="00AC7B9F" w:rsidRDefault="0000529E" w:rsidP="0000529E">
      <w:pPr>
        <w:ind w:firstLine="709"/>
        <w:jc w:val="both"/>
        <w:rPr>
          <w:rFonts w:ascii="Times New Roman" w:hAnsi="Times New Roman"/>
          <w:sz w:val="28"/>
          <w:szCs w:val="28"/>
          <w:lang w:val="el-GR"/>
        </w:rPr>
      </w:pPr>
      <w:r w:rsidRPr="00AC7B9F">
        <w:rPr>
          <w:rFonts w:ascii="Times New Roman" w:hAnsi="Times New Roman"/>
          <w:sz w:val="28"/>
          <w:szCs w:val="28"/>
        </w:rPr>
        <w:t xml:space="preserve">Определим случайные ошибки </w:t>
      </w:r>
      <w:r w:rsidRPr="00AC7B9F">
        <w:rPr>
          <w:rFonts w:ascii="Times New Roman" w:hAnsi="Times New Roman"/>
          <w:position w:val="-14"/>
          <w:sz w:val="28"/>
          <w:szCs w:val="28"/>
        </w:rPr>
        <w:object w:dxaOrig="400" w:dyaOrig="440">
          <v:shape id="_x0000_i1034" type="#_x0000_t75" style="width:20.25pt;height:21.75pt" o:ole="">
            <v:imagedata r:id="rId29" o:title=""/>
          </v:shape>
          <o:OLEObject Type="Embed" ProgID="Equation.DSMT4" ShapeID="_x0000_i1034" DrawAspect="Content" ObjectID="_1445607486" r:id="rId30"/>
        </w:object>
      </w:r>
      <w:r w:rsidRPr="00AC7B9F">
        <w:rPr>
          <w:rFonts w:ascii="Times New Roman" w:hAnsi="Times New Roman"/>
          <w:sz w:val="28"/>
          <w:szCs w:val="28"/>
        </w:rPr>
        <w:t xml:space="preserve">, </w:t>
      </w:r>
      <w:r w:rsidRPr="00AC7B9F">
        <w:rPr>
          <w:rFonts w:ascii="Times New Roman" w:hAnsi="Times New Roman"/>
          <w:position w:val="-14"/>
          <w:sz w:val="28"/>
          <w:szCs w:val="28"/>
        </w:rPr>
        <w:object w:dxaOrig="380" w:dyaOrig="440">
          <v:shape id="_x0000_i1035" type="#_x0000_t75" style="width:18.75pt;height:21.75pt" o:ole="">
            <v:imagedata r:id="rId31" o:title=""/>
          </v:shape>
          <o:OLEObject Type="Embed" ProgID="Equation.DSMT4" ShapeID="_x0000_i1035" DrawAspect="Content" ObjectID="_1445607487" r:id="rId32"/>
        </w:object>
      </w:r>
      <w:r w:rsidRPr="00AC7B9F">
        <w:rPr>
          <w:rFonts w:ascii="Times New Roman" w:hAnsi="Times New Roman"/>
          <w:sz w:val="28"/>
          <w:szCs w:val="28"/>
        </w:rPr>
        <w:t xml:space="preserve">, </w:t>
      </w:r>
      <w:r w:rsidRPr="00AC7B9F">
        <w:rPr>
          <w:rFonts w:ascii="Times New Roman" w:hAnsi="Times New Roman"/>
          <w:position w:val="-20"/>
          <w:sz w:val="28"/>
          <w:szCs w:val="28"/>
        </w:rPr>
        <w:object w:dxaOrig="499" w:dyaOrig="499">
          <v:shape id="_x0000_i1036" type="#_x0000_t75" style="width:24.75pt;height:24.75pt" o:ole="">
            <v:imagedata r:id="rId33" o:title=""/>
          </v:shape>
          <o:OLEObject Type="Embed" ProgID="Equation.DSMT4" ShapeID="_x0000_i1036" DrawAspect="Content" ObjectID="_1445607488" r:id="rId34"/>
        </w:object>
      </w:r>
      <w:r w:rsidRPr="00AC7B9F">
        <w:rPr>
          <w:rFonts w:ascii="Times New Roman" w:hAnsi="Times New Roman"/>
          <w:sz w:val="28"/>
          <w:szCs w:val="28"/>
        </w:rPr>
        <w:t>:</w:t>
      </w:r>
    </w:p>
    <w:p w:rsidR="00571370" w:rsidRPr="00AC7B9F" w:rsidRDefault="00A64A42" w:rsidP="0000529E">
      <w:pPr>
        <w:ind w:firstLine="709"/>
        <w:jc w:val="both"/>
        <w:rPr>
          <w:rFonts w:ascii="Times New Roman" w:hAnsi="Times New Roman"/>
          <w:sz w:val="28"/>
          <w:szCs w:val="28"/>
          <w:lang w:val="el-GR"/>
        </w:rPr>
      </w:pPr>
      <w:r w:rsidRPr="00AC7B9F">
        <w:rPr>
          <w:rFonts w:ascii="Times New Roman" w:hAnsi="Times New Roman"/>
          <w:position w:val="-24"/>
          <w:sz w:val="28"/>
          <w:szCs w:val="28"/>
        </w:rPr>
        <w:object w:dxaOrig="5360" w:dyaOrig="660">
          <v:shape id="_x0000_i1049" type="#_x0000_t75" style="width:359.25pt;height:44.25pt" o:ole="">
            <v:imagedata r:id="rId35" o:title=""/>
          </v:shape>
          <o:OLEObject Type="Embed" ProgID="Equation.DSMT4" ShapeID="_x0000_i1049" DrawAspect="Content" ObjectID="_1445607489" r:id="rId36"/>
        </w:object>
      </w:r>
    </w:p>
    <w:p w:rsidR="0000529E" w:rsidRPr="00AC7B9F" w:rsidRDefault="00AC7B9F" w:rsidP="0000529E">
      <w:pPr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AC7B9F">
        <w:rPr>
          <w:rFonts w:ascii="Times New Roman" w:hAnsi="Times New Roman"/>
          <w:position w:val="-38"/>
          <w:sz w:val="28"/>
          <w:szCs w:val="28"/>
        </w:rPr>
        <w:object w:dxaOrig="5780" w:dyaOrig="1040">
          <v:shape id="_x0000_i1053" type="#_x0000_t75" style="width:288.75pt;height:51.75pt" o:ole="">
            <v:imagedata r:id="rId37" o:title=""/>
          </v:shape>
          <o:OLEObject Type="Embed" ProgID="Equation.DSMT4" ShapeID="_x0000_i1053" DrawAspect="Content" ObjectID="_1445607490" r:id="rId38"/>
        </w:object>
      </w:r>
      <w:r w:rsidR="0000529E" w:rsidRPr="00AC7B9F">
        <w:rPr>
          <w:rFonts w:ascii="Times New Roman" w:hAnsi="Times New Roman"/>
          <w:sz w:val="28"/>
          <w:szCs w:val="28"/>
        </w:rPr>
        <w:t>;</w:t>
      </w:r>
    </w:p>
    <w:p w:rsidR="0000529E" w:rsidRPr="00AC7B9F" w:rsidRDefault="00A64A42" w:rsidP="0000529E">
      <w:pPr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AC7B9F">
        <w:rPr>
          <w:rFonts w:ascii="Times New Roman" w:hAnsi="Times New Roman"/>
          <w:position w:val="-42"/>
          <w:sz w:val="28"/>
          <w:szCs w:val="28"/>
        </w:rPr>
        <w:object w:dxaOrig="4500" w:dyaOrig="920">
          <v:shape id="_x0000_i1050" type="#_x0000_t75" style="width:225pt;height:45.75pt" o:ole="">
            <v:imagedata r:id="rId39" o:title=""/>
          </v:shape>
          <o:OLEObject Type="Embed" ProgID="Equation.DSMT4" ShapeID="_x0000_i1050" DrawAspect="Content" ObjectID="_1445607491" r:id="rId40"/>
        </w:object>
      </w:r>
      <w:r w:rsidR="0000529E" w:rsidRPr="00AC7B9F">
        <w:rPr>
          <w:rFonts w:ascii="Times New Roman" w:hAnsi="Times New Roman"/>
          <w:sz w:val="28"/>
          <w:szCs w:val="28"/>
        </w:rPr>
        <w:t>;</w:t>
      </w:r>
    </w:p>
    <w:p w:rsidR="0000529E" w:rsidRPr="00AC7B9F" w:rsidRDefault="00AC7B9F" w:rsidP="0000529E">
      <w:pPr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AC7B9F">
        <w:rPr>
          <w:rFonts w:ascii="Times New Roman" w:hAnsi="Times New Roman"/>
          <w:position w:val="-34"/>
          <w:sz w:val="28"/>
          <w:szCs w:val="28"/>
        </w:rPr>
        <w:object w:dxaOrig="4800" w:dyaOrig="980">
          <v:shape id="_x0000_i1051" type="#_x0000_t75" style="width:240pt;height:48.75pt" o:ole="">
            <v:imagedata r:id="rId41" o:title=""/>
          </v:shape>
          <o:OLEObject Type="Embed" ProgID="Equation.DSMT4" ShapeID="_x0000_i1051" DrawAspect="Content" ObjectID="_1445607492" r:id="rId42"/>
        </w:object>
      </w:r>
      <w:r w:rsidR="0000529E" w:rsidRPr="00AC7B9F">
        <w:rPr>
          <w:rFonts w:ascii="Times New Roman" w:hAnsi="Times New Roman"/>
          <w:sz w:val="28"/>
          <w:szCs w:val="28"/>
        </w:rPr>
        <w:t>.</w:t>
      </w:r>
    </w:p>
    <w:p w:rsidR="0000529E" w:rsidRPr="00AC7B9F" w:rsidRDefault="0000529E" w:rsidP="000052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7B9F">
        <w:rPr>
          <w:rFonts w:ascii="Times New Roman" w:hAnsi="Times New Roman"/>
          <w:sz w:val="28"/>
          <w:szCs w:val="28"/>
        </w:rPr>
        <w:t>Тогда</w:t>
      </w:r>
    </w:p>
    <w:p w:rsidR="0000529E" w:rsidRPr="00AC7B9F" w:rsidRDefault="00AC7B9F" w:rsidP="0000529E">
      <w:pPr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AC7B9F">
        <w:rPr>
          <w:rFonts w:ascii="Times New Roman" w:hAnsi="Times New Roman"/>
          <w:position w:val="-38"/>
          <w:sz w:val="28"/>
          <w:szCs w:val="28"/>
        </w:rPr>
        <w:object w:dxaOrig="3220" w:dyaOrig="880">
          <v:shape id="_x0000_i1054" type="#_x0000_t75" style="width:161.25pt;height:44.25pt" o:ole="">
            <v:imagedata r:id="rId43" o:title=""/>
          </v:shape>
          <o:OLEObject Type="Embed" ProgID="Equation.DSMT4" ShapeID="_x0000_i1054" DrawAspect="Content" ObjectID="_1445607493" r:id="rId44"/>
        </w:object>
      </w:r>
      <w:r w:rsidR="0000529E" w:rsidRPr="00AC7B9F">
        <w:rPr>
          <w:rFonts w:ascii="Times New Roman" w:hAnsi="Times New Roman"/>
          <w:sz w:val="28"/>
          <w:szCs w:val="28"/>
        </w:rPr>
        <w:t>;</w:t>
      </w:r>
    </w:p>
    <w:p w:rsidR="0000529E" w:rsidRPr="00AC7B9F" w:rsidRDefault="00AC7B9F" w:rsidP="0000529E">
      <w:pPr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AC7B9F">
        <w:rPr>
          <w:rFonts w:ascii="Times New Roman" w:hAnsi="Times New Roman"/>
          <w:position w:val="-38"/>
          <w:sz w:val="28"/>
          <w:szCs w:val="28"/>
        </w:rPr>
        <w:object w:dxaOrig="3019" w:dyaOrig="880">
          <v:shape id="_x0000_i1052" type="#_x0000_t75" style="width:150.75pt;height:44.25pt" o:ole="">
            <v:imagedata r:id="rId45" o:title=""/>
          </v:shape>
          <o:OLEObject Type="Embed" ProgID="Equation.DSMT4" ShapeID="_x0000_i1052" DrawAspect="Content" ObjectID="_1445607494" r:id="rId46"/>
        </w:object>
      </w:r>
      <w:r w:rsidR="0000529E" w:rsidRPr="00AC7B9F">
        <w:rPr>
          <w:rFonts w:ascii="Times New Roman" w:hAnsi="Times New Roman"/>
          <w:sz w:val="28"/>
          <w:szCs w:val="28"/>
        </w:rPr>
        <w:t>;</w:t>
      </w:r>
    </w:p>
    <w:p w:rsidR="0000529E" w:rsidRPr="00AC7B9F" w:rsidRDefault="00AC7B9F" w:rsidP="0000529E">
      <w:pPr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AC7B9F">
        <w:rPr>
          <w:rFonts w:ascii="Times New Roman" w:hAnsi="Times New Roman"/>
          <w:position w:val="-46"/>
          <w:sz w:val="28"/>
          <w:szCs w:val="28"/>
        </w:rPr>
        <w:object w:dxaOrig="3400" w:dyaOrig="999">
          <v:shape id="_x0000_i1055" type="#_x0000_t75" style="width:170.25pt;height:50.25pt" o:ole="">
            <v:imagedata r:id="rId47" o:title=""/>
          </v:shape>
          <o:OLEObject Type="Embed" ProgID="Equation.DSMT4" ShapeID="_x0000_i1055" DrawAspect="Content" ObjectID="_1445607495" r:id="rId48"/>
        </w:object>
      </w:r>
      <w:r w:rsidR="0000529E" w:rsidRPr="00AC7B9F">
        <w:rPr>
          <w:rFonts w:ascii="Times New Roman" w:hAnsi="Times New Roman"/>
          <w:sz w:val="28"/>
          <w:szCs w:val="28"/>
        </w:rPr>
        <w:t>.</w:t>
      </w:r>
    </w:p>
    <w:p w:rsidR="0000529E" w:rsidRPr="00AC7B9F" w:rsidRDefault="0000529E" w:rsidP="000052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7B9F">
        <w:rPr>
          <w:rFonts w:ascii="Times New Roman" w:hAnsi="Times New Roman"/>
          <w:sz w:val="28"/>
          <w:szCs w:val="28"/>
        </w:rPr>
        <w:t xml:space="preserve">Фактические значения </w:t>
      </w:r>
      <w:r w:rsidRPr="00AC7B9F">
        <w:rPr>
          <w:rFonts w:ascii="Times New Roman" w:hAnsi="Times New Roman"/>
          <w:position w:val="-6"/>
          <w:sz w:val="28"/>
          <w:szCs w:val="28"/>
        </w:rPr>
        <w:object w:dxaOrig="160" w:dyaOrig="279">
          <v:shape id="_x0000_i1037" type="#_x0000_t75" style="width:8.25pt;height:14.25pt" o:ole="">
            <v:imagedata r:id="rId19" o:title=""/>
          </v:shape>
          <o:OLEObject Type="Embed" ProgID="Equation.DSMT4" ShapeID="_x0000_i1037" DrawAspect="Content" ObjectID="_1445607496" r:id="rId49"/>
        </w:object>
      </w:r>
      <w:r w:rsidRPr="00AC7B9F">
        <w:rPr>
          <w:rFonts w:ascii="Times New Roman" w:hAnsi="Times New Roman"/>
          <w:sz w:val="28"/>
          <w:szCs w:val="28"/>
        </w:rPr>
        <w:t>-</w:t>
      </w:r>
      <w:r w:rsidRPr="00AC7B9F">
        <w:rPr>
          <w:rFonts w:ascii="Times New Roman" w:hAnsi="Times New Roman"/>
          <w:sz w:val="28"/>
          <w:szCs w:val="28"/>
        </w:rPr>
        <w:t>статистики превосходят табличное значение:</w:t>
      </w:r>
    </w:p>
    <w:p w:rsidR="0000529E" w:rsidRPr="00AC7B9F" w:rsidRDefault="00AC7B9F" w:rsidP="0000529E">
      <w:pPr>
        <w:ind w:left="707"/>
        <w:jc w:val="right"/>
        <w:rPr>
          <w:rFonts w:ascii="Times New Roman" w:hAnsi="Times New Roman"/>
          <w:sz w:val="28"/>
          <w:szCs w:val="28"/>
        </w:rPr>
      </w:pPr>
      <w:r w:rsidRPr="00AC7B9F">
        <w:rPr>
          <w:rFonts w:ascii="Times New Roman" w:hAnsi="Times New Roman"/>
          <w:position w:val="-14"/>
          <w:sz w:val="28"/>
          <w:szCs w:val="28"/>
        </w:rPr>
        <w:object w:dxaOrig="2640" w:dyaOrig="440">
          <v:shape id="_x0000_i1056" type="#_x0000_t75" style="width:132pt;height:21.75pt" o:ole="">
            <v:imagedata r:id="rId50" o:title=""/>
          </v:shape>
          <o:OLEObject Type="Embed" ProgID="Equation.DSMT4" ShapeID="_x0000_i1056" DrawAspect="Content" ObjectID="_1445607497" r:id="rId51"/>
        </w:object>
      </w:r>
      <w:r w:rsidR="0000529E" w:rsidRPr="00AC7B9F">
        <w:rPr>
          <w:rFonts w:ascii="Times New Roman" w:hAnsi="Times New Roman"/>
          <w:sz w:val="28"/>
          <w:szCs w:val="28"/>
        </w:rPr>
        <w:t>;</w:t>
      </w:r>
      <w:r w:rsidR="0000529E" w:rsidRPr="00AC7B9F">
        <w:rPr>
          <w:rFonts w:ascii="Times New Roman" w:hAnsi="Times New Roman"/>
          <w:sz w:val="28"/>
          <w:szCs w:val="28"/>
        </w:rPr>
        <w:tab/>
      </w:r>
      <w:r w:rsidRPr="00AC7B9F">
        <w:rPr>
          <w:rFonts w:ascii="Times New Roman" w:hAnsi="Times New Roman"/>
          <w:position w:val="-14"/>
          <w:sz w:val="28"/>
          <w:szCs w:val="28"/>
        </w:rPr>
        <w:object w:dxaOrig="2700" w:dyaOrig="440">
          <v:shape id="_x0000_i1057" type="#_x0000_t75" style="width:135pt;height:21.75pt" o:ole="">
            <v:imagedata r:id="rId52" o:title=""/>
          </v:shape>
          <o:OLEObject Type="Embed" ProgID="Equation.DSMT4" ShapeID="_x0000_i1057" DrawAspect="Content" ObjectID="_1445607498" r:id="rId53"/>
        </w:object>
      </w:r>
      <w:r w:rsidR="0000529E" w:rsidRPr="00AC7B9F">
        <w:rPr>
          <w:rFonts w:ascii="Times New Roman" w:hAnsi="Times New Roman"/>
          <w:sz w:val="28"/>
          <w:szCs w:val="28"/>
        </w:rPr>
        <w:t>;</w:t>
      </w:r>
      <w:r w:rsidR="0000529E" w:rsidRPr="00AC7B9F">
        <w:rPr>
          <w:rFonts w:ascii="Times New Roman" w:hAnsi="Times New Roman"/>
          <w:sz w:val="28"/>
          <w:szCs w:val="28"/>
        </w:rPr>
        <w:tab/>
      </w:r>
      <w:r w:rsidRPr="00AC7B9F">
        <w:rPr>
          <w:rFonts w:ascii="Times New Roman" w:hAnsi="Times New Roman"/>
          <w:position w:val="-22"/>
          <w:sz w:val="28"/>
          <w:szCs w:val="28"/>
        </w:rPr>
        <w:object w:dxaOrig="2820" w:dyaOrig="520">
          <v:shape id="_x0000_i1058" type="#_x0000_t75" style="width:141pt;height:26.25pt" o:ole="">
            <v:imagedata r:id="rId54" o:title=""/>
          </v:shape>
          <o:OLEObject Type="Embed" ProgID="Equation.DSMT4" ShapeID="_x0000_i1058" DrawAspect="Content" ObjectID="_1445607499" r:id="rId55"/>
        </w:object>
      </w:r>
      <w:r w:rsidR="0000529E" w:rsidRPr="00AC7B9F">
        <w:rPr>
          <w:rFonts w:ascii="Times New Roman" w:hAnsi="Times New Roman"/>
          <w:sz w:val="28"/>
          <w:szCs w:val="28"/>
        </w:rPr>
        <w:t>,</w:t>
      </w:r>
    </w:p>
    <w:p w:rsidR="0000529E" w:rsidRPr="00AC7B9F" w:rsidRDefault="0000529E" w:rsidP="0000529E">
      <w:pPr>
        <w:jc w:val="both"/>
        <w:rPr>
          <w:rFonts w:ascii="Times New Roman" w:hAnsi="Times New Roman"/>
          <w:sz w:val="28"/>
          <w:szCs w:val="28"/>
        </w:rPr>
      </w:pPr>
      <w:r w:rsidRPr="00AC7B9F">
        <w:rPr>
          <w:rFonts w:ascii="Times New Roman" w:hAnsi="Times New Roman"/>
          <w:sz w:val="28"/>
          <w:szCs w:val="28"/>
        </w:rPr>
        <w:t xml:space="preserve">поэтому параметры </w:t>
      </w:r>
      <w:r w:rsidRPr="00AC7B9F">
        <w:rPr>
          <w:rFonts w:ascii="Times New Roman" w:hAnsi="Times New Roman"/>
          <w:position w:val="-6"/>
          <w:sz w:val="28"/>
          <w:szCs w:val="28"/>
        </w:rPr>
        <w:object w:dxaOrig="240" w:dyaOrig="260">
          <v:shape id="_x0000_i1038" type="#_x0000_t75" style="width:12pt;height:12.75pt" o:ole="">
            <v:imagedata r:id="rId56" o:title=""/>
          </v:shape>
          <o:OLEObject Type="Embed" ProgID="Equation.DSMT4" ShapeID="_x0000_i1038" DrawAspect="Content" ObjectID="_1445607500" r:id="rId57"/>
        </w:object>
      </w:r>
      <w:r w:rsidRPr="00AC7B9F">
        <w:rPr>
          <w:rFonts w:ascii="Times New Roman" w:hAnsi="Times New Roman"/>
          <w:sz w:val="28"/>
          <w:szCs w:val="28"/>
        </w:rPr>
        <w:t xml:space="preserve">, </w:t>
      </w:r>
      <w:r w:rsidRPr="00AC7B9F">
        <w:rPr>
          <w:rFonts w:ascii="Times New Roman" w:hAnsi="Times New Roman"/>
          <w:position w:val="-6"/>
          <w:sz w:val="28"/>
          <w:szCs w:val="28"/>
        </w:rPr>
        <w:object w:dxaOrig="220" w:dyaOrig="340">
          <v:shape id="_x0000_i1039" type="#_x0000_t75" style="width:11.25pt;height:17.25pt" o:ole="">
            <v:imagedata r:id="rId58" o:title=""/>
          </v:shape>
          <o:OLEObject Type="Embed" ProgID="Equation.DSMT4" ShapeID="_x0000_i1039" DrawAspect="Content" ObjectID="_1445607501" r:id="rId59"/>
        </w:object>
      </w:r>
      <w:r w:rsidRPr="00AC7B9F">
        <w:rPr>
          <w:rFonts w:ascii="Times New Roman" w:hAnsi="Times New Roman"/>
          <w:sz w:val="28"/>
          <w:szCs w:val="28"/>
        </w:rPr>
        <w:t xml:space="preserve"> и </w:t>
      </w:r>
      <w:r w:rsidRPr="00AC7B9F">
        <w:rPr>
          <w:rFonts w:ascii="Times New Roman" w:hAnsi="Times New Roman"/>
          <w:position w:val="-16"/>
          <w:sz w:val="28"/>
          <w:szCs w:val="28"/>
        </w:rPr>
        <w:object w:dxaOrig="340" w:dyaOrig="460">
          <v:shape id="_x0000_i1040" type="#_x0000_t75" style="width:17.25pt;height:23.25pt" o:ole="">
            <v:imagedata r:id="rId60" o:title=""/>
          </v:shape>
          <o:OLEObject Type="Embed" ProgID="Equation.DSMT4" ShapeID="_x0000_i1040" DrawAspect="Content" ObjectID="_1445607502" r:id="rId61"/>
        </w:object>
      </w:r>
      <w:r w:rsidR="00AC7B9F" w:rsidRPr="00AC7B9F">
        <w:rPr>
          <w:rFonts w:ascii="Times New Roman" w:hAnsi="Times New Roman"/>
          <w:sz w:val="28"/>
          <w:szCs w:val="28"/>
        </w:rPr>
        <w:t xml:space="preserve"> </w:t>
      </w:r>
      <w:r w:rsidRPr="00AC7B9F">
        <w:rPr>
          <w:rFonts w:ascii="Times New Roman" w:hAnsi="Times New Roman"/>
          <w:sz w:val="28"/>
          <w:szCs w:val="28"/>
        </w:rPr>
        <w:t xml:space="preserve"> случайно отличаются от нуля</w:t>
      </w:r>
      <w:r w:rsidR="00AC7B9F" w:rsidRPr="00AC7B9F">
        <w:rPr>
          <w:rFonts w:ascii="Times New Roman" w:hAnsi="Times New Roman"/>
          <w:sz w:val="28"/>
          <w:szCs w:val="28"/>
        </w:rPr>
        <w:t xml:space="preserve"> и </w:t>
      </w:r>
      <w:r w:rsidRPr="00AC7B9F">
        <w:rPr>
          <w:rFonts w:ascii="Times New Roman" w:hAnsi="Times New Roman"/>
          <w:sz w:val="28"/>
          <w:szCs w:val="28"/>
        </w:rPr>
        <w:t xml:space="preserve"> статистически </w:t>
      </w:r>
      <w:r w:rsidR="00AC7B9F" w:rsidRPr="00AC7B9F">
        <w:rPr>
          <w:rFonts w:ascii="Times New Roman" w:hAnsi="Times New Roman"/>
          <w:sz w:val="28"/>
          <w:szCs w:val="28"/>
        </w:rPr>
        <w:t>не</w:t>
      </w:r>
      <w:r w:rsidRPr="00AC7B9F">
        <w:rPr>
          <w:rFonts w:ascii="Times New Roman" w:hAnsi="Times New Roman"/>
          <w:sz w:val="28"/>
          <w:szCs w:val="28"/>
        </w:rPr>
        <w:t>значимы.</w:t>
      </w:r>
    </w:p>
    <w:p w:rsidR="0000529E" w:rsidRPr="00F81E18" w:rsidRDefault="0000529E" w:rsidP="000052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1E18">
        <w:rPr>
          <w:rFonts w:ascii="Times New Roman" w:hAnsi="Times New Roman"/>
          <w:sz w:val="28"/>
          <w:szCs w:val="28"/>
        </w:rPr>
        <w:lastRenderedPageBreak/>
        <w:t xml:space="preserve">Рассчитаем доверительные интервалы для параметров регрессии </w:t>
      </w:r>
      <w:r w:rsidRPr="00F81E18">
        <w:rPr>
          <w:rFonts w:ascii="Times New Roman" w:hAnsi="Times New Roman"/>
          <w:position w:val="-6"/>
          <w:sz w:val="28"/>
          <w:szCs w:val="28"/>
        </w:rPr>
        <w:object w:dxaOrig="240" w:dyaOrig="260">
          <v:shape id="_x0000_i1041" type="#_x0000_t75" style="width:12pt;height:12.75pt" o:ole="">
            <v:imagedata r:id="rId62" o:title=""/>
          </v:shape>
          <o:OLEObject Type="Embed" ProgID="Equation.DSMT4" ShapeID="_x0000_i1041" DrawAspect="Content" ObjectID="_1445607503" r:id="rId63"/>
        </w:object>
      </w:r>
      <w:r w:rsidRPr="00F81E18">
        <w:rPr>
          <w:rFonts w:ascii="Times New Roman" w:hAnsi="Times New Roman"/>
          <w:sz w:val="28"/>
          <w:szCs w:val="28"/>
        </w:rPr>
        <w:t xml:space="preserve"> и </w:t>
      </w:r>
      <w:r w:rsidRPr="00F81E18">
        <w:rPr>
          <w:rFonts w:ascii="Times New Roman" w:hAnsi="Times New Roman"/>
          <w:position w:val="-6"/>
          <w:sz w:val="28"/>
          <w:szCs w:val="28"/>
        </w:rPr>
        <w:object w:dxaOrig="220" w:dyaOrig="340">
          <v:shape id="_x0000_i1042" type="#_x0000_t75" style="width:11.25pt;height:17.25pt" o:ole="">
            <v:imagedata r:id="rId64" o:title=""/>
          </v:shape>
          <o:OLEObject Type="Embed" ProgID="Equation.DSMT4" ShapeID="_x0000_i1042" DrawAspect="Content" ObjectID="_1445607504" r:id="rId65"/>
        </w:object>
      </w:r>
      <w:r w:rsidRPr="00F81E18">
        <w:rPr>
          <w:rFonts w:ascii="Times New Roman" w:hAnsi="Times New Roman"/>
          <w:sz w:val="28"/>
          <w:szCs w:val="28"/>
        </w:rPr>
        <w:t>. Для этого определим предельную ошибку для каждого показателя:</w:t>
      </w:r>
    </w:p>
    <w:p w:rsidR="0000529E" w:rsidRPr="00F81E18" w:rsidRDefault="00AC7B9F" w:rsidP="0000529E">
      <w:pPr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F81E18">
        <w:rPr>
          <w:rFonts w:ascii="Times New Roman" w:hAnsi="Times New Roman"/>
          <w:position w:val="-14"/>
          <w:sz w:val="28"/>
          <w:szCs w:val="28"/>
        </w:rPr>
        <w:object w:dxaOrig="4560" w:dyaOrig="440">
          <v:shape id="_x0000_i1059" type="#_x0000_t75" style="width:228pt;height:21.75pt" o:ole="">
            <v:imagedata r:id="rId66" o:title=""/>
          </v:shape>
          <o:OLEObject Type="Embed" ProgID="Equation.DSMT4" ShapeID="_x0000_i1059" DrawAspect="Content" ObjectID="_1445607505" r:id="rId67"/>
        </w:object>
      </w:r>
      <w:r w:rsidR="0000529E" w:rsidRPr="00F81E18">
        <w:rPr>
          <w:rFonts w:ascii="Times New Roman" w:hAnsi="Times New Roman"/>
          <w:sz w:val="28"/>
          <w:szCs w:val="28"/>
        </w:rPr>
        <w:t>;</w:t>
      </w:r>
    </w:p>
    <w:p w:rsidR="0000529E" w:rsidRPr="00F81E18" w:rsidRDefault="00AC7B9F" w:rsidP="0000529E">
      <w:pPr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F81E18">
        <w:rPr>
          <w:rFonts w:ascii="Times New Roman" w:hAnsi="Times New Roman"/>
          <w:position w:val="-14"/>
          <w:sz w:val="28"/>
          <w:szCs w:val="28"/>
        </w:rPr>
        <w:object w:dxaOrig="4420" w:dyaOrig="440">
          <v:shape id="_x0000_i1060" type="#_x0000_t75" style="width:221.25pt;height:21.75pt" o:ole="">
            <v:imagedata r:id="rId68" o:title=""/>
          </v:shape>
          <o:OLEObject Type="Embed" ProgID="Equation.DSMT4" ShapeID="_x0000_i1060" DrawAspect="Content" ObjectID="_1445607506" r:id="rId69"/>
        </w:object>
      </w:r>
      <w:r w:rsidR="0000529E" w:rsidRPr="00F81E18">
        <w:rPr>
          <w:rFonts w:ascii="Times New Roman" w:hAnsi="Times New Roman"/>
          <w:sz w:val="28"/>
          <w:szCs w:val="28"/>
        </w:rPr>
        <w:t>.</w:t>
      </w:r>
    </w:p>
    <w:p w:rsidR="0000529E" w:rsidRPr="00F81E18" w:rsidRDefault="0000529E" w:rsidP="00567F3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E18">
        <w:rPr>
          <w:rFonts w:ascii="Times New Roman" w:hAnsi="Times New Roman"/>
          <w:sz w:val="28"/>
          <w:szCs w:val="28"/>
        </w:rPr>
        <w:t>Доверительные интервалы</w:t>
      </w:r>
    </w:p>
    <w:p w:rsidR="0000529E" w:rsidRPr="00F81E18" w:rsidRDefault="00F81E18" w:rsidP="00567F37">
      <w:pPr>
        <w:spacing w:line="24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F81E18">
        <w:rPr>
          <w:rFonts w:ascii="Times New Roman" w:hAnsi="Times New Roman"/>
          <w:position w:val="-14"/>
          <w:sz w:val="28"/>
          <w:szCs w:val="28"/>
        </w:rPr>
        <w:object w:dxaOrig="3600" w:dyaOrig="440">
          <v:shape id="_x0000_i1061" type="#_x0000_t75" style="width:180pt;height:21.75pt" o:ole="">
            <v:imagedata r:id="rId70" o:title=""/>
          </v:shape>
          <o:OLEObject Type="Embed" ProgID="Equation.DSMT4" ShapeID="_x0000_i1061" DrawAspect="Content" ObjectID="_1445607507" r:id="rId71"/>
        </w:object>
      </w:r>
    </w:p>
    <w:p w:rsidR="0000529E" w:rsidRPr="00F81E18" w:rsidRDefault="00F81E18" w:rsidP="00567F37">
      <w:pPr>
        <w:spacing w:line="24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F81E18">
        <w:rPr>
          <w:rFonts w:ascii="Times New Roman" w:hAnsi="Times New Roman"/>
          <w:position w:val="-18"/>
          <w:sz w:val="28"/>
          <w:szCs w:val="28"/>
        </w:rPr>
        <w:object w:dxaOrig="3960" w:dyaOrig="480">
          <v:shape id="_x0000_i1062" type="#_x0000_t75" style="width:198pt;height:24pt" o:ole="">
            <v:imagedata r:id="rId72" o:title=""/>
          </v:shape>
          <o:OLEObject Type="Embed" ProgID="Equation.DSMT4" ShapeID="_x0000_i1062" DrawAspect="Content" ObjectID="_1445607508" r:id="rId73"/>
        </w:object>
      </w:r>
    </w:p>
    <w:p w:rsidR="0000529E" w:rsidRPr="00F81E18" w:rsidRDefault="00F81E18" w:rsidP="00567F37">
      <w:pPr>
        <w:spacing w:line="24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F81E18">
        <w:rPr>
          <w:rFonts w:ascii="Times New Roman" w:hAnsi="Times New Roman"/>
          <w:position w:val="-18"/>
          <w:sz w:val="28"/>
          <w:szCs w:val="28"/>
        </w:rPr>
        <w:object w:dxaOrig="3920" w:dyaOrig="480">
          <v:shape id="_x0000_i1063" type="#_x0000_t75" style="width:195.75pt;height:24pt" o:ole="">
            <v:imagedata r:id="rId74" o:title=""/>
          </v:shape>
          <o:OLEObject Type="Embed" ProgID="Equation.DSMT4" ShapeID="_x0000_i1063" DrawAspect="Content" ObjectID="_1445607509" r:id="rId75"/>
        </w:object>
      </w:r>
    </w:p>
    <w:p w:rsidR="0000529E" w:rsidRPr="00F81E18" w:rsidRDefault="00F81E18" w:rsidP="00567F37">
      <w:pPr>
        <w:spacing w:line="24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F81E18">
        <w:rPr>
          <w:rFonts w:ascii="Times New Roman" w:hAnsi="Times New Roman"/>
          <w:position w:val="-14"/>
          <w:sz w:val="28"/>
          <w:szCs w:val="28"/>
        </w:rPr>
        <w:object w:dxaOrig="3280" w:dyaOrig="440">
          <v:shape id="_x0000_i1064" type="#_x0000_t75" style="width:164.25pt;height:21.75pt" o:ole="">
            <v:imagedata r:id="rId76" o:title=""/>
          </v:shape>
          <o:OLEObject Type="Embed" ProgID="Equation.DSMT4" ShapeID="_x0000_i1064" DrawAspect="Content" ObjectID="_1445607510" r:id="rId77"/>
        </w:object>
      </w:r>
    </w:p>
    <w:p w:rsidR="0000529E" w:rsidRPr="00F81E18" w:rsidRDefault="00F81E18" w:rsidP="00567F37">
      <w:pPr>
        <w:spacing w:line="24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F81E18">
        <w:rPr>
          <w:rFonts w:ascii="Times New Roman" w:hAnsi="Times New Roman"/>
          <w:position w:val="-18"/>
          <w:sz w:val="28"/>
          <w:szCs w:val="28"/>
        </w:rPr>
        <w:object w:dxaOrig="3460" w:dyaOrig="480">
          <v:shape id="_x0000_i1065" type="#_x0000_t75" style="width:173.25pt;height:24pt" o:ole="">
            <v:imagedata r:id="rId78" o:title=""/>
          </v:shape>
          <o:OLEObject Type="Embed" ProgID="Equation.DSMT4" ShapeID="_x0000_i1065" DrawAspect="Content" ObjectID="_1445607511" r:id="rId79"/>
        </w:object>
      </w:r>
    </w:p>
    <w:p w:rsidR="0000529E" w:rsidRPr="00F81E18" w:rsidRDefault="00F81E18" w:rsidP="00567F37">
      <w:pPr>
        <w:spacing w:line="24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F81E18">
        <w:rPr>
          <w:rFonts w:ascii="Times New Roman" w:hAnsi="Times New Roman"/>
          <w:position w:val="-18"/>
          <w:sz w:val="28"/>
          <w:szCs w:val="28"/>
        </w:rPr>
        <w:object w:dxaOrig="3080" w:dyaOrig="480">
          <v:shape id="_x0000_i1066" type="#_x0000_t75" style="width:153.75pt;height:24pt" o:ole="">
            <v:imagedata r:id="rId80" o:title=""/>
          </v:shape>
          <o:OLEObject Type="Embed" ProgID="Equation.DSMT4" ShapeID="_x0000_i1066" DrawAspect="Content" ObjectID="_1445607512" r:id="rId81"/>
        </w:object>
      </w:r>
    </w:p>
    <w:p w:rsidR="0000529E" w:rsidRPr="00F81E18" w:rsidRDefault="0000529E" w:rsidP="00567F3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1E18">
        <w:rPr>
          <w:rFonts w:ascii="Times New Roman" w:hAnsi="Times New Roman"/>
          <w:sz w:val="28"/>
          <w:szCs w:val="28"/>
        </w:rPr>
        <w:t xml:space="preserve">Анализ верхней и нижней границ доверительных интервалов приводит к выводу о том, что с вероятностью </w:t>
      </w:r>
      <w:r w:rsidRPr="00F81E18">
        <w:rPr>
          <w:rFonts w:ascii="Times New Roman" w:hAnsi="Times New Roman"/>
          <w:position w:val="-12"/>
          <w:sz w:val="28"/>
          <w:szCs w:val="28"/>
        </w:rPr>
        <w:object w:dxaOrig="2079" w:dyaOrig="380">
          <v:shape id="_x0000_i1043" type="#_x0000_t75" style="width:104.25pt;height:18.75pt" o:ole="">
            <v:imagedata r:id="rId82" o:title=""/>
          </v:shape>
          <o:OLEObject Type="Embed" ProgID="Equation.DSMT4" ShapeID="_x0000_i1043" DrawAspect="Content" ObjectID="_1445607513" r:id="rId83"/>
        </w:object>
      </w:r>
      <w:r w:rsidRPr="00F81E18">
        <w:rPr>
          <w:rFonts w:ascii="Times New Roman" w:hAnsi="Times New Roman"/>
          <w:sz w:val="28"/>
          <w:szCs w:val="28"/>
        </w:rPr>
        <w:t xml:space="preserve"> параметры </w:t>
      </w:r>
      <w:r w:rsidRPr="00F81E18">
        <w:rPr>
          <w:rFonts w:ascii="Times New Roman" w:hAnsi="Times New Roman"/>
          <w:position w:val="-6"/>
          <w:sz w:val="28"/>
          <w:szCs w:val="28"/>
        </w:rPr>
        <w:object w:dxaOrig="240" w:dyaOrig="260">
          <v:shape id="_x0000_i1044" type="#_x0000_t75" style="width:12pt;height:12.75pt" o:ole="">
            <v:imagedata r:id="rId84" o:title=""/>
          </v:shape>
          <o:OLEObject Type="Embed" ProgID="Equation.DSMT4" ShapeID="_x0000_i1044" DrawAspect="Content" ObjectID="_1445607514" r:id="rId85"/>
        </w:object>
      </w:r>
      <w:r w:rsidRPr="00F81E18">
        <w:rPr>
          <w:rFonts w:ascii="Times New Roman" w:hAnsi="Times New Roman"/>
          <w:sz w:val="28"/>
          <w:szCs w:val="28"/>
        </w:rPr>
        <w:t xml:space="preserve"> и </w:t>
      </w:r>
      <w:r w:rsidRPr="00F81E18">
        <w:rPr>
          <w:rFonts w:ascii="Times New Roman" w:hAnsi="Times New Roman"/>
          <w:position w:val="-6"/>
          <w:sz w:val="28"/>
          <w:szCs w:val="28"/>
        </w:rPr>
        <w:object w:dxaOrig="220" w:dyaOrig="340">
          <v:shape id="_x0000_i1045" type="#_x0000_t75" style="width:11.25pt;height:17.25pt" o:ole="">
            <v:imagedata r:id="rId86" o:title=""/>
          </v:shape>
          <o:OLEObject Type="Embed" ProgID="Equation.DSMT4" ShapeID="_x0000_i1045" DrawAspect="Content" ObjectID="_1445607515" r:id="rId87"/>
        </w:object>
      </w:r>
      <w:r w:rsidRPr="00F81E18">
        <w:rPr>
          <w:rFonts w:ascii="Times New Roman" w:hAnsi="Times New Roman"/>
          <w:sz w:val="28"/>
          <w:szCs w:val="28"/>
        </w:rPr>
        <w:t>, находясь в указанных границах, принимают нулевы</w:t>
      </w:r>
      <w:r w:rsidR="00F81E18" w:rsidRPr="00F81E18">
        <w:rPr>
          <w:rFonts w:ascii="Times New Roman" w:hAnsi="Times New Roman"/>
          <w:sz w:val="28"/>
          <w:szCs w:val="28"/>
        </w:rPr>
        <w:t>е</w:t>
      </w:r>
      <w:r w:rsidRPr="00F81E18">
        <w:rPr>
          <w:rFonts w:ascii="Times New Roman" w:hAnsi="Times New Roman"/>
          <w:sz w:val="28"/>
          <w:szCs w:val="28"/>
        </w:rPr>
        <w:t xml:space="preserve"> значени</w:t>
      </w:r>
      <w:r w:rsidR="00F81E18" w:rsidRPr="00F81E18">
        <w:rPr>
          <w:rFonts w:ascii="Times New Roman" w:hAnsi="Times New Roman"/>
          <w:sz w:val="28"/>
          <w:szCs w:val="28"/>
        </w:rPr>
        <w:t>я</w:t>
      </w:r>
      <w:r w:rsidRPr="00F81E18">
        <w:rPr>
          <w:rFonts w:ascii="Times New Roman" w:hAnsi="Times New Roman"/>
          <w:sz w:val="28"/>
          <w:szCs w:val="28"/>
        </w:rPr>
        <w:t xml:space="preserve">, т.е. являются статистически незначимыми и </w:t>
      </w:r>
      <w:r w:rsidR="00F81E18" w:rsidRPr="00F81E18">
        <w:rPr>
          <w:rFonts w:ascii="Times New Roman" w:hAnsi="Times New Roman"/>
          <w:sz w:val="28"/>
          <w:szCs w:val="28"/>
        </w:rPr>
        <w:t>не</w:t>
      </w:r>
      <w:r w:rsidRPr="00F81E18">
        <w:rPr>
          <w:rFonts w:ascii="Times New Roman" w:hAnsi="Times New Roman"/>
          <w:sz w:val="28"/>
          <w:szCs w:val="28"/>
        </w:rPr>
        <w:t>существенно отличны от нуля.</w:t>
      </w:r>
      <w:proofErr w:type="gramEnd"/>
    </w:p>
    <w:p w:rsidR="002B32DF" w:rsidRPr="00F74877" w:rsidRDefault="002B32DF" w:rsidP="002B32DF">
      <w:pPr>
        <w:tabs>
          <w:tab w:val="left" w:pos="9180"/>
        </w:tabs>
        <w:spacing w:after="0" w:line="360" w:lineRule="auto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статистически </w:t>
      </w:r>
      <w:r w:rsidR="00F81E18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значимы параметры уравнения регрессии и коэффициент корреляции.</w:t>
      </w:r>
    </w:p>
    <w:p w:rsidR="002B32DF" w:rsidRPr="001A0995" w:rsidRDefault="002B32DF" w:rsidP="002B32DF">
      <w:pPr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>4. Выполни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прогноз заработной платы при прогнозном значении среднедушевого прожиточного минимума </w:t>
      </w:r>
      <w:proofErr w:type="spellStart"/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>x</w:t>
      </w:r>
      <w:proofErr w:type="spellEnd"/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>, составляющем 107% от среднего уровня.</w:t>
      </w:r>
    </w:p>
    <w:p w:rsidR="002B32DF" w:rsidRPr="00E52287" w:rsidRDefault="002B32DF" w:rsidP="002B32DF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Вычислим прогнозное значение результативного фактора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у</m:t>
                </m:r>
              </m:e>
            </m:acc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="Times New Roman" w:hAnsi="Times New Roman"/>
          <w:sz w:val="28"/>
          <w:szCs w:val="28"/>
        </w:rPr>
        <w:t xml:space="preserve"> при значении признака-фактора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=1,07∙</m:t>
        </m:r>
        <m:r>
          <w:rPr>
            <w:rFonts w:ascii="Cambria Math" w:eastAsia="Times New Roman" w:hAnsi="Cambria Math"/>
            <w:sz w:val="28"/>
            <w:szCs w:val="28"/>
          </w:rPr>
          <m:t>86,6667</m:t>
        </m:r>
        <m:r>
          <w:rPr>
            <w:rFonts w:ascii="Cambria Math" w:eastAsia="Times New Roman" w:hAnsi="Cambria Math"/>
            <w:sz w:val="28"/>
            <w:szCs w:val="28"/>
          </w:rPr>
          <m:t>=9</m:t>
        </m:r>
        <m:r>
          <w:rPr>
            <w:rFonts w:ascii="Cambria Math" w:eastAsia="Times New Roman" w:hAnsi="Cambria Math"/>
            <w:sz w:val="28"/>
            <w:szCs w:val="28"/>
          </w:rPr>
          <m:t>2,73</m:t>
        </m:r>
      </m:oMath>
      <w:r>
        <w:rPr>
          <w:rFonts w:ascii="Times New Roman" w:eastAsia="Times New Roman" w:hAnsi="Times New Roman"/>
          <w:sz w:val="28"/>
          <w:szCs w:val="28"/>
        </w:rPr>
        <w:t>(руб)</w:t>
      </w:r>
    </w:p>
    <w:p w:rsidR="002B32DF" w:rsidRPr="009E5B0E" w:rsidRDefault="002B32DF" w:rsidP="002B32DF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у</m:t>
                </m:r>
              </m:e>
            </m:acc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r>
          <w:rPr>
            <w:rFonts w:ascii="Cambria Math" w:eastAsia="Times New Roman" w:hAnsi="Cambria Math"/>
            <w:sz w:val="28"/>
            <w:szCs w:val="28"/>
          </w:rPr>
          <m:t>69,126</m:t>
        </m:r>
        <m:r>
          <w:rPr>
            <w:rFonts w:ascii="Cambria Math" w:eastAsia="Times New Roman" w:hAnsi="Cambria Math"/>
            <w:sz w:val="28"/>
            <w:szCs w:val="28"/>
          </w:rPr>
          <m:t>+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0,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911</m:t>
        </m:r>
        <m:r>
          <w:rPr>
            <w:rFonts w:ascii="Cambria Math" w:eastAsia="Times New Roman" w:hAnsi="Cambria Math"/>
            <w:sz w:val="28"/>
            <w:szCs w:val="28"/>
          </w:rPr>
          <m:t>∙</m:t>
        </m:r>
        <m:r>
          <w:rPr>
            <w:rFonts w:ascii="Cambria Math" w:eastAsia="Times New Roman" w:hAnsi="Cambria Math"/>
            <w:sz w:val="28"/>
            <w:szCs w:val="28"/>
          </w:rPr>
          <m:t>92,73</m:t>
        </m:r>
        <m:r>
          <w:rPr>
            <w:rFonts w:ascii="Cambria Math" w:eastAsia="Times New Roman" w:hAnsi="Cambria Math"/>
            <w:sz w:val="28"/>
            <w:szCs w:val="28"/>
          </w:rPr>
          <m:t>=1</m:t>
        </m:r>
        <m:r>
          <w:rPr>
            <w:rFonts w:ascii="Cambria Math" w:eastAsia="Times New Roman" w:hAnsi="Cambria Math"/>
            <w:sz w:val="28"/>
            <w:szCs w:val="28"/>
          </w:rPr>
          <m:t>53,6</m:t>
        </m:r>
        <m:r>
          <w:rPr>
            <w:rFonts w:ascii="Cambria Math" w:eastAsia="Times New Roman" w:hAnsi="Cambria Math"/>
            <w:sz w:val="28"/>
            <w:szCs w:val="28"/>
          </w:rPr>
          <m:t>(руб)</m:t>
        </m:r>
      </m:oMath>
      <w:r w:rsidRPr="009E5B0E">
        <w:rPr>
          <w:rFonts w:ascii="Times New Roman" w:eastAsia="Times New Roman" w:hAnsi="Times New Roman"/>
          <w:sz w:val="28"/>
          <w:szCs w:val="28"/>
        </w:rPr>
        <w:t>.</w:t>
      </w:r>
    </w:p>
    <w:p w:rsidR="00567F37" w:rsidRDefault="002B32DF" w:rsidP="00567F37">
      <w:pPr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>5. Оцени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A0995">
        <w:rPr>
          <w:rFonts w:ascii="Times New Roman" w:eastAsia="Times New Roman" w:hAnsi="Times New Roman"/>
          <w:sz w:val="28"/>
          <w:szCs w:val="28"/>
          <w:lang w:eastAsia="ru-RU"/>
        </w:rPr>
        <w:t xml:space="preserve"> точность прогноза, рассчитав ошибку прогноза и его доверительный интервал.</w:t>
      </w:r>
    </w:p>
    <w:p w:rsidR="002B32DF" w:rsidRDefault="002B32DF" w:rsidP="00567F37">
      <w:pPr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Рассчитаем  доверительный интервал прогноза. Ошибка прогноза</w:t>
      </w:r>
    </w:p>
    <w:p w:rsidR="002B32DF" w:rsidRDefault="002B32DF" w:rsidP="002B32DF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m</m:t>
              </m:r>
            </m:e>
            <m:sub>
              <m:acc>
                <m:acc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p</m:t>
                      </m:r>
                    </m:sub>
                  </m:sSub>
                </m:e>
              </m:acc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ост.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∙</m:t>
          </m:r>
          <m:rad>
            <m:radPr>
              <m:degHide m:val="on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n∙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</m:den>
              </m:f>
            </m:e>
          </m:rad>
        </m:oMath>
      </m:oMathPara>
    </w:p>
    <w:p w:rsidR="002B32DF" w:rsidRPr="00D06BAE" w:rsidRDefault="002B32DF" w:rsidP="002B32DF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 xml:space="preserve">    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ост.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r>
            <w:rPr>
              <w:rFonts w:ascii="Cambria Math" w:eastAsia="Times New Roman" w:hAnsi="Cambria Math"/>
              <w:sz w:val="28"/>
              <w:szCs w:val="28"/>
            </w:rPr>
            <m:t>17,75</m:t>
          </m:r>
          <m:r>
            <w:rPr>
              <w:rFonts w:ascii="Cambria Math" w:eastAsia="Times New Roman" w:hAnsi="Cambria Math"/>
              <w:sz w:val="28"/>
              <w:szCs w:val="28"/>
            </w:rPr>
            <m:t>;</m:t>
          </m:r>
        </m:oMath>
      </m:oMathPara>
    </w:p>
    <w:p w:rsidR="002B32DF" w:rsidRPr="00FF0BC1" w:rsidRDefault="002B32DF" w:rsidP="002B32DF">
      <w:pPr>
        <w:spacing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accPr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acc>
          <m:r>
            <w:rPr>
              <w:rFonts w:ascii="Cambria Math" w:eastAsia="Times New Roman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</m:acc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r>
            <w:rPr>
              <w:rFonts w:ascii="Cambria Math" w:eastAsia="Times New Roman" w:hAnsi="Cambria Math"/>
              <w:sz w:val="28"/>
              <w:szCs w:val="28"/>
            </w:rPr>
            <m:t>7604</m:t>
          </m:r>
          <m:r>
            <w:rPr>
              <w:rFonts w:ascii="Cambria Math" w:eastAsia="Times New Roman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86,67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r>
            <w:rPr>
              <w:rFonts w:ascii="Cambria Math" w:eastAsia="Times New Roman" w:hAnsi="Cambria Math"/>
              <w:sz w:val="28"/>
              <w:szCs w:val="28"/>
            </w:rPr>
            <m:t>91,15</m:t>
          </m:r>
          <m:r>
            <w:rPr>
              <w:rFonts w:ascii="Cambria Math" w:eastAsia="Times New Roman" w:hAnsi="Cambria Math"/>
              <w:sz w:val="28"/>
              <w:szCs w:val="28"/>
            </w:rPr>
            <m:t>;</m:t>
          </m:r>
        </m:oMath>
      </m:oMathPara>
    </w:p>
    <w:p w:rsidR="002B32DF" w:rsidRPr="00567F37" w:rsidRDefault="002B32DF" w:rsidP="002B32DF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m</m:t>
              </m:r>
            </m:e>
            <m:sub>
              <m:acc>
                <m:acc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acc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r>
            <w:rPr>
              <w:rFonts w:ascii="Cambria Math" w:eastAsia="Times New Roman" w:hAnsi="Cambria Math"/>
              <w:sz w:val="28"/>
              <w:szCs w:val="28"/>
            </w:rPr>
            <m:t>17,75</m:t>
          </m:r>
          <m:r>
            <w:rPr>
              <w:rFonts w:ascii="Cambria Math" w:eastAsia="Times New Roman" w:hAnsi="Cambria Math"/>
              <w:sz w:val="28"/>
              <w:szCs w:val="28"/>
            </w:rPr>
            <m:t>∙</m:t>
          </m:r>
          <m:rad>
            <m:radPr>
              <m:degHide m:val="on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9</m:t>
                          </m:r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2,73</m:t>
                          </m:r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86,67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12∙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91,15</m:t>
                  </m:r>
                </m:den>
              </m:f>
            </m:e>
          </m:rad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r>
            <w:rPr>
              <w:rFonts w:ascii="Cambria Math" w:eastAsia="Times New Roman" w:hAnsi="Cambria Math"/>
              <w:sz w:val="28"/>
              <w:szCs w:val="28"/>
            </w:rPr>
            <m:t>18,76</m:t>
          </m:r>
          <m:r>
            <w:rPr>
              <w:rFonts w:ascii="Cambria Math" w:eastAsia="Times New Roman" w:hAnsi="Cambria Math"/>
              <w:sz w:val="28"/>
              <w:szCs w:val="28"/>
            </w:rPr>
            <m:t xml:space="preserve"> (руб)</m:t>
          </m:r>
        </m:oMath>
      </m:oMathPara>
    </w:p>
    <w:p w:rsidR="002B32DF" w:rsidRDefault="002B32DF" w:rsidP="002B32DF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Доверительный интервал рассчитывается так:</w:t>
      </w:r>
    </w:p>
    <w:p w:rsidR="002B32DF" w:rsidRPr="00FF0BC1" w:rsidRDefault="002B32DF" w:rsidP="002B32DF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у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m</m:t>
                  </m:r>
                </m:e>
                <m:sub>
                  <m:acc>
                    <m:acc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acc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табл.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≤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у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*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≤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у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m</m:t>
                  </m:r>
                </m:e>
                <m:sub>
                  <m:acc>
                    <m:acc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acc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табл.</m:t>
                  </m:r>
                </m:sub>
              </m:sSub>
            </m:e>
          </m:d>
        </m:oMath>
      </m:oMathPara>
    </w:p>
    <w:p w:rsidR="002B32DF" w:rsidRPr="006F313A" w:rsidRDefault="002B32DF" w:rsidP="002B32DF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Табличное значение </w:t>
      </w:r>
      <w:r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6F313A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критерия Стьюдента при </w:t>
      </w:r>
      <w:r>
        <w:rPr>
          <w:rFonts w:ascii="Times New Roman" w:eastAsia="Times New Roman" w:hAnsi="Times New Roman"/>
          <w:sz w:val="28"/>
          <w:szCs w:val="28"/>
          <w:lang w:val="el-GR"/>
        </w:rPr>
        <w:t>α</w:t>
      </w:r>
      <w:r w:rsidRPr="006F313A">
        <w:rPr>
          <w:rFonts w:ascii="Times New Roman" w:eastAsia="Times New Roman" w:hAnsi="Times New Roman"/>
          <w:sz w:val="28"/>
          <w:szCs w:val="28"/>
        </w:rPr>
        <w:t>=0,05</w:t>
      </w:r>
      <w:r>
        <w:rPr>
          <w:rFonts w:ascii="Times New Roman" w:eastAsia="Times New Roman" w:hAnsi="Times New Roman"/>
          <w:sz w:val="28"/>
          <w:szCs w:val="28"/>
        </w:rPr>
        <w:t xml:space="preserve"> и числе степеней свободы </w:t>
      </w:r>
      <w:r>
        <w:rPr>
          <w:rFonts w:ascii="Times New Roman" w:eastAsia="Times New Roman" w:hAnsi="Times New Roman"/>
          <w:sz w:val="28"/>
          <w:szCs w:val="28"/>
          <w:lang w:val="en-US"/>
        </w:rPr>
        <w:t>k</w:t>
      </w:r>
      <w:r w:rsidRPr="006F313A">
        <w:rPr>
          <w:rFonts w:ascii="Times New Roman" w:eastAsia="Times New Roman" w:hAnsi="Times New Roman"/>
          <w:sz w:val="28"/>
          <w:szCs w:val="28"/>
        </w:rPr>
        <w:t>=</w:t>
      </w:r>
      <w:r>
        <w:rPr>
          <w:rFonts w:ascii="Times New Roman" w:eastAsia="Times New Roman" w:hAnsi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/>
          <w:sz w:val="28"/>
          <w:szCs w:val="28"/>
        </w:rPr>
        <w:t>-2=10</w:t>
      </w:r>
      <w:r w:rsidRPr="006F313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есть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табл.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=2,23</m:t>
        </m:r>
      </m:oMath>
    </w:p>
    <w:p w:rsidR="002B32DF" w:rsidRDefault="002B32DF" w:rsidP="002B32DF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Поэтому доверительный интервал будет иметь вид:</w:t>
      </w:r>
    </w:p>
    <w:p w:rsidR="002B32DF" w:rsidRPr="00FF0BC1" w:rsidRDefault="002B32DF" w:rsidP="002B32DF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1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53,6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18,76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2,23≤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у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*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≤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153,6+18,76∙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2,23</m:t>
              </m:r>
            </m:e>
          </m:d>
        </m:oMath>
      </m:oMathPara>
    </w:p>
    <w:p w:rsidR="002B32DF" w:rsidRDefault="002B32DF" w:rsidP="002B32DF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1</m:t>
          </m:r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11,76</m:t>
          </m:r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≤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у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*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≤1</m:t>
          </m:r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95,43</m:t>
          </m:r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 xml:space="preserve"> (руб)</m:t>
          </m:r>
        </m:oMath>
      </m:oMathPara>
    </w:p>
    <w:p w:rsidR="00567F37" w:rsidRPr="00567F37" w:rsidRDefault="00567F37" w:rsidP="00567F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F37">
        <w:rPr>
          <w:rFonts w:ascii="Times New Roman" w:hAnsi="Times New Roman"/>
          <w:sz w:val="28"/>
          <w:szCs w:val="28"/>
        </w:rPr>
        <w:t xml:space="preserve">Выполненный прогноз среднемесячной заработной платы является надежным </w:t>
      </w:r>
    </w:p>
    <w:p w:rsidR="00567F37" w:rsidRPr="00567F37" w:rsidRDefault="00567F37" w:rsidP="00567F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F37">
        <w:rPr>
          <w:rFonts w:ascii="Times New Roman" w:hAnsi="Times New Roman"/>
          <w:sz w:val="28"/>
          <w:szCs w:val="28"/>
        </w:rPr>
        <w:t>(</w:t>
      </w:r>
      <w:r w:rsidRPr="00567F37">
        <w:rPr>
          <w:rFonts w:ascii="Times New Roman" w:hAnsi="Times New Roman"/>
          <w:position w:val="-12"/>
          <w:sz w:val="28"/>
          <w:szCs w:val="28"/>
        </w:rPr>
        <w:object w:dxaOrig="3360" w:dyaOrig="380">
          <v:shape id="_x0000_i1067" type="#_x0000_t75" style="width:168pt;height:18.75pt" o:ole="">
            <v:imagedata r:id="rId88" o:title=""/>
          </v:shape>
          <o:OLEObject Type="Embed" ProgID="Equation.DSMT4" ShapeID="_x0000_i1067" DrawAspect="Content" ObjectID="_1445607516" r:id="rId89"/>
        </w:object>
      </w:r>
      <w:r w:rsidRPr="00567F37">
        <w:rPr>
          <w:rFonts w:ascii="Times New Roman" w:hAnsi="Times New Roman"/>
          <w:sz w:val="28"/>
          <w:szCs w:val="28"/>
        </w:rPr>
        <w:t>) и находится в пределах от 111,76 руб. до 195,43 руб.</w:t>
      </w:r>
    </w:p>
    <w:p w:rsidR="00567F37" w:rsidRDefault="00567F37" w:rsidP="00567F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F37">
        <w:rPr>
          <w:rFonts w:ascii="Times New Roman" w:hAnsi="Times New Roman"/>
          <w:sz w:val="28"/>
          <w:szCs w:val="28"/>
        </w:rPr>
        <w:t>В заключение решения задачи построим на одном графике исходные данн</w:t>
      </w:r>
      <w:r>
        <w:rPr>
          <w:rFonts w:ascii="Times New Roman" w:hAnsi="Times New Roman"/>
          <w:sz w:val="28"/>
          <w:szCs w:val="28"/>
        </w:rPr>
        <w:t>ые и теоретическую прямую</w:t>
      </w:r>
      <w:r w:rsidRPr="00567F37">
        <w:rPr>
          <w:rFonts w:ascii="Times New Roman" w:hAnsi="Times New Roman"/>
          <w:sz w:val="28"/>
          <w:szCs w:val="28"/>
        </w:rPr>
        <w:t>:</w:t>
      </w:r>
    </w:p>
    <w:p w:rsidR="00567F37" w:rsidRPr="00567F37" w:rsidRDefault="00567F37" w:rsidP="00567F3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67F37">
        <w:rPr>
          <w:rFonts w:ascii="Times New Roman" w:hAnsi="Times New Roman"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0"/>
              </a:graphicData>
            </a:graphic>
          </wp:inline>
        </w:drawing>
      </w:r>
    </w:p>
    <w:p w:rsidR="00567F37" w:rsidRPr="00D14C63" w:rsidRDefault="00567F37" w:rsidP="00567F37">
      <w:pPr>
        <w:jc w:val="center"/>
      </w:pPr>
    </w:p>
    <w:p w:rsidR="002B32DF" w:rsidRPr="00773204" w:rsidRDefault="002B32DF" w:rsidP="002B32DF">
      <w:pPr>
        <w:tabs>
          <w:tab w:val="left" w:pos="31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B32DF" w:rsidRPr="00640E95" w:rsidRDefault="002B32DF" w:rsidP="002B32DF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0E9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Задача 2.</w:t>
      </w:r>
    </w:p>
    <w:p w:rsidR="002B32DF" w:rsidRDefault="002B32DF" w:rsidP="002B32DF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0E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предприятиям региона изучается зависимость выработки продукции на одного работника </w:t>
      </w:r>
      <w:proofErr w:type="spellStart"/>
      <w:r w:rsidRPr="00640E95">
        <w:rPr>
          <w:rFonts w:ascii="Times New Roman" w:eastAsia="Times New Roman" w:hAnsi="Times New Roman"/>
          <w:bCs/>
          <w:sz w:val="28"/>
          <w:szCs w:val="28"/>
          <w:lang w:eastAsia="ru-RU"/>
        </w:rPr>
        <w:t>y</w:t>
      </w:r>
      <w:proofErr w:type="spellEnd"/>
      <w:r w:rsidRPr="00640E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(тыс. руб.) от ввода в действие новых основных фондов x</w:t>
      </w:r>
      <w:r w:rsidRPr="00065158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1</w:t>
      </w:r>
      <w:r w:rsidRPr="00640E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640E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 </w:t>
      </w:r>
      <w:proofErr w:type="gramEnd"/>
      <w:r w:rsidRPr="00640E95">
        <w:rPr>
          <w:rFonts w:ascii="Times New Roman" w:eastAsia="Times New Roman" w:hAnsi="Times New Roman"/>
          <w:bCs/>
          <w:sz w:val="28"/>
          <w:szCs w:val="28"/>
          <w:lang w:eastAsia="ru-RU"/>
        </w:rPr>
        <w:t>от стоимости фондов на конец года) и от удельного веса рабочих высокой квалификации в общей численности рабочих x</w:t>
      </w:r>
      <w:r w:rsidRPr="00065158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2</w:t>
      </w:r>
      <w:r w:rsidRPr="00640E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(%)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6"/>
        <w:gridCol w:w="496"/>
        <w:gridCol w:w="566"/>
        <w:gridCol w:w="509"/>
      </w:tblGrid>
      <w:tr w:rsidR="002B32DF" w:rsidRPr="00744706" w:rsidTr="00CA6653">
        <w:trPr>
          <w:jc w:val="center"/>
        </w:trPr>
        <w:tc>
          <w:tcPr>
            <w:tcW w:w="0" w:type="auto"/>
          </w:tcPr>
          <w:p w:rsidR="002B32DF" w:rsidRPr="00744706" w:rsidRDefault="002B32DF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предприятия</w:t>
            </w:r>
          </w:p>
        </w:tc>
        <w:tc>
          <w:tcPr>
            <w:tcW w:w="0" w:type="auto"/>
          </w:tcPr>
          <w:p w:rsidR="002B32DF" w:rsidRPr="00744706" w:rsidRDefault="002B32DF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</w:tcPr>
          <w:p w:rsidR="002B32DF" w:rsidRPr="00744706" w:rsidRDefault="002B32DF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gramStart"/>
            <w:r w:rsidRPr="0074470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</w:tcPr>
          <w:p w:rsidR="002B32DF" w:rsidRPr="00744706" w:rsidRDefault="002B32DF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gramStart"/>
            <w:r w:rsidRPr="00744706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</w:p>
        </w:tc>
      </w:tr>
      <w:tr w:rsidR="00744706" w:rsidRPr="00744706" w:rsidTr="00CA6653">
        <w:trPr>
          <w:jc w:val="center"/>
        </w:trPr>
        <w:tc>
          <w:tcPr>
            <w:tcW w:w="0" w:type="auto"/>
          </w:tcPr>
          <w:p w:rsidR="00744706" w:rsidRPr="00744706" w:rsidRDefault="00744706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44706" w:rsidRPr="00744706" w:rsidTr="00CA6653">
        <w:trPr>
          <w:jc w:val="center"/>
        </w:trPr>
        <w:tc>
          <w:tcPr>
            <w:tcW w:w="0" w:type="auto"/>
          </w:tcPr>
          <w:p w:rsidR="00744706" w:rsidRPr="00744706" w:rsidRDefault="00744706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44706" w:rsidRPr="00744706" w:rsidTr="00CA6653">
        <w:trPr>
          <w:jc w:val="center"/>
        </w:trPr>
        <w:tc>
          <w:tcPr>
            <w:tcW w:w="0" w:type="auto"/>
          </w:tcPr>
          <w:p w:rsidR="00744706" w:rsidRPr="00744706" w:rsidRDefault="00744706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44706" w:rsidRPr="00744706" w:rsidTr="00CA6653">
        <w:trPr>
          <w:jc w:val="center"/>
        </w:trPr>
        <w:tc>
          <w:tcPr>
            <w:tcW w:w="0" w:type="auto"/>
          </w:tcPr>
          <w:p w:rsidR="00744706" w:rsidRPr="00744706" w:rsidRDefault="00744706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44706" w:rsidRPr="00744706" w:rsidTr="00CA6653">
        <w:trPr>
          <w:jc w:val="center"/>
        </w:trPr>
        <w:tc>
          <w:tcPr>
            <w:tcW w:w="0" w:type="auto"/>
          </w:tcPr>
          <w:p w:rsidR="00744706" w:rsidRPr="00744706" w:rsidRDefault="00744706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744706" w:rsidRPr="00744706" w:rsidTr="00CA6653">
        <w:trPr>
          <w:jc w:val="center"/>
        </w:trPr>
        <w:tc>
          <w:tcPr>
            <w:tcW w:w="0" w:type="auto"/>
          </w:tcPr>
          <w:p w:rsidR="00744706" w:rsidRPr="00744706" w:rsidRDefault="00744706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744706" w:rsidRPr="00744706" w:rsidTr="00CA6653">
        <w:trPr>
          <w:jc w:val="center"/>
        </w:trPr>
        <w:tc>
          <w:tcPr>
            <w:tcW w:w="0" w:type="auto"/>
          </w:tcPr>
          <w:p w:rsidR="00744706" w:rsidRPr="00744706" w:rsidRDefault="00744706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744706" w:rsidRPr="00744706" w:rsidTr="00CA6653">
        <w:trPr>
          <w:jc w:val="center"/>
        </w:trPr>
        <w:tc>
          <w:tcPr>
            <w:tcW w:w="0" w:type="auto"/>
          </w:tcPr>
          <w:p w:rsidR="00744706" w:rsidRPr="00744706" w:rsidRDefault="00744706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44706" w:rsidRPr="00744706" w:rsidTr="00CA6653">
        <w:trPr>
          <w:jc w:val="center"/>
        </w:trPr>
        <w:tc>
          <w:tcPr>
            <w:tcW w:w="0" w:type="auto"/>
          </w:tcPr>
          <w:p w:rsidR="00744706" w:rsidRPr="00744706" w:rsidRDefault="00744706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44706" w:rsidRPr="00744706" w:rsidTr="00CA6653">
        <w:trPr>
          <w:jc w:val="center"/>
        </w:trPr>
        <w:tc>
          <w:tcPr>
            <w:tcW w:w="0" w:type="auto"/>
          </w:tcPr>
          <w:p w:rsidR="00744706" w:rsidRPr="00744706" w:rsidRDefault="00744706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44706" w:rsidRPr="00744706" w:rsidTr="00CA6653">
        <w:trPr>
          <w:jc w:val="center"/>
        </w:trPr>
        <w:tc>
          <w:tcPr>
            <w:tcW w:w="0" w:type="auto"/>
          </w:tcPr>
          <w:p w:rsidR="00744706" w:rsidRPr="00744706" w:rsidRDefault="00744706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744706" w:rsidRPr="00744706" w:rsidTr="00CA6653">
        <w:trPr>
          <w:jc w:val="center"/>
        </w:trPr>
        <w:tc>
          <w:tcPr>
            <w:tcW w:w="0" w:type="auto"/>
          </w:tcPr>
          <w:p w:rsidR="00744706" w:rsidRPr="00744706" w:rsidRDefault="00744706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744706" w:rsidRPr="00744706" w:rsidTr="00CA6653">
        <w:trPr>
          <w:jc w:val="center"/>
        </w:trPr>
        <w:tc>
          <w:tcPr>
            <w:tcW w:w="0" w:type="auto"/>
          </w:tcPr>
          <w:p w:rsidR="00744706" w:rsidRPr="00744706" w:rsidRDefault="00744706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744706" w:rsidRPr="00744706" w:rsidTr="00CA6653">
        <w:trPr>
          <w:jc w:val="center"/>
        </w:trPr>
        <w:tc>
          <w:tcPr>
            <w:tcW w:w="0" w:type="auto"/>
          </w:tcPr>
          <w:p w:rsidR="00744706" w:rsidRPr="00744706" w:rsidRDefault="00744706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44706" w:rsidRPr="00744706" w:rsidTr="00CA6653">
        <w:trPr>
          <w:jc w:val="center"/>
        </w:trPr>
        <w:tc>
          <w:tcPr>
            <w:tcW w:w="0" w:type="auto"/>
          </w:tcPr>
          <w:p w:rsidR="00744706" w:rsidRPr="00744706" w:rsidRDefault="00744706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744706" w:rsidRPr="00744706" w:rsidTr="00CA6653">
        <w:trPr>
          <w:jc w:val="center"/>
        </w:trPr>
        <w:tc>
          <w:tcPr>
            <w:tcW w:w="0" w:type="auto"/>
          </w:tcPr>
          <w:p w:rsidR="00744706" w:rsidRPr="00744706" w:rsidRDefault="00744706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44706" w:rsidRPr="00744706" w:rsidTr="00CA6653">
        <w:trPr>
          <w:jc w:val="center"/>
        </w:trPr>
        <w:tc>
          <w:tcPr>
            <w:tcW w:w="0" w:type="auto"/>
          </w:tcPr>
          <w:p w:rsidR="00744706" w:rsidRPr="00744706" w:rsidRDefault="00744706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744706" w:rsidRPr="00744706" w:rsidTr="00CA6653">
        <w:trPr>
          <w:jc w:val="center"/>
        </w:trPr>
        <w:tc>
          <w:tcPr>
            <w:tcW w:w="0" w:type="auto"/>
          </w:tcPr>
          <w:p w:rsidR="00744706" w:rsidRPr="00744706" w:rsidRDefault="00744706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744706" w:rsidRPr="00744706" w:rsidTr="00CA6653">
        <w:trPr>
          <w:jc w:val="center"/>
        </w:trPr>
        <w:tc>
          <w:tcPr>
            <w:tcW w:w="0" w:type="auto"/>
          </w:tcPr>
          <w:p w:rsidR="00744706" w:rsidRPr="00744706" w:rsidRDefault="00744706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744706" w:rsidRPr="00744706" w:rsidTr="00CA6653">
        <w:trPr>
          <w:jc w:val="center"/>
        </w:trPr>
        <w:tc>
          <w:tcPr>
            <w:tcW w:w="0" w:type="auto"/>
          </w:tcPr>
          <w:p w:rsidR="00744706" w:rsidRPr="00744706" w:rsidRDefault="00744706" w:rsidP="007447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4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0" w:type="auto"/>
            <w:vAlign w:val="bottom"/>
          </w:tcPr>
          <w:p w:rsidR="00744706" w:rsidRPr="00744706" w:rsidRDefault="00744706" w:rsidP="00744706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4470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2B32DF" w:rsidRPr="00640E95" w:rsidRDefault="002B32DF" w:rsidP="002B32D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2DF" w:rsidRPr="00640E95" w:rsidRDefault="002B32DF" w:rsidP="002B32D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2DF" w:rsidRPr="00640E95" w:rsidRDefault="002B32DF" w:rsidP="002B32DF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0E9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Требуется:</w:t>
      </w:r>
    </w:p>
    <w:p w:rsidR="002B32DF" w:rsidRPr="00640E95" w:rsidRDefault="002B32DF" w:rsidP="002B32DF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0E95">
        <w:rPr>
          <w:rFonts w:ascii="Times New Roman" w:eastAsia="Times New Roman" w:hAnsi="Times New Roman"/>
          <w:bCs/>
          <w:sz w:val="28"/>
          <w:szCs w:val="28"/>
          <w:lang w:eastAsia="ru-RU"/>
        </w:rPr>
        <w:t>1. Построить линейную модель множественной регрессии. Записать стандартизованное уравнение множественной регрессии. На основе стандартизованных коэффициентов регрессии и средних коэффициентов эластичности ранжировать факторы по степени их влияния на результат</w:t>
      </w:r>
    </w:p>
    <w:p w:rsidR="002B32DF" w:rsidRPr="00640E95" w:rsidRDefault="002B32DF" w:rsidP="002B32DF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0E95">
        <w:rPr>
          <w:rFonts w:ascii="Times New Roman" w:eastAsia="Times New Roman" w:hAnsi="Times New Roman"/>
          <w:bCs/>
          <w:sz w:val="28"/>
          <w:szCs w:val="28"/>
          <w:lang w:eastAsia="ru-RU"/>
        </w:rPr>
        <w:t>2. Найти коэффициенты парной, частной и множественной корреляции. Проанализировать их</w:t>
      </w:r>
    </w:p>
    <w:p w:rsidR="002B32DF" w:rsidRPr="00640E95" w:rsidRDefault="002B32DF" w:rsidP="002B32DF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0E95">
        <w:rPr>
          <w:rFonts w:ascii="Times New Roman" w:eastAsia="Times New Roman" w:hAnsi="Times New Roman"/>
          <w:bCs/>
          <w:sz w:val="28"/>
          <w:szCs w:val="28"/>
          <w:lang w:eastAsia="ru-RU"/>
        </w:rPr>
        <w:t>3. Найти скорректированный коэффициент множественной детерминации. Сравнить его с нескорректированным (общим) коэффициентом детерминации.</w:t>
      </w:r>
    </w:p>
    <w:p w:rsidR="00744706" w:rsidRDefault="002B32DF" w:rsidP="002B32DF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0E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С помощью </w:t>
      </w:r>
      <w:r w:rsidR="007447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4470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F</w:t>
      </w:r>
      <w:r w:rsidRPr="00640E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-критерия Фишера оценить статистическую надежность уравнения регрессии и коэффициента детерминации </w:t>
      </w:r>
      <w:r w:rsidR="007447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44706" w:rsidRPr="00D14C63">
        <w:rPr>
          <w:position w:val="-18"/>
        </w:rPr>
        <w:object w:dxaOrig="680" w:dyaOrig="520">
          <v:shape id="_x0000_i1068" type="#_x0000_t75" style="width:33.75pt;height:26.25pt" o:ole="">
            <v:imagedata r:id="rId91" o:title=""/>
          </v:shape>
          <o:OLEObject Type="Embed" ProgID="Equation.DSMT4" ShapeID="_x0000_i1068" DrawAspect="Content" ObjectID="_1445607517" r:id="rId92"/>
        </w:object>
      </w:r>
      <w:r w:rsidRPr="00640E9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B32DF" w:rsidRPr="00065158" w:rsidRDefault="00744706" w:rsidP="002B32DF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2B32DF" w:rsidRPr="00640E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С помощью частных </w:t>
      </w:r>
      <w:r w:rsidRPr="007447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F</w:t>
      </w:r>
      <w:r w:rsidR="002B32DF" w:rsidRPr="00640E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-критериев Фишера оценить целесообразность включения в уравнение множественной регрессии </w:t>
      </w:r>
      <w:r w:rsidR="002B32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B32DF" w:rsidRPr="00640E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фактора </w:t>
      </w:r>
      <w:r w:rsidR="002B32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</w:t>
      </w:r>
      <w:proofErr w:type="gramStart"/>
      <w:r w:rsidR="002B32DF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1</w:t>
      </w:r>
      <w:proofErr w:type="gramEnd"/>
      <w:r w:rsidR="002B32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B32DF" w:rsidRPr="00640E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после </w:t>
      </w:r>
      <w:r w:rsidR="002B32DF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="002B32DF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2</w:t>
      </w:r>
      <w:r w:rsidR="002B32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2B32DF" w:rsidRPr="00640E95">
        <w:rPr>
          <w:rFonts w:ascii="Times New Roman" w:eastAsia="Times New Roman" w:hAnsi="Times New Roman"/>
          <w:bCs/>
          <w:sz w:val="28"/>
          <w:szCs w:val="28"/>
          <w:lang w:eastAsia="ru-RU"/>
        </w:rPr>
        <w:t>и фактора</w:t>
      </w:r>
      <w:r w:rsidR="002B32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</w:t>
      </w:r>
      <w:r w:rsidR="002B32DF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2</w:t>
      </w:r>
      <w:r w:rsidR="002B32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2B32DF" w:rsidRPr="00640E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после </w:t>
      </w:r>
      <w:r w:rsidR="002B32DF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="002B32DF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1</w:t>
      </w:r>
      <w:r w:rsidR="002B32D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B32DF" w:rsidRPr="00640E95" w:rsidRDefault="00CA6653" w:rsidP="002B32DF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A6653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2B32DF" w:rsidRPr="00640E95">
        <w:rPr>
          <w:rFonts w:ascii="Times New Roman" w:eastAsia="Times New Roman" w:hAnsi="Times New Roman"/>
          <w:bCs/>
          <w:sz w:val="28"/>
          <w:szCs w:val="28"/>
          <w:lang w:eastAsia="ru-RU"/>
        </w:rPr>
        <w:t>. Составить уравнение линейной парной регрессии, оставив лишь один значащий фактор.</w:t>
      </w:r>
      <w:r w:rsidR="002B32DF" w:rsidRPr="00640E95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</w:p>
    <w:p w:rsidR="00CA6653" w:rsidRDefault="002B32DF" w:rsidP="008E0191">
      <w:pPr>
        <w:ind w:firstLine="70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D3D33">
        <w:rPr>
          <w:rFonts w:ascii="Times New Roman" w:hAnsi="Times New Roman"/>
          <w:b/>
          <w:sz w:val="28"/>
          <w:szCs w:val="28"/>
        </w:rPr>
        <w:t>Решение</w:t>
      </w:r>
    </w:p>
    <w:p w:rsidR="00CA6653" w:rsidRPr="00D14C63" w:rsidRDefault="00CA6653" w:rsidP="00CA6653">
      <w:pPr>
        <w:pStyle w:val="a8"/>
        <w:ind w:firstLine="709"/>
        <w:jc w:val="both"/>
      </w:pPr>
      <w:r w:rsidRPr="00D14C63">
        <w:t>Для удобства проведения расчетов поместим результаты промежуточных расчетов в таблицу:</w:t>
      </w:r>
    </w:p>
    <w:tbl>
      <w:tblPr>
        <w:tblW w:w="9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846"/>
        <w:gridCol w:w="900"/>
        <w:gridCol w:w="806"/>
        <w:gridCol w:w="850"/>
        <w:gridCol w:w="1080"/>
        <w:gridCol w:w="900"/>
        <w:gridCol w:w="900"/>
        <w:gridCol w:w="1080"/>
        <w:gridCol w:w="900"/>
      </w:tblGrid>
      <w:tr w:rsidR="00CA6653" w:rsidRPr="00D14C63" w:rsidTr="008E019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34" w:type="dxa"/>
            <w:vAlign w:val="center"/>
          </w:tcPr>
          <w:p w:rsidR="00CA6653" w:rsidRPr="00D14C63" w:rsidRDefault="00CA6653" w:rsidP="008E0191">
            <w:pPr>
              <w:spacing w:after="0"/>
              <w:jc w:val="center"/>
            </w:pPr>
            <w:r w:rsidRPr="00D14C63">
              <w:t>№</w:t>
            </w:r>
          </w:p>
        </w:tc>
        <w:tc>
          <w:tcPr>
            <w:tcW w:w="846" w:type="dxa"/>
            <w:vAlign w:val="center"/>
          </w:tcPr>
          <w:p w:rsidR="00CA6653" w:rsidRPr="00D14C63" w:rsidRDefault="00CA6653" w:rsidP="008E0191">
            <w:pPr>
              <w:spacing w:after="0"/>
              <w:jc w:val="center"/>
            </w:pPr>
            <w:r w:rsidRPr="00D14C63">
              <w:rPr>
                <w:position w:val="-12"/>
              </w:rPr>
              <w:object w:dxaOrig="260" w:dyaOrig="320">
                <v:shape id="_x0000_i1069" type="#_x0000_t75" style="width:12.75pt;height:15.75pt" o:ole="">
                  <v:imagedata r:id="rId93" o:title=""/>
                </v:shape>
                <o:OLEObject Type="Embed" ProgID="Equation.DSMT4" ShapeID="_x0000_i1069" DrawAspect="Content" ObjectID="_1445607518" r:id="rId94"/>
              </w:object>
            </w:r>
          </w:p>
        </w:tc>
        <w:tc>
          <w:tcPr>
            <w:tcW w:w="900" w:type="dxa"/>
            <w:vAlign w:val="center"/>
          </w:tcPr>
          <w:p w:rsidR="00CA6653" w:rsidRPr="00D14C63" w:rsidRDefault="00CA6653" w:rsidP="008E0191">
            <w:pPr>
              <w:spacing w:after="0"/>
              <w:jc w:val="center"/>
            </w:pPr>
            <w:r w:rsidRPr="00D14C63">
              <w:rPr>
                <w:position w:val="-12"/>
              </w:rPr>
              <w:object w:dxaOrig="279" w:dyaOrig="420">
                <v:shape id="_x0000_i1070" type="#_x0000_t75" style="width:14.25pt;height:21pt" o:ole="">
                  <v:imagedata r:id="rId95" o:title=""/>
                </v:shape>
                <o:OLEObject Type="Embed" ProgID="Equation.DSMT4" ShapeID="_x0000_i1070" DrawAspect="Content" ObjectID="_1445607519" r:id="rId96"/>
              </w:object>
            </w:r>
          </w:p>
        </w:tc>
        <w:tc>
          <w:tcPr>
            <w:tcW w:w="806" w:type="dxa"/>
            <w:vAlign w:val="center"/>
          </w:tcPr>
          <w:p w:rsidR="00CA6653" w:rsidRPr="00D14C63" w:rsidRDefault="00CA6653" w:rsidP="008E0191">
            <w:pPr>
              <w:spacing w:after="0"/>
              <w:jc w:val="center"/>
            </w:pPr>
            <w:r w:rsidRPr="00D14C63">
              <w:rPr>
                <w:position w:val="-12"/>
              </w:rPr>
              <w:object w:dxaOrig="320" w:dyaOrig="420">
                <v:shape id="_x0000_i1071" type="#_x0000_t75" style="width:15.75pt;height:21pt" o:ole="">
                  <v:imagedata r:id="rId97" o:title=""/>
                </v:shape>
                <o:OLEObject Type="Embed" ProgID="Equation.DSMT4" ShapeID="_x0000_i1071" DrawAspect="Content" ObjectID="_1445607520" r:id="rId98"/>
              </w:object>
            </w:r>
          </w:p>
        </w:tc>
        <w:tc>
          <w:tcPr>
            <w:tcW w:w="850" w:type="dxa"/>
            <w:vAlign w:val="center"/>
          </w:tcPr>
          <w:p w:rsidR="00CA6653" w:rsidRPr="00D14C63" w:rsidRDefault="00CA6653" w:rsidP="008E0191">
            <w:pPr>
              <w:spacing w:after="0"/>
              <w:jc w:val="center"/>
            </w:pPr>
            <w:r w:rsidRPr="00D14C63">
              <w:rPr>
                <w:position w:val="-12"/>
              </w:rPr>
              <w:object w:dxaOrig="440" w:dyaOrig="420">
                <v:shape id="_x0000_i1072" type="#_x0000_t75" style="width:21.75pt;height:21pt" o:ole="">
                  <v:imagedata r:id="rId99" o:title=""/>
                </v:shape>
                <o:OLEObject Type="Embed" ProgID="Equation.DSMT4" ShapeID="_x0000_i1072" DrawAspect="Content" ObjectID="_1445607521" r:id="rId100"/>
              </w:object>
            </w:r>
          </w:p>
        </w:tc>
        <w:tc>
          <w:tcPr>
            <w:tcW w:w="1080" w:type="dxa"/>
            <w:vAlign w:val="center"/>
          </w:tcPr>
          <w:p w:rsidR="00CA6653" w:rsidRPr="00D14C63" w:rsidRDefault="00CA6653" w:rsidP="008E0191">
            <w:pPr>
              <w:spacing w:after="0"/>
              <w:jc w:val="center"/>
            </w:pPr>
            <w:r w:rsidRPr="00D14C63">
              <w:rPr>
                <w:position w:val="-12"/>
              </w:rPr>
              <w:object w:dxaOrig="480" w:dyaOrig="420">
                <v:shape id="_x0000_i1073" type="#_x0000_t75" style="width:24pt;height:21pt" o:ole="">
                  <v:imagedata r:id="rId101" o:title=""/>
                </v:shape>
                <o:OLEObject Type="Embed" ProgID="Equation.DSMT4" ShapeID="_x0000_i1073" DrawAspect="Content" ObjectID="_1445607522" r:id="rId102"/>
              </w:object>
            </w:r>
          </w:p>
        </w:tc>
        <w:tc>
          <w:tcPr>
            <w:tcW w:w="900" w:type="dxa"/>
            <w:vAlign w:val="center"/>
          </w:tcPr>
          <w:p w:rsidR="00CA6653" w:rsidRPr="00D14C63" w:rsidRDefault="00CA6653" w:rsidP="008E0191">
            <w:pPr>
              <w:spacing w:after="0"/>
              <w:jc w:val="center"/>
            </w:pPr>
            <w:r w:rsidRPr="00D14C63">
              <w:rPr>
                <w:position w:val="-12"/>
              </w:rPr>
              <w:object w:dxaOrig="560" w:dyaOrig="420">
                <v:shape id="_x0000_i1074" type="#_x0000_t75" style="width:27.75pt;height:21pt" o:ole="">
                  <v:imagedata r:id="rId103" o:title=""/>
                </v:shape>
                <o:OLEObject Type="Embed" ProgID="Equation.DSMT4" ShapeID="_x0000_i1074" DrawAspect="Content" ObjectID="_1445607523" r:id="rId104"/>
              </w:object>
            </w:r>
          </w:p>
        </w:tc>
        <w:tc>
          <w:tcPr>
            <w:tcW w:w="900" w:type="dxa"/>
            <w:vAlign w:val="center"/>
          </w:tcPr>
          <w:p w:rsidR="00CA6653" w:rsidRPr="00D14C63" w:rsidRDefault="00CA6653" w:rsidP="008E0191">
            <w:pPr>
              <w:spacing w:after="0"/>
              <w:jc w:val="center"/>
            </w:pPr>
            <w:r w:rsidRPr="00D14C63">
              <w:rPr>
                <w:position w:val="-12"/>
              </w:rPr>
              <w:object w:dxaOrig="340" w:dyaOrig="460">
                <v:shape id="_x0000_i1075" type="#_x0000_t75" style="width:17.25pt;height:23.25pt" o:ole="">
                  <v:imagedata r:id="rId105" o:title=""/>
                </v:shape>
                <o:OLEObject Type="Embed" ProgID="Equation.DSMT4" ShapeID="_x0000_i1075" DrawAspect="Content" ObjectID="_1445607524" r:id="rId106"/>
              </w:object>
            </w:r>
          </w:p>
        </w:tc>
        <w:tc>
          <w:tcPr>
            <w:tcW w:w="1080" w:type="dxa"/>
            <w:vAlign w:val="center"/>
          </w:tcPr>
          <w:p w:rsidR="00CA6653" w:rsidRPr="00D14C63" w:rsidRDefault="00CA6653" w:rsidP="008E0191">
            <w:pPr>
              <w:spacing w:after="0"/>
              <w:jc w:val="center"/>
            </w:pPr>
            <w:r w:rsidRPr="00D14C63">
              <w:rPr>
                <w:position w:val="-12"/>
              </w:rPr>
              <w:object w:dxaOrig="340" w:dyaOrig="460">
                <v:shape id="_x0000_i1076" type="#_x0000_t75" style="width:17.25pt;height:23.25pt" o:ole="">
                  <v:imagedata r:id="rId107" o:title=""/>
                </v:shape>
                <o:OLEObject Type="Embed" ProgID="Equation.DSMT4" ShapeID="_x0000_i1076" DrawAspect="Content" ObjectID="_1445607525" r:id="rId108"/>
              </w:object>
            </w:r>
          </w:p>
        </w:tc>
        <w:tc>
          <w:tcPr>
            <w:tcW w:w="900" w:type="dxa"/>
            <w:vAlign w:val="center"/>
          </w:tcPr>
          <w:p w:rsidR="00CA6653" w:rsidRPr="00D14C63" w:rsidRDefault="00CA6653" w:rsidP="008E0191">
            <w:pPr>
              <w:spacing w:after="0"/>
              <w:jc w:val="center"/>
            </w:pPr>
            <w:r w:rsidRPr="00D14C63">
              <w:rPr>
                <w:position w:val="-12"/>
              </w:rPr>
              <w:object w:dxaOrig="360" w:dyaOrig="460">
                <v:shape id="_x0000_i1077" type="#_x0000_t75" style="width:18pt;height:23.25pt" o:ole="">
                  <v:imagedata r:id="rId109" o:title=""/>
                </v:shape>
                <o:OLEObject Type="Embed" ProgID="Equation.DSMT4" ShapeID="_x0000_i1077" DrawAspect="Content" ObjectID="_1445607526" r:id="rId110"/>
              </w:objec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34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  <w:rPr>
                <w:b/>
              </w:rPr>
            </w:pPr>
            <w:r w:rsidRPr="00D14C63">
              <w:rPr>
                <w:b/>
              </w:rPr>
              <w:t>1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34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t>1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13,69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134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t>2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13,69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34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t>3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15,21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34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t>4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16,81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34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t>5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17,64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34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t>6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24,01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34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t>7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28,09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34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t>8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26,01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34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t>9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31,36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34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t>10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37,21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34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t>11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39,69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34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lastRenderedPageBreak/>
              <w:t>12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40,96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34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t>13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34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  <w:rPr>
                <w:b/>
              </w:rPr>
            </w:pPr>
            <w:r w:rsidRPr="00D14C63">
              <w:rPr>
                <w:b/>
              </w:rPr>
              <w:t>1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187,5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56,25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34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t>14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213,3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62,41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34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t>15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65,61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34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t>16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260,4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70,56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34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t>17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275,2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73,96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34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t>18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332,5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90,25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34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t>19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90,25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225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34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t>20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13,69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34" w:type="dxa"/>
            <w:vAlign w:val="center"/>
          </w:tcPr>
          <w:p w:rsidR="008E0191" w:rsidRPr="008E0191" w:rsidRDefault="008E0191" w:rsidP="008E0191">
            <w:pPr>
              <w:spacing w:after="0"/>
              <w:jc w:val="center"/>
              <w:rPr>
                <w:b/>
              </w:rPr>
            </w:pPr>
            <w:r w:rsidRPr="008E0191">
              <w:rPr>
                <w:b/>
              </w:rPr>
              <w:t>Сумма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0191">
              <w:rPr>
                <w:rFonts w:ascii="Times New Roman" w:hAnsi="Times New Roman"/>
                <w:b/>
                <w:color w:val="000000"/>
              </w:rPr>
              <w:t>213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0191">
              <w:rPr>
                <w:rFonts w:ascii="Times New Roman" w:hAnsi="Times New Roman"/>
                <w:b/>
                <w:color w:val="000000"/>
              </w:rPr>
              <w:t>129,7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0191">
              <w:rPr>
                <w:rFonts w:ascii="Times New Roman" w:hAnsi="Times New Roman"/>
                <w:b/>
                <w:color w:val="000000"/>
              </w:rPr>
              <w:t>454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8E0191">
              <w:rPr>
                <w:rFonts w:ascii="Times New Roman" w:hAnsi="Times New Roman"/>
                <w:b/>
                <w:color w:val="000000"/>
              </w:rPr>
              <w:t>1417,3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8E0191">
              <w:rPr>
                <w:rFonts w:ascii="Times New Roman" w:hAnsi="Times New Roman"/>
                <w:b/>
                <w:color w:val="000000"/>
              </w:rPr>
              <w:t>5015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8E0191">
              <w:rPr>
                <w:rFonts w:ascii="Times New Roman" w:hAnsi="Times New Roman"/>
                <w:b/>
                <w:color w:val="000000"/>
              </w:rPr>
              <w:t>3117,9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8E0191">
              <w:rPr>
                <w:rFonts w:ascii="Times New Roman" w:hAnsi="Times New Roman"/>
                <w:b/>
                <w:color w:val="000000"/>
              </w:rPr>
              <w:t>879,19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8E0191">
              <w:rPr>
                <w:rFonts w:ascii="Times New Roman" w:hAnsi="Times New Roman"/>
                <w:b/>
                <w:color w:val="000000"/>
              </w:rPr>
              <w:t>11138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8E0191">
              <w:rPr>
                <w:rFonts w:ascii="Times New Roman" w:hAnsi="Times New Roman"/>
                <w:b/>
                <w:color w:val="000000"/>
              </w:rPr>
              <w:t>2297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34" w:type="dxa"/>
            <w:vAlign w:val="center"/>
          </w:tcPr>
          <w:p w:rsidR="008E0191" w:rsidRPr="008E0191" w:rsidRDefault="008E0191" w:rsidP="008E019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E0191">
              <w:rPr>
                <w:b/>
                <w:sz w:val="20"/>
                <w:szCs w:val="20"/>
              </w:rPr>
              <w:t>Ср. знач.</w:t>
            </w:r>
          </w:p>
        </w:tc>
        <w:tc>
          <w:tcPr>
            <w:tcW w:w="84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10,143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6,176</w:t>
            </w:r>
          </w:p>
        </w:tc>
        <w:tc>
          <w:tcPr>
            <w:tcW w:w="806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21,619</w:t>
            </w:r>
          </w:p>
        </w:tc>
        <w:tc>
          <w:tcPr>
            <w:tcW w:w="85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67,490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238,810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148,471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41,866</w:t>
            </w:r>
          </w:p>
        </w:tc>
        <w:tc>
          <w:tcPr>
            <w:tcW w:w="108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530,381</w:t>
            </w:r>
          </w:p>
        </w:tc>
        <w:tc>
          <w:tcPr>
            <w:tcW w:w="900" w:type="dxa"/>
            <w:vAlign w:val="bottom"/>
          </w:tcPr>
          <w:p w:rsidR="008E0191" w:rsidRPr="008E0191" w:rsidRDefault="008E0191" w:rsidP="008E019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E01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109,381</w:t>
            </w:r>
          </w:p>
        </w:tc>
      </w:tr>
      <w:tr w:rsidR="008E0191" w:rsidRPr="00D14C63" w:rsidTr="008E019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34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t>№</w:t>
            </w:r>
          </w:p>
        </w:tc>
        <w:tc>
          <w:tcPr>
            <w:tcW w:w="846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rPr>
                <w:position w:val="-12"/>
              </w:rPr>
              <w:object w:dxaOrig="260" w:dyaOrig="320">
                <v:shape id="_x0000_i1140" type="#_x0000_t75" style="width:12.75pt;height:15.75pt" o:ole="">
                  <v:imagedata r:id="rId93" o:title=""/>
                </v:shape>
                <o:OLEObject Type="Embed" ProgID="Equation.DSMT4" ShapeID="_x0000_i1140" DrawAspect="Content" ObjectID="_1445607527" r:id="rId111"/>
              </w:object>
            </w:r>
          </w:p>
        </w:tc>
        <w:tc>
          <w:tcPr>
            <w:tcW w:w="900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rPr>
                <w:position w:val="-12"/>
              </w:rPr>
              <w:object w:dxaOrig="279" w:dyaOrig="420">
                <v:shape id="_x0000_i1141" type="#_x0000_t75" style="width:14.25pt;height:21pt" o:ole="">
                  <v:imagedata r:id="rId95" o:title=""/>
                </v:shape>
                <o:OLEObject Type="Embed" ProgID="Equation.DSMT4" ShapeID="_x0000_i1141" DrawAspect="Content" ObjectID="_1445607528" r:id="rId112"/>
              </w:object>
            </w:r>
          </w:p>
        </w:tc>
        <w:tc>
          <w:tcPr>
            <w:tcW w:w="806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rPr>
                <w:position w:val="-12"/>
              </w:rPr>
              <w:object w:dxaOrig="320" w:dyaOrig="420">
                <v:shape id="_x0000_i1142" type="#_x0000_t75" style="width:15.75pt;height:21pt" o:ole="">
                  <v:imagedata r:id="rId97" o:title=""/>
                </v:shape>
                <o:OLEObject Type="Embed" ProgID="Equation.DSMT4" ShapeID="_x0000_i1142" DrawAspect="Content" ObjectID="_1445607529" r:id="rId113"/>
              </w:object>
            </w:r>
          </w:p>
        </w:tc>
        <w:tc>
          <w:tcPr>
            <w:tcW w:w="850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rPr>
                <w:position w:val="-12"/>
              </w:rPr>
              <w:object w:dxaOrig="440" w:dyaOrig="420">
                <v:shape id="_x0000_i1143" type="#_x0000_t75" style="width:21.75pt;height:21pt" o:ole="">
                  <v:imagedata r:id="rId99" o:title=""/>
                </v:shape>
                <o:OLEObject Type="Embed" ProgID="Equation.DSMT4" ShapeID="_x0000_i1143" DrawAspect="Content" ObjectID="_1445607530" r:id="rId114"/>
              </w:object>
            </w:r>
          </w:p>
        </w:tc>
        <w:tc>
          <w:tcPr>
            <w:tcW w:w="1080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rPr>
                <w:position w:val="-12"/>
              </w:rPr>
              <w:object w:dxaOrig="480" w:dyaOrig="420">
                <v:shape id="_x0000_i1144" type="#_x0000_t75" style="width:24pt;height:21pt" o:ole="">
                  <v:imagedata r:id="rId101" o:title=""/>
                </v:shape>
                <o:OLEObject Type="Embed" ProgID="Equation.DSMT4" ShapeID="_x0000_i1144" DrawAspect="Content" ObjectID="_1445607531" r:id="rId115"/>
              </w:object>
            </w:r>
          </w:p>
        </w:tc>
        <w:tc>
          <w:tcPr>
            <w:tcW w:w="900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rPr>
                <w:position w:val="-12"/>
              </w:rPr>
              <w:object w:dxaOrig="560" w:dyaOrig="420">
                <v:shape id="_x0000_i1145" type="#_x0000_t75" style="width:27.75pt;height:21pt" o:ole="">
                  <v:imagedata r:id="rId103" o:title=""/>
                </v:shape>
                <o:OLEObject Type="Embed" ProgID="Equation.DSMT4" ShapeID="_x0000_i1145" DrawAspect="Content" ObjectID="_1445607532" r:id="rId116"/>
              </w:object>
            </w:r>
          </w:p>
        </w:tc>
        <w:tc>
          <w:tcPr>
            <w:tcW w:w="900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rPr>
                <w:position w:val="-12"/>
              </w:rPr>
              <w:object w:dxaOrig="340" w:dyaOrig="460">
                <v:shape id="_x0000_i1146" type="#_x0000_t75" style="width:17.25pt;height:23.25pt" o:ole="">
                  <v:imagedata r:id="rId105" o:title=""/>
                </v:shape>
                <o:OLEObject Type="Embed" ProgID="Equation.DSMT4" ShapeID="_x0000_i1146" DrawAspect="Content" ObjectID="_1445607533" r:id="rId117"/>
              </w:object>
            </w:r>
          </w:p>
        </w:tc>
        <w:tc>
          <w:tcPr>
            <w:tcW w:w="1080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rPr>
                <w:position w:val="-12"/>
              </w:rPr>
              <w:object w:dxaOrig="340" w:dyaOrig="460">
                <v:shape id="_x0000_i1147" type="#_x0000_t75" style="width:17.25pt;height:23.25pt" o:ole="">
                  <v:imagedata r:id="rId107" o:title=""/>
                </v:shape>
                <o:OLEObject Type="Embed" ProgID="Equation.DSMT4" ShapeID="_x0000_i1147" DrawAspect="Content" ObjectID="_1445607534" r:id="rId118"/>
              </w:object>
            </w:r>
          </w:p>
        </w:tc>
        <w:tc>
          <w:tcPr>
            <w:tcW w:w="900" w:type="dxa"/>
            <w:vAlign w:val="center"/>
          </w:tcPr>
          <w:p w:rsidR="008E0191" w:rsidRPr="00D14C63" w:rsidRDefault="008E0191" w:rsidP="008E0191">
            <w:pPr>
              <w:spacing w:after="0"/>
              <w:jc w:val="center"/>
            </w:pPr>
            <w:r w:rsidRPr="00D14C63">
              <w:rPr>
                <w:position w:val="-12"/>
              </w:rPr>
              <w:object w:dxaOrig="360" w:dyaOrig="460">
                <v:shape id="_x0000_i1148" type="#_x0000_t75" style="width:18pt;height:23.25pt" o:ole="">
                  <v:imagedata r:id="rId109" o:title=""/>
                </v:shape>
                <o:OLEObject Type="Embed" ProgID="Equation.DSMT4" ShapeID="_x0000_i1148" DrawAspect="Content" ObjectID="_1445607535" r:id="rId119"/>
              </w:object>
            </w:r>
          </w:p>
        </w:tc>
      </w:tr>
    </w:tbl>
    <w:p w:rsidR="00CA6653" w:rsidRPr="00D14C63" w:rsidRDefault="00CA6653" w:rsidP="00CA6653">
      <w:pPr>
        <w:pStyle w:val="2"/>
        <w:spacing w:before="120" w:line="240" w:lineRule="auto"/>
        <w:ind w:firstLine="709"/>
      </w:pPr>
      <w:r w:rsidRPr="00D14C63">
        <w:t xml:space="preserve">Найдем средние </w:t>
      </w:r>
      <w:proofErr w:type="spellStart"/>
      <w:r w:rsidRPr="00D14C63">
        <w:t>квадратические</w:t>
      </w:r>
      <w:proofErr w:type="spellEnd"/>
      <w:r w:rsidRPr="00D14C63">
        <w:t xml:space="preserve"> отклонения признаков:</w:t>
      </w:r>
    </w:p>
    <w:p w:rsidR="00CA6653" w:rsidRPr="00D14C63" w:rsidRDefault="008E0191" w:rsidP="00CA6653">
      <w:pPr>
        <w:ind w:left="707" w:firstLine="709"/>
        <w:jc w:val="both"/>
      </w:pPr>
      <w:r w:rsidRPr="008E0191">
        <w:rPr>
          <w:position w:val="-18"/>
        </w:rPr>
        <w:object w:dxaOrig="5800" w:dyaOrig="639">
          <v:shape id="_x0000_i1149" type="#_x0000_t75" style="width:290.25pt;height:32.25pt" o:ole="">
            <v:imagedata r:id="rId120" o:title=""/>
          </v:shape>
          <o:OLEObject Type="Embed" ProgID="Equation.DSMT4" ShapeID="_x0000_i1149" DrawAspect="Content" ObjectID="_1445607536" r:id="rId121"/>
        </w:object>
      </w:r>
      <w:r w:rsidR="00CA6653" w:rsidRPr="00D14C63">
        <w:t>;</w:t>
      </w:r>
    </w:p>
    <w:p w:rsidR="00CA6653" w:rsidRPr="00D14C63" w:rsidRDefault="008E0191" w:rsidP="00CA6653">
      <w:pPr>
        <w:ind w:left="707" w:firstLine="709"/>
        <w:jc w:val="both"/>
      </w:pPr>
      <w:r w:rsidRPr="00D14C63">
        <w:rPr>
          <w:position w:val="-18"/>
        </w:rPr>
        <w:object w:dxaOrig="5500" w:dyaOrig="639">
          <v:shape id="_x0000_i1150" type="#_x0000_t75" style="width:275.25pt;height:32.25pt" o:ole="">
            <v:imagedata r:id="rId122" o:title=""/>
          </v:shape>
          <o:OLEObject Type="Embed" ProgID="Equation.DSMT4" ShapeID="_x0000_i1150" DrawAspect="Content" ObjectID="_1445607537" r:id="rId123"/>
        </w:object>
      </w:r>
      <w:r w:rsidR="00CA6653" w:rsidRPr="00D14C63">
        <w:t>;</w:t>
      </w:r>
    </w:p>
    <w:p w:rsidR="00CA6653" w:rsidRPr="00D14C63" w:rsidRDefault="008E0191" w:rsidP="00CA6653">
      <w:pPr>
        <w:ind w:left="707" w:firstLine="709"/>
        <w:jc w:val="both"/>
      </w:pPr>
      <w:r w:rsidRPr="00D14C63">
        <w:rPr>
          <w:position w:val="-18"/>
        </w:rPr>
        <w:object w:dxaOrig="5920" w:dyaOrig="639">
          <v:shape id="_x0000_i1151" type="#_x0000_t75" style="width:296.25pt;height:32.25pt" o:ole="">
            <v:imagedata r:id="rId124" o:title=""/>
          </v:shape>
          <o:OLEObject Type="Embed" ProgID="Equation.DSMT4" ShapeID="_x0000_i1151" DrawAspect="Content" ObjectID="_1445607538" r:id="rId125"/>
        </w:object>
      </w:r>
      <w:r w:rsidR="00CA6653" w:rsidRPr="00D14C63">
        <w:t>.</w:t>
      </w:r>
    </w:p>
    <w:p w:rsidR="00CA6653" w:rsidRPr="00D14C63" w:rsidRDefault="00CA6653" w:rsidP="00CA6653">
      <w:pPr>
        <w:pStyle w:val="2"/>
        <w:numPr>
          <w:ilvl w:val="0"/>
          <w:numId w:val="3"/>
        </w:numPr>
        <w:spacing w:line="240" w:lineRule="auto"/>
      </w:pPr>
      <w:r w:rsidRPr="00D14C63">
        <w:t>Вычисление параметров линейного уравнения множественной регрессии.</w:t>
      </w:r>
    </w:p>
    <w:p w:rsidR="00CA6653" w:rsidRPr="00D14C63" w:rsidRDefault="00CA6653" w:rsidP="00CA6653">
      <w:pPr>
        <w:pStyle w:val="2"/>
        <w:spacing w:line="240" w:lineRule="auto"/>
        <w:ind w:firstLine="709"/>
      </w:pPr>
      <w:r w:rsidRPr="00D14C63">
        <w:t>Для нахождения параметров линейного уравнения множественной регрессии</w:t>
      </w:r>
    </w:p>
    <w:p w:rsidR="00CA6653" w:rsidRPr="00D14C63" w:rsidRDefault="00CA6653" w:rsidP="00CA6653">
      <w:pPr>
        <w:pStyle w:val="2"/>
        <w:spacing w:line="240" w:lineRule="auto"/>
        <w:ind w:left="707" w:firstLine="709"/>
      </w:pPr>
      <w:r w:rsidRPr="00D14C63">
        <w:rPr>
          <w:position w:val="-12"/>
        </w:rPr>
        <w:object w:dxaOrig="2280" w:dyaOrig="420">
          <v:shape id="_x0000_i1078" type="#_x0000_t75" style="width:114pt;height:21pt" o:ole="">
            <v:imagedata r:id="rId126" o:title=""/>
          </v:shape>
          <o:OLEObject Type="Embed" ProgID="Equation.DSMT4" ShapeID="_x0000_i1078" DrawAspect="Content" ObjectID="_1445607539" r:id="rId127"/>
        </w:object>
      </w:r>
    </w:p>
    <w:p w:rsidR="00CA6653" w:rsidRPr="00D14C63" w:rsidRDefault="00CA6653" w:rsidP="00CA6653">
      <w:pPr>
        <w:pStyle w:val="2"/>
        <w:spacing w:line="240" w:lineRule="auto"/>
      </w:pPr>
      <w:r w:rsidRPr="00D14C63">
        <w:t xml:space="preserve">необходимо решить следующую систему линейных уравнений относительно неизвестных параметров </w:t>
      </w:r>
      <w:r w:rsidRPr="00D14C63">
        <w:rPr>
          <w:position w:val="-6"/>
        </w:rPr>
        <w:object w:dxaOrig="240" w:dyaOrig="260">
          <v:shape id="_x0000_i1079" type="#_x0000_t75" style="width:12pt;height:12.75pt" o:ole="">
            <v:imagedata r:id="rId84" o:title=""/>
          </v:shape>
          <o:OLEObject Type="Embed" ProgID="Equation.DSMT4" ShapeID="_x0000_i1079" DrawAspect="Content" ObjectID="_1445607540" r:id="rId128"/>
        </w:object>
      </w:r>
      <w:r w:rsidRPr="00D14C63">
        <w:t xml:space="preserve">, </w:t>
      </w:r>
      <w:r w:rsidRPr="00D14C63">
        <w:rPr>
          <w:position w:val="-12"/>
        </w:rPr>
        <w:object w:dxaOrig="260" w:dyaOrig="420">
          <v:shape id="_x0000_i1080" type="#_x0000_t75" style="width:12.75pt;height:21pt" o:ole="">
            <v:imagedata r:id="rId129" o:title=""/>
          </v:shape>
          <o:OLEObject Type="Embed" ProgID="Equation.DSMT4" ShapeID="_x0000_i1080" DrawAspect="Content" ObjectID="_1445607541" r:id="rId130"/>
        </w:object>
      </w:r>
      <w:r w:rsidRPr="00D14C63">
        <w:t xml:space="preserve">, </w:t>
      </w:r>
      <w:r w:rsidRPr="00D14C63">
        <w:rPr>
          <w:position w:val="-12"/>
        </w:rPr>
        <w:object w:dxaOrig="300" w:dyaOrig="420">
          <v:shape id="_x0000_i1081" type="#_x0000_t75" style="width:15pt;height:21pt" o:ole="">
            <v:imagedata r:id="rId131" o:title=""/>
          </v:shape>
          <o:OLEObject Type="Embed" ProgID="Equation.DSMT4" ShapeID="_x0000_i1081" DrawAspect="Content" ObjectID="_1445607542" r:id="rId132"/>
        </w:object>
      </w:r>
      <w:r w:rsidRPr="00D14C63">
        <w:t>:</w:t>
      </w:r>
    </w:p>
    <w:p w:rsidR="00CA6653" w:rsidRPr="00D14C63" w:rsidRDefault="00CA6653" w:rsidP="00CA6653">
      <w:pPr>
        <w:pStyle w:val="2"/>
        <w:spacing w:line="240" w:lineRule="auto"/>
        <w:ind w:left="707" w:firstLine="709"/>
      </w:pPr>
      <w:r w:rsidRPr="00D14C63">
        <w:rPr>
          <w:position w:val="-76"/>
        </w:rPr>
        <w:object w:dxaOrig="4860" w:dyaOrig="1680">
          <v:shape id="_x0000_i1082" type="#_x0000_t75" style="width:243pt;height:84pt" o:ole="">
            <v:imagedata r:id="rId133" o:title=""/>
          </v:shape>
          <o:OLEObject Type="Embed" ProgID="Equation.DSMT4" ShapeID="_x0000_i1082" DrawAspect="Content" ObjectID="_1445607543" r:id="rId134"/>
        </w:object>
      </w:r>
    </w:p>
    <w:p w:rsidR="00CA6653" w:rsidRPr="00D14C63" w:rsidRDefault="00CA6653" w:rsidP="00CA6653">
      <w:pPr>
        <w:pStyle w:val="2"/>
        <w:spacing w:line="240" w:lineRule="auto"/>
      </w:pPr>
      <w:r w:rsidRPr="00D14C63">
        <w:t>либо воспользоваться готовыми формулами:</w:t>
      </w:r>
    </w:p>
    <w:p w:rsidR="00CA6653" w:rsidRPr="00D14C63" w:rsidRDefault="00CA6653" w:rsidP="00CA6653">
      <w:pPr>
        <w:pStyle w:val="2"/>
        <w:spacing w:line="240" w:lineRule="auto"/>
        <w:ind w:left="708" w:firstLine="709"/>
      </w:pPr>
      <w:r w:rsidRPr="00D14C63">
        <w:rPr>
          <w:position w:val="-42"/>
        </w:rPr>
        <w:object w:dxaOrig="2760" w:dyaOrig="960">
          <v:shape id="_x0000_i1083" type="#_x0000_t75" style="width:138pt;height:48pt" o:ole="">
            <v:imagedata r:id="rId135" o:title=""/>
          </v:shape>
          <o:OLEObject Type="Embed" ProgID="Equation.DSMT4" ShapeID="_x0000_i1083" DrawAspect="Content" ObjectID="_1445607544" r:id="rId136"/>
        </w:object>
      </w:r>
      <w:r w:rsidRPr="00D14C63">
        <w:t>;</w:t>
      </w:r>
      <w:r w:rsidRPr="00D14C63">
        <w:tab/>
      </w:r>
      <w:r w:rsidRPr="00D14C63">
        <w:rPr>
          <w:position w:val="-42"/>
        </w:rPr>
        <w:object w:dxaOrig="2820" w:dyaOrig="960">
          <v:shape id="_x0000_i1084" type="#_x0000_t75" style="width:141pt;height:48pt" o:ole="">
            <v:imagedata r:id="rId137" o:title=""/>
          </v:shape>
          <o:OLEObject Type="Embed" ProgID="Equation.DSMT4" ShapeID="_x0000_i1084" DrawAspect="Content" ObjectID="_1445607545" r:id="rId138"/>
        </w:object>
      </w:r>
      <w:r w:rsidRPr="00D14C63">
        <w:t>;</w:t>
      </w:r>
    </w:p>
    <w:p w:rsidR="00CA6653" w:rsidRPr="00D14C63" w:rsidRDefault="00CA6653" w:rsidP="00CA6653">
      <w:pPr>
        <w:pStyle w:val="2"/>
        <w:spacing w:line="240" w:lineRule="auto"/>
        <w:ind w:left="708" w:firstLine="709"/>
      </w:pPr>
      <w:r w:rsidRPr="00D14C63">
        <w:rPr>
          <w:position w:val="-12"/>
        </w:rPr>
        <w:object w:dxaOrig="2299" w:dyaOrig="420">
          <v:shape id="_x0000_i1085" type="#_x0000_t75" style="width:114.75pt;height:21pt" o:ole="">
            <v:imagedata r:id="rId139" o:title=""/>
          </v:shape>
          <o:OLEObject Type="Embed" ProgID="Equation.DSMT4" ShapeID="_x0000_i1085" DrawAspect="Content" ObjectID="_1445607546" r:id="rId140"/>
        </w:object>
      </w:r>
      <w:r w:rsidRPr="00D14C63">
        <w:t>.</w:t>
      </w:r>
    </w:p>
    <w:p w:rsidR="00CA6653" w:rsidRPr="00D14C63" w:rsidRDefault="00CA6653" w:rsidP="00CA6653">
      <w:pPr>
        <w:pStyle w:val="2"/>
        <w:spacing w:line="240" w:lineRule="auto"/>
        <w:ind w:firstLine="709"/>
      </w:pPr>
      <w:r w:rsidRPr="00D14C63">
        <w:t>Рассчитаем сначала парные коэффициенты корреляции:</w:t>
      </w:r>
    </w:p>
    <w:p w:rsidR="00CA6653" w:rsidRPr="00D14C63" w:rsidRDefault="00376287" w:rsidP="00CA6653">
      <w:pPr>
        <w:pStyle w:val="2"/>
        <w:spacing w:line="240" w:lineRule="auto"/>
        <w:ind w:left="707" w:firstLine="709"/>
      </w:pPr>
      <w:r w:rsidRPr="00376287">
        <w:rPr>
          <w:position w:val="-44"/>
        </w:rPr>
        <w:object w:dxaOrig="6460" w:dyaOrig="980">
          <v:shape id="_x0000_i1152" type="#_x0000_t75" style="width:323.25pt;height:48.75pt" o:ole="">
            <v:imagedata r:id="rId141" o:title=""/>
          </v:shape>
          <o:OLEObject Type="Embed" ProgID="Equation.DSMT4" ShapeID="_x0000_i1152" DrawAspect="Content" ObjectID="_1445607547" r:id="rId142"/>
        </w:object>
      </w:r>
      <w:r w:rsidR="00CA6653" w:rsidRPr="00D14C63">
        <w:t>;</w:t>
      </w:r>
    </w:p>
    <w:p w:rsidR="00CA6653" w:rsidRPr="00D14C63" w:rsidRDefault="00376287" w:rsidP="00CA6653">
      <w:pPr>
        <w:pStyle w:val="2"/>
        <w:spacing w:line="240" w:lineRule="auto"/>
        <w:ind w:left="707" w:firstLine="709"/>
      </w:pPr>
      <w:r w:rsidRPr="00376287">
        <w:rPr>
          <w:position w:val="-44"/>
        </w:rPr>
        <w:object w:dxaOrig="6820" w:dyaOrig="980">
          <v:shape id="_x0000_i1153" type="#_x0000_t75" style="width:341.25pt;height:48.75pt" o:ole="">
            <v:imagedata r:id="rId143" o:title=""/>
          </v:shape>
          <o:OLEObject Type="Embed" ProgID="Equation.DSMT4" ShapeID="_x0000_i1153" DrawAspect="Content" ObjectID="_1445607548" r:id="rId144"/>
        </w:object>
      </w:r>
      <w:r w:rsidR="00CA6653" w:rsidRPr="00D14C63">
        <w:t>;</w:t>
      </w:r>
    </w:p>
    <w:p w:rsidR="00CA6653" w:rsidRPr="00D14C63" w:rsidRDefault="00971F5A" w:rsidP="00CA6653">
      <w:pPr>
        <w:pStyle w:val="2"/>
        <w:spacing w:line="240" w:lineRule="auto"/>
        <w:ind w:left="707" w:firstLine="709"/>
      </w:pPr>
      <w:r w:rsidRPr="00971F5A">
        <w:rPr>
          <w:position w:val="-44"/>
        </w:rPr>
        <w:object w:dxaOrig="6780" w:dyaOrig="980">
          <v:shape id="_x0000_i1154" type="#_x0000_t75" style="width:339pt;height:48.75pt" o:ole="">
            <v:imagedata r:id="rId145" o:title=""/>
          </v:shape>
          <o:OLEObject Type="Embed" ProgID="Equation.DSMT4" ShapeID="_x0000_i1154" DrawAspect="Content" ObjectID="_1445607549" r:id="rId146"/>
        </w:object>
      </w:r>
      <w:r w:rsidR="00CA6653" w:rsidRPr="00D14C63">
        <w:t>.</w:t>
      </w:r>
    </w:p>
    <w:p w:rsidR="00CA6653" w:rsidRPr="00D14C63" w:rsidRDefault="00CA6653" w:rsidP="00CA6653">
      <w:pPr>
        <w:pStyle w:val="2"/>
        <w:spacing w:line="240" w:lineRule="auto"/>
        <w:ind w:firstLine="709"/>
      </w:pPr>
      <w:r w:rsidRPr="00D14C63">
        <w:t>Находим</w:t>
      </w:r>
    </w:p>
    <w:p w:rsidR="00CA6653" w:rsidRPr="00D14C63" w:rsidRDefault="00132F57" w:rsidP="00CA6653">
      <w:pPr>
        <w:pStyle w:val="2"/>
        <w:spacing w:line="240" w:lineRule="auto"/>
        <w:ind w:left="707" w:firstLine="709"/>
      </w:pPr>
      <w:r w:rsidRPr="00D14C63">
        <w:rPr>
          <w:color w:val="000000"/>
          <w:position w:val="-36"/>
        </w:rPr>
        <w:object w:dxaOrig="5260" w:dyaOrig="859">
          <v:shape id="_x0000_i1155" type="#_x0000_t75" style="width:263.25pt;height:42.75pt" o:ole="">
            <v:imagedata r:id="rId147" o:title=""/>
          </v:shape>
          <o:OLEObject Type="Embed" ProgID="Equation.DSMT4" ShapeID="_x0000_i1155" DrawAspect="Content" ObjectID="_1445607550" r:id="rId148"/>
        </w:object>
      </w:r>
      <w:r w:rsidR="00CA6653" w:rsidRPr="00D14C63">
        <w:rPr>
          <w:color w:val="000000"/>
        </w:rPr>
        <w:t>;</w:t>
      </w:r>
    </w:p>
    <w:p w:rsidR="00CA6653" w:rsidRPr="00D14C63" w:rsidRDefault="00132F57" w:rsidP="00CA6653">
      <w:pPr>
        <w:pStyle w:val="2"/>
        <w:spacing w:line="240" w:lineRule="auto"/>
        <w:ind w:left="707" w:firstLine="709"/>
        <w:rPr>
          <w:color w:val="000000"/>
        </w:rPr>
      </w:pPr>
      <w:r w:rsidRPr="00D14C63">
        <w:rPr>
          <w:color w:val="000000"/>
          <w:position w:val="-36"/>
        </w:rPr>
        <w:object w:dxaOrig="5319" w:dyaOrig="859">
          <v:shape id="_x0000_i1156" type="#_x0000_t75" style="width:266.25pt;height:42.75pt" o:ole="">
            <v:imagedata r:id="rId149" o:title=""/>
          </v:shape>
          <o:OLEObject Type="Embed" ProgID="Equation.DSMT4" ShapeID="_x0000_i1156" DrawAspect="Content" ObjectID="_1445607551" r:id="rId150"/>
        </w:object>
      </w:r>
      <w:r w:rsidR="00CA6653" w:rsidRPr="00D14C63">
        <w:rPr>
          <w:color w:val="000000"/>
        </w:rPr>
        <w:t>;</w:t>
      </w:r>
    </w:p>
    <w:p w:rsidR="00CA6653" w:rsidRPr="00D14C63" w:rsidRDefault="00D74A84" w:rsidP="00CA6653">
      <w:pPr>
        <w:pStyle w:val="2"/>
        <w:spacing w:line="240" w:lineRule="auto"/>
        <w:ind w:left="707" w:firstLine="709"/>
        <w:rPr>
          <w:color w:val="000000"/>
        </w:rPr>
      </w:pPr>
      <w:r w:rsidRPr="00D14C63">
        <w:rPr>
          <w:color w:val="000000"/>
          <w:position w:val="-10"/>
        </w:rPr>
        <w:object w:dxaOrig="6300" w:dyaOrig="360">
          <v:shape id="_x0000_i1157" type="#_x0000_t75" style="width:315pt;height:18pt" o:ole="">
            <v:imagedata r:id="rId151" o:title=""/>
          </v:shape>
          <o:OLEObject Type="Embed" ProgID="Equation.DSMT4" ShapeID="_x0000_i1157" DrawAspect="Content" ObjectID="_1445607552" r:id="rId152"/>
        </w:object>
      </w:r>
      <w:r w:rsidR="00CA6653" w:rsidRPr="00D14C63">
        <w:rPr>
          <w:color w:val="000000"/>
        </w:rPr>
        <w:t>.</w:t>
      </w:r>
    </w:p>
    <w:p w:rsidR="00CA6653" w:rsidRPr="00D14C63" w:rsidRDefault="00CA6653" w:rsidP="00CA6653">
      <w:pPr>
        <w:pStyle w:val="2"/>
        <w:spacing w:line="240" w:lineRule="auto"/>
        <w:ind w:firstLine="709"/>
        <w:rPr>
          <w:color w:val="000000"/>
        </w:rPr>
      </w:pPr>
      <w:r w:rsidRPr="00D14C63">
        <w:rPr>
          <w:color w:val="000000"/>
        </w:rPr>
        <w:t>Таким образом, получили следующее уравнение множественной регрессии:</w:t>
      </w:r>
    </w:p>
    <w:p w:rsidR="00CA6653" w:rsidRPr="00D14C63" w:rsidRDefault="00D74A84" w:rsidP="00CA6653">
      <w:pPr>
        <w:pStyle w:val="2"/>
        <w:spacing w:line="240" w:lineRule="auto"/>
        <w:ind w:left="707" w:firstLine="709"/>
        <w:rPr>
          <w:color w:val="000000"/>
        </w:rPr>
      </w:pPr>
      <w:r w:rsidRPr="00D74A84">
        <w:rPr>
          <w:color w:val="000000"/>
          <w:position w:val="-14"/>
        </w:rPr>
        <w:object w:dxaOrig="4099" w:dyaOrig="520">
          <v:shape id="_x0000_i1158" type="#_x0000_t75" style="width:204.75pt;height:26.25pt" o:ole="">
            <v:imagedata r:id="rId153" o:title=""/>
          </v:shape>
          <o:OLEObject Type="Embed" ProgID="Equation.DSMT4" ShapeID="_x0000_i1158" DrawAspect="Content" ObjectID="_1445607553" r:id="rId154"/>
        </w:object>
      </w:r>
      <w:r w:rsidR="00CA6653" w:rsidRPr="00D14C63">
        <w:rPr>
          <w:color w:val="000000"/>
        </w:rPr>
        <w:t>.</w:t>
      </w:r>
    </w:p>
    <w:p w:rsidR="00CA6653" w:rsidRPr="00D14C63" w:rsidRDefault="00CA6653" w:rsidP="00CA6653">
      <w:pPr>
        <w:ind w:firstLine="709"/>
        <w:jc w:val="both"/>
      </w:pPr>
      <w:r w:rsidRPr="00D14C63">
        <w:t xml:space="preserve">Коэффициенты </w:t>
      </w:r>
      <w:r w:rsidRPr="00D14C63">
        <w:rPr>
          <w:position w:val="-12"/>
        </w:rPr>
        <w:object w:dxaOrig="340" w:dyaOrig="420">
          <v:shape id="_x0000_i1086" type="#_x0000_t75" style="width:17.25pt;height:21pt" o:ole="">
            <v:imagedata r:id="rId155" o:title=""/>
          </v:shape>
          <o:OLEObject Type="Embed" ProgID="Equation.DSMT4" ShapeID="_x0000_i1086" DrawAspect="Content" ObjectID="_1445607554" r:id="rId156"/>
        </w:object>
      </w:r>
      <w:r w:rsidRPr="00D14C63">
        <w:t xml:space="preserve"> и </w:t>
      </w:r>
      <w:r w:rsidRPr="00D14C63">
        <w:rPr>
          <w:position w:val="-12"/>
        </w:rPr>
        <w:object w:dxaOrig="380" w:dyaOrig="420">
          <v:shape id="_x0000_i1087" type="#_x0000_t75" style="width:18.75pt;height:21pt" o:ole="">
            <v:imagedata r:id="rId157" o:title=""/>
          </v:shape>
          <o:OLEObject Type="Embed" ProgID="Equation.DSMT4" ShapeID="_x0000_i1087" DrawAspect="Content" ObjectID="_1445607555" r:id="rId158"/>
        </w:object>
      </w:r>
      <w:r w:rsidRPr="00D14C63">
        <w:t xml:space="preserve"> стандартизованного уравнения регрессии </w:t>
      </w:r>
      <w:r w:rsidRPr="00D14C63">
        <w:rPr>
          <w:position w:val="-18"/>
        </w:rPr>
        <w:object w:dxaOrig="2600" w:dyaOrig="480">
          <v:shape id="_x0000_i1088" type="#_x0000_t75" style="width:129.75pt;height:24pt" o:ole="">
            <v:imagedata r:id="rId159" o:title=""/>
          </v:shape>
          <o:OLEObject Type="Embed" ProgID="Equation.DSMT4" ShapeID="_x0000_i1088" DrawAspect="Content" ObjectID="_1445607556" r:id="rId160"/>
        </w:object>
      </w:r>
      <w:r w:rsidRPr="00D14C63">
        <w:t xml:space="preserve"> находятся по формулам:</w:t>
      </w:r>
    </w:p>
    <w:p w:rsidR="00CA6653" w:rsidRPr="00D14C63" w:rsidRDefault="00CA6653" w:rsidP="00CA6653">
      <w:pPr>
        <w:autoSpaceDE w:val="0"/>
        <w:autoSpaceDN w:val="0"/>
        <w:adjustRightInd w:val="0"/>
        <w:ind w:firstLine="709"/>
        <w:jc w:val="both"/>
      </w:pPr>
      <w:r w:rsidRPr="00D14C63">
        <w:tab/>
      </w:r>
      <w:r w:rsidR="00D74A84" w:rsidRPr="00D14C63">
        <w:rPr>
          <w:position w:val="-42"/>
        </w:rPr>
        <w:object w:dxaOrig="4380" w:dyaOrig="960">
          <v:shape id="_x0000_i1159" type="#_x0000_t75" style="width:219pt;height:48pt" o:ole="">
            <v:imagedata r:id="rId161" o:title=""/>
          </v:shape>
          <o:OLEObject Type="Embed" ProgID="Equation.DSMT4" ShapeID="_x0000_i1159" DrawAspect="Content" ObjectID="_1445607557" r:id="rId162"/>
        </w:object>
      </w:r>
      <w:r w:rsidRPr="00D14C63">
        <w:t>;</w:t>
      </w:r>
    </w:p>
    <w:p w:rsidR="00CA6653" w:rsidRPr="00D14C63" w:rsidRDefault="00CA6653" w:rsidP="00CA6653">
      <w:pPr>
        <w:autoSpaceDE w:val="0"/>
        <w:autoSpaceDN w:val="0"/>
        <w:adjustRightInd w:val="0"/>
        <w:ind w:firstLine="709"/>
        <w:jc w:val="both"/>
      </w:pPr>
      <w:r w:rsidRPr="00D14C63">
        <w:tab/>
      </w:r>
      <w:r w:rsidR="00D74A84" w:rsidRPr="00D14C63">
        <w:rPr>
          <w:position w:val="-42"/>
        </w:rPr>
        <w:object w:dxaOrig="4520" w:dyaOrig="960">
          <v:shape id="_x0000_i1160" type="#_x0000_t75" style="width:225.75pt;height:48pt" o:ole="">
            <v:imagedata r:id="rId163" o:title=""/>
          </v:shape>
          <o:OLEObject Type="Embed" ProgID="Equation.DSMT4" ShapeID="_x0000_i1160" DrawAspect="Content" ObjectID="_1445607558" r:id="rId164"/>
        </w:object>
      </w:r>
      <w:r w:rsidRPr="00D14C63">
        <w:t>.</w:t>
      </w:r>
    </w:p>
    <w:p w:rsidR="00CA6653" w:rsidRPr="00D14C63" w:rsidRDefault="00CA6653" w:rsidP="00CA6653">
      <w:pPr>
        <w:autoSpaceDE w:val="0"/>
        <w:autoSpaceDN w:val="0"/>
        <w:adjustRightInd w:val="0"/>
        <w:ind w:firstLine="708"/>
        <w:jc w:val="both"/>
      </w:pPr>
      <w:r w:rsidRPr="00D14C63">
        <w:t>Т.е. уравнение будет выглядеть следующим образом:</w:t>
      </w:r>
    </w:p>
    <w:p w:rsidR="00CA6653" w:rsidRPr="00D14C63" w:rsidRDefault="00D74A84" w:rsidP="00CA6653">
      <w:pPr>
        <w:autoSpaceDE w:val="0"/>
        <w:autoSpaceDN w:val="0"/>
        <w:adjustRightInd w:val="0"/>
        <w:ind w:left="708" w:firstLine="708"/>
        <w:jc w:val="both"/>
      </w:pPr>
      <w:r w:rsidRPr="00D14C63">
        <w:rPr>
          <w:position w:val="-18"/>
        </w:rPr>
        <w:object w:dxaOrig="3260" w:dyaOrig="560">
          <v:shape id="_x0000_i1161" type="#_x0000_t75" style="width:162.75pt;height:27.75pt" o:ole="">
            <v:imagedata r:id="rId165" o:title=""/>
          </v:shape>
          <o:OLEObject Type="Embed" ProgID="Equation.DSMT4" ShapeID="_x0000_i1161" DrawAspect="Content" ObjectID="_1445607559" r:id="rId166"/>
        </w:object>
      </w:r>
      <w:r w:rsidR="00CA6653" w:rsidRPr="00D14C63">
        <w:t>.</w:t>
      </w:r>
    </w:p>
    <w:p w:rsidR="00CA6653" w:rsidRPr="00D14C63" w:rsidRDefault="00CA6653" w:rsidP="00CA6653">
      <w:pPr>
        <w:autoSpaceDE w:val="0"/>
        <w:autoSpaceDN w:val="0"/>
        <w:adjustRightInd w:val="0"/>
        <w:ind w:firstLine="709"/>
        <w:jc w:val="both"/>
      </w:pPr>
      <w:r w:rsidRPr="00D14C63">
        <w:t>Так как стандартизованные коэффициенты регрессии можно сравнивать между собой, то можно сказать, что ввод в действие новых основных фондов оказывает большее влияние на выработку продукции, чем удельный вес рабочих высокой квалификации.</w:t>
      </w:r>
    </w:p>
    <w:p w:rsidR="00CA6653" w:rsidRPr="00D14C63" w:rsidRDefault="00CA6653" w:rsidP="00CA6653">
      <w:pPr>
        <w:autoSpaceDE w:val="0"/>
        <w:autoSpaceDN w:val="0"/>
        <w:adjustRightInd w:val="0"/>
        <w:ind w:firstLine="709"/>
        <w:jc w:val="both"/>
      </w:pPr>
      <w:r w:rsidRPr="00D14C63">
        <w:t>Сравнивать влияние факторов на результат можно также при помощи средних коэффициентов эластичности:</w:t>
      </w:r>
    </w:p>
    <w:p w:rsidR="00CA6653" w:rsidRPr="00D14C63" w:rsidRDefault="00CA6653" w:rsidP="00CA6653">
      <w:pPr>
        <w:autoSpaceDE w:val="0"/>
        <w:autoSpaceDN w:val="0"/>
        <w:adjustRightInd w:val="0"/>
        <w:ind w:firstLine="709"/>
        <w:jc w:val="both"/>
      </w:pPr>
      <w:r w:rsidRPr="00D14C63">
        <w:tab/>
      </w:r>
      <w:r w:rsidRPr="00D14C63">
        <w:rPr>
          <w:position w:val="-42"/>
        </w:rPr>
        <w:object w:dxaOrig="1480" w:dyaOrig="920">
          <v:shape id="_x0000_i1089" type="#_x0000_t75" style="width:74.25pt;height:45.75pt" o:ole="">
            <v:imagedata r:id="rId167" o:title=""/>
          </v:shape>
          <o:OLEObject Type="Embed" ProgID="Equation.DSMT4" ShapeID="_x0000_i1089" DrawAspect="Content" ObjectID="_1445607560" r:id="rId168"/>
        </w:object>
      </w:r>
      <w:r w:rsidRPr="00D14C63">
        <w:t>.</w:t>
      </w:r>
    </w:p>
    <w:p w:rsidR="00CA6653" w:rsidRPr="00D14C63" w:rsidRDefault="00CA6653" w:rsidP="00CA6653">
      <w:pPr>
        <w:autoSpaceDE w:val="0"/>
        <w:autoSpaceDN w:val="0"/>
        <w:adjustRightInd w:val="0"/>
        <w:ind w:firstLine="709"/>
        <w:jc w:val="both"/>
      </w:pPr>
      <w:r w:rsidRPr="00D14C63">
        <w:t>Вычисляем:</w:t>
      </w:r>
    </w:p>
    <w:p w:rsidR="00CA6653" w:rsidRPr="00D14C63" w:rsidRDefault="00CA6653" w:rsidP="00CA6653">
      <w:pPr>
        <w:autoSpaceDE w:val="0"/>
        <w:autoSpaceDN w:val="0"/>
        <w:adjustRightInd w:val="0"/>
        <w:ind w:firstLine="709"/>
        <w:jc w:val="both"/>
      </w:pPr>
      <w:r w:rsidRPr="00D14C63">
        <w:tab/>
      </w:r>
      <w:r w:rsidR="00D74A84" w:rsidRPr="00D14C63">
        <w:rPr>
          <w:position w:val="-36"/>
        </w:rPr>
        <w:object w:dxaOrig="3320" w:dyaOrig="859">
          <v:shape id="_x0000_i1162" type="#_x0000_t75" style="width:165.75pt;height:42.75pt" o:ole="">
            <v:imagedata r:id="rId169" o:title=""/>
          </v:shape>
          <o:OLEObject Type="Embed" ProgID="Equation.DSMT4" ShapeID="_x0000_i1162" DrawAspect="Content" ObjectID="_1445607561" r:id="rId170"/>
        </w:object>
      </w:r>
      <w:r w:rsidRPr="00D14C63">
        <w:t>;</w:t>
      </w:r>
      <w:r w:rsidRPr="00D14C63">
        <w:tab/>
      </w:r>
      <w:r w:rsidR="00D74A84" w:rsidRPr="00D14C63">
        <w:rPr>
          <w:position w:val="-36"/>
        </w:rPr>
        <w:object w:dxaOrig="3420" w:dyaOrig="859">
          <v:shape id="_x0000_i1163" type="#_x0000_t75" style="width:171pt;height:42.75pt" o:ole="">
            <v:imagedata r:id="rId171" o:title=""/>
          </v:shape>
          <o:OLEObject Type="Embed" ProgID="Equation.DSMT4" ShapeID="_x0000_i1163" DrawAspect="Content" ObjectID="_1445607562" r:id="rId172"/>
        </w:object>
      </w:r>
      <w:r w:rsidRPr="00D14C63">
        <w:t>.</w:t>
      </w:r>
    </w:p>
    <w:p w:rsidR="00CA6653" w:rsidRPr="00D14C63" w:rsidRDefault="00CA6653" w:rsidP="00CA6653">
      <w:pPr>
        <w:autoSpaceDE w:val="0"/>
        <w:autoSpaceDN w:val="0"/>
        <w:adjustRightInd w:val="0"/>
        <w:ind w:firstLine="709"/>
        <w:jc w:val="both"/>
      </w:pPr>
      <w:r w:rsidRPr="00D14C63">
        <w:lastRenderedPageBreak/>
        <w:t>Т.е. увеличение только основных фондов (от своего среднего значения) или только удельного веса рабочих высокой квалификации на 1% увеличивает в среднем выработку продукции на 0,</w:t>
      </w:r>
      <w:r w:rsidR="00CF0BAE" w:rsidRPr="00CF0BAE">
        <w:t>74</w:t>
      </w:r>
      <w:r w:rsidRPr="00D14C63">
        <w:t>% или 0,</w:t>
      </w:r>
      <w:r w:rsidR="00CF0BAE" w:rsidRPr="00CF0BAE">
        <w:t>04</w:t>
      </w:r>
      <w:r w:rsidRPr="00D14C63">
        <w:t xml:space="preserve">% соответственно. Таким образом, подтверждается большее влияние на результат </w:t>
      </w:r>
      <w:r w:rsidRPr="00D14C63">
        <w:rPr>
          <w:position w:val="-12"/>
        </w:rPr>
        <w:object w:dxaOrig="260" w:dyaOrig="320">
          <v:shape id="_x0000_i1090" type="#_x0000_t75" style="width:12.75pt;height:15.75pt" o:ole="">
            <v:imagedata r:id="rId173" o:title=""/>
          </v:shape>
          <o:OLEObject Type="Embed" ProgID="Equation.DSMT4" ShapeID="_x0000_i1090" DrawAspect="Content" ObjectID="_1445607563" r:id="rId174"/>
        </w:object>
      </w:r>
      <w:r w:rsidRPr="00D14C63">
        <w:t xml:space="preserve"> фактора </w:t>
      </w:r>
      <w:r w:rsidRPr="00D14C63">
        <w:rPr>
          <w:position w:val="-12"/>
        </w:rPr>
        <w:object w:dxaOrig="279" w:dyaOrig="420">
          <v:shape id="_x0000_i1091" type="#_x0000_t75" style="width:14.25pt;height:21pt" o:ole="">
            <v:imagedata r:id="rId175" o:title=""/>
          </v:shape>
          <o:OLEObject Type="Embed" ProgID="Equation.DSMT4" ShapeID="_x0000_i1091" DrawAspect="Content" ObjectID="_1445607564" r:id="rId176"/>
        </w:object>
      </w:r>
      <w:r w:rsidRPr="00D14C63">
        <w:t xml:space="preserve">, чем фактора </w:t>
      </w:r>
      <w:r w:rsidRPr="00D14C63">
        <w:rPr>
          <w:position w:val="-12"/>
        </w:rPr>
        <w:object w:dxaOrig="320" w:dyaOrig="420">
          <v:shape id="_x0000_i1092" type="#_x0000_t75" style="width:15.75pt;height:21pt" o:ole="">
            <v:imagedata r:id="rId177" o:title=""/>
          </v:shape>
          <o:OLEObject Type="Embed" ProgID="Equation.DSMT4" ShapeID="_x0000_i1092" DrawAspect="Content" ObjectID="_1445607565" r:id="rId178"/>
        </w:object>
      </w:r>
      <w:r w:rsidRPr="00D14C63">
        <w:t>.</w:t>
      </w:r>
    </w:p>
    <w:p w:rsidR="00CA6653" w:rsidRPr="00D14C63" w:rsidRDefault="00CA6653" w:rsidP="00CA6653">
      <w:pPr>
        <w:numPr>
          <w:ilvl w:val="0"/>
          <w:numId w:val="4"/>
        </w:numPr>
        <w:spacing w:after="0" w:line="240" w:lineRule="auto"/>
        <w:jc w:val="both"/>
      </w:pPr>
      <w:r w:rsidRPr="00D14C63">
        <w:t>Коэффициенты парной корреляции мы уже нашли:</w:t>
      </w:r>
    </w:p>
    <w:p w:rsidR="00CA6653" w:rsidRPr="00D14C63" w:rsidRDefault="00CF0BAE" w:rsidP="00CA6653">
      <w:pPr>
        <w:pStyle w:val="2"/>
        <w:spacing w:line="240" w:lineRule="auto"/>
        <w:ind w:left="707" w:firstLine="709"/>
      </w:pPr>
      <w:r w:rsidRPr="00D14C63">
        <w:rPr>
          <w:position w:val="-18"/>
        </w:rPr>
        <w:object w:dxaOrig="1480" w:dyaOrig="480">
          <v:shape id="_x0000_i1164" type="#_x0000_t75" style="width:74.25pt;height:24pt" o:ole="">
            <v:imagedata r:id="rId179" o:title=""/>
          </v:shape>
          <o:OLEObject Type="Embed" ProgID="Equation.DSMT4" ShapeID="_x0000_i1164" DrawAspect="Content" ObjectID="_1445607566" r:id="rId180"/>
        </w:object>
      </w:r>
      <w:r w:rsidR="00CA6653" w:rsidRPr="00D14C63">
        <w:t>;</w:t>
      </w:r>
      <w:r w:rsidR="00CA6653" w:rsidRPr="00D14C63">
        <w:tab/>
      </w:r>
      <w:r w:rsidRPr="00D14C63">
        <w:rPr>
          <w:position w:val="-18"/>
        </w:rPr>
        <w:object w:dxaOrig="1520" w:dyaOrig="480">
          <v:shape id="_x0000_i1165" type="#_x0000_t75" style="width:75.75pt;height:24pt" o:ole="">
            <v:imagedata r:id="rId181" o:title=""/>
          </v:shape>
          <o:OLEObject Type="Embed" ProgID="Equation.DSMT4" ShapeID="_x0000_i1165" DrawAspect="Content" ObjectID="_1445607567" r:id="rId182"/>
        </w:object>
      </w:r>
      <w:r w:rsidR="00CA6653" w:rsidRPr="00D14C63">
        <w:t>;</w:t>
      </w:r>
      <w:r w:rsidR="00CA6653" w:rsidRPr="00D14C63">
        <w:tab/>
      </w:r>
      <w:r w:rsidRPr="00D14C63">
        <w:rPr>
          <w:position w:val="-18"/>
        </w:rPr>
        <w:object w:dxaOrig="1560" w:dyaOrig="480">
          <v:shape id="_x0000_i1166" type="#_x0000_t75" style="width:78pt;height:24pt" o:ole="">
            <v:imagedata r:id="rId183" o:title=""/>
          </v:shape>
          <o:OLEObject Type="Embed" ProgID="Equation.DSMT4" ShapeID="_x0000_i1166" DrawAspect="Content" ObjectID="_1445607568" r:id="rId184"/>
        </w:object>
      </w:r>
      <w:r w:rsidR="00CA6653" w:rsidRPr="00D14C63">
        <w:t>.</w:t>
      </w:r>
    </w:p>
    <w:p w:rsidR="00CA6653" w:rsidRPr="00D14C63" w:rsidRDefault="00CA6653" w:rsidP="00CA6653">
      <w:pPr>
        <w:ind w:firstLine="709"/>
        <w:jc w:val="both"/>
      </w:pPr>
      <w:r w:rsidRPr="00D14C63">
        <w:t xml:space="preserve">Они указывают на весьма сильную связь каждого фактора с результатом, а также высокую </w:t>
      </w:r>
      <w:proofErr w:type="spellStart"/>
      <w:r w:rsidRPr="00D14C63">
        <w:t>межфакторную</w:t>
      </w:r>
      <w:proofErr w:type="spellEnd"/>
      <w:r w:rsidRPr="00D14C63">
        <w:t xml:space="preserve"> зависимость (факторы </w:t>
      </w:r>
      <w:r w:rsidRPr="00D14C63">
        <w:rPr>
          <w:position w:val="-12"/>
        </w:rPr>
        <w:object w:dxaOrig="279" w:dyaOrig="420">
          <v:shape id="_x0000_i1093" type="#_x0000_t75" style="width:14.25pt;height:21pt" o:ole="">
            <v:imagedata r:id="rId185" o:title=""/>
          </v:shape>
          <o:OLEObject Type="Embed" ProgID="Equation.DSMT4" ShapeID="_x0000_i1093" DrawAspect="Content" ObjectID="_1445607569" r:id="rId186"/>
        </w:object>
      </w:r>
      <w:r w:rsidRPr="00D14C63">
        <w:t xml:space="preserve"> и </w:t>
      </w:r>
      <w:r w:rsidRPr="00D14C63">
        <w:rPr>
          <w:position w:val="-12"/>
        </w:rPr>
        <w:object w:dxaOrig="320" w:dyaOrig="420">
          <v:shape id="_x0000_i1094" type="#_x0000_t75" style="width:15.75pt;height:21pt" o:ole="">
            <v:imagedata r:id="rId187" o:title=""/>
          </v:shape>
          <o:OLEObject Type="Embed" ProgID="Equation.DSMT4" ShapeID="_x0000_i1094" DrawAspect="Content" ObjectID="_1445607570" r:id="rId188"/>
        </w:object>
      </w:r>
      <w:r w:rsidRPr="00D14C63">
        <w:t xml:space="preserve"> явно </w:t>
      </w:r>
      <w:proofErr w:type="spellStart"/>
      <w:r w:rsidRPr="00D14C63">
        <w:t>коллинеарны</w:t>
      </w:r>
      <w:proofErr w:type="spellEnd"/>
      <w:r w:rsidRPr="00D14C63">
        <w:t xml:space="preserve">, т.к. </w:t>
      </w:r>
      <w:r w:rsidR="00CF0BAE" w:rsidRPr="00D14C63">
        <w:rPr>
          <w:position w:val="-18"/>
        </w:rPr>
        <w:object w:dxaOrig="2320" w:dyaOrig="480">
          <v:shape id="_x0000_i1167" type="#_x0000_t75" style="width:116.25pt;height:24pt" o:ole="">
            <v:imagedata r:id="rId189" o:title=""/>
          </v:shape>
          <o:OLEObject Type="Embed" ProgID="Equation.DSMT4" ShapeID="_x0000_i1167" DrawAspect="Content" ObjectID="_1445607571" r:id="rId190"/>
        </w:object>
      </w:r>
      <w:r w:rsidRPr="00D14C63">
        <w:t xml:space="preserve">). При такой сильной </w:t>
      </w:r>
      <w:proofErr w:type="spellStart"/>
      <w:r w:rsidRPr="00D14C63">
        <w:t>межфакторной</w:t>
      </w:r>
      <w:proofErr w:type="spellEnd"/>
      <w:r w:rsidRPr="00D14C63">
        <w:t xml:space="preserve"> зависимости рекомендуется один из факторов исключить из рассмотрения.</w:t>
      </w:r>
    </w:p>
    <w:p w:rsidR="00CA6653" w:rsidRPr="00D14C63" w:rsidRDefault="00CA6653" w:rsidP="00CA6653">
      <w:pPr>
        <w:autoSpaceDE w:val="0"/>
        <w:autoSpaceDN w:val="0"/>
        <w:adjustRightInd w:val="0"/>
        <w:ind w:firstLine="709"/>
        <w:jc w:val="both"/>
      </w:pPr>
      <w:r w:rsidRPr="00D14C63">
        <w:rPr>
          <w:iCs/>
        </w:rPr>
        <w:t>Частные коэффициенты корреляции</w:t>
      </w:r>
      <w:r w:rsidRPr="00D14C63">
        <w:t xml:space="preserve"> характеризуют тесноту связи между результатом и соответствующим фактором при элиминировании (устранении влияния) других факторов, включенных в уравнение регрессии.</w:t>
      </w:r>
    </w:p>
    <w:p w:rsidR="00CA6653" w:rsidRPr="00D14C63" w:rsidRDefault="00CA6653" w:rsidP="00CA6653">
      <w:pPr>
        <w:pStyle w:val="a6"/>
        <w:spacing w:line="240" w:lineRule="auto"/>
        <w:ind w:firstLine="709"/>
        <w:rPr>
          <w:sz w:val="24"/>
          <w:szCs w:val="24"/>
        </w:rPr>
      </w:pPr>
      <w:r w:rsidRPr="00D14C63">
        <w:rPr>
          <w:sz w:val="24"/>
          <w:szCs w:val="24"/>
        </w:rPr>
        <w:t>При двух факторах частные коэффициенты корреляции рассчитываются следующим образом:</w:t>
      </w:r>
    </w:p>
    <w:p w:rsidR="00CA6653" w:rsidRPr="00D14C63" w:rsidRDefault="00CF0BAE" w:rsidP="00CA6653">
      <w:pPr>
        <w:ind w:left="707"/>
        <w:jc w:val="right"/>
      </w:pPr>
      <w:r w:rsidRPr="00D14C63">
        <w:rPr>
          <w:position w:val="-58"/>
        </w:rPr>
        <w:object w:dxaOrig="8380" w:dyaOrig="1120">
          <v:shape id="_x0000_i1168" type="#_x0000_t75" style="width:419.25pt;height:56.25pt" o:ole="">
            <v:imagedata r:id="rId191" o:title=""/>
          </v:shape>
          <o:OLEObject Type="Embed" ProgID="Equation.DSMT4" ShapeID="_x0000_i1168" DrawAspect="Content" ObjectID="_1445607572" r:id="rId192"/>
        </w:object>
      </w:r>
      <w:r w:rsidR="00CA6653" w:rsidRPr="00D14C63">
        <w:t>;</w:t>
      </w:r>
    </w:p>
    <w:p w:rsidR="00CA6653" w:rsidRPr="00D14C63" w:rsidRDefault="00CF0BAE" w:rsidP="00CA6653">
      <w:pPr>
        <w:ind w:left="707"/>
        <w:jc w:val="right"/>
      </w:pPr>
      <w:r w:rsidRPr="00D14C63">
        <w:rPr>
          <w:position w:val="-58"/>
        </w:rPr>
        <w:object w:dxaOrig="8360" w:dyaOrig="1120">
          <v:shape id="_x0000_i1169" type="#_x0000_t75" style="width:417.75pt;height:56.25pt" o:ole="">
            <v:imagedata r:id="rId193" o:title=""/>
          </v:shape>
          <o:OLEObject Type="Embed" ProgID="Equation.DSMT4" ShapeID="_x0000_i1169" DrawAspect="Content" ObjectID="_1445607573" r:id="rId194"/>
        </w:object>
      </w:r>
      <w:r w:rsidR="00CA6653" w:rsidRPr="00D14C63">
        <w:t>.</w:t>
      </w:r>
    </w:p>
    <w:p w:rsidR="00CA6653" w:rsidRPr="00D14C63" w:rsidRDefault="00CA6653" w:rsidP="00CA6653">
      <w:pPr>
        <w:pStyle w:val="2"/>
        <w:spacing w:line="240" w:lineRule="auto"/>
        <w:ind w:firstLine="709"/>
      </w:pPr>
      <w:r w:rsidRPr="00D14C63">
        <w:t xml:space="preserve">Если сравнить коэффициенты парной и частной корреляции, то можно увидеть, что из-за высокой </w:t>
      </w:r>
      <w:proofErr w:type="spellStart"/>
      <w:r w:rsidRPr="00D14C63">
        <w:t>межфакторной</w:t>
      </w:r>
      <w:proofErr w:type="spellEnd"/>
      <w:r w:rsidRPr="00D14C63">
        <w:t xml:space="preserve"> зависимости коэффициенты парной корреляции дают завышенные оценки тесноты связи. Именно по этой причине рекомендуется при наличии сильной </w:t>
      </w:r>
      <w:proofErr w:type="spellStart"/>
      <w:r w:rsidRPr="00D14C63">
        <w:t>коллинеарности</w:t>
      </w:r>
      <w:proofErr w:type="spellEnd"/>
      <w:r w:rsidRPr="00D14C63">
        <w:t xml:space="preserve"> (взаимосвязи) факторов исключать из исследования тот фактор, у которого теснота парной зависимости меньше, чем теснота </w:t>
      </w:r>
      <w:proofErr w:type="spellStart"/>
      <w:r w:rsidRPr="00D14C63">
        <w:t>межфакторной</w:t>
      </w:r>
      <w:proofErr w:type="spellEnd"/>
      <w:r w:rsidRPr="00D14C63">
        <w:t xml:space="preserve"> связи.</w:t>
      </w:r>
    </w:p>
    <w:p w:rsidR="00CA6653" w:rsidRPr="00D14C63" w:rsidRDefault="00CA6653" w:rsidP="00CA6653">
      <w:pPr>
        <w:pStyle w:val="2"/>
        <w:spacing w:line="240" w:lineRule="auto"/>
        <w:ind w:firstLine="709"/>
      </w:pPr>
      <w:r w:rsidRPr="00D14C63">
        <w:t>Коэффициент множественной корреляции определить через матрицу парных коэффициентов корреляции</w:t>
      </w:r>
      <w:proofErr w:type="gramStart"/>
      <w:r w:rsidRPr="00D14C63">
        <w:t>:</w:t>
      </w:r>
      <w:proofErr w:type="gramEnd"/>
    </w:p>
    <w:p w:rsidR="00CA6653" w:rsidRPr="00D14C63" w:rsidRDefault="00CA6653" w:rsidP="00CA6653">
      <w:pPr>
        <w:ind w:left="707" w:firstLine="709"/>
        <w:jc w:val="both"/>
      </w:pPr>
      <w:r w:rsidRPr="00D14C63">
        <w:rPr>
          <w:position w:val="-46"/>
        </w:rPr>
        <w:object w:dxaOrig="2140" w:dyaOrig="1020">
          <v:shape id="_x0000_i1095" type="#_x0000_t75" style="width:107.25pt;height:51pt" o:ole="">
            <v:imagedata r:id="rId195" o:title=""/>
          </v:shape>
          <o:OLEObject Type="Embed" ProgID="Equation.DSMT4" ShapeID="_x0000_i1095" DrawAspect="Content" ObjectID="_1445607574" r:id="rId196"/>
        </w:object>
      </w:r>
      <w:r w:rsidRPr="00D14C63">
        <w:t>,</w:t>
      </w:r>
    </w:p>
    <w:p w:rsidR="00CA6653" w:rsidRPr="00D14C63" w:rsidRDefault="00CA6653" w:rsidP="00CA6653">
      <w:pPr>
        <w:jc w:val="both"/>
      </w:pPr>
      <w:r w:rsidRPr="00D14C63">
        <w:t>где</w:t>
      </w:r>
    </w:p>
    <w:p w:rsidR="00CA6653" w:rsidRPr="00D14C63" w:rsidRDefault="00CA6653" w:rsidP="00CA6653">
      <w:pPr>
        <w:ind w:left="707" w:firstLine="709"/>
        <w:jc w:val="both"/>
      </w:pPr>
      <w:r w:rsidRPr="00D14C63">
        <w:rPr>
          <w:position w:val="-68"/>
        </w:rPr>
        <w:object w:dxaOrig="2720" w:dyaOrig="1520">
          <v:shape id="_x0000_i1096" type="#_x0000_t75" style="width:135.75pt;height:75.75pt" o:ole="">
            <v:imagedata r:id="rId197" o:title=""/>
          </v:shape>
          <o:OLEObject Type="Embed" ProgID="Equation.DSMT4" ShapeID="_x0000_i1096" DrawAspect="Content" ObjectID="_1445607575" r:id="rId198"/>
        </w:object>
      </w:r>
    </w:p>
    <w:p w:rsidR="00CA6653" w:rsidRPr="00D14C63" w:rsidRDefault="00CA6653" w:rsidP="00CA6653">
      <w:pPr>
        <w:jc w:val="both"/>
      </w:pPr>
      <w:r w:rsidRPr="00D14C63">
        <w:t>– определитель матрицы парных коэффициентов корреляции;</w:t>
      </w:r>
    </w:p>
    <w:p w:rsidR="00CA6653" w:rsidRPr="00D14C63" w:rsidRDefault="00CA6653" w:rsidP="00CA6653">
      <w:pPr>
        <w:ind w:left="707" w:firstLine="709"/>
        <w:jc w:val="both"/>
        <w:rPr>
          <w:smallCaps/>
        </w:rPr>
      </w:pPr>
      <w:r w:rsidRPr="00D14C63">
        <w:rPr>
          <w:smallCaps/>
          <w:position w:val="-42"/>
        </w:rPr>
        <w:object w:dxaOrig="2120" w:dyaOrig="999">
          <v:shape id="_x0000_i1097" type="#_x0000_t75" style="width:105.75pt;height:50.25pt" o:ole="">
            <v:imagedata r:id="rId199" o:title=""/>
          </v:shape>
          <o:OLEObject Type="Embed" ProgID="Equation.DSMT4" ShapeID="_x0000_i1097" DrawAspect="Content" ObjectID="_1445607576" r:id="rId200"/>
        </w:object>
      </w:r>
    </w:p>
    <w:p w:rsidR="00CA6653" w:rsidRPr="00D14C63" w:rsidRDefault="00CA6653" w:rsidP="00CA6653">
      <w:pPr>
        <w:jc w:val="both"/>
      </w:pPr>
      <w:r w:rsidRPr="00D14C63">
        <w:t xml:space="preserve">– определитель матрицы </w:t>
      </w:r>
      <w:proofErr w:type="spellStart"/>
      <w:r w:rsidRPr="00D14C63">
        <w:t>межфакторной</w:t>
      </w:r>
      <w:proofErr w:type="spellEnd"/>
      <w:r w:rsidRPr="00D14C63">
        <w:t xml:space="preserve"> корреляции.</w:t>
      </w:r>
    </w:p>
    <w:p w:rsidR="00CA6653" w:rsidRPr="00D14C63" w:rsidRDefault="00202A26" w:rsidP="00CA6653">
      <w:pPr>
        <w:ind w:left="707" w:firstLine="709"/>
        <w:jc w:val="both"/>
      </w:pPr>
      <w:r w:rsidRPr="00D14C63">
        <w:rPr>
          <w:position w:val="-82"/>
        </w:rPr>
        <w:object w:dxaOrig="6240" w:dyaOrig="1780">
          <v:shape id="_x0000_i1170" type="#_x0000_t75" style="width:312pt;height:89.25pt" o:ole="">
            <v:imagedata r:id="rId201" o:title=""/>
          </v:shape>
          <o:OLEObject Type="Embed" ProgID="Equation.DSMT4" ShapeID="_x0000_i1170" DrawAspect="Content" ObjectID="_1445607577" r:id="rId202"/>
        </w:object>
      </w:r>
      <w:r w:rsidR="00CA6653" w:rsidRPr="00D14C63">
        <w:t>;</w:t>
      </w:r>
    </w:p>
    <w:p w:rsidR="00CA6653" w:rsidRPr="00D14C63" w:rsidRDefault="00202A26" w:rsidP="00CA6653">
      <w:pPr>
        <w:pStyle w:val="2"/>
        <w:spacing w:line="240" w:lineRule="auto"/>
        <w:ind w:left="707" w:firstLine="709"/>
      </w:pPr>
      <w:r w:rsidRPr="00D14C63">
        <w:rPr>
          <w:b/>
          <w:bCs/>
          <w:iCs/>
          <w:position w:val="-40"/>
        </w:rPr>
        <w:object w:dxaOrig="5520" w:dyaOrig="960">
          <v:shape id="_x0000_i1171" type="#_x0000_t75" style="width:276pt;height:48pt" o:ole="">
            <v:imagedata r:id="rId203" o:title=""/>
          </v:shape>
          <o:OLEObject Type="Embed" ProgID="Equation.DSMT4" ShapeID="_x0000_i1171" DrawAspect="Content" ObjectID="_1445607578" r:id="rId204"/>
        </w:object>
      </w:r>
      <w:r w:rsidR="00CA6653" w:rsidRPr="00D14C63">
        <w:t>.</w:t>
      </w:r>
    </w:p>
    <w:p w:rsidR="00CA6653" w:rsidRPr="00D14C63" w:rsidRDefault="00CA6653" w:rsidP="00CA6653">
      <w:pPr>
        <w:pStyle w:val="2"/>
        <w:spacing w:line="240" w:lineRule="auto"/>
        <w:ind w:firstLine="709"/>
      </w:pPr>
      <w:r w:rsidRPr="00D14C63">
        <w:t>Коэффициент множественной корреляции</w:t>
      </w:r>
    </w:p>
    <w:p w:rsidR="00CA6653" w:rsidRPr="00D14C63" w:rsidRDefault="005B48C3" w:rsidP="00CA6653">
      <w:pPr>
        <w:pStyle w:val="2"/>
        <w:spacing w:line="240" w:lineRule="auto"/>
        <w:ind w:left="707" w:firstLine="709"/>
      </w:pPr>
      <w:r w:rsidRPr="00D14C63">
        <w:rPr>
          <w:position w:val="-38"/>
        </w:rPr>
        <w:object w:dxaOrig="3840" w:dyaOrig="940">
          <v:shape id="_x0000_i1172" type="#_x0000_t75" style="width:192pt;height:47.25pt" o:ole="">
            <v:imagedata r:id="rId205" o:title=""/>
          </v:shape>
          <o:OLEObject Type="Embed" ProgID="Equation.DSMT4" ShapeID="_x0000_i1172" DrawAspect="Content" ObjectID="_1445607579" r:id="rId206"/>
        </w:object>
      </w:r>
      <w:r w:rsidR="00CA6653" w:rsidRPr="00D14C63">
        <w:t>.</w:t>
      </w:r>
    </w:p>
    <w:p w:rsidR="00CA6653" w:rsidRPr="00D14C63" w:rsidRDefault="00CA6653" w:rsidP="00CA6653">
      <w:pPr>
        <w:ind w:firstLine="709"/>
        <w:jc w:val="both"/>
      </w:pPr>
      <w:r w:rsidRPr="00D14C63">
        <w:t>Коэффициент множественной корреляции показывает на весьма сильную связь всего набора факторов с результатом.</w:t>
      </w:r>
    </w:p>
    <w:p w:rsidR="00CA6653" w:rsidRPr="00D14C63" w:rsidRDefault="00CA6653" w:rsidP="00CA6653">
      <w:pPr>
        <w:pStyle w:val="2"/>
        <w:numPr>
          <w:ilvl w:val="0"/>
          <w:numId w:val="4"/>
        </w:numPr>
        <w:spacing w:line="240" w:lineRule="auto"/>
      </w:pPr>
      <w:r w:rsidRPr="00D14C63">
        <w:t xml:space="preserve">Нескорректированный коэффициент множественной детерминации </w:t>
      </w:r>
      <w:r w:rsidR="005B48C3" w:rsidRPr="00D14C63">
        <w:rPr>
          <w:position w:val="-18"/>
        </w:rPr>
        <w:object w:dxaOrig="1760" w:dyaOrig="520">
          <v:shape id="_x0000_i1173" type="#_x0000_t75" style="width:87.75pt;height:26.25pt" o:ole="">
            <v:imagedata r:id="rId207" o:title=""/>
          </v:shape>
          <o:OLEObject Type="Embed" ProgID="Equation.DSMT4" ShapeID="_x0000_i1173" DrawAspect="Content" ObjectID="_1445607580" r:id="rId208"/>
        </w:object>
      </w:r>
      <w:r w:rsidRPr="00D14C63">
        <w:t xml:space="preserve"> оценивает долю вариации результата за счет представленных в уравнении факторов в общей вариации результата. Здесь эта доля составляет </w:t>
      </w:r>
      <w:r w:rsidR="005B48C3" w:rsidRPr="00D14C63">
        <w:rPr>
          <w:position w:val="-10"/>
        </w:rPr>
        <w:object w:dxaOrig="900" w:dyaOrig="360">
          <v:shape id="_x0000_i1174" type="#_x0000_t75" style="width:45pt;height:18pt" o:ole="">
            <v:imagedata r:id="rId209" o:title=""/>
          </v:shape>
          <o:OLEObject Type="Embed" ProgID="Equation.DSMT4" ShapeID="_x0000_i1174" DrawAspect="Content" ObjectID="_1445607581" r:id="rId210"/>
        </w:object>
      </w:r>
      <w:r w:rsidRPr="00D14C63">
        <w:t xml:space="preserve"> и указывает на весьма высокую степень обусловленности вариации результата вариацией факторов, иными словами – на весьма тесную связь факторов с результатом.</w:t>
      </w:r>
    </w:p>
    <w:p w:rsidR="00CA6653" w:rsidRPr="00D14C63" w:rsidRDefault="00CA6653" w:rsidP="00CA6653">
      <w:pPr>
        <w:pStyle w:val="2"/>
        <w:tabs>
          <w:tab w:val="num" w:pos="720"/>
        </w:tabs>
        <w:spacing w:line="240" w:lineRule="auto"/>
        <w:ind w:firstLine="720"/>
      </w:pPr>
      <w:r w:rsidRPr="00D14C63">
        <w:t>Скорректированный коэффициент множественной детерминации</w:t>
      </w:r>
    </w:p>
    <w:p w:rsidR="00CA6653" w:rsidRPr="00D14C63" w:rsidRDefault="005B48C3" w:rsidP="00CA6653">
      <w:pPr>
        <w:pStyle w:val="2"/>
        <w:tabs>
          <w:tab w:val="num" w:pos="720"/>
        </w:tabs>
        <w:spacing w:line="240" w:lineRule="auto"/>
        <w:ind w:firstLine="720"/>
        <w:jc w:val="center"/>
      </w:pPr>
      <w:r w:rsidRPr="00D14C63">
        <w:rPr>
          <w:position w:val="-40"/>
        </w:rPr>
        <w:object w:dxaOrig="8020" w:dyaOrig="940">
          <v:shape id="_x0000_i1175" type="#_x0000_t75" style="width:401.25pt;height:47.25pt" o:ole="">
            <v:imagedata r:id="rId211" o:title=""/>
          </v:shape>
          <o:OLEObject Type="Embed" ProgID="Equation.DSMT4" ShapeID="_x0000_i1175" DrawAspect="Content" ObjectID="_1445607582" r:id="rId212"/>
        </w:object>
      </w:r>
    </w:p>
    <w:p w:rsidR="00CA6653" w:rsidRPr="00D14C63" w:rsidRDefault="00CA6653" w:rsidP="00CA6653">
      <w:pPr>
        <w:pStyle w:val="2"/>
        <w:tabs>
          <w:tab w:val="num" w:pos="720"/>
        </w:tabs>
        <w:spacing w:line="240" w:lineRule="auto"/>
      </w:pPr>
      <w:r w:rsidRPr="00D14C63">
        <w:t xml:space="preserve">определяет тесноту связи с учетом степеней свободы общей и остаточной дисперсий. Он дает такую оценку тесноты связи, которая не зависит от числа факторов и поэтому может сравниваться по разным моделям с разным числом факторов. Оба коэффициента указывают на весьма </w:t>
      </w:r>
      <w:proofErr w:type="gramStart"/>
      <w:r w:rsidRPr="00D14C63">
        <w:t>высокую</w:t>
      </w:r>
      <w:proofErr w:type="gramEnd"/>
      <w:r w:rsidRPr="00D14C63">
        <w:t xml:space="preserve"> (более </w:t>
      </w:r>
      <w:r w:rsidR="005B48C3" w:rsidRPr="00D14C63">
        <w:rPr>
          <w:position w:val="-6"/>
        </w:rPr>
        <w:object w:dxaOrig="580" w:dyaOrig="300">
          <v:shape id="_x0000_i1176" type="#_x0000_t75" style="width:29.25pt;height:15pt" o:ole="">
            <v:imagedata r:id="rId213" o:title=""/>
          </v:shape>
          <o:OLEObject Type="Embed" ProgID="Equation.DSMT4" ShapeID="_x0000_i1176" DrawAspect="Content" ObjectID="_1445607583" r:id="rId214"/>
        </w:object>
      </w:r>
      <w:r w:rsidRPr="00D14C63">
        <w:t xml:space="preserve">) детерминированность результата </w:t>
      </w:r>
      <w:r w:rsidRPr="00D14C63">
        <w:rPr>
          <w:position w:val="-12"/>
        </w:rPr>
        <w:object w:dxaOrig="260" w:dyaOrig="320">
          <v:shape id="_x0000_i1098" type="#_x0000_t75" style="width:12.75pt;height:15.75pt" o:ole="">
            <v:imagedata r:id="rId215" o:title=""/>
          </v:shape>
          <o:OLEObject Type="Embed" ProgID="Equation.DSMT4" ShapeID="_x0000_i1098" DrawAspect="Content" ObjectID="_1445607584" r:id="rId216"/>
        </w:object>
      </w:r>
      <w:r w:rsidRPr="00D14C63">
        <w:t xml:space="preserve"> в модели факторами </w:t>
      </w:r>
      <w:r w:rsidRPr="00D14C63">
        <w:rPr>
          <w:position w:val="-12"/>
        </w:rPr>
        <w:object w:dxaOrig="279" w:dyaOrig="420">
          <v:shape id="_x0000_i1099" type="#_x0000_t75" style="width:14.25pt;height:21pt" o:ole="">
            <v:imagedata r:id="rId217" o:title=""/>
          </v:shape>
          <o:OLEObject Type="Embed" ProgID="Equation.DSMT4" ShapeID="_x0000_i1099" DrawAspect="Content" ObjectID="_1445607585" r:id="rId218"/>
        </w:object>
      </w:r>
      <w:r w:rsidRPr="00D14C63">
        <w:t xml:space="preserve"> и </w:t>
      </w:r>
      <w:r w:rsidRPr="00D14C63">
        <w:rPr>
          <w:position w:val="-12"/>
        </w:rPr>
        <w:object w:dxaOrig="320" w:dyaOrig="420">
          <v:shape id="_x0000_i1100" type="#_x0000_t75" style="width:15.75pt;height:21pt" o:ole="">
            <v:imagedata r:id="rId219" o:title=""/>
          </v:shape>
          <o:OLEObject Type="Embed" ProgID="Equation.DSMT4" ShapeID="_x0000_i1100" DrawAspect="Content" ObjectID="_1445607586" r:id="rId220"/>
        </w:object>
      </w:r>
      <w:r w:rsidRPr="00D14C63">
        <w:t>.</w:t>
      </w:r>
    </w:p>
    <w:p w:rsidR="00CA6653" w:rsidRPr="00D14C63" w:rsidRDefault="00CA6653" w:rsidP="00CA6653">
      <w:pPr>
        <w:pStyle w:val="2"/>
        <w:numPr>
          <w:ilvl w:val="0"/>
          <w:numId w:val="4"/>
        </w:numPr>
        <w:spacing w:line="240" w:lineRule="auto"/>
      </w:pPr>
      <w:r w:rsidRPr="00D14C63">
        <w:t xml:space="preserve">Оценку надежности уравнения регрессии в целом и показателя тесноты связи </w:t>
      </w:r>
      <w:r w:rsidRPr="00D14C63">
        <w:rPr>
          <w:position w:val="-18"/>
        </w:rPr>
        <w:object w:dxaOrig="680" w:dyaOrig="480">
          <v:shape id="_x0000_i1101" type="#_x0000_t75" style="width:33.75pt;height:24pt" o:ole="">
            <v:imagedata r:id="rId221" o:title=""/>
          </v:shape>
          <o:OLEObject Type="Embed" ProgID="Equation.DSMT4" ShapeID="_x0000_i1101" DrawAspect="Content" ObjectID="_1445607587" r:id="rId222"/>
        </w:object>
      </w:r>
      <w:r w:rsidRPr="00D14C63">
        <w:t xml:space="preserve"> дает </w:t>
      </w:r>
      <w:r w:rsidRPr="00D14C63">
        <w:rPr>
          <w:position w:val="-4"/>
        </w:rPr>
        <w:object w:dxaOrig="300" w:dyaOrig="300">
          <v:shape id="_x0000_i1102" type="#_x0000_t75" style="width:15pt;height:15pt" o:ole="">
            <v:imagedata r:id="rId223" o:title=""/>
          </v:shape>
          <o:OLEObject Type="Embed" ProgID="Equation.DSMT4" ShapeID="_x0000_i1102" DrawAspect="Content" ObjectID="_1445607588" r:id="rId224"/>
        </w:object>
      </w:r>
      <w:r w:rsidRPr="00D14C63">
        <w:t>-</w:t>
      </w:r>
      <w:r w:rsidRPr="00D14C63">
        <w:t>критерий Фишера:</w:t>
      </w:r>
    </w:p>
    <w:p w:rsidR="00CA6653" w:rsidRPr="00D14C63" w:rsidRDefault="00CA6653" w:rsidP="00CA6653">
      <w:pPr>
        <w:pStyle w:val="2"/>
        <w:spacing w:line="240" w:lineRule="auto"/>
        <w:ind w:left="707" w:firstLine="709"/>
      </w:pPr>
      <w:r w:rsidRPr="00D14C63">
        <w:rPr>
          <w:position w:val="-30"/>
        </w:rPr>
        <w:object w:dxaOrig="2720" w:dyaOrig="840">
          <v:shape id="_x0000_i1103" type="#_x0000_t75" style="width:135.75pt;height:42pt" o:ole="">
            <v:imagedata r:id="rId225" o:title=""/>
          </v:shape>
          <o:OLEObject Type="Embed" ProgID="Equation.DSMT4" ShapeID="_x0000_i1103" DrawAspect="Content" ObjectID="_1445607589" r:id="rId226"/>
        </w:object>
      </w:r>
      <w:r w:rsidRPr="00D14C63">
        <w:t>.</w:t>
      </w:r>
    </w:p>
    <w:p w:rsidR="00CA6653" w:rsidRPr="00D14C63" w:rsidRDefault="00CA6653" w:rsidP="00CA6653">
      <w:pPr>
        <w:pStyle w:val="2"/>
        <w:tabs>
          <w:tab w:val="num" w:pos="720"/>
        </w:tabs>
        <w:spacing w:line="240" w:lineRule="auto"/>
        <w:ind w:firstLine="709"/>
      </w:pPr>
      <w:r w:rsidRPr="00D14C63">
        <w:t xml:space="preserve">В нашем случае фактическое значение </w:t>
      </w:r>
      <w:r w:rsidRPr="00D14C63">
        <w:rPr>
          <w:position w:val="-4"/>
        </w:rPr>
        <w:object w:dxaOrig="300" w:dyaOrig="300">
          <v:shape id="_x0000_i1104" type="#_x0000_t75" style="width:15pt;height:15pt" o:ole="">
            <v:imagedata r:id="rId223" o:title=""/>
          </v:shape>
          <o:OLEObject Type="Embed" ProgID="Equation.DSMT4" ShapeID="_x0000_i1104" DrawAspect="Content" ObjectID="_1445607590" r:id="rId227"/>
        </w:object>
      </w:r>
      <w:r w:rsidRPr="00D14C63">
        <w:t>-</w:t>
      </w:r>
      <w:r w:rsidRPr="00D14C63">
        <w:t>критерия Фишера:</w:t>
      </w:r>
    </w:p>
    <w:p w:rsidR="00CA6653" w:rsidRPr="00D14C63" w:rsidRDefault="00CA6653" w:rsidP="00CA6653">
      <w:pPr>
        <w:pStyle w:val="2"/>
        <w:tabs>
          <w:tab w:val="num" w:pos="720"/>
        </w:tabs>
        <w:spacing w:line="240" w:lineRule="auto"/>
        <w:ind w:firstLine="709"/>
      </w:pPr>
      <w:r w:rsidRPr="00D14C63">
        <w:tab/>
      </w:r>
      <w:r w:rsidRPr="00D14C63">
        <w:tab/>
      </w:r>
      <w:r w:rsidR="005B48C3" w:rsidRPr="00D14C63">
        <w:rPr>
          <w:position w:val="-36"/>
        </w:rPr>
        <w:object w:dxaOrig="4700" w:dyaOrig="900">
          <v:shape id="_x0000_i1177" type="#_x0000_t75" style="width:234.75pt;height:45pt" o:ole="">
            <v:imagedata r:id="rId228" o:title=""/>
          </v:shape>
          <o:OLEObject Type="Embed" ProgID="Equation.DSMT4" ShapeID="_x0000_i1177" DrawAspect="Content" ObjectID="_1445607591" r:id="rId229"/>
        </w:object>
      </w:r>
      <w:r w:rsidRPr="00D14C63">
        <w:t>.</w:t>
      </w:r>
    </w:p>
    <w:p w:rsidR="00CA6653" w:rsidRPr="00D14C63" w:rsidRDefault="00CA6653" w:rsidP="00CA6653">
      <w:pPr>
        <w:pStyle w:val="2"/>
        <w:tabs>
          <w:tab w:val="num" w:pos="720"/>
        </w:tabs>
        <w:spacing w:line="240" w:lineRule="auto"/>
        <w:ind w:firstLine="709"/>
      </w:pPr>
      <w:r w:rsidRPr="00D14C63">
        <w:lastRenderedPageBreak/>
        <w:t xml:space="preserve">Получили, что </w:t>
      </w:r>
      <w:r w:rsidRPr="00D14C63">
        <w:rPr>
          <w:position w:val="-16"/>
        </w:rPr>
        <w:object w:dxaOrig="2439" w:dyaOrig="460">
          <v:shape id="_x0000_i1105" type="#_x0000_t75" style="width:122.25pt;height:23.25pt" o:ole="">
            <v:imagedata r:id="rId230" o:title=""/>
          </v:shape>
          <o:OLEObject Type="Embed" ProgID="Equation.DSMT4" ShapeID="_x0000_i1105" DrawAspect="Content" ObjectID="_1445607592" r:id="rId231"/>
        </w:object>
      </w:r>
      <w:r w:rsidRPr="00D14C63">
        <w:t xml:space="preserve"> (при </w:t>
      </w:r>
      <w:r w:rsidRPr="00D14C63">
        <w:rPr>
          <w:position w:val="-6"/>
        </w:rPr>
        <w:object w:dxaOrig="880" w:dyaOrig="320">
          <v:shape id="_x0000_i1106" type="#_x0000_t75" style="width:44.25pt;height:15.75pt" o:ole="">
            <v:imagedata r:id="rId232" o:title=""/>
          </v:shape>
          <o:OLEObject Type="Embed" ProgID="Equation.DSMT4" ShapeID="_x0000_i1106" DrawAspect="Content" ObjectID="_1445607593" r:id="rId233"/>
        </w:object>
      </w:r>
      <w:r w:rsidRPr="00D14C63">
        <w:t xml:space="preserve">), т.е. вероятность случайно получить такое значение </w:t>
      </w:r>
      <w:r w:rsidRPr="00D14C63">
        <w:rPr>
          <w:position w:val="-4"/>
        </w:rPr>
        <w:object w:dxaOrig="300" w:dyaOrig="300">
          <v:shape id="_x0000_i1107" type="#_x0000_t75" style="width:15pt;height:15pt" o:ole="">
            <v:imagedata r:id="rId223" o:title=""/>
          </v:shape>
          <o:OLEObject Type="Embed" ProgID="Equation.DSMT4" ShapeID="_x0000_i1107" DrawAspect="Content" ObjectID="_1445607594" r:id="rId234"/>
        </w:object>
      </w:r>
      <w:r w:rsidRPr="00D14C63">
        <w:t>-</w:t>
      </w:r>
      <w:r w:rsidRPr="00D14C63">
        <w:t xml:space="preserve">критерия не превышает допустимый уровень значимости </w:t>
      </w:r>
      <w:r w:rsidRPr="00D14C63">
        <w:rPr>
          <w:position w:val="-6"/>
        </w:rPr>
        <w:object w:dxaOrig="440" w:dyaOrig="300">
          <v:shape id="_x0000_i1108" type="#_x0000_t75" style="width:21.75pt;height:15pt" o:ole="">
            <v:imagedata r:id="rId235" o:title=""/>
          </v:shape>
          <o:OLEObject Type="Embed" ProgID="Equation.DSMT4" ShapeID="_x0000_i1108" DrawAspect="Content" ObjectID="_1445607595" r:id="rId236"/>
        </w:object>
      </w:r>
      <w:r w:rsidRPr="00D14C63">
        <w:t xml:space="preserve">. Следовательно, полученное значение не случайно, оно сформировалось под влиянием существенных факторов, т.е. подтверждается статистическая значимость всего уравнения и показателя тесноты связи </w:t>
      </w:r>
      <w:r w:rsidRPr="00D14C63">
        <w:rPr>
          <w:position w:val="-18"/>
        </w:rPr>
        <w:object w:dxaOrig="680" w:dyaOrig="520">
          <v:shape id="_x0000_i1109" type="#_x0000_t75" style="width:33.75pt;height:26.25pt" o:ole="">
            <v:imagedata r:id="rId237" o:title=""/>
          </v:shape>
          <o:OLEObject Type="Embed" ProgID="Equation.DSMT4" ShapeID="_x0000_i1109" DrawAspect="Content" ObjectID="_1445607596" r:id="rId238"/>
        </w:object>
      </w:r>
      <w:r w:rsidRPr="00D14C63">
        <w:t>.</w:t>
      </w:r>
    </w:p>
    <w:p w:rsidR="00CA6653" w:rsidRPr="00D14C63" w:rsidRDefault="00CA6653" w:rsidP="00CA6653">
      <w:pPr>
        <w:pStyle w:val="2"/>
        <w:numPr>
          <w:ilvl w:val="0"/>
          <w:numId w:val="4"/>
        </w:numPr>
        <w:spacing w:line="240" w:lineRule="auto"/>
      </w:pPr>
      <w:r w:rsidRPr="00D14C63">
        <w:t xml:space="preserve">С помощью частных </w:t>
      </w:r>
      <w:r w:rsidRPr="00D14C63">
        <w:rPr>
          <w:position w:val="-4"/>
        </w:rPr>
        <w:object w:dxaOrig="300" w:dyaOrig="300">
          <v:shape id="_x0000_i1110" type="#_x0000_t75" style="width:15pt;height:15pt" o:ole="">
            <v:imagedata r:id="rId239" o:title=""/>
          </v:shape>
          <o:OLEObject Type="Embed" ProgID="Equation.DSMT4" ShapeID="_x0000_i1110" DrawAspect="Content" ObjectID="_1445607597" r:id="rId240"/>
        </w:object>
      </w:r>
      <w:r w:rsidRPr="00D14C63">
        <w:t>-</w:t>
      </w:r>
      <w:r w:rsidRPr="00D14C63">
        <w:t xml:space="preserve">критериев Фишера оценим целесообразность включения в уравнение множественной регрессии фактора </w:t>
      </w:r>
      <w:r w:rsidRPr="00D14C63">
        <w:rPr>
          <w:position w:val="-12"/>
        </w:rPr>
        <w:object w:dxaOrig="279" w:dyaOrig="420">
          <v:shape id="_x0000_i1111" type="#_x0000_t75" style="width:14.25pt;height:21pt" o:ole="">
            <v:imagedata r:id="rId217" o:title=""/>
          </v:shape>
          <o:OLEObject Type="Embed" ProgID="Equation.DSMT4" ShapeID="_x0000_i1111" DrawAspect="Content" ObjectID="_1445607598" r:id="rId241"/>
        </w:object>
      </w:r>
      <w:r w:rsidRPr="00D14C63">
        <w:t xml:space="preserve"> после </w:t>
      </w:r>
      <w:r w:rsidRPr="00D14C63">
        <w:rPr>
          <w:position w:val="-12"/>
        </w:rPr>
        <w:object w:dxaOrig="320" w:dyaOrig="420">
          <v:shape id="_x0000_i1112" type="#_x0000_t75" style="width:15.75pt;height:21pt" o:ole="">
            <v:imagedata r:id="rId177" o:title=""/>
          </v:shape>
          <o:OLEObject Type="Embed" ProgID="Equation.DSMT4" ShapeID="_x0000_i1112" DrawAspect="Content" ObjectID="_1445607599" r:id="rId242"/>
        </w:object>
      </w:r>
      <w:r w:rsidRPr="00D14C63">
        <w:t xml:space="preserve"> и фактора </w:t>
      </w:r>
      <w:r w:rsidRPr="00D14C63">
        <w:rPr>
          <w:position w:val="-12"/>
        </w:rPr>
        <w:object w:dxaOrig="320" w:dyaOrig="420">
          <v:shape id="_x0000_i1113" type="#_x0000_t75" style="width:15.75pt;height:21pt" o:ole="">
            <v:imagedata r:id="rId177" o:title=""/>
          </v:shape>
          <o:OLEObject Type="Embed" ProgID="Equation.DSMT4" ShapeID="_x0000_i1113" DrawAspect="Content" ObjectID="_1445607600" r:id="rId243"/>
        </w:object>
      </w:r>
      <w:r w:rsidRPr="00D14C63">
        <w:t xml:space="preserve"> после </w:t>
      </w:r>
      <w:r w:rsidRPr="00D14C63">
        <w:rPr>
          <w:position w:val="-12"/>
        </w:rPr>
        <w:object w:dxaOrig="279" w:dyaOrig="420">
          <v:shape id="_x0000_i1114" type="#_x0000_t75" style="width:14.25pt;height:21pt" o:ole="">
            <v:imagedata r:id="rId175" o:title=""/>
          </v:shape>
          <o:OLEObject Type="Embed" ProgID="Equation.DSMT4" ShapeID="_x0000_i1114" DrawAspect="Content" ObjectID="_1445607601" r:id="rId244"/>
        </w:object>
      </w:r>
      <w:r w:rsidRPr="00D14C63">
        <w:t xml:space="preserve"> при помощи формул:</w:t>
      </w:r>
    </w:p>
    <w:p w:rsidR="00CA6653" w:rsidRPr="00D14C63" w:rsidRDefault="00CA6653" w:rsidP="00CA6653">
      <w:pPr>
        <w:pStyle w:val="2"/>
        <w:tabs>
          <w:tab w:val="num" w:pos="720"/>
        </w:tabs>
        <w:spacing w:line="240" w:lineRule="auto"/>
        <w:ind w:firstLine="709"/>
      </w:pPr>
      <w:r w:rsidRPr="00D14C63">
        <w:tab/>
      </w:r>
      <w:r w:rsidRPr="00D14C63">
        <w:tab/>
      </w:r>
      <w:r w:rsidRPr="00D14C63">
        <w:rPr>
          <w:position w:val="-42"/>
        </w:rPr>
        <w:object w:dxaOrig="3940" w:dyaOrig="999">
          <v:shape id="_x0000_i1115" type="#_x0000_t75" style="width:197.25pt;height:50.25pt" o:ole="">
            <v:imagedata r:id="rId245" o:title=""/>
          </v:shape>
          <o:OLEObject Type="Embed" ProgID="Equation.DSMT4" ShapeID="_x0000_i1115" DrawAspect="Content" ObjectID="_1445607602" r:id="rId246"/>
        </w:object>
      </w:r>
      <w:r w:rsidRPr="00D14C63">
        <w:t>;</w:t>
      </w:r>
    </w:p>
    <w:p w:rsidR="00CA6653" w:rsidRPr="00D14C63" w:rsidRDefault="00CA6653" w:rsidP="00CA6653">
      <w:pPr>
        <w:pStyle w:val="2"/>
        <w:tabs>
          <w:tab w:val="num" w:pos="720"/>
        </w:tabs>
        <w:spacing w:line="240" w:lineRule="auto"/>
        <w:ind w:firstLine="709"/>
      </w:pPr>
      <w:r w:rsidRPr="00D14C63">
        <w:tab/>
      </w:r>
      <w:r w:rsidRPr="00D14C63">
        <w:tab/>
      </w:r>
      <w:r w:rsidRPr="00D14C63">
        <w:rPr>
          <w:position w:val="-42"/>
        </w:rPr>
        <w:object w:dxaOrig="3940" w:dyaOrig="999">
          <v:shape id="_x0000_i1116" type="#_x0000_t75" style="width:197.25pt;height:50.25pt" o:ole="">
            <v:imagedata r:id="rId247" o:title=""/>
          </v:shape>
          <o:OLEObject Type="Embed" ProgID="Equation.DSMT4" ShapeID="_x0000_i1116" DrawAspect="Content" ObjectID="_1445607603" r:id="rId248"/>
        </w:object>
      </w:r>
      <w:r w:rsidRPr="00D14C63">
        <w:t>.</w:t>
      </w:r>
    </w:p>
    <w:p w:rsidR="00CA6653" w:rsidRPr="00D14C63" w:rsidRDefault="00CA6653" w:rsidP="00CA6653">
      <w:pPr>
        <w:pStyle w:val="2"/>
        <w:tabs>
          <w:tab w:val="num" w:pos="720"/>
        </w:tabs>
        <w:spacing w:line="240" w:lineRule="auto"/>
        <w:ind w:firstLine="709"/>
      </w:pPr>
      <w:r w:rsidRPr="00D14C63">
        <w:t xml:space="preserve">Найдем </w:t>
      </w:r>
      <w:r w:rsidRPr="00D14C63">
        <w:rPr>
          <w:position w:val="-18"/>
        </w:rPr>
        <w:object w:dxaOrig="520" w:dyaOrig="520">
          <v:shape id="_x0000_i1117" type="#_x0000_t75" style="width:26.25pt;height:26.25pt" o:ole="">
            <v:imagedata r:id="rId249" o:title=""/>
          </v:shape>
          <o:OLEObject Type="Embed" ProgID="Equation.DSMT4" ShapeID="_x0000_i1117" DrawAspect="Content" ObjectID="_1445607604" r:id="rId250"/>
        </w:object>
      </w:r>
      <w:r w:rsidRPr="00D14C63">
        <w:t xml:space="preserve"> и </w:t>
      </w:r>
      <w:r w:rsidRPr="00D14C63">
        <w:rPr>
          <w:position w:val="-18"/>
        </w:rPr>
        <w:object w:dxaOrig="540" w:dyaOrig="520">
          <v:shape id="_x0000_i1118" type="#_x0000_t75" style="width:27pt;height:26.25pt" o:ole="">
            <v:imagedata r:id="rId251" o:title=""/>
          </v:shape>
          <o:OLEObject Type="Embed" ProgID="Equation.DSMT4" ShapeID="_x0000_i1118" DrawAspect="Content" ObjectID="_1445607605" r:id="rId252"/>
        </w:object>
      </w:r>
      <w:r w:rsidRPr="00D14C63">
        <w:t>.</w:t>
      </w:r>
    </w:p>
    <w:p w:rsidR="00CA6653" w:rsidRPr="00D14C63" w:rsidRDefault="00CA6653" w:rsidP="00CA6653">
      <w:pPr>
        <w:pStyle w:val="2"/>
        <w:tabs>
          <w:tab w:val="num" w:pos="720"/>
        </w:tabs>
        <w:spacing w:line="240" w:lineRule="auto"/>
        <w:ind w:firstLine="709"/>
      </w:pPr>
      <w:r w:rsidRPr="00D14C63">
        <w:tab/>
      </w:r>
      <w:r w:rsidRPr="00D14C63">
        <w:tab/>
      </w:r>
      <w:r w:rsidR="00D64368" w:rsidRPr="00D14C63">
        <w:rPr>
          <w:position w:val="-18"/>
        </w:rPr>
        <w:object w:dxaOrig="3480" w:dyaOrig="520">
          <v:shape id="_x0000_i1179" type="#_x0000_t75" style="width:174pt;height:26.25pt" o:ole="">
            <v:imagedata r:id="rId253" o:title=""/>
          </v:shape>
          <o:OLEObject Type="Embed" ProgID="Equation.DSMT4" ShapeID="_x0000_i1179" DrawAspect="Content" ObjectID="_1445607606" r:id="rId254"/>
        </w:object>
      </w:r>
      <w:r w:rsidRPr="00D14C63">
        <w:t>;</w:t>
      </w:r>
    </w:p>
    <w:p w:rsidR="00CA6653" w:rsidRPr="00D14C63" w:rsidRDefault="00CA6653" w:rsidP="00CA6653">
      <w:pPr>
        <w:pStyle w:val="2"/>
        <w:tabs>
          <w:tab w:val="num" w:pos="720"/>
        </w:tabs>
        <w:spacing w:line="240" w:lineRule="auto"/>
        <w:ind w:firstLine="709"/>
      </w:pPr>
      <w:r w:rsidRPr="00D14C63">
        <w:tab/>
      </w:r>
      <w:r w:rsidRPr="00D14C63">
        <w:tab/>
      </w:r>
      <w:r w:rsidR="00D64368" w:rsidRPr="00D14C63">
        <w:rPr>
          <w:position w:val="-18"/>
        </w:rPr>
        <w:object w:dxaOrig="3500" w:dyaOrig="520">
          <v:shape id="_x0000_i1178" type="#_x0000_t75" style="width:174.75pt;height:26.25pt" o:ole="">
            <v:imagedata r:id="rId255" o:title=""/>
          </v:shape>
          <o:OLEObject Type="Embed" ProgID="Equation.DSMT4" ShapeID="_x0000_i1178" DrawAspect="Content" ObjectID="_1445607607" r:id="rId256"/>
        </w:object>
      </w:r>
      <w:r w:rsidRPr="00D14C63">
        <w:t>.</w:t>
      </w:r>
    </w:p>
    <w:p w:rsidR="00CA6653" w:rsidRPr="00D14C63" w:rsidRDefault="00CA6653" w:rsidP="00CA6653">
      <w:pPr>
        <w:pStyle w:val="2"/>
        <w:tabs>
          <w:tab w:val="num" w:pos="720"/>
        </w:tabs>
        <w:spacing w:line="240" w:lineRule="auto"/>
        <w:ind w:firstLine="709"/>
      </w:pPr>
      <w:r w:rsidRPr="00D14C63">
        <w:t>Имеем</w:t>
      </w:r>
    </w:p>
    <w:p w:rsidR="00CA6653" w:rsidRPr="00D14C63" w:rsidRDefault="00CA6653" w:rsidP="00CA6653">
      <w:pPr>
        <w:pStyle w:val="2"/>
        <w:tabs>
          <w:tab w:val="num" w:pos="720"/>
        </w:tabs>
        <w:spacing w:line="240" w:lineRule="auto"/>
        <w:ind w:firstLine="709"/>
      </w:pPr>
      <w:r w:rsidRPr="00D14C63">
        <w:tab/>
      </w:r>
      <w:r w:rsidRPr="00D14C63">
        <w:tab/>
      </w:r>
      <w:r w:rsidR="00D64368" w:rsidRPr="00D14C63">
        <w:rPr>
          <w:position w:val="-36"/>
        </w:rPr>
        <w:object w:dxaOrig="5300" w:dyaOrig="859">
          <v:shape id="_x0000_i1180" type="#_x0000_t75" style="width:264.75pt;height:42.75pt" o:ole="">
            <v:imagedata r:id="rId257" o:title=""/>
          </v:shape>
          <o:OLEObject Type="Embed" ProgID="Equation.DSMT4" ShapeID="_x0000_i1180" DrawAspect="Content" ObjectID="_1445607608" r:id="rId258"/>
        </w:object>
      </w:r>
      <w:r w:rsidRPr="00D14C63">
        <w:t>;</w:t>
      </w:r>
    </w:p>
    <w:p w:rsidR="00CA6653" w:rsidRPr="00D14C63" w:rsidRDefault="00CA6653" w:rsidP="00CA6653">
      <w:pPr>
        <w:pStyle w:val="2"/>
        <w:tabs>
          <w:tab w:val="num" w:pos="720"/>
        </w:tabs>
        <w:spacing w:line="240" w:lineRule="auto"/>
        <w:ind w:firstLine="709"/>
      </w:pPr>
      <w:r w:rsidRPr="00D14C63">
        <w:tab/>
      </w:r>
      <w:r w:rsidRPr="00D14C63">
        <w:tab/>
      </w:r>
      <w:r w:rsidR="00D64368" w:rsidRPr="00D14C63">
        <w:rPr>
          <w:position w:val="-36"/>
        </w:rPr>
        <w:object w:dxaOrig="5539" w:dyaOrig="859">
          <v:shape id="_x0000_i1181" type="#_x0000_t75" style="width:276.75pt;height:42.75pt" o:ole="">
            <v:imagedata r:id="rId259" o:title=""/>
          </v:shape>
          <o:OLEObject Type="Embed" ProgID="Equation.DSMT4" ShapeID="_x0000_i1181" DrawAspect="Content" ObjectID="_1445607609" r:id="rId260"/>
        </w:object>
      </w:r>
      <w:r w:rsidRPr="00D14C63">
        <w:t>.</w:t>
      </w:r>
    </w:p>
    <w:p w:rsidR="00CA6653" w:rsidRPr="00D14C63" w:rsidRDefault="00CA6653" w:rsidP="00CA6653">
      <w:pPr>
        <w:pStyle w:val="2"/>
        <w:tabs>
          <w:tab w:val="num" w:pos="720"/>
        </w:tabs>
        <w:spacing w:line="240" w:lineRule="auto"/>
        <w:ind w:firstLine="709"/>
      </w:pPr>
      <w:r w:rsidRPr="00D14C63">
        <w:t xml:space="preserve">Получили, что </w:t>
      </w:r>
      <w:r w:rsidRPr="00D14C63">
        <w:rPr>
          <w:position w:val="-18"/>
        </w:rPr>
        <w:object w:dxaOrig="2680" w:dyaOrig="480">
          <v:shape id="_x0000_i1119" type="#_x0000_t75" style="width:134.25pt;height:24pt" o:ole="">
            <v:imagedata r:id="rId261" o:title=""/>
          </v:shape>
          <o:OLEObject Type="Embed" ProgID="Equation.DSMT4" ShapeID="_x0000_i1119" DrawAspect="Content" ObjectID="_1445607610" r:id="rId262"/>
        </w:object>
      </w:r>
      <w:r w:rsidRPr="00D14C63">
        <w:t xml:space="preserve">. Следовательно, включение в модель фактора </w:t>
      </w:r>
      <w:r w:rsidRPr="00D14C63">
        <w:rPr>
          <w:position w:val="-12"/>
        </w:rPr>
        <w:object w:dxaOrig="320" w:dyaOrig="420">
          <v:shape id="_x0000_i1120" type="#_x0000_t75" style="width:15.75pt;height:21pt" o:ole="">
            <v:imagedata r:id="rId219" o:title=""/>
          </v:shape>
          <o:OLEObject Type="Embed" ProgID="Equation.DSMT4" ShapeID="_x0000_i1120" DrawAspect="Content" ObjectID="_1445607611" r:id="rId263"/>
        </w:object>
      </w:r>
      <w:r w:rsidRPr="00D14C63">
        <w:t xml:space="preserve"> после того, как в модель включен фактор </w:t>
      </w:r>
      <w:r w:rsidRPr="00D14C63">
        <w:rPr>
          <w:position w:val="-12"/>
        </w:rPr>
        <w:object w:dxaOrig="279" w:dyaOrig="420">
          <v:shape id="_x0000_i1121" type="#_x0000_t75" style="width:14.25pt;height:21pt" o:ole="">
            <v:imagedata r:id="rId217" o:title=""/>
          </v:shape>
          <o:OLEObject Type="Embed" ProgID="Equation.DSMT4" ShapeID="_x0000_i1121" DrawAspect="Content" ObjectID="_1445607612" r:id="rId264"/>
        </w:object>
      </w:r>
      <w:r w:rsidRPr="00D14C63">
        <w:t xml:space="preserve"> статистически нецелесообразно: прирост факторной дисперсии за счет дополнительного признака </w:t>
      </w:r>
      <w:r w:rsidRPr="00D14C63">
        <w:rPr>
          <w:position w:val="-12"/>
        </w:rPr>
        <w:object w:dxaOrig="320" w:dyaOrig="420">
          <v:shape id="_x0000_i1122" type="#_x0000_t75" style="width:15.75pt;height:21pt" o:ole="">
            <v:imagedata r:id="rId219" o:title=""/>
          </v:shape>
          <o:OLEObject Type="Embed" ProgID="Equation.DSMT4" ShapeID="_x0000_i1122" DrawAspect="Content" ObjectID="_1445607613" r:id="rId265"/>
        </w:object>
      </w:r>
      <w:r w:rsidRPr="00D14C63">
        <w:t xml:space="preserve"> оказывается незначительным, несущественным; фактор </w:t>
      </w:r>
      <w:r w:rsidRPr="00D14C63">
        <w:rPr>
          <w:position w:val="-12"/>
        </w:rPr>
        <w:object w:dxaOrig="320" w:dyaOrig="420">
          <v:shape id="_x0000_i1123" type="#_x0000_t75" style="width:15.75pt;height:21pt" o:ole="">
            <v:imagedata r:id="rId219" o:title=""/>
          </v:shape>
          <o:OLEObject Type="Embed" ProgID="Equation.DSMT4" ShapeID="_x0000_i1123" DrawAspect="Content" ObjectID="_1445607614" r:id="rId266"/>
        </w:object>
      </w:r>
      <w:r w:rsidRPr="00D14C63">
        <w:t xml:space="preserve"> включать в уравнение после фактора </w:t>
      </w:r>
      <w:r w:rsidRPr="00D14C63">
        <w:rPr>
          <w:position w:val="-12"/>
        </w:rPr>
        <w:object w:dxaOrig="279" w:dyaOrig="420">
          <v:shape id="_x0000_i1124" type="#_x0000_t75" style="width:14.25pt;height:21pt" o:ole="">
            <v:imagedata r:id="rId217" o:title=""/>
          </v:shape>
          <o:OLEObject Type="Embed" ProgID="Equation.DSMT4" ShapeID="_x0000_i1124" DrawAspect="Content" ObjectID="_1445607615" r:id="rId267"/>
        </w:object>
      </w:r>
      <w:r w:rsidRPr="00D14C63">
        <w:t xml:space="preserve"> не следует.</w:t>
      </w:r>
    </w:p>
    <w:p w:rsidR="00CA6653" w:rsidRPr="00D14C63" w:rsidRDefault="00CA6653" w:rsidP="00CA6653">
      <w:pPr>
        <w:pStyle w:val="2"/>
        <w:tabs>
          <w:tab w:val="num" w:pos="720"/>
        </w:tabs>
        <w:spacing w:line="240" w:lineRule="auto"/>
        <w:ind w:firstLine="720"/>
      </w:pPr>
      <w:r w:rsidRPr="00D14C63">
        <w:t xml:space="preserve">Если поменять первоначальный порядок включения факторов в модель и рассмотреть вариант включения </w:t>
      </w:r>
      <w:r w:rsidRPr="00D14C63">
        <w:rPr>
          <w:position w:val="-12"/>
        </w:rPr>
        <w:object w:dxaOrig="279" w:dyaOrig="420">
          <v:shape id="_x0000_i1125" type="#_x0000_t75" style="width:14.25pt;height:21pt" o:ole="">
            <v:imagedata r:id="rId217" o:title=""/>
          </v:shape>
          <o:OLEObject Type="Embed" ProgID="Equation.DSMT4" ShapeID="_x0000_i1125" DrawAspect="Content" ObjectID="_1445607616" r:id="rId268"/>
        </w:object>
      </w:r>
      <w:r w:rsidRPr="00D14C63">
        <w:t xml:space="preserve"> после </w:t>
      </w:r>
      <w:r w:rsidRPr="00D14C63">
        <w:rPr>
          <w:position w:val="-12"/>
        </w:rPr>
        <w:object w:dxaOrig="320" w:dyaOrig="420">
          <v:shape id="_x0000_i1126" type="#_x0000_t75" style="width:15.75pt;height:21pt" o:ole="">
            <v:imagedata r:id="rId219" o:title=""/>
          </v:shape>
          <o:OLEObject Type="Embed" ProgID="Equation.DSMT4" ShapeID="_x0000_i1126" DrawAspect="Content" ObjectID="_1445607617" r:id="rId269"/>
        </w:object>
      </w:r>
      <w:r w:rsidRPr="00D14C63">
        <w:t xml:space="preserve">, то результат расчета частного </w:t>
      </w:r>
      <w:r w:rsidRPr="00D14C63">
        <w:rPr>
          <w:position w:val="-4"/>
        </w:rPr>
        <w:object w:dxaOrig="300" w:dyaOrig="300">
          <v:shape id="_x0000_i1127" type="#_x0000_t75" style="width:15pt;height:15pt" o:ole="">
            <v:imagedata r:id="rId239" o:title=""/>
          </v:shape>
          <o:OLEObject Type="Embed" ProgID="Equation.DSMT4" ShapeID="_x0000_i1127" DrawAspect="Content" ObjectID="_1445607618" r:id="rId270"/>
        </w:object>
      </w:r>
      <w:r w:rsidRPr="00D14C63">
        <w:t>-</w:t>
      </w:r>
      <w:r w:rsidRPr="00D14C63">
        <w:t xml:space="preserve">критерия для </w:t>
      </w:r>
      <w:r w:rsidRPr="00D14C63">
        <w:rPr>
          <w:position w:val="-12"/>
        </w:rPr>
        <w:object w:dxaOrig="279" w:dyaOrig="420">
          <v:shape id="_x0000_i1128" type="#_x0000_t75" style="width:14.25pt;height:21pt" o:ole="">
            <v:imagedata r:id="rId217" o:title=""/>
          </v:shape>
          <o:OLEObject Type="Embed" ProgID="Equation.DSMT4" ShapeID="_x0000_i1128" DrawAspect="Content" ObjectID="_1445607619" r:id="rId271"/>
        </w:object>
      </w:r>
      <w:r w:rsidRPr="00D14C63">
        <w:t xml:space="preserve"> будет иным. </w:t>
      </w:r>
      <w:r w:rsidRPr="00D14C63">
        <w:rPr>
          <w:position w:val="-18"/>
        </w:rPr>
        <w:object w:dxaOrig="2640" w:dyaOrig="480">
          <v:shape id="_x0000_i1129" type="#_x0000_t75" style="width:132pt;height:24pt" o:ole="">
            <v:imagedata r:id="rId272" o:title=""/>
          </v:shape>
          <o:OLEObject Type="Embed" ProgID="Equation.DSMT4" ShapeID="_x0000_i1129" DrawAspect="Content" ObjectID="_1445607620" r:id="rId273"/>
        </w:object>
      </w:r>
      <w:r w:rsidRPr="00D14C63">
        <w:t xml:space="preserve">, т.е. вероятность его случайного формирования меньше принятого стандарта </w:t>
      </w:r>
      <w:r w:rsidRPr="00D14C63">
        <w:rPr>
          <w:position w:val="-14"/>
        </w:rPr>
        <w:object w:dxaOrig="1719" w:dyaOrig="420">
          <v:shape id="_x0000_i1130" type="#_x0000_t75" style="width:86.25pt;height:21pt" o:ole="">
            <v:imagedata r:id="rId274" o:title=""/>
          </v:shape>
          <o:OLEObject Type="Embed" ProgID="Equation.DSMT4" ShapeID="_x0000_i1130" DrawAspect="Content" ObjectID="_1445607621" r:id="rId275"/>
        </w:object>
      </w:r>
      <w:r w:rsidRPr="00D14C63">
        <w:t xml:space="preserve">. Следовательно, значение частного </w:t>
      </w:r>
      <w:r w:rsidRPr="00D14C63">
        <w:rPr>
          <w:position w:val="-4"/>
        </w:rPr>
        <w:object w:dxaOrig="300" w:dyaOrig="300">
          <v:shape id="_x0000_i1131" type="#_x0000_t75" style="width:15pt;height:15pt" o:ole="">
            <v:imagedata r:id="rId239" o:title=""/>
          </v:shape>
          <o:OLEObject Type="Embed" ProgID="Equation.DSMT4" ShapeID="_x0000_i1131" DrawAspect="Content" ObjectID="_1445607622" r:id="rId276"/>
        </w:object>
      </w:r>
      <w:r w:rsidRPr="00D14C63">
        <w:t xml:space="preserve">-критерия для дополнительно включенного фактора </w:t>
      </w:r>
      <w:r w:rsidRPr="00D14C63">
        <w:rPr>
          <w:position w:val="-12"/>
        </w:rPr>
        <w:object w:dxaOrig="279" w:dyaOrig="420">
          <v:shape id="_x0000_i1132" type="#_x0000_t75" style="width:14.25pt;height:21pt" o:ole="">
            <v:imagedata r:id="rId217" o:title=""/>
          </v:shape>
          <o:OLEObject Type="Embed" ProgID="Equation.DSMT4" ShapeID="_x0000_i1132" DrawAspect="Content" ObjectID="_1445607623" r:id="rId277"/>
        </w:object>
      </w:r>
      <w:r w:rsidRPr="00D14C63">
        <w:t xml:space="preserve"> не случайно, является статистически значимым, надежным, достоверным: прирост факторной дисперсии за счет дополнительного фактора </w:t>
      </w:r>
      <w:r w:rsidRPr="00D14C63">
        <w:rPr>
          <w:position w:val="-12"/>
        </w:rPr>
        <w:object w:dxaOrig="279" w:dyaOrig="420">
          <v:shape id="_x0000_i1133" type="#_x0000_t75" style="width:14.25pt;height:21pt" o:ole="">
            <v:imagedata r:id="rId217" o:title=""/>
          </v:shape>
          <o:OLEObject Type="Embed" ProgID="Equation.DSMT4" ShapeID="_x0000_i1133" DrawAspect="Content" ObjectID="_1445607624" r:id="rId278"/>
        </w:object>
      </w:r>
      <w:r w:rsidRPr="00D14C63">
        <w:t xml:space="preserve"> является существенным. Фактор </w:t>
      </w:r>
      <w:r w:rsidRPr="00D14C63">
        <w:rPr>
          <w:position w:val="-12"/>
        </w:rPr>
        <w:object w:dxaOrig="279" w:dyaOrig="420">
          <v:shape id="_x0000_i1134" type="#_x0000_t75" style="width:14.25pt;height:21pt" o:ole="">
            <v:imagedata r:id="rId217" o:title=""/>
          </v:shape>
          <o:OLEObject Type="Embed" ProgID="Equation.DSMT4" ShapeID="_x0000_i1134" DrawAspect="Content" ObjectID="_1445607625" r:id="rId279"/>
        </w:object>
      </w:r>
      <w:r w:rsidRPr="00D14C63">
        <w:t xml:space="preserve"> должен присутствовать в уравнении, в том числе в варианте, когда он дополнительно включается после фактора </w:t>
      </w:r>
      <w:r w:rsidRPr="00D14C63">
        <w:rPr>
          <w:position w:val="-12"/>
        </w:rPr>
        <w:object w:dxaOrig="320" w:dyaOrig="420">
          <v:shape id="_x0000_i1135" type="#_x0000_t75" style="width:15.75pt;height:21pt" o:ole="">
            <v:imagedata r:id="rId219" o:title=""/>
          </v:shape>
          <o:OLEObject Type="Embed" ProgID="Equation.DSMT4" ShapeID="_x0000_i1135" DrawAspect="Content" ObjectID="_1445607626" r:id="rId280"/>
        </w:object>
      </w:r>
      <w:r w:rsidRPr="00D14C63">
        <w:t>.</w:t>
      </w:r>
    </w:p>
    <w:p w:rsidR="00CA6653" w:rsidRPr="00D14C63" w:rsidRDefault="00CA6653" w:rsidP="00CA6653">
      <w:pPr>
        <w:pStyle w:val="2"/>
        <w:numPr>
          <w:ilvl w:val="0"/>
          <w:numId w:val="4"/>
        </w:numPr>
        <w:spacing w:line="240" w:lineRule="auto"/>
      </w:pPr>
      <w:r w:rsidRPr="00D14C63">
        <w:lastRenderedPageBreak/>
        <w:t xml:space="preserve">Общий вывод состоит в том, что множественная модель с факторами </w:t>
      </w:r>
      <w:r w:rsidRPr="00D14C63">
        <w:rPr>
          <w:position w:val="-12"/>
        </w:rPr>
        <w:object w:dxaOrig="279" w:dyaOrig="420">
          <v:shape id="_x0000_i1136" type="#_x0000_t75" style="width:14.25pt;height:21pt" o:ole="">
            <v:imagedata r:id="rId217" o:title=""/>
          </v:shape>
          <o:OLEObject Type="Embed" ProgID="Equation.DSMT4" ShapeID="_x0000_i1136" DrawAspect="Content" ObjectID="_1445607627" r:id="rId281"/>
        </w:object>
      </w:r>
      <w:r w:rsidRPr="00D14C63">
        <w:t xml:space="preserve"> и </w:t>
      </w:r>
      <w:r w:rsidRPr="00D14C63">
        <w:rPr>
          <w:position w:val="-12"/>
        </w:rPr>
        <w:object w:dxaOrig="320" w:dyaOrig="420">
          <v:shape id="_x0000_i1137" type="#_x0000_t75" style="width:15.75pt;height:21pt" o:ole="">
            <v:imagedata r:id="rId219" o:title=""/>
          </v:shape>
          <o:OLEObject Type="Embed" ProgID="Equation.DSMT4" ShapeID="_x0000_i1137" DrawAspect="Content" ObjectID="_1445607628" r:id="rId282"/>
        </w:object>
      </w:r>
      <w:r w:rsidRPr="00D14C63">
        <w:t xml:space="preserve"> </w:t>
      </w:r>
      <w:proofErr w:type="gramStart"/>
      <w:r w:rsidRPr="00D14C63">
        <w:t xml:space="preserve">с </w:t>
      </w:r>
      <w:r w:rsidR="00CD10FD" w:rsidRPr="00D14C63">
        <w:rPr>
          <w:position w:val="-18"/>
        </w:rPr>
        <w:object w:dxaOrig="1740" w:dyaOrig="520">
          <v:shape id="_x0000_i1182" type="#_x0000_t75" style="width:87pt;height:26.25pt" o:ole="">
            <v:imagedata r:id="rId283" o:title=""/>
          </v:shape>
          <o:OLEObject Type="Embed" ProgID="Equation.DSMT4" ShapeID="_x0000_i1182" DrawAspect="Content" ObjectID="_1445607629" r:id="rId284"/>
        </w:object>
      </w:r>
      <w:r w:rsidRPr="00D14C63">
        <w:t xml:space="preserve"> содержит</w:t>
      </w:r>
      <w:proofErr w:type="gramEnd"/>
      <w:r w:rsidRPr="00D14C63">
        <w:t xml:space="preserve"> неинформативный фактор </w:t>
      </w:r>
      <w:r w:rsidRPr="00D14C63">
        <w:rPr>
          <w:position w:val="-12"/>
        </w:rPr>
        <w:object w:dxaOrig="320" w:dyaOrig="420">
          <v:shape id="_x0000_i1138" type="#_x0000_t75" style="width:15.75pt;height:21pt" o:ole="">
            <v:imagedata r:id="rId219" o:title=""/>
          </v:shape>
          <o:OLEObject Type="Embed" ProgID="Equation.DSMT4" ShapeID="_x0000_i1138" DrawAspect="Content" ObjectID="_1445607630" r:id="rId285"/>
        </w:object>
      </w:r>
      <w:r w:rsidRPr="00D14C63">
        <w:t xml:space="preserve">. Если исключить фактор </w:t>
      </w:r>
      <w:r w:rsidRPr="00D14C63">
        <w:rPr>
          <w:position w:val="-12"/>
        </w:rPr>
        <w:object w:dxaOrig="320" w:dyaOrig="420">
          <v:shape id="_x0000_i1139" type="#_x0000_t75" style="width:15.75pt;height:21pt" o:ole="">
            <v:imagedata r:id="rId219" o:title=""/>
          </v:shape>
          <o:OLEObject Type="Embed" ProgID="Equation.DSMT4" ShapeID="_x0000_i1139" DrawAspect="Content" ObjectID="_1445607631" r:id="rId286"/>
        </w:object>
      </w:r>
      <w:r w:rsidRPr="00D14C63">
        <w:t>, то можно ограничиться уравнением парной регрессии:</w:t>
      </w:r>
    </w:p>
    <w:p w:rsidR="00CA6653" w:rsidRPr="00CD10FD" w:rsidRDefault="00CA6653" w:rsidP="00CA6653">
      <w:pPr>
        <w:pStyle w:val="2"/>
        <w:tabs>
          <w:tab w:val="num" w:pos="720"/>
        </w:tabs>
        <w:spacing w:line="240" w:lineRule="auto"/>
        <w:ind w:firstLine="720"/>
        <w:rPr>
          <w:lang w:val="en-US"/>
        </w:rPr>
      </w:pPr>
      <w:r w:rsidRPr="00D14C63">
        <w:tab/>
      </w:r>
      <w:r w:rsidR="00CD10FD" w:rsidRPr="00D14C63">
        <w:rPr>
          <w:position w:val="-14"/>
        </w:rPr>
        <w:object w:dxaOrig="4080" w:dyaOrig="440">
          <v:shape id="_x0000_i1183" type="#_x0000_t75" style="width:204pt;height:21.75pt" o:ole="">
            <v:imagedata r:id="rId287" o:title=""/>
          </v:shape>
          <o:OLEObject Type="Embed" ProgID="Equation.DSMT4" ShapeID="_x0000_i1183" DrawAspect="Content" ObjectID="_1445607632" r:id="rId288"/>
        </w:object>
      </w:r>
      <w:r w:rsidRPr="00D14C63">
        <w:t>,</w:t>
      </w:r>
      <w:r w:rsidRPr="00D14C63">
        <w:tab/>
      </w:r>
      <w:r w:rsidR="00CD10FD" w:rsidRPr="00CD10FD">
        <w:rPr>
          <w:position w:val="-18"/>
        </w:rPr>
        <w:object w:dxaOrig="1500" w:dyaOrig="520">
          <v:shape id="_x0000_i1184" type="#_x0000_t75" style="width:75pt;height:26.25pt" o:ole="">
            <v:imagedata r:id="rId289" o:title=""/>
          </v:shape>
          <o:OLEObject Type="Embed" ProgID="Equation.DSMT4" ShapeID="_x0000_i1184" DrawAspect="Content" ObjectID="_1445607633" r:id="rId290"/>
        </w:object>
      </w:r>
    </w:p>
    <w:p w:rsidR="00CA6653" w:rsidRDefault="00CA6653" w:rsidP="002B32DF">
      <w:pPr>
        <w:ind w:firstLine="70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A6653" w:rsidRDefault="00CA6653" w:rsidP="002B32DF">
      <w:pPr>
        <w:ind w:firstLine="70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A6653" w:rsidRDefault="00CA6653" w:rsidP="002B32DF">
      <w:pPr>
        <w:ind w:firstLine="70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A6653" w:rsidRDefault="00CA6653" w:rsidP="002B32DF">
      <w:pPr>
        <w:ind w:firstLine="70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A6653" w:rsidRDefault="00CA6653" w:rsidP="002B32DF">
      <w:pPr>
        <w:ind w:firstLine="70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A6653" w:rsidRDefault="00CA6653" w:rsidP="002B32DF">
      <w:pPr>
        <w:ind w:firstLine="70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A6653" w:rsidRDefault="00CA6653" w:rsidP="002B32DF">
      <w:pPr>
        <w:ind w:firstLine="70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A6653" w:rsidRDefault="00CA6653" w:rsidP="002B32DF">
      <w:pPr>
        <w:ind w:firstLine="70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A6653" w:rsidRDefault="00CA6653" w:rsidP="002B32DF">
      <w:pPr>
        <w:ind w:firstLine="70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A6653" w:rsidRDefault="00CA6653" w:rsidP="002B32DF">
      <w:pPr>
        <w:ind w:firstLine="70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sectPr w:rsidR="00CA6653" w:rsidSect="002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48D"/>
    <w:multiLevelType w:val="hybridMultilevel"/>
    <w:tmpl w:val="9FA299A6"/>
    <w:lvl w:ilvl="0" w:tplc="DAD484DC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977788"/>
    <w:multiLevelType w:val="hybridMultilevel"/>
    <w:tmpl w:val="E6561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B1083"/>
    <w:multiLevelType w:val="hybridMultilevel"/>
    <w:tmpl w:val="2FA4310E"/>
    <w:lvl w:ilvl="0" w:tplc="48AA2D3C">
      <w:start w:val="6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A40AC6"/>
    <w:multiLevelType w:val="hybridMultilevel"/>
    <w:tmpl w:val="37D4197A"/>
    <w:lvl w:ilvl="0" w:tplc="0D4A5014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2DF"/>
    <w:rsid w:val="0000529E"/>
    <w:rsid w:val="00132F57"/>
    <w:rsid w:val="00202A26"/>
    <w:rsid w:val="002054FA"/>
    <w:rsid w:val="00257C6A"/>
    <w:rsid w:val="00270771"/>
    <w:rsid w:val="002B32DF"/>
    <w:rsid w:val="003364E1"/>
    <w:rsid w:val="00376287"/>
    <w:rsid w:val="004C008B"/>
    <w:rsid w:val="00567F37"/>
    <w:rsid w:val="00571370"/>
    <w:rsid w:val="005B48C3"/>
    <w:rsid w:val="005D1B97"/>
    <w:rsid w:val="00634778"/>
    <w:rsid w:val="00744706"/>
    <w:rsid w:val="00764E57"/>
    <w:rsid w:val="007C503B"/>
    <w:rsid w:val="00825BB9"/>
    <w:rsid w:val="008E0191"/>
    <w:rsid w:val="00971F5A"/>
    <w:rsid w:val="00A64A42"/>
    <w:rsid w:val="00AC7B9F"/>
    <w:rsid w:val="00CA6653"/>
    <w:rsid w:val="00CD10FD"/>
    <w:rsid w:val="00CF0BAE"/>
    <w:rsid w:val="00D64368"/>
    <w:rsid w:val="00D74A84"/>
    <w:rsid w:val="00E15FBD"/>
    <w:rsid w:val="00EA3F9E"/>
    <w:rsid w:val="00F8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2D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32DF"/>
    <w:pPr>
      <w:ind w:left="720"/>
      <w:contextualSpacing/>
    </w:pPr>
  </w:style>
  <w:style w:type="paragraph" w:styleId="a6">
    <w:name w:val="Body Text Indent"/>
    <w:basedOn w:val="a"/>
    <w:link w:val="a7"/>
    <w:rsid w:val="00CA6653"/>
    <w:pPr>
      <w:spacing w:after="0" w:line="360" w:lineRule="auto"/>
      <w:ind w:firstLine="706"/>
      <w:jc w:val="both"/>
    </w:pPr>
    <w:rPr>
      <w:rFonts w:ascii="Times New Roman" w:eastAsia="Times New Roman" w:hAnsi="Times New Roman"/>
      <w:sz w:val="28"/>
      <w:szCs w:val="28"/>
      <w:lang w:eastAsia="tr-TR"/>
    </w:rPr>
  </w:style>
  <w:style w:type="character" w:customStyle="1" w:styleId="a7">
    <w:name w:val="Основной текст с отступом Знак"/>
    <w:basedOn w:val="a0"/>
    <w:link w:val="a6"/>
    <w:rsid w:val="00CA6653"/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styleId="a8">
    <w:name w:val="Body Text"/>
    <w:basedOn w:val="a"/>
    <w:link w:val="a9"/>
    <w:rsid w:val="00CA665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A6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A665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A66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71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7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5.bin"/><Relationship Id="rId247" Type="http://schemas.openxmlformats.org/officeDocument/2006/relationships/image" Target="media/image114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42.bin"/><Relationship Id="rId289" Type="http://schemas.openxmlformats.org/officeDocument/2006/relationships/image" Target="media/image126.wmf"/><Relationship Id="rId11" Type="http://schemas.openxmlformats.org/officeDocument/2006/relationships/image" Target="media/image5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8.wmf"/><Relationship Id="rId5" Type="http://schemas.openxmlformats.org/officeDocument/2006/relationships/image" Target="media/image1.emf"/><Relationship Id="rId95" Type="http://schemas.openxmlformats.org/officeDocument/2006/relationships/image" Target="media/image46.wmf"/><Relationship Id="rId160" Type="http://schemas.openxmlformats.org/officeDocument/2006/relationships/oleObject" Target="embeddings/oleObject82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10.bin"/><Relationship Id="rId237" Type="http://schemas.openxmlformats.org/officeDocument/2006/relationships/image" Target="media/image111.wmf"/><Relationship Id="rId258" Type="http://schemas.openxmlformats.org/officeDocument/2006/relationships/oleObject" Target="embeddings/oleObject134.bin"/><Relationship Id="rId279" Type="http://schemas.openxmlformats.org/officeDocument/2006/relationships/oleObject" Target="embeddings/oleObject151.bin"/><Relationship Id="rId22" Type="http://schemas.openxmlformats.org/officeDocument/2006/relationships/oleObject" Target="embeddings/oleObject8.bin"/><Relationship Id="rId43" Type="http://schemas.openxmlformats.org/officeDocument/2006/relationships/image" Target="media/image21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59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6.bin"/><Relationship Id="rId248" Type="http://schemas.openxmlformats.org/officeDocument/2006/relationships/oleObject" Target="embeddings/oleObject129.bin"/><Relationship Id="rId269" Type="http://schemas.openxmlformats.org/officeDocument/2006/relationships/oleObject" Target="embeddings/oleObject14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6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52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2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3.bin"/><Relationship Id="rId217" Type="http://schemas.openxmlformats.org/officeDocument/2006/relationships/image" Target="media/image102.wmf"/><Relationship Id="rId6" Type="http://schemas.openxmlformats.org/officeDocument/2006/relationships/image" Target="media/image2.png"/><Relationship Id="rId238" Type="http://schemas.openxmlformats.org/officeDocument/2006/relationships/oleObject" Target="embeddings/oleObject122.bin"/><Relationship Id="rId259" Type="http://schemas.openxmlformats.org/officeDocument/2006/relationships/image" Target="media/image120.wmf"/><Relationship Id="rId23" Type="http://schemas.openxmlformats.org/officeDocument/2006/relationships/image" Target="media/image11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4.bin"/><Relationship Id="rId291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7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8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image" Target="media/image107.wmf"/><Relationship Id="rId249" Type="http://schemas.openxmlformats.org/officeDocument/2006/relationships/image" Target="media/image115.wmf"/><Relationship Id="rId13" Type="http://schemas.openxmlformats.org/officeDocument/2006/relationships/image" Target="media/image6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5.bin"/><Relationship Id="rId281" Type="http://schemas.openxmlformats.org/officeDocument/2006/relationships/oleObject" Target="embeddings/oleObject153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4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6.bin"/><Relationship Id="rId7" Type="http://schemas.openxmlformats.org/officeDocument/2006/relationships/image" Target="media/image3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3.bin"/><Relationship Id="rId183" Type="http://schemas.openxmlformats.org/officeDocument/2006/relationships/image" Target="media/image85.wmf"/><Relationship Id="rId213" Type="http://schemas.openxmlformats.org/officeDocument/2006/relationships/image" Target="media/image100.wmf"/><Relationship Id="rId218" Type="http://schemas.openxmlformats.org/officeDocument/2006/relationships/oleObject" Target="embeddings/oleObject111.bin"/><Relationship Id="rId234" Type="http://schemas.openxmlformats.org/officeDocument/2006/relationships/oleObject" Target="embeddings/oleObject120.bin"/><Relationship Id="rId239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0" Type="http://schemas.openxmlformats.org/officeDocument/2006/relationships/oleObject" Target="embeddings/oleObject130.bin"/><Relationship Id="rId255" Type="http://schemas.openxmlformats.org/officeDocument/2006/relationships/image" Target="media/image118.wmf"/><Relationship Id="rId271" Type="http://schemas.openxmlformats.org/officeDocument/2006/relationships/oleObject" Target="embeddings/oleObject145.bin"/><Relationship Id="rId276" Type="http://schemas.openxmlformats.org/officeDocument/2006/relationships/oleObject" Target="embeddings/oleObject148.bin"/><Relationship Id="rId292" Type="http://schemas.openxmlformats.org/officeDocument/2006/relationships/theme" Target="theme/theme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7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8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9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7.bin"/><Relationship Id="rId19" Type="http://schemas.openxmlformats.org/officeDocument/2006/relationships/image" Target="media/image9.wmf"/><Relationship Id="rId224" Type="http://schemas.openxmlformats.org/officeDocument/2006/relationships/oleObject" Target="embeddings/oleObject114.bin"/><Relationship Id="rId240" Type="http://schemas.openxmlformats.org/officeDocument/2006/relationships/oleObject" Target="embeddings/oleObject123.bin"/><Relationship Id="rId245" Type="http://schemas.openxmlformats.org/officeDocument/2006/relationships/image" Target="media/image113.wmf"/><Relationship Id="rId261" Type="http://schemas.openxmlformats.org/officeDocument/2006/relationships/image" Target="media/image121.wmf"/><Relationship Id="rId266" Type="http://schemas.openxmlformats.org/officeDocument/2006/relationships/oleObject" Target="embeddings/oleObject140.bin"/><Relationship Id="rId287" Type="http://schemas.openxmlformats.org/officeDocument/2006/relationships/image" Target="media/image125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6.bin"/><Relationship Id="rId282" Type="http://schemas.openxmlformats.org/officeDocument/2006/relationships/oleObject" Target="embeddings/oleObject15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8.wmf"/><Relationship Id="rId219" Type="http://schemas.openxmlformats.org/officeDocument/2006/relationships/image" Target="media/image10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0" Type="http://schemas.openxmlformats.org/officeDocument/2006/relationships/image" Target="media/image108.wmf"/><Relationship Id="rId235" Type="http://schemas.openxmlformats.org/officeDocument/2006/relationships/image" Target="media/image110.wmf"/><Relationship Id="rId251" Type="http://schemas.openxmlformats.org/officeDocument/2006/relationships/image" Target="media/image116.wmf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9.bin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1.bin"/><Relationship Id="rId272" Type="http://schemas.openxmlformats.org/officeDocument/2006/relationships/image" Target="media/image122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2.bin"/><Relationship Id="rId225" Type="http://schemas.openxmlformats.org/officeDocument/2006/relationships/image" Target="media/image106.wmf"/><Relationship Id="rId241" Type="http://schemas.openxmlformats.org/officeDocument/2006/relationships/oleObject" Target="embeddings/oleObject124.bin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41.bin"/><Relationship Id="rId288" Type="http://schemas.openxmlformats.org/officeDocument/2006/relationships/oleObject" Target="embeddings/oleObject158.bin"/><Relationship Id="rId15" Type="http://schemas.openxmlformats.org/officeDocument/2006/relationships/image" Target="media/image7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5.bin"/><Relationship Id="rId262" Type="http://schemas.openxmlformats.org/officeDocument/2006/relationships/oleObject" Target="embeddings/oleObject136.bin"/><Relationship Id="rId283" Type="http://schemas.openxmlformats.org/officeDocument/2006/relationships/image" Target="media/image12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5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oleObject" Target="embeddings/oleObject92.bin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19.wmf"/><Relationship Id="rId278" Type="http://schemas.openxmlformats.org/officeDocument/2006/relationships/oleObject" Target="embeddings/oleObject15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8.bin"/><Relationship Id="rId252" Type="http://schemas.openxmlformats.org/officeDocument/2006/relationships/oleObject" Target="embeddings/oleObject131.bin"/><Relationship Id="rId273" Type="http://schemas.openxmlformats.org/officeDocument/2006/relationships/oleObject" Target="embeddings/oleObject146.bin"/><Relationship Id="rId47" Type="http://schemas.openxmlformats.org/officeDocument/2006/relationships/image" Target="media/image23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5.bin"/><Relationship Id="rId263" Type="http://schemas.openxmlformats.org/officeDocument/2006/relationships/oleObject" Target="embeddings/oleObject137.bin"/><Relationship Id="rId284" Type="http://schemas.openxmlformats.org/officeDocument/2006/relationships/oleObject" Target="embeddings/oleObject155.bin"/><Relationship Id="rId37" Type="http://schemas.openxmlformats.org/officeDocument/2006/relationships/image" Target="media/image18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4.bin"/><Relationship Id="rId90" Type="http://schemas.openxmlformats.org/officeDocument/2006/relationships/chart" Target="charts/chart1.xml"/><Relationship Id="rId165" Type="http://schemas.openxmlformats.org/officeDocument/2006/relationships/image" Target="media/image76.wmf"/><Relationship Id="rId186" Type="http://schemas.openxmlformats.org/officeDocument/2006/relationships/oleObject" Target="embeddings/oleObject95.bin"/><Relationship Id="rId211" Type="http://schemas.openxmlformats.org/officeDocument/2006/relationships/image" Target="media/image99.wmf"/><Relationship Id="rId232" Type="http://schemas.openxmlformats.org/officeDocument/2006/relationships/image" Target="media/image109.wmf"/><Relationship Id="rId253" Type="http://schemas.openxmlformats.org/officeDocument/2006/relationships/image" Target="media/image117.wmf"/><Relationship Id="rId274" Type="http://schemas.openxmlformats.org/officeDocument/2006/relationships/image" Target="media/image123.wmf"/><Relationship Id="rId27" Type="http://schemas.openxmlformats.org/officeDocument/2006/relationships/image" Target="media/image13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9.bin"/><Relationship Id="rId80" Type="http://schemas.openxmlformats.org/officeDocument/2006/relationships/image" Target="media/image39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6.bin"/><Relationship Id="rId264" Type="http://schemas.openxmlformats.org/officeDocument/2006/relationships/oleObject" Target="embeddings/oleObject138.bin"/><Relationship Id="rId285" Type="http://schemas.openxmlformats.org/officeDocument/2006/relationships/oleObject" Target="embeddings/oleObject156.bin"/><Relationship Id="rId17" Type="http://schemas.openxmlformats.org/officeDocument/2006/relationships/image" Target="media/image8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image" Target="media/image56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19.bin"/><Relationship Id="rId254" Type="http://schemas.openxmlformats.org/officeDocument/2006/relationships/oleObject" Target="embeddings/oleObject132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7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1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265" Type="http://schemas.openxmlformats.org/officeDocument/2006/relationships/oleObject" Target="embeddings/oleObject139.bin"/><Relationship Id="rId286" Type="http://schemas.openxmlformats.org/officeDocument/2006/relationships/oleObject" Target="embeddings/oleObject157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0;&#1072;%20&#1089;%20&#1040;&#1043;&#1045;&#1053;&#1057;&#1058;&#1042;&#1040;&#1052;&#1048;\&#1057;%20&#1047;&#1040;&#1054;&#1063;&#1053;&#1048;&#1050;&#1086;&#1084;\&#1057;&#1076;%20%20&#1069;&#1082;&#1086;&#1085;&#1086;&#1084;&#1077;&#1090;&#1088;&#1080;&#1082;&#1072;%202%20&#1079;&#1072;&#1076;&#1072;&#1095;&#1080;%2030.11.12\Ht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Исходные данные и теоретическая прямая</a:t>
            </a:r>
          </a:p>
        </c:rich>
      </c:tx>
      <c:layout>
        <c:manualLayout>
          <c:xMode val="edge"/>
          <c:yMode val="edge"/>
          <c:x val="0.1486666666666667"/>
          <c:y val="2.7777777777777842E-2"/>
        </c:manualLayout>
      </c:layout>
    </c:title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2.4986439195100584E-2"/>
                  <c:y val="-0.13450240594925633"/>
                </c:manualLayout>
              </c:layout>
              <c:numFmt formatCode="General" sourceLinked="0"/>
            </c:trendlineLbl>
          </c:trendline>
          <c:xVal>
            <c:numRef>
              <c:f>'Задача 1'!$B$2:$B$13</c:f>
              <c:numCache>
                <c:formatCode>General</c:formatCode>
                <c:ptCount val="12"/>
                <c:pt idx="0">
                  <c:v>77</c:v>
                </c:pt>
                <c:pt idx="1">
                  <c:v>85</c:v>
                </c:pt>
                <c:pt idx="2">
                  <c:v>79</c:v>
                </c:pt>
                <c:pt idx="3">
                  <c:v>93</c:v>
                </c:pt>
                <c:pt idx="4">
                  <c:v>89</c:v>
                </c:pt>
                <c:pt idx="5">
                  <c:v>81</c:v>
                </c:pt>
                <c:pt idx="6">
                  <c:v>79</c:v>
                </c:pt>
                <c:pt idx="7">
                  <c:v>97</c:v>
                </c:pt>
                <c:pt idx="8">
                  <c:v>73</c:v>
                </c:pt>
                <c:pt idx="9">
                  <c:v>95</c:v>
                </c:pt>
                <c:pt idx="10">
                  <c:v>84</c:v>
                </c:pt>
                <c:pt idx="11">
                  <c:v>108</c:v>
                </c:pt>
              </c:numCache>
            </c:numRef>
          </c:xVal>
          <c:yVal>
            <c:numRef>
              <c:f>'Задача 1'!$C$2:$C$13</c:f>
              <c:numCache>
                <c:formatCode>General</c:formatCode>
                <c:ptCount val="12"/>
                <c:pt idx="0">
                  <c:v>123</c:v>
                </c:pt>
                <c:pt idx="1">
                  <c:v>152</c:v>
                </c:pt>
                <c:pt idx="2">
                  <c:v>140</c:v>
                </c:pt>
                <c:pt idx="3">
                  <c:v>142</c:v>
                </c:pt>
                <c:pt idx="4">
                  <c:v>157</c:v>
                </c:pt>
                <c:pt idx="5">
                  <c:v>181</c:v>
                </c:pt>
                <c:pt idx="6">
                  <c:v>133</c:v>
                </c:pt>
                <c:pt idx="7">
                  <c:v>163</c:v>
                </c:pt>
                <c:pt idx="8">
                  <c:v>134</c:v>
                </c:pt>
                <c:pt idx="9">
                  <c:v>155</c:v>
                </c:pt>
                <c:pt idx="10">
                  <c:v>132</c:v>
                </c:pt>
                <c:pt idx="11">
                  <c:v>165</c:v>
                </c:pt>
              </c:numCache>
            </c:numRef>
          </c:yVal>
        </c:ser>
        <c:axId val="55564544"/>
        <c:axId val="55635328"/>
      </c:scatterChart>
      <c:valAx>
        <c:axId val="555645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х</a:t>
                </a:r>
              </a:p>
            </c:rich>
          </c:tx>
          <c:layout>
            <c:manualLayout>
              <c:xMode val="edge"/>
              <c:yMode val="edge"/>
              <c:x val="0.94860170603674565"/>
              <c:y val="0.73053222513852434"/>
            </c:manualLayout>
          </c:layout>
        </c:title>
        <c:numFmt formatCode="General" sourceLinked="1"/>
        <c:majorTickMark val="none"/>
        <c:tickLblPos val="nextTo"/>
        <c:crossAx val="55635328"/>
        <c:crosses val="autoZero"/>
        <c:crossBetween val="midCat"/>
      </c:valAx>
      <c:valAx>
        <c:axId val="5563532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у</a:t>
                </a:r>
              </a:p>
            </c:rich>
          </c:tx>
          <c:layout>
            <c:manualLayout>
              <c:xMode val="edge"/>
              <c:yMode val="edge"/>
              <c:x val="0.11666666666666672"/>
              <c:y val="0.21078885972586781"/>
            </c:manualLayout>
          </c:layout>
        </c:title>
        <c:numFmt formatCode="General" sourceLinked="1"/>
        <c:majorTickMark val="none"/>
        <c:tickLblPos val="nextTo"/>
        <c:crossAx val="55564544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15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2013-11-10T10:26:00Z</dcterms:created>
  <dcterms:modified xsi:type="dcterms:W3CDTF">2013-11-10T13:05:00Z</dcterms:modified>
</cp:coreProperties>
</file>