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45E" w:rsidRDefault="00234B70">
      <w:pPr>
        <w:rPr>
          <w:rStyle w:val="fontstyle01"/>
        </w:rPr>
      </w:pPr>
      <w:r>
        <w:rPr>
          <w:rStyle w:val="fontstyle01"/>
        </w:rPr>
        <w:t xml:space="preserve">1.3 Расстояние между двумя щелями в опыте Юнга </w:t>
      </w:r>
      <w:proofErr w:type="spellStart"/>
      <w:r>
        <w:rPr>
          <w:rStyle w:val="fontstyle21"/>
        </w:rPr>
        <w:t>d</w:t>
      </w:r>
      <w:proofErr w:type="spellEnd"/>
      <w:r>
        <w:rPr>
          <w:rStyle w:val="fontstyle21"/>
        </w:rPr>
        <w:t xml:space="preserve"> </w:t>
      </w:r>
      <w:r>
        <w:rPr>
          <w:rStyle w:val="fontstyle01"/>
        </w:rPr>
        <w:t>= 0,5 мм</w:t>
      </w:r>
      <w:r>
        <w:rPr>
          <w:color w:val="000000"/>
          <w:sz w:val="32"/>
          <w:szCs w:val="32"/>
        </w:rPr>
        <w:br/>
      </w:r>
      <w:r>
        <w:rPr>
          <w:rStyle w:val="fontstyle01"/>
        </w:rPr>
        <w:t xml:space="preserve">(λ=0,6 мкм). Определить расстояние </w:t>
      </w:r>
      <w:proofErr w:type="spellStart"/>
      <w:r>
        <w:rPr>
          <w:rStyle w:val="fontstyle21"/>
        </w:rPr>
        <w:t>l</w:t>
      </w:r>
      <w:proofErr w:type="spellEnd"/>
      <w:r>
        <w:rPr>
          <w:rStyle w:val="fontstyle21"/>
        </w:rPr>
        <w:t xml:space="preserve"> </w:t>
      </w:r>
      <w:r>
        <w:rPr>
          <w:rStyle w:val="fontstyle01"/>
        </w:rPr>
        <w:t>от щелей до экрана, если</w:t>
      </w:r>
      <w:r>
        <w:rPr>
          <w:color w:val="000000"/>
          <w:sz w:val="32"/>
          <w:szCs w:val="32"/>
        </w:rPr>
        <w:br/>
      </w:r>
      <w:r>
        <w:rPr>
          <w:rStyle w:val="fontstyle01"/>
        </w:rPr>
        <w:t>ширина Δx интерференционных полос равна 1,2 мм.</w:t>
      </w:r>
    </w:p>
    <w:p w:rsidR="00234B70" w:rsidRDefault="00234B70">
      <w:pPr>
        <w:rPr>
          <w:rStyle w:val="fontstyle01"/>
        </w:rPr>
      </w:pPr>
      <w:r>
        <w:rPr>
          <w:rStyle w:val="fontstyle01"/>
        </w:rPr>
        <w:t>1.15 Установка для наблюдения колец Ньютона освещается</w:t>
      </w:r>
      <w:r>
        <w:rPr>
          <w:color w:val="000000"/>
          <w:sz w:val="32"/>
          <w:szCs w:val="32"/>
        </w:rPr>
        <w:br/>
      </w:r>
      <w:r>
        <w:rPr>
          <w:rStyle w:val="fontstyle01"/>
        </w:rPr>
        <w:t>монохроматическим светом с длиной волны λ = 0,6 мкм,</w:t>
      </w:r>
      <w:r>
        <w:rPr>
          <w:color w:val="000000"/>
          <w:sz w:val="32"/>
          <w:szCs w:val="32"/>
        </w:rPr>
        <w:br/>
      </w:r>
      <w:r>
        <w:rPr>
          <w:rStyle w:val="fontstyle01"/>
        </w:rPr>
        <w:t>падающим нормально. Пространство между линзой и</w:t>
      </w:r>
      <w:r>
        <w:rPr>
          <w:color w:val="000000"/>
          <w:sz w:val="32"/>
          <w:szCs w:val="32"/>
        </w:rPr>
        <w:br/>
      </w:r>
      <w:r>
        <w:rPr>
          <w:rStyle w:val="fontstyle01"/>
        </w:rPr>
        <w:t>стеклянной пластинкой заполнено жидкостью, и наблюдение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 xml:space="preserve">ведется в проходящем свете. Радиус кривизны линзы </w:t>
      </w:r>
      <w:r>
        <w:rPr>
          <w:rStyle w:val="fontstyle21"/>
        </w:rPr>
        <w:t xml:space="preserve">R = </w:t>
      </w:r>
      <w:r>
        <w:rPr>
          <w:rStyle w:val="fontstyle01"/>
        </w:rPr>
        <w:t>4 м.</w:t>
      </w:r>
      <w:r>
        <w:rPr>
          <w:color w:val="000000"/>
          <w:sz w:val="32"/>
          <w:szCs w:val="32"/>
        </w:rPr>
        <w:br/>
      </w:r>
      <w:r>
        <w:rPr>
          <w:rStyle w:val="fontstyle01"/>
        </w:rPr>
        <w:t>Определить показатель преломления жидкости, если радиус</w:t>
      </w:r>
      <w:r>
        <w:rPr>
          <w:color w:val="000000"/>
          <w:sz w:val="32"/>
          <w:szCs w:val="32"/>
        </w:rPr>
        <w:br/>
      </w:r>
      <w:r>
        <w:rPr>
          <w:rStyle w:val="fontstyle01"/>
        </w:rPr>
        <w:t xml:space="preserve">второго светлого кольца </w:t>
      </w:r>
      <w:proofErr w:type="spellStart"/>
      <w:r>
        <w:rPr>
          <w:rStyle w:val="fontstyle21"/>
        </w:rPr>
        <w:t>r</w:t>
      </w:r>
      <w:proofErr w:type="spellEnd"/>
      <w:r>
        <w:rPr>
          <w:rStyle w:val="fontstyle21"/>
        </w:rPr>
        <w:t xml:space="preserve"> </w:t>
      </w:r>
      <w:r>
        <w:rPr>
          <w:rStyle w:val="fontstyle01"/>
        </w:rPr>
        <w:t>= 1,8 мм.</w:t>
      </w:r>
    </w:p>
    <w:p w:rsidR="00234B70" w:rsidRPr="00234B70" w:rsidRDefault="00234B70">
      <w:pPr>
        <w:rPr>
          <w:rFonts w:ascii="Times New Roman" w:hAnsi="Times New Roman" w:cs="Times New Roman"/>
          <w:color w:val="000000"/>
          <w:sz w:val="32"/>
        </w:rPr>
      </w:pPr>
      <w:r>
        <w:rPr>
          <w:rStyle w:val="fontstyle01"/>
        </w:rPr>
        <w:t>1.20</w:t>
      </w:r>
      <w:proofErr w:type="gramStart"/>
      <w:r>
        <w:rPr>
          <w:rStyle w:val="fontstyle01"/>
        </w:rPr>
        <w:t xml:space="preserve"> </w:t>
      </w:r>
      <w:r w:rsidRPr="00234B70">
        <w:rPr>
          <w:rFonts w:ascii="Times New Roman" w:hAnsi="Times New Roman" w:cs="Times New Roman"/>
          <w:color w:val="000000"/>
          <w:sz w:val="32"/>
        </w:rPr>
        <w:t>Д</w:t>
      </w:r>
      <w:proofErr w:type="gramEnd"/>
      <w:r w:rsidRPr="00234B70">
        <w:rPr>
          <w:rFonts w:ascii="Times New Roman" w:hAnsi="Times New Roman" w:cs="Times New Roman"/>
          <w:color w:val="000000"/>
          <w:sz w:val="32"/>
        </w:rPr>
        <w:t>ля уменьшения потерь света из-за отражения от</w:t>
      </w:r>
      <w:r w:rsidRPr="00234B70">
        <w:rPr>
          <w:color w:val="000000"/>
          <w:sz w:val="32"/>
          <w:szCs w:val="32"/>
        </w:rPr>
        <w:br/>
      </w:r>
      <w:r w:rsidRPr="00234B70">
        <w:rPr>
          <w:rFonts w:ascii="Times New Roman" w:hAnsi="Times New Roman" w:cs="Times New Roman"/>
          <w:color w:val="000000"/>
          <w:sz w:val="32"/>
        </w:rPr>
        <w:t>поверхностей стекла осуществляют «просветление оптики»: на</w:t>
      </w:r>
      <w:r w:rsidRPr="00234B70">
        <w:rPr>
          <w:color w:val="000000"/>
          <w:sz w:val="32"/>
          <w:szCs w:val="32"/>
        </w:rPr>
        <w:br/>
      </w:r>
      <w:r w:rsidRPr="00234B70">
        <w:rPr>
          <w:rFonts w:ascii="Times New Roman" w:hAnsi="Times New Roman" w:cs="Times New Roman"/>
          <w:color w:val="000000"/>
          <w:sz w:val="32"/>
        </w:rPr>
        <w:t>свободные поверхности линз наносят тонкие пленки с</w:t>
      </w:r>
      <w:r w:rsidRPr="00234B70">
        <w:rPr>
          <w:color w:val="000000"/>
          <w:sz w:val="32"/>
          <w:szCs w:val="32"/>
        </w:rPr>
        <w:br/>
      </w:r>
      <w:r w:rsidRPr="00234B70">
        <w:rPr>
          <w:rFonts w:ascii="Times New Roman" w:hAnsi="Times New Roman" w:cs="Times New Roman"/>
          <w:color w:val="000000"/>
          <w:sz w:val="32"/>
        </w:rPr>
        <w:t xml:space="preserve">показателем преломления </w:t>
      </w:r>
      <m:oMath>
        <m:r>
          <w:rPr>
            <w:rFonts w:ascii="Cambria Math" w:hAnsi="Cambria Math" w:cs="Times New Roman"/>
            <w:color w:val="000000"/>
            <w:sz w:val="32"/>
          </w:rPr>
          <m:t>n=√</m:t>
        </m:r>
        <m:sSub>
          <m:sSubPr>
            <m:ctrlPr>
              <w:rPr>
                <w:rFonts w:ascii="Cambria Math" w:hAnsi="Cambria Math" w:cs="Times New Roman"/>
                <w:i/>
                <w:color w:val="000000"/>
                <w:sz w:val="32"/>
              </w:rPr>
            </m:ctrlPr>
          </m:sSubPr>
          <m:e>
            <m:r>
              <w:rPr>
                <w:rFonts w:ascii="Cambria Math" w:hAnsi="Cambria Math" w:cs="Times New Roman"/>
                <w:color w:val="000000"/>
                <w:sz w:val="32"/>
              </w:rPr>
              <m:t>n</m:t>
            </m:r>
          </m:e>
          <m:sub>
            <m:r>
              <w:rPr>
                <w:rFonts w:ascii="Cambria Math" w:hAnsi="Cambria Math" w:cs="Times New Roman"/>
                <w:color w:val="000000"/>
                <w:sz w:val="32"/>
              </w:rPr>
              <m:t>c</m:t>
            </m:r>
          </m:sub>
        </m:sSub>
      </m:oMath>
      <w:r w:rsidRPr="00234B70">
        <w:rPr>
          <w:rFonts w:ascii="Times New Roman" w:eastAsiaTheme="minorEastAsia" w:hAnsi="Times New Roman" w:cs="Times New Roman"/>
          <w:color w:val="000000"/>
          <w:sz w:val="32"/>
        </w:rPr>
        <w:t xml:space="preserve"> </w:t>
      </w:r>
      <w:r w:rsidRPr="00234B70">
        <w:rPr>
          <w:rFonts w:ascii="Times New Roman" w:hAnsi="Times New Roman" w:cs="Times New Roman"/>
          <w:color w:val="000000"/>
          <w:sz w:val="32"/>
        </w:rPr>
        <w:t>В этом случае амплитуды</w:t>
      </w:r>
      <w:r w:rsidRPr="00234B70">
        <w:rPr>
          <w:color w:val="000000"/>
          <w:sz w:val="32"/>
          <w:szCs w:val="32"/>
        </w:rPr>
        <w:br/>
      </w:r>
      <w:r w:rsidRPr="00234B70">
        <w:rPr>
          <w:rFonts w:ascii="Times New Roman" w:hAnsi="Times New Roman" w:cs="Times New Roman"/>
          <w:color w:val="000000"/>
          <w:sz w:val="32"/>
        </w:rPr>
        <w:t>отраженных лучей от обеих поверхностей такой пленки</w:t>
      </w:r>
      <w:r w:rsidRPr="00234B70">
        <w:rPr>
          <w:color w:val="000000"/>
          <w:sz w:val="32"/>
          <w:szCs w:val="32"/>
        </w:rPr>
        <w:br/>
      </w:r>
      <w:r w:rsidRPr="00234B70">
        <w:rPr>
          <w:rFonts w:ascii="Times New Roman" w:hAnsi="Times New Roman" w:cs="Times New Roman"/>
          <w:color w:val="000000"/>
          <w:sz w:val="32"/>
        </w:rPr>
        <w:t>одинаковы. Определить толщину слоя, при которой отражение</w:t>
      </w:r>
      <w:r w:rsidRPr="00234B70">
        <w:rPr>
          <w:color w:val="000000"/>
          <w:sz w:val="32"/>
          <w:szCs w:val="32"/>
        </w:rPr>
        <w:br/>
      </w:r>
      <w:r w:rsidRPr="00234B70">
        <w:rPr>
          <w:rFonts w:ascii="Times New Roman" w:hAnsi="Times New Roman" w:cs="Times New Roman"/>
          <w:color w:val="000000"/>
          <w:sz w:val="32"/>
        </w:rPr>
        <w:t>для света с длиной волны λ от стекла в направлении нормали</w:t>
      </w:r>
      <w:r w:rsidRPr="00234B70">
        <w:rPr>
          <w:color w:val="000000"/>
          <w:sz w:val="32"/>
          <w:szCs w:val="32"/>
        </w:rPr>
        <w:br/>
      </w:r>
      <w:r w:rsidRPr="00234B70">
        <w:rPr>
          <w:rFonts w:ascii="Times New Roman" w:hAnsi="Times New Roman" w:cs="Times New Roman"/>
          <w:color w:val="000000"/>
          <w:sz w:val="32"/>
        </w:rPr>
        <w:t>равн</w:t>
      </w:r>
      <w:r>
        <w:rPr>
          <w:rFonts w:ascii="Times New Roman" w:hAnsi="Times New Roman" w:cs="Times New Roman"/>
          <w:color w:val="000000"/>
          <w:sz w:val="32"/>
        </w:rPr>
        <w:t>о</w:t>
      </w:r>
      <w:r w:rsidRPr="00234B70">
        <w:rPr>
          <w:rFonts w:ascii="Times New Roman" w:hAnsi="Times New Roman" w:cs="Times New Roman"/>
          <w:color w:val="000000"/>
          <w:sz w:val="32"/>
        </w:rPr>
        <w:t xml:space="preserve"> нулю.</w:t>
      </w:r>
    </w:p>
    <w:p w:rsidR="00234B70" w:rsidRDefault="00234B70">
      <w:pPr>
        <w:rPr>
          <w:rStyle w:val="fontstyle01"/>
        </w:rPr>
      </w:pPr>
      <w:r>
        <w:rPr>
          <w:rStyle w:val="fontstyle01"/>
        </w:rPr>
        <w:t>2.3</w:t>
      </w:r>
      <w:proofErr w:type="gramStart"/>
      <w:r>
        <w:rPr>
          <w:rStyle w:val="fontstyle01"/>
        </w:rPr>
        <w:t xml:space="preserve"> Н</w:t>
      </w:r>
      <w:proofErr w:type="gramEnd"/>
      <w:r>
        <w:rPr>
          <w:rStyle w:val="fontstyle01"/>
        </w:rPr>
        <w:t xml:space="preserve">а диафрагму с круглым отверстием диаметром </w:t>
      </w:r>
      <w:proofErr w:type="spellStart"/>
      <w:r>
        <w:rPr>
          <w:rStyle w:val="fontstyle21"/>
        </w:rPr>
        <w:t>d</w:t>
      </w:r>
      <w:proofErr w:type="spellEnd"/>
      <w:r>
        <w:rPr>
          <w:rStyle w:val="fontstyle21"/>
        </w:rPr>
        <w:t xml:space="preserve"> </w:t>
      </w:r>
      <w:r>
        <w:rPr>
          <w:rStyle w:val="fontstyle01"/>
        </w:rPr>
        <w:t>= 5 мм</w:t>
      </w:r>
      <w:r>
        <w:rPr>
          <w:color w:val="000000"/>
          <w:sz w:val="32"/>
          <w:szCs w:val="32"/>
        </w:rPr>
        <w:br/>
      </w:r>
      <w:r>
        <w:rPr>
          <w:rStyle w:val="fontstyle01"/>
        </w:rPr>
        <w:t>падает нормально параллельный пучок света с длиной волны</w:t>
      </w:r>
      <w:r>
        <w:rPr>
          <w:color w:val="000000"/>
          <w:sz w:val="32"/>
          <w:szCs w:val="32"/>
        </w:rPr>
        <w:br/>
      </w:r>
      <w:r>
        <w:rPr>
          <w:rStyle w:val="fontstyle01"/>
        </w:rPr>
        <w:t xml:space="preserve">λ </w:t>
      </w:r>
      <w:r>
        <w:rPr>
          <w:rStyle w:val="fontstyle31"/>
        </w:rPr>
        <w:t xml:space="preserve">= </w:t>
      </w:r>
      <w:r>
        <w:rPr>
          <w:rStyle w:val="fontstyle01"/>
        </w:rPr>
        <w:t>0,6 мкм. Определить расстояние от точки наблюдения до</w:t>
      </w:r>
      <w:r>
        <w:rPr>
          <w:color w:val="000000"/>
          <w:sz w:val="32"/>
          <w:szCs w:val="32"/>
        </w:rPr>
        <w:br/>
      </w:r>
      <w:r>
        <w:rPr>
          <w:rStyle w:val="fontstyle01"/>
        </w:rPr>
        <w:t>отверстия, если отверстие открывает: 1) две зоны Френеля; 2)</w:t>
      </w:r>
      <w:r>
        <w:rPr>
          <w:color w:val="000000"/>
          <w:sz w:val="32"/>
          <w:szCs w:val="32"/>
        </w:rPr>
        <w:br/>
      </w:r>
      <w:r>
        <w:rPr>
          <w:rStyle w:val="fontstyle01"/>
        </w:rPr>
        <w:t>три зоны Френеля.</w:t>
      </w:r>
    </w:p>
    <w:p w:rsidR="00234B70" w:rsidRDefault="00400321">
      <w:pPr>
        <w:rPr>
          <w:rStyle w:val="fontstyle01"/>
        </w:rPr>
      </w:pPr>
      <w:r>
        <w:rPr>
          <w:rStyle w:val="fontstyle01"/>
        </w:rPr>
        <w:t>5.26 «Красная граница» фотоэффекта для некоторого металла равна</w:t>
      </w:r>
      <w:r>
        <w:rPr>
          <w:color w:val="000000"/>
          <w:sz w:val="32"/>
          <w:szCs w:val="32"/>
        </w:rPr>
        <w:br/>
      </w:r>
      <w:r>
        <w:rPr>
          <w:rStyle w:val="fontstyle01"/>
        </w:rPr>
        <w:t>500 нм. Определить минимальное значение энергии фотона,</w:t>
      </w:r>
      <w:r>
        <w:rPr>
          <w:color w:val="000000"/>
          <w:sz w:val="32"/>
          <w:szCs w:val="32"/>
        </w:rPr>
        <w:br/>
      </w:r>
      <w:r>
        <w:rPr>
          <w:rStyle w:val="fontstyle01"/>
        </w:rPr>
        <w:t xml:space="preserve">вызывающего фотоэффект. </w:t>
      </w:r>
    </w:p>
    <w:p w:rsidR="00400321" w:rsidRPr="00234B70" w:rsidRDefault="00400321">
      <w:pPr>
        <w:rPr>
          <w:rFonts w:ascii="Times New Roman" w:hAnsi="Times New Roman" w:cs="Times New Roman"/>
          <w:color w:val="000000"/>
          <w:sz w:val="32"/>
        </w:rPr>
      </w:pPr>
      <w:r>
        <w:rPr>
          <w:rStyle w:val="fontstyle01"/>
          <w:lang w:val="en-US"/>
        </w:rPr>
        <w:t xml:space="preserve">10.1 </w:t>
      </w:r>
      <w:r>
        <w:rPr>
          <w:rStyle w:val="fontstyle01"/>
        </w:rPr>
        <w:t>Определить массу нейтрального атома хрома</w:t>
      </w:r>
      <w:r w:rsidRPr="00400321">
        <w:rPr>
          <w:rStyle w:val="fontstyle01"/>
        </w:rPr>
        <w:t xml:space="preserve"> </w:t>
      </w:r>
      <w:r>
        <w:rPr>
          <w:rStyle w:val="fontstyle01"/>
        </w:rPr>
        <w:t xml:space="preserve"> </w:t>
      </w:r>
      <m:oMath>
        <m:sPre>
          <m:sPrePr>
            <m:ctrlPr>
              <w:rPr>
                <w:rStyle w:val="fontstyle01"/>
                <w:rFonts w:ascii="Cambria Math" w:hAnsi="Cambria Math"/>
                <w:i/>
              </w:rPr>
            </m:ctrlPr>
          </m:sPrePr>
          <m:sub>
            <m:r>
              <w:rPr>
                <w:rStyle w:val="fontstyle01"/>
                <w:rFonts w:ascii="Cambria Math" w:hAnsi="Cambria Math"/>
              </w:rPr>
              <m:t>24</m:t>
            </m:r>
          </m:sub>
          <m:sup>
            <m:r>
              <w:rPr>
                <w:rStyle w:val="fontstyle01"/>
                <w:rFonts w:ascii="Cambria Math" w:hAnsi="Cambria Math"/>
              </w:rPr>
              <m:t>52</m:t>
            </m:r>
          </m:sup>
          <m:e>
            <m:r>
              <w:rPr>
                <w:rStyle w:val="fontstyle01"/>
                <w:rFonts w:ascii="Cambria Math" w:hAnsi="Cambria Math"/>
                <w:lang w:val="en-US"/>
              </w:rPr>
              <m:t>Cr</m:t>
            </m:r>
          </m:e>
        </m:sPre>
      </m:oMath>
    </w:p>
    <w:sectPr w:rsidR="00400321" w:rsidRPr="00234B70" w:rsidSect="00BB14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34B70"/>
    <w:rsid w:val="00073D3F"/>
    <w:rsid w:val="00234B70"/>
    <w:rsid w:val="00400321"/>
    <w:rsid w:val="005D56A6"/>
    <w:rsid w:val="00A24ADD"/>
    <w:rsid w:val="00A9160C"/>
    <w:rsid w:val="00BB145E"/>
    <w:rsid w:val="00CE0367"/>
    <w:rsid w:val="00DD1503"/>
    <w:rsid w:val="00DE0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4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234B70"/>
    <w:rPr>
      <w:rFonts w:ascii="Times New Roman" w:hAnsi="Times New Roman" w:cs="Times New Roman" w:hint="default"/>
      <w:b w:val="0"/>
      <w:bCs w:val="0"/>
      <w:i w:val="0"/>
      <w:iCs w:val="0"/>
      <w:color w:val="000000"/>
      <w:sz w:val="32"/>
      <w:szCs w:val="32"/>
    </w:rPr>
  </w:style>
  <w:style w:type="character" w:customStyle="1" w:styleId="fontstyle21">
    <w:name w:val="fontstyle21"/>
    <w:basedOn w:val="a0"/>
    <w:rsid w:val="00234B70"/>
    <w:rPr>
      <w:rFonts w:ascii="Times New Roman" w:hAnsi="Times New Roman" w:cs="Times New Roman" w:hint="default"/>
      <w:b w:val="0"/>
      <w:bCs w:val="0"/>
      <w:i/>
      <w:iCs/>
      <w:color w:val="000000"/>
      <w:sz w:val="32"/>
      <w:szCs w:val="32"/>
    </w:rPr>
  </w:style>
  <w:style w:type="character" w:styleId="a3">
    <w:name w:val="Placeholder Text"/>
    <w:basedOn w:val="a0"/>
    <w:uiPriority w:val="99"/>
    <w:semiHidden/>
    <w:rsid w:val="00234B70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234B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4B70"/>
    <w:rPr>
      <w:rFonts w:ascii="Tahoma" w:hAnsi="Tahoma" w:cs="Tahoma"/>
      <w:sz w:val="16"/>
      <w:szCs w:val="16"/>
    </w:rPr>
  </w:style>
  <w:style w:type="character" w:customStyle="1" w:styleId="fontstyle31">
    <w:name w:val="fontstyle31"/>
    <w:basedOn w:val="a0"/>
    <w:rsid w:val="00234B70"/>
    <w:rPr>
      <w:rFonts w:ascii="Times New Roman" w:hAnsi="Times New Roman" w:cs="Times New Roman" w:hint="default"/>
      <w:b/>
      <w:bCs/>
      <w:i w:val="0"/>
      <w:iCs w:val="0"/>
      <w:color w:val="000000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86C8A7-FF3F-4EA8-99D2-7ED4EC186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Rizzak</dc:creator>
  <cp:lastModifiedBy>Rizzak</cp:lastModifiedBy>
  <cp:revision>1</cp:revision>
  <dcterms:created xsi:type="dcterms:W3CDTF">2017-11-10T17:30:00Z</dcterms:created>
  <dcterms:modified xsi:type="dcterms:W3CDTF">2017-11-10T18:07:00Z</dcterms:modified>
</cp:coreProperties>
</file>