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7367" w:rsidRPr="00CC75CB" w:rsidRDefault="002D7367" w:rsidP="006072A5">
      <w:pPr>
        <w:pStyle w:val="ab"/>
        <w:spacing w:before="0" w:beforeAutospacing="0" w:after="0" w:afterAutospacing="0" w:line="360" w:lineRule="auto"/>
        <w:jc w:val="center"/>
        <w:rPr>
          <w:b/>
          <w:sz w:val="28"/>
          <w:szCs w:val="28"/>
        </w:rPr>
      </w:pPr>
      <w:r w:rsidRPr="00CC75CB">
        <w:rPr>
          <w:b/>
          <w:sz w:val="28"/>
          <w:szCs w:val="28"/>
        </w:rPr>
        <w:t>СОДЕРЖАНИЕ</w:t>
      </w:r>
    </w:p>
    <w:sdt>
      <w:sdtPr>
        <w:id w:val="11979244"/>
        <w:docPartObj>
          <w:docPartGallery w:val="Table of Contents"/>
          <w:docPartUnique/>
        </w:docPartObj>
      </w:sdtPr>
      <w:sdtEndPr>
        <w:rPr>
          <w:rFonts w:ascii="Times New Roman" w:eastAsia="Times New Roman" w:hAnsi="Times New Roman" w:cs="Times New Roman"/>
          <w:b w:val="0"/>
          <w:bCs w:val="0"/>
          <w:color w:val="auto"/>
          <w:sz w:val="20"/>
          <w:szCs w:val="20"/>
          <w:lang w:eastAsia="ru-RU"/>
        </w:rPr>
      </w:sdtEndPr>
      <w:sdtContent>
        <w:p w:rsidR="00CC75CB" w:rsidRPr="00CC75CB" w:rsidRDefault="00CC75CB">
          <w:pPr>
            <w:pStyle w:val="af1"/>
          </w:pPr>
        </w:p>
        <w:p w:rsidR="00CC75CB" w:rsidRPr="00CC75CB" w:rsidRDefault="00CC75CB" w:rsidP="00CC75CB">
          <w:pPr>
            <w:pStyle w:val="11"/>
            <w:tabs>
              <w:tab w:val="right" w:leader="dot" w:pos="9344"/>
            </w:tabs>
            <w:spacing w:after="0" w:line="360" w:lineRule="auto"/>
            <w:rPr>
              <w:rFonts w:ascii="Times New Roman" w:hAnsi="Times New Roman" w:cs="Times New Roman"/>
              <w:noProof/>
              <w:sz w:val="28"/>
              <w:szCs w:val="28"/>
              <w:lang w:eastAsia="ru-RU"/>
            </w:rPr>
          </w:pPr>
          <w:r w:rsidRPr="00CC75CB">
            <w:fldChar w:fldCharType="begin"/>
          </w:r>
          <w:r w:rsidRPr="00CC75CB">
            <w:instrText xml:space="preserve"> TOC \o "1-3" \h \z \u </w:instrText>
          </w:r>
          <w:r w:rsidRPr="00CC75CB">
            <w:fldChar w:fldCharType="separate"/>
          </w:r>
          <w:hyperlink w:anchor="_Toc307916552" w:history="1">
            <w:r w:rsidRPr="00CC75CB">
              <w:rPr>
                <w:rStyle w:val="aa"/>
                <w:rFonts w:ascii="Times New Roman" w:hAnsi="Times New Roman" w:cs="Times New Roman"/>
                <w:noProof/>
                <w:sz w:val="28"/>
                <w:szCs w:val="28"/>
              </w:rPr>
              <w:t>ВВЕДЕНИЕ</w:t>
            </w:r>
            <w:r w:rsidRPr="00CC75CB">
              <w:rPr>
                <w:rFonts w:ascii="Times New Roman" w:hAnsi="Times New Roman" w:cs="Times New Roman"/>
                <w:noProof/>
                <w:webHidden/>
                <w:sz w:val="28"/>
                <w:szCs w:val="28"/>
              </w:rPr>
              <w:tab/>
            </w:r>
            <w:r w:rsidRPr="00CC75CB">
              <w:rPr>
                <w:rFonts w:ascii="Times New Roman" w:hAnsi="Times New Roman" w:cs="Times New Roman"/>
                <w:noProof/>
                <w:webHidden/>
                <w:sz w:val="28"/>
                <w:szCs w:val="28"/>
              </w:rPr>
              <w:fldChar w:fldCharType="begin"/>
            </w:r>
            <w:r w:rsidRPr="00CC75CB">
              <w:rPr>
                <w:rFonts w:ascii="Times New Roman" w:hAnsi="Times New Roman" w:cs="Times New Roman"/>
                <w:noProof/>
                <w:webHidden/>
                <w:sz w:val="28"/>
                <w:szCs w:val="28"/>
              </w:rPr>
              <w:instrText xml:space="preserve"> PAGEREF _Toc307916552 \h </w:instrText>
            </w:r>
            <w:r w:rsidRPr="00CC75CB">
              <w:rPr>
                <w:rFonts w:ascii="Times New Roman" w:hAnsi="Times New Roman" w:cs="Times New Roman"/>
                <w:noProof/>
                <w:webHidden/>
                <w:sz w:val="28"/>
                <w:szCs w:val="28"/>
              </w:rPr>
            </w:r>
            <w:r w:rsidRPr="00CC75CB">
              <w:rPr>
                <w:rFonts w:ascii="Times New Roman" w:hAnsi="Times New Roman" w:cs="Times New Roman"/>
                <w:noProof/>
                <w:webHidden/>
                <w:sz w:val="28"/>
                <w:szCs w:val="28"/>
              </w:rPr>
              <w:fldChar w:fldCharType="separate"/>
            </w:r>
            <w:r w:rsidRPr="00CC75CB">
              <w:rPr>
                <w:rFonts w:ascii="Times New Roman" w:hAnsi="Times New Roman" w:cs="Times New Roman"/>
                <w:noProof/>
                <w:webHidden/>
                <w:sz w:val="28"/>
                <w:szCs w:val="28"/>
              </w:rPr>
              <w:t>2</w:t>
            </w:r>
            <w:r w:rsidRPr="00CC75CB">
              <w:rPr>
                <w:rFonts w:ascii="Times New Roman" w:hAnsi="Times New Roman" w:cs="Times New Roman"/>
                <w:noProof/>
                <w:webHidden/>
                <w:sz w:val="28"/>
                <w:szCs w:val="28"/>
              </w:rPr>
              <w:fldChar w:fldCharType="end"/>
            </w:r>
          </w:hyperlink>
        </w:p>
        <w:p w:rsidR="00CC75CB" w:rsidRPr="00CC75CB" w:rsidRDefault="00CC75CB" w:rsidP="00CC75CB">
          <w:pPr>
            <w:pStyle w:val="11"/>
            <w:tabs>
              <w:tab w:val="left" w:pos="440"/>
              <w:tab w:val="right" w:leader="dot" w:pos="9344"/>
            </w:tabs>
            <w:spacing w:after="0" w:line="360" w:lineRule="auto"/>
            <w:rPr>
              <w:rFonts w:ascii="Times New Roman" w:hAnsi="Times New Roman" w:cs="Times New Roman"/>
              <w:noProof/>
              <w:sz w:val="28"/>
              <w:szCs w:val="28"/>
              <w:lang w:eastAsia="ru-RU"/>
            </w:rPr>
          </w:pPr>
          <w:hyperlink w:anchor="_Toc307916553" w:history="1">
            <w:r w:rsidRPr="00CC75CB">
              <w:rPr>
                <w:rStyle w:val="aa"/>
                <w:rFonts w:ascii="Times New Roman" w:hAnsi="Times New Roman" w:cs="Times New Roman"/>
                <w:noProof/>
                <w:sz w:val="28"/>
                <w:szCs w:val="28"/>
              </w:rPr>
              <w:t>1.</w:t>
            </w:r>
            <w:r w:rsidRPr="00CC75CB">
              <w:rPr>
                <w:rFonts w:ascii="Times New Roman" w:hAnsi="Times New Roman" w:cs="Times New Roman"/>
                <w:noProof/>
                <w:sz w:val="28"/>
                <w:szCs w:val="28"/>
                <w:lang w:eastAsia="ru-RU"/>
              </w:rPr>
              <w:tab/>
            </w:r>
            <w:r w:rsidRPr="00CC75CB">
              <w:rPr>
                <w:rStyle w:val="aa"/>
                <w:rFonts w:ascii="Times New Roman" w:hAnsi="Times New Roman" w:cs="Times New Roman"/>
                <w:noProof/>
                <w:sz w:val="28"/>
                <w:szCs w:val="28"/>
              </w:rPr>
              <w:t>СТАНОВЛЕНИЕ ИНСТИТУТА ТАМОЖЕННЫХ БРОКЕРОВ В РОССИИ</w:t>
            </w:r>
            <w:r w:rsidRPr="00CC75CB">
              <w:rPr>
                <w:rFonts w:ascii="Times New Roman" w:hAnsi="Times New Roman" w:cs="Times New Roman"/>
                <w:noProof/>
                <w:webHidden/>
                <w:sz w:val="28"/>
                <w:szCs w:val="28"/>
              </w:rPr>
              <w:tab/>
            </w:r>
            <w:r w:rsidRPr="00CC75CB">
              <w:rPr>
                <w:rFonts w:ascii="Times New Roman" w:hAnsi="Times New Roman" w:cs="Times New Roman"/>
                <w:noProof/>
                <w:webHidden/>
                <w:sz w:val="28"/>
                <w:szCs w:val="28"/>
              </w:rPr>
              <w:fldChar w:fldCharType="begin"/>
            </w:r>
            <w:r w:rsidRPr="00CC75CB">
              <w:rPr>
                <w:rFonts w:ascii="Times New Roman" w:hAnsi="Times New Roman" w:cs="Times New Roman"/>
                <w:noProof/>
                <w:webHidden/>
                <w:sz w:val="28"/>
                <w:szCs w:val="28"/>
              </w:rPr>
              <w:instrText xml:space="preserve"> PAGEREF _Toc307916553 \h </w:instrText>
            </w:r>
            <w:r w:rsidRPr="00CC75CB">
              <w:rPr>
                <w:rFonts w:ascii="Times New Roman" w:hAnsi="Times New Roman" w:cs="Times New Roman"/>
                <w:noProof/>
                <w:webHidden/>
                <w:sz w:val="28"/>
                <w:szCs w:val="28"/>
              </w:rPr>
            </w:r>
            <w:r w:rsidRPr="00CC75CB">
              <w:rPr>
                <w:rFonts w:ascii="Times New Roman" w:hAnsi="Times New Roman" w:cs="Times New Roman"/>
                <w:noProof/>
                <w:webHidden/>
                <w:sz w:val="28"/>
                <w:szCs w:val="28"/>
              </w:rPr>
              <w:fldChar w:fldCharType="separate"/>
            </w:r>
            <w:r w:rsidRPr="00CC75CB">
              <w:rPr>
                <w:rFonts w:ascii="Times New Roman" w:hAnsi="Times New Roman" w:cs="Times New Roman"/>
                <w:noProof/>
                <w:webHidden/>
                <w:sz w:val="28"/>
                <w:szCs w:val="28"/>
              </w:rPr>
              <w:t>4</w:t>
            </w:r>
            <w:r w:rsidRPr="00CC75CB">
              <w:rPr>
                <w:rFonts w:ascii="Times New Roman" w:hAnsi="Times New Roman" w:cs="Times New Roman"/>
                <w:noProof/>
                <w:webHidden/>
                <w:sz w:val="28"/>
                <w:szCs w:val="28"/>
              </w:rPr>
              <w:fldChar w:fldCharType="end"/>
            </w:r>
          </w:hyperlink>
        </w:p>
        <w:p w:rsidR="00CC75CB" w:rsidRPr="00CC75CB" w:rsidRDefault="00CC75CB" w:rsidP="00CC75CB">
          <w:pPr>
            <w:pStyle w:val="11"/>
            <w:tabs>
              <w:tab w:val="left" w:pos="440"/>
              <w:tab w:val="right" w:leader="dot" w:pos="9344"/>
            </w:tabs>
            <w:spacing w:after="0" w:line="360" w:lineRule="auto"/>
            <w:rPr>
              <w:rFonts w:ascii="Times New Roman" w:hAnsi="Times New Roman" w:cs="Times New Roman"/>
              <w:noProof/>
              <w:sz w:val="28"/>
              <w:szCs w:val="28"/>
              <w:lang w:eastAsia="ru-RU"/>
            </w:rPr>
          </w:pPr>
          <w:hyperlink w:anchor="_Toc307916554" w:history="1">
            <w:r w:rsidRPr="00CC75CB">
              <w:rPr>
                <w:rStyle w:val="aa"/>
                <w:rFonts w:ascii="Times New Roman" w:hAnsi="Times New Roman" w:cs="Times New Roman"/>
                <w:noProof/>
                <w:sz w:val="28"/>
                <w:szCs w:val="28"/>
              </w:rPr>
              <w:t>2.</w:t>
            </w:r>
            <w:r w:rsidRPr="00CC75CB">
              <w:rPr>
                <w:rFonts w:ascii="Times New Roman" w:hAnsi="Times New Roman" w:cs="Times New Roman"/>
                <w:noProof/>
                <w:sz w:val="28"/>
                <w:szCs w:val="28"/>
                <w:lang w:eastAsia="ru-RU"/>
              </w:rPr>
              <w:tab/>
            </w:r>
            <w:r w:rsidRPr="00CC75CB">
              <w:rPr>
                <w:rStyle w:val="aa"/>
                <w:rFonts w:ascii="Times New Roman" w:hAnsi="Times New Roman" w:cs="Times New Roman"/>
                <w:noProof/>
                <w:sz w:val="28"/>
                <w:szCs w:val="28"/>
              </w:rPr>
              <w:t>ПРАВОВОЙ СТАТУС ТАМОЖЕННОГО ПРЕДСТАВИТЕЛЯ</w:t>
            </w:r>
            <w:r w:rsidRPr="00CC75CB">
              <w:rPr>
                <w:rFonts w:ascii="Times New Roman" w:hAnsi="Times New Roman" w:cs="Times New Roman"/>
                <w:noProof/>
                <w:webHidden/>
                <w:sz w:val="28"/>
                <w:szCs w:val="28"/>
              </w:rPr>
              <w:tab/>
            </w:r>
            <w:r w:rsidRPr="00CC75CB">
              <w:rPr>
                <w:rFonts w:ascii="Times New Roman" w:hAnsi="Times New Roman" w:cs="Times New Roman"/>
                <w:noProof/>
                <w:webHidden/>
                <w:sz w:val="28"/>
                <w:szCs w:val="28"/>
              </w:rPr>
              <w:fldChar w:fldCharType="begin"/>
            </w:r>
            <w:r w:rsidRPr="00CC75CB">
              <w:rPr>
                <w:rFonts w:ascii="Times New Roman" w:hAnsi="Times New Roman" w:cs="Times New Roman"/>
                <w:noProof/>
                <w:webHidden/>
                <w:sz w:val="28"/>
                <w:szCs w:val="28"/>
              </w:rPr>
              <w:instrText xml:space="preserve"> PAGEREF _Toc307916554 \h </w:instrText>
            </w:r>
            <w:r w:rsidRPr="00CC75CB">
              <w:rPr>
                <w:rFonts w:ascii="Times New Roman" w:hAnsi="Times New Roman" w:cs="Times New Roman"/>
                <w:noProof/>
                <w:webHidden/>
                <w:sz w:val="28"/>
                <w:szCs w:val="28"/>
              </w:rPr>
            </w:r>
            <w:r w:rsidRPr="00CC75CB">
              <w:rPr>
                <w:rFonts w:ascii="Times New Roman" w:hAnsi="Times New Roman" w:cs="Times New Roman"/>
                <w:noProof/>
                <w:webHidden/>
                <w:sz w:val="28"/>
                <w:szCs w:val="28"/>
              </w:rPr>
              <w:fldChar w:fldCharType="separate"/>
            </w:r>
            <w:r w:rsidRPr="00CC75CB">
              <w:rPr>
                <w:rFonts w:ascii="Times New Roman" w:hAnsi="Times New Roman" w:cs="Times New Roman"/>
                <w:noProof/>
                <w:webHidden/>
                <w:sz w:val="28"/>
                <w:szCs w:val="28"/>
              </w:rPr>
              <w:t>10</w:t>
            </w:r>
            <w:r w:rsidRPr="00CC75CB">
              <w:rPr>
                <w:rFonts w:ascii="Times New Roman" w:hAnsi="Times New Roman" w:cs="Times New Roman"/>
                <w:noProof/>
                <w:webHidden/>
                <w:sz w:val="28"/>
                <w:szCs w:val="28"/>
              </w:rPr>
              <w:fldChar w:fldCharType="end"/>
            </w:r>
          </w:hyperlink>
        </w:p>
        <w:p w:rsidR="00CC75CB" w:rsidRPr="00CC75CB" w:rsidRDefault="00CC75CB" w:rsidP="00CC75CB">
          <w:pPr>
            <w:pStyle w:val="11"/>
            <w:tabs>
              <w:tab w:val="right" w:leader="dot" w:pos="9344"/>
            </w:tabs>
            <w:spacing w:after="0" w:line="360" w:lineRule="auto"/>
            <w:rPr>
              <w:rFonts w:ascii="Times New Roman" w:hAnsi="Times New Roman" w:cs="Times New Roman"/>
              <w:noProof/>
              <w:sz w:val="28"/>
              <w:szCs w:val="28"/>
              <w:lang w:eastAsia="ru-RU"/>
            </w:rPr>
          </w:pPr>
          <w:hyperlink w:anchor="_Toc307916555" w:history="1">
            <w:r w:rsidRPr="00CC75CB">
              <w:rPr>
                <w:rStyle w:val="aa"/>
                <w:rFonts w:ascii="Times New Roman" w:hAnsi="Times New Roman" w:cs="Times New Roman"/>
                <w:noProof/>
                <w:sz w:val="28"/>
                <w:szCs w:val="28"/>
              </w:rPr>
              <w:t>3. ОСОБЕННОСТИ ДЕКЛАРИРОВАНИЯ ТОВАРОВ ТАМОЖЕННЫМ ПРЕДСТАВИТЕЛЕМ</w:t>
            </w:r>
            <w:r w:rsidRPr="00CC75CB">
              <w:rPr>
                <w:rFonts w:ascii="Times New Roman" w:hAnsi="Times New Roman" w:cs="Times New Roman"/>
                <w:noProof/>
                <w:webHidden/>
                <w:sz w:val="28"/>
                <w:szCs w:val="28"/>
              </w:rPr>
              <w:tab/>
            </w:r>
            <w:r w:rsidRPr="00CC75CB">
              <w:rPr>
                <w:rFonts w:ascii="Times New Roman" w:hAnsi="Times New Roman" w:cs="Times New Roman"/>
                <w:noProof/>
                <w:webHidden/>
                <w:sz w:val="28"/>
                <w:szCs w:val="28"/>
              </w:rPr>
              <w:fldChar w:fldCharType="begin"/>
            </w:r>
            <w:r w:rsidRPr="00CC75CB">
              <w:rPr>
                <w:rFonts w:ascii="Times New Roman" w:hAnsi="Times New Roman" w:cs="Times New Roman"/>
                <w:noProof/>
                <w:webHidden/>
                <w:sz w:val="28"/>
                <w:szCs w:val="28"/>
              </w:rPr>
              <w:instrText xml:space="preserve"> PAGEREF _Toc307916555 \h </w:instrText>
            </w:r>
            <w:r w:rsidRPr="00CC75CB">
              <w:rPr>
                <w:rFonts w:ascii="Times New Roman" w:hAnsi="Times New Roman" w:cs="Times New Roman"/>
                <w:noProof/>
                <w:webHidden/>
                <w:sz w:val="28"/>
                <w:szCs w:val="28"/>
              </w:rPr>
            </w:r>
            <w:r w:rsidRPr="00CC75CB">
              <w:rPr>
                <w:rFonts w:ascii="Times New Roman" w:hAnsi="Times New Roman" w:cs="Times New Roman"/>
                <w:noProof/>
                <w:webHidden/>
                <w:sz w:val="28"/>
                <w:szCs w:val="28"/>
              </w:rPr>
              <w:fldChar w:fldCharType="separate"/>
            </w:r>
            <w:r w:rsidRPr="00CC75CB">
              <w:rPr>
                <w:rFonts w:ascii="Times New Roman" w:hAnsi="Times New Roman" w:cs="Times New Roman"/>
                <w:noProof/>
                <w:webHidden/>
                <w:sz w:val="28"/>
                <w:szCs w:val="28"/>
              </w:rPr>
              <w:t>21</w:t>
            </w:r>
            <w:r w:rsidRPr="00CC75CB">
              <w:rPr>
                <w:rFonts w:ascii="Times New Roman" w:hAnsi="Times New Roman" w:cs="Times New Roman"/>
                <w:noProof/>
                <w:webHidden/>
                <w:sz w:val="28"/>
                <w:szCs w:val="28"/>
              </w:rPr>
              <w:fldChar w:fldCharType="end"/>
            </w:r>
          </w:hyperlink>
        </w:p>
        <w:p w:rsidR="00CC75CB" w:rsidRPr="00CC75CB" w:rsidRDefault="00CC75CB" w:rsidP="00CC75CB">
          <w:pPr>
            <w:pStyle w:val="11"/>
            <w:tabs>
              <w:tab w:val="right" w:leader="dot" w:pos="9344"/>
            </w:tabs>
            <w:spacing w:after="0" w:line="360" w:lineRule="auto"/>
            <w:rPr>
              <w:rFonts w:ascii="Times New Roman" w:hAnsi="Times New Roman" w:cs="Times New Roman"/>
              <w:noProof/>
              <w:sz w:val="28"/>
              <w:szCs w:val="28"/>
              <w:lang w:eastAsia="ru-RU"/>
            </w:rPr>
          </w:pPr>
          <w:hyperlink w:anchor="_Toc307916557" w:history="1">
            <w:r w:rsidRPr="00CC75CB">
              <w:rPr>
                <w:rStyle w:val="aa"/>
                <w:rFonts w:ascii="Times New Roman" w:hAnsi="Times New Roman" w:cs="Times New Roman"/>
                <w:noProof/>
                <w:sz w:val="28"/>
                <w:szCs w:val="28"/>
              </w:rPr>
              <w:t>ЗАКЛЮЧЕНИЕ</w:t>
            </w:r>
            <w:r w:rsidRPr="00CC75CB">
              <w:rPr>
                <w:rFonts w:ascii="Times New Roman" w:hAnsi="Times New Roman" w:cs="Times New Roman"/>
                <w:noProof/>
                <w:webHidden/>
                <w:sz w:val="28"/>
                <w:szCs w:val="28"/>
              </w:rPr>
              <w:tab/>
            </w:r>
            <w:r w:rsidRPr="00CC75CB">
              <w:rPr>
                <w:rFonts w:ascii="Times New Roman" w:hAnsi="Times New Roman" w:cs="Times New Roman"/>
                <w:noProof/>
                <w:webHidden/>
                <w:sz w:val="28"/>
                <w:szCs w:val="28"/>
              </w:rPr>
              <w:fldChar w:fldCharType="begin"/>
            </w:r>
            <w:r w:rsidRPr="00CC75CB">
              <w:rPr>
                <w:rFonts w:ascii="Times New Roman" w:hAnsi="Times New Roman" w:cs="Times New Roman"/>
                <w:noProof/>
                <w:webHidden/>
                <w:sz w:val="28"/>
                <w:szCs w:val="28"/>
              </w:rPr>
              <w:instrText xml:space="preserve"> PAGEREF _Toc307916557 \h </w:instrText>
            </w:r>
            <w:r w:rsidRPr="00CC75CB">
              <w:rPr>
                <w:rFonts w:ascii="Times New Roman" w:hAnsi="Times New Roman" w:cs="Times New Roman"/>
                <w:noProof/>
                <w:webHidden/>
                <w:sz w:val="28"/>
                <w:szCs w:val="28"/>
              </w:rPr>
            </w:r>
            <w:r w:rsidRPr="00CC75CB">
              <w:rPr>
                <w:rFonts w:ascii="Times New Roman" w:hAnsi="Times New Roman" w:cs="Times New Roman"/>
                <w:noProof/>
                <w:webHidden/>
                <w:sz w:val="28"/>
                <w:szCs w:val="28"/>
              </w:rPr>
              <w:fldChar w:fldCharType="separate"/>
            </w:r>
            <w:r w:rsidRPr="00CC75CB">
              <w:rPr>
                <w:rFonts w:ascii="Times New Roman" w:hAnsi="Times New Roman" w:cs="Times New Roman"/>
                <w:noProof/>
                <w:webHidden/>
                <w:sz w:val="28"/>
                <w:szCs w:val="28"/>
              </w:rPr>
              <w:t>31</w:t>
            </w:r>
            <w:r w:rsidRPr="00CC75CB">
              <w:rPr>
                <w:rFonts w:ascii="Times New Roman" w:hAnsi="Times New Roman" w:cs="Times New Roman"/>
                <w:noProof/>
                <w:webHidden/>
                <w:sz w:val="28"/>
                <w:szCs w:val="28"/>
              </w:rPr>
              <w:fldChar w:fldCharType="end"/>
            </w:r>
          </w:hyperlink>
        </w:p>
        <w:p w:rsidR="00CC75CB" w:rsidRPr="00CC75CB" w:rsidRDefault="00CC75CB" w:rsidP="00CC75CB">
          <w:pPr>
            <w:pStyle w:val="11"/>
            <w:tabs>
              <w:tab w:val="right" w:leader="dot" w:pos="9344"/>
            </w:tabs>
            <w:spacing w:after="0" w:line="360" w:lineRule="auto"/>
            <w:rPr>
              <w:noProof/>
              <w:lang w:eastAsia="ru-RU"/>
            </w:rPr>
          </w:pPr>
          <w:hyperlink w:anchor="_Toc307916558" w:history="1">
            <w:r w:rsidRPr="00CC75CB">
              <w:rPr>
                <w:rStyle w:val="aa"/>
                <w:rFonts w:ascii="Times New Roman" w:hAnsi="Times New Roman" w:cs="Times New Roman"/>
                <w:noProof/>
                <w:sz w:val="28"/>
                <w:szCs w:val="28"/>
              </w:rPr>
              <w:t>СПИСОК ИСПОЛЬЗОВАННОЙ ЛИТЕРАТУРЫ</w:t>
            </w:r>
            <w:r w:rsidRPr="00CC75CB">
              <w:rPr>
                <w:rFonts w:ascii="Times New Roman" w:hAnsi="Times New Roman" w:cs="Times New Roman"/>
                <w:noProof/>
                <w:webHidden/>
                <w:sz w:val="28"/>
                <w:szCs w:val="28"/>
              </w:rPr>
              <w:tab/>
            </w:r>
            <w:r w:rsidRPr="00CC75CB">
              <w:rPr>
                <w:rFonts w:ascii="Times New Roman" w:hAnsi="Times New Roman" w:cs="Times New Roman"/>
                <w:noProof/>
                <w:webHidden/>
                <w:sz w:val="28"/>
                <w:szCs w:val="28"/>
              </w:rPr>
              <w:fldChar w:fldCharType="begin"/>
            </w:r>
            <w:r w:rsidRPr="00CC75CB">
              <w:rPr>
                <w:rFonts w:ascii="Times New Roman" w:hAnsi="Times New Roman" w:cs="Times New Roman"/>
                <w:noProof/>
                <w:webHidden/>
                <w:sz w:val="28"/>
                <w:szCs w:val="28"/>
              </w:rPr>
              <w:instrText xml:space="preserve"> PAGEREF _Toc307916558 \h </w:instrText>
            </w:r>
            <w:r w:rsidRPr="00CC75CB">
              <w:rPr>
                <w:rFonts w:ascii="Times New Roman" w:hAnsi="Times New Roman" w:cs="Times New Roman"/>
                <w:noProof/>
                <w:webHidden/>
                <w:sz w:val="28"/>
                <w:szCs w:val="28"/>
              </w:rPr>
            </w:r>
            <w:r w:rsidRPr="00CC75CB">
              <w:rPr>
                <w:rFonts w:ascii="Times New Roman" w:hAnsi="Times New Roman" w:cs="Times New Roman"/>
                <w:noProof/>
                <w:webHidden/>
                <w:sz w:val="28"/>
                <w:szCs w:val="28"/>
              </w:rPr>
              <w:fldChar w:fldCharType="separate"/>
            </w:r>
            <w:r w:rsidRPr="00CC75CB">
              <w:rPr>
                <w:rFonts w:ascii="Times New Roman" w:hAnsi="Times New Roman" w:cs="Times New Roman"/>
                <w:noProof/>
                <w:webHidden/>
                <w:sz w:val="28"/>
                <w:szCs w:val="28"/>
              </w:rPr>
              <w:t>34</w:t>
            </w:r>
            <w:r w:rsidRPr="00CC75CB">
              <w:rPr>
                <w:rFonts w:ascii="Times New Roman" w:hAnsi="Times New Roman" w:cs="Times New Roman"/>
                <w:noProof/>
                <w:webHidden/>
                <w:sz w:val="28"/>
                <w:szCs w:val="28"/>
              </w:rPr>
              <w:fldChar w:fldCharType="end"/>
            </w:r>
          </w:hyperlink>
        </w:p>
        <w:p w:rsidR="00CC75CB" w:rsidRPr="00CC75CB" w:rsidRDefault="00CC75CB">
          <w:r w:rsidRPr="00CC75CB">
            <w:fldChar w:fldCharType="end"/>
          </w:r>
        </w:p>
      </w:sdtContent>
    </w:sdt>
    <w:p w:rsidR="002D7367" w:rsidRPr="00CC75CB" w:rsidRDefault="002D7367" w:rsidP="002D7367">
      <w:pPr>
        <w:pStyle w:val="ab"/>
        <w:spacing w:before="0" w:beforeAutospacing="0" w:after="0" w:afterAutospacing="0" w:line="360" w:lineRule="auto"/>
        <w:jc w:val="both"/>
        <w:rPr>
          <w:b/>
          <w:sz w:val="28"/>
          <w:szCs w:val="28"/>
        </w:rPr>
      </w:pPr>
    </w:p>
    <w:p w:rsidR="002D7367" w:rsidRPr="00CC75CB" w:rsidRDefault="002D7367" w:rsidP="006072A5">
      <w:pPr>
        <w:pStyle w:val="ab"/>
        <w:spacing w:before="0" w:beforeAutospacing="0" w:after="0" w:afterAutospacing="0" w:line="360" w:lineRule="auto"/>
        <w:jc w:val="center"/>
        <w:rPr>
          <w:b/>
          <w:sz w:val="28"/>
          <w:szCs w:val="28"/>
        </w:rPr>
      </w:pPr>
    </w:p>
    <w:p w:rsidR="002D7367" w:rsidRPr="00CC75CB" w:rsidRDefault="002D7367" w:rsidP="006072A5">
      <w:pPr>
        <w:pStyle w:val="ab"/>
        <w:spacing w:before="0" w:beforeAutospacing="0" w:after="0" w:afterAutospacing="0" w:line="360" w:lineRule="auto"/>
        <w:jc w:val="center"/>
        <w:rPr>
          <w:b/>
          <w:sz w:val="28"/>
          <w:szCs w:val="28"/>
        </w:rPr>
      </w:pPr>
    </w:p>
    <w:p w:rsidR="002D7367" w:rsidRPr="00CC75CB" w:rsidRDefault="002D7367" w:rsidP="006072A5">
      <w:pPr>
        <w:pStyle w:val="ab"/>
        <w:spacing w:before="0" w:beforeAutospacing="0" w:after="0" w:afterAutospacing="0" w:line="360" w:lineRule="auto"/>
        <w:jc w:val="center"/>
        <w:rPr>
          <w:b/>
          <w:sz w:val="28"/>
          <w:szCs w:val="28"/>
        </w:rPr>
      </w:pPr>
    </w:p>
    <w:p w:rsidR="002D7367" w:rsidRPr="00CC75CB" w:rsidRDefault="002D7367" w:rsidP="006072A5">
      <w:pPr>
        <w:pStyle w:val="ab"/>
        <w:spacing w:before="0" w:beforeAutospacing="0" w:after="0" w:afterAutospacing="0" w:line="360" w:lineRule="auto"/>
        <w:jc w:val="center"/>
        <w:rPr>
          <w:b/>
          <w:sz w:val="28"/>
          <w:szCs w:val="28"/>
        </w:rPr>
      </w:pPr>
    </w:p>
    <w:p w:rsidR="002D7367" w:rsidRPr="00CC75CB" w:rsidRDefault="002D7367" w:rsidP="006072A5">
      <w:pPr>
        <w:pStyle w:val="ab"/>
        <w:spacing w:before="0" w:beforeAutospacing="0" w:after="0" w:afterAutospacing="0" w:line="360" w:lineRule="auto"/>
        <w:jc w:val="center"/>
        <w:rPr>
          <w:b/>
          <w:sz w:val="28"/>
          <w:szCs w:val="28"/>
        </w:rPr>
      </w:pPr>
    </w:p>
    <w:p w:rsidR="002D7367" w:rsidRPr="00CC75CB" w:rsidRDefault="002D7367" w:rsidP="006072A5">
      <w:pPr>
        <w:pStyle w:val="ab"/>
        <w:spacing w:before="0" w:beforeAutospacing="0" w:after="0" w:afterAutospacing="0" w:line="360" w:lineRule="auto"/>
        <w:jc w:val="center"/>
        <w:rPr>
          <w:b/>
          <w:sz w:val="28"/>
          <w:szCs w:val="28"/>
        </w:rPr>
      </w:pPr>
    </w:p>
    <w:p w:rsidR="002D7367" w:rsidRPr="00CC75CB" w:rsidRDefault="002D7367" w:rsidP="006072A5">
      <w:pPr>
        <w:pStyle w:val="ab"/>
        <w:spacing w:before="0" w:beforeAutospacing="0" w:after="0" w:afterAutospacing="0" w:line="360" w:lineRule="auto"/>
        <w:jc w:val="center"/>
        <w:rPr>
          <w:b/>
          <w:sz w:val="28"/>
          <w:szCs w:val="28"/>
        </w:rPr>
      </w:pPr>
    </w:p>
    <w:p w:rsidR="002D7367" w:rsidRPr="00CC75CB" w:rsidRDefault="002D7367" w:rsidP="006072A5">
      <w:pPr>
        <w:pStyle w:val="ab"/>
        <w:spacing w:before="0" w:beforeAutospacing="0" w:after="0" w:afterAutospacing="0" w:line="360" w:lineRule="auto"/>
        <w:jc w:val="center"/>
        <w:rPr>
          <w:b/>
          <w:sz w:val="28"/>
          <w:szCs w:val="28"/>
        </w:rPr>
      </w:pPr>
    </w:p>
    <w:p w:rsidR="002D7367" w:rsidRPr="00CC75CB" w:rsidRDefault="002D7367" w:rsidP="006072A5">
      <w:pPr>
        <w:pStyle w:val="ab"/>
        <w:spacing w:before="0" w:beforeAutospacing="0" w:after="0" w:afterAutospacing="0" w:line="360" w:lineRule="auto"/>
        <w:jc w:val="center"/>
        <w:rPr>
          <w:b/>
          <w:sz w:val="28"/>
          <w:szCs w:val="28"/>
        </w:rPr>
      </w:pPr>
    </w:p>
    <w:p w:rsidR="002D7367" w:rsidRPr="00CC75CB" w:rsidRDefault="002D7367" w:rsidP="006072A5">
      <w:pPr>
        <w:pStyle w:val="ab"/>
        <w:spacing w:before="0" w:beforeAutospacing="0" w:after="0" w:afterAutospacing="0" w:line="360" w:lineRule="auto"/>
        <w:jc w:val="center"/>
        <w:rPr>
          <w:b/>
          <w:sz w:val="28"/>
          <w:szCs w:val="28"/>
        </w:rPr>
      </w:pPr>
    </w:p>
    <w:p w:rsidR="002D7367" w:rsidRPr="00CC75CB" w:rsidRDefault="002D7367" w:rsidP="006072A5">
      <w:pPr>
        <w:pStyle w:val="ab"/>
        <w:spacing w:before="0" w:beforeAutospacing="0" w:after="0" w:afterAutospacing="0" w:line="360" w:lineRule="auto"/>
        <w:jc w:val="center"/>
        <w:rPr>
          <w:b/>
          <w:sz w:val="28"/>
          <w:szCs w:val="28"/>
        </w:rPr>
      </w:pPr>
    </w:p>
    <w:p w:rsidR="002D7367" w:rsidRPr="00CC75CB" w:rsidRDefault="002D7367" w:rsidP="006072A5">
      <w:pPr>
        <w:pStyle w:val="ab"/>
        <w:spacing w:before="0" w:beforeAutospacing="0" w:after="0" w:afterAutospacing="0" w:line="360" w:lineRule="auto"/>
        <w:jc w:val="center"/>
        <w:rPr>
          <w:b/>
          <w:sz w:val="28"/>
          <w:szCs w:val="28"/>
        </w:rPr>
      </w:pPr>
    </w:p>
    <w:p w:rsidR="002D7367" w:rsidRPr="00CC75CB" w:rsidRDefault="002D7367" w:rsidP="006072A5">
      <w:pPr>
        <w:pStyle w:val="ab"/>
        <w:spacing w:before="0" w:beforeAutospacing="0" w:after="0" w:afterAutospacing="0" w:line="360" w:lineRule="auto"/>
        <w:jc w:val="center"/>
        <w:rPr>
          <w:b/>
          <w:sz w:val="28"/>
          <w:szCs w:val="28"/>
        </w:rPr>
      </w:pPr>
    </w:p>
    <w:p w:rsidR="002D7367" w:rsidRPr="00CC75CB" w:rsidRDefault="002D7367" w:rsidP="006072A5">
      <w:pPr>
        <w:pStyle w:val="ab"/>
        <w:spacing w:before="0" w:beforeAutospacing="0" w:after="0" w:afterAutospacing="0" w:line="360" w:lineRule="auto"/>
        <w:jc w:val="center"/>
        <w:rPr>
          <w:b/>
          <w:sz w:val="28"/>
          <w:szCs w:val="28"/>
        </w:rPr>
      </w:pPr>
    </w:p>
    <w:p w:rsidR="002D7367" w:rsidRPr="00CC75CB" w:rsidRDefault="002D7367" w:rsidP="006072A5">
      <w:pPr>
        <w:pStyle w:val="ab"/>
        <w:spacing w:before="0" w:beforeAutospacing="0" w:after="0" w:afterAutospacing="0" w:line="360" w:lineRule="auto"/>
        <w:jc w:val="center"/>
        <w:rPr>
          <w:b/>
          <w:sz w:val="28"/>
          <w:szCs w:val="28"/>
        </w:rPr>
      </w:pPr>
    </w:p>
    <w:p w:rsidR="002D7367" w:rsidRPr="00CC75CB" w:rsidRDefault="002D7367" w:rsidP="006072A5">
      <w:pPr>
        <w:pStyle w:val="ab"/>
        <w:spacing w:before="0" w:beforeAutospacing="0" w:after="0" w:afterAutospacing="0" w:line="360" w:lineRule="auto"/>
        <w:jc w:val="center"/>
        <w:rPr>
          <w:b/>
          <w:sz w:val="28"/>
          <w:szCs w:val="28"/>
        </w:rPr>
      </w:pPr>
    </w:p>
    <w:p w:rsidR="002D7367" w:rsidRPr="00CC75CB" w:rsidRDefault="002D7367" w:rsidP="006072A5">
      <w:pPr>
        <w:pStyle w:val="ab"/>
        <w:spacing w:before="0" w:beforeAutospacing="0" w:after="0" w:afterAutospacing="0" w:line="360" w:lineRule="auto"/>
        <w:jc w:val="center"/>
        <w:rPr>
          <w:b/>
          <w:sz w:val="28"/>
          <w:szCs w:val="28"/>
        </w:rPr>
      </w:pPr>
    </w:p>
    <w:p w:rsidR="002D7367" w:rsidRPr="00CC75CB" w:rsidRDefault="002D7367" w:rsidP="006072A5">
      <w:pPr>
        <w:pStyle w:val="ab"/>
        <w:spacing w:before="0" w:beforeAutospacing="0" w:after="0" w:afterAutospacing="0" w:line="360" w:lineRule="auto"/>
        <w:jc w:val="center"/>
        <w:rPr>
          <w:b/>
          <w:sz w:val="28"/>
          <w:szCs w:val="28"/>
        </w:rPr>
      </w:pPr>
    </w:p>
    <w:p w:rsidR="006072A5" w:rsidRPr="00CC75CB" w:rsidRDefault="006072A5" w:rsidP="002D7367">
      <w:pPr>
        <w:pStyle w:val="1"/>
        <w:jc w:val="center"/>
        <w:rPr>
          <w:rFonts w:ascii="Times New Roman" w:hAnsi="Times New Roman" w:cs="Times New Roman"/>
          <w:color w:val="auto"/>
        </w:rPr>
      </w:pPr>
      <w:bookmarkStart w:id="0" w:name="_Toc307916552"/>
      <w:r w:rsidRPr="00CC75CB">
        <w:rPr>
          <w:rFonts w:ascii="Times New Roman" w:hAnsi="Times New Roman" w:cs="Times New Roman"/>
          <w:color w:val="auto"/>
        </w:rPr>
        <w:lastRenderedPageBreak/>
        <w:t>ВВЕДЕНИЕ</w:t>
      </w:r>
      <w:bookmarkEnd w:id="0"/>
    </w:p>
    <w:p w:rsidR="006072A5" w:rsidRPr="00CC75CB" w:rsidRDefault="006072A5" w:rsidP="00A91C02">
      <w:pPr>
        <w:pStyle w:val="ab"/>
        <w:spacing w:before="0" w:beforeAutospacing="0" w:after="0" w:afterAutospacing="0" w:line="360" w:lineRule="auto"/>
        <w:ind w:firstLine="708"/>
        <w:jc w:val="both"/>
        <w:rPr>
          <w:sz w:val="28"/>
          <w:szCs w:val="28"/>
        </w:rPr>
      </w:pPr>
    </w:p>
    <w:p w:rsidR="00A91C02" w:rsidRPr="00CC75CB" w:rsidRDefault="00A91C02" w:rsidP="00A91C02">
      <w:pPr>
        <w:pStyle w:val="ab"/>
        <w:spacing w:before="0" w:beforeAutospacing="0" w:after="0" w:afterAutospacing="0" w:line="360" w:lineRule="auto"/>
        <w:ind w:firstLine="708"/>
        <w:jc w:val="both"/>
        <w:rPr>
          <w:sz w:val="28"/>
          <w:szCs w:val="28"/>
        </w:rPr>
      </w:pPr>
      <w:r w:rsidRPr="00CC75CB">
        <w:rPr>
          <w:sz w:val="28"/>
          <w:szCs w:val="28"/>
        </w:rPr>
        <w:t xml:space="preserve">Интерес к выбранной теме связан с тем, что в настоящее время таможенное представительство является актуальным явлением во внешнеэкономической деятельности России.  </w:t>
      </w:r>
    </w:p>
    <w:p w:rsidR="000505B4" w:rsidRPr="00CC75CB" w:rsidRDefault="000505B4" w:rsidP="000505B4">
      <w:pPr>
        <w:pStyle w:val="ConsNormal"/>
        <w:spacing w:line="360" w:lineRule="auto"/>
        <w:ind w:firstLine="709"/>
        <w:jc w:val="both"/>
        <w:rPr>
          <w:rFonts w:ascii="Times New Roman" w:hAnsi="Times New Roman" w:cs="Times New Roman"/>
          <w:sz w:val="28"/>
          <w:szCs w:val="28"/>
        </w:rPr>
      </w:pPr>
      <w:r w:rsidRPr="00CC75CB">
        <w:rPr>
          <w:rFonts w:ascii="Times New Roman" w:hAnsi="Times New Roman" w:cs="Times New Roman"/>
          <w:sz w:val="28"/>
          <w:szCs w:val="28"/>
        </w:rPr>
        <w:t xml:space="preserve">С принятием Таможенного </w:t>
      </w:r>
      <w:r w:rsidR="006072A5" w:rsidRPr="00CC75CB">
        <w:rPr>
          <w:rFonts w:ascii="Times New Roman" w:hAnsi="Times New Roman" w:cs="Times New Roman"/>
          <w:sz w:val="28"/>
          <w:szCs w:val="28"/>
        </w:rPr>
        <w:t>кодекса Таможенного с</w:t>
      </w:r>
      <w:r w:rsidRPr="00CC75CB">
        <w:rPr>
          <w:rFonts w:ascii="Times New Roman" w:hAnsi="Times New Roman" w:cs="Times New Roman"/>
          <w:sz w:val="28"/>
          <w:szCs w:val="28"/>
        </w:rPr>
        <w:t xml:space="preserve">оюза </w:t>
      </w:r>
      <w:r w:rsidR="006072A5" w:rsidRPr="00CC75CB">
        <w:rPr>
          <w:rFonts w:ascii="Times New Roman" w:hAnsi="Times New Roman" w:cs="Times New Roman"/>
          <w:sz w:val="28"/>
          <w:szCs w:val="28"/>
        </w:rPr>
        <w:t>(далее ТК</w:t>
      </w:r>
      <w:r w:rsidR="00CC75CB">
        <w:rPr>
          <w:rFonts w:ascii="Times New Roman" w:hAnsi="Times New Roman" w:cs="Times New Roman"/>
          <w:sz w:val="28"/>
          <w:szCs w:val="28"/>
        </w:rPr>
        <w:t xml:space="preserve"> </w:t>
      </w:r>
      <w:r w:rsidR="006072A5" w:rsidRPr="00CC75CB">
        <w:rPr>
          <w:rFonts w:ascii="Times New Roman" w:hAnsi="Times New Roman" w:cs="Times New Roman"/>
          <w:sz w:val="28"/>
          <w:szCs w:val="28"/>
        </w:rPr>
        <w:t xml:space="preserve">ТС) </w:t>
      </w:r>
      <w:r w:rsidRPr="00CC75CB">
        <w:rPr>
          <w:rFonts w:ascii="Times New Roman" w:hAnsi="Times New Roman" w:cs="Times New Roman"/>
          <w:sz w:val="28"/>
          <w:szCs w:val="28"/>
        </w:rPr>
        <w:t>была произведена замена понятия «таможенный брокер» на «таможенный представитель», но при этому функции практически остались те же.</w:t>
      </w:r>
    </w:p>
    <w:p w:rsidR="0065538E" w:rsidRPr="00CC75CB" w:rsidRDefault="0065538E" w:rsidP="00A91C02">
      <w:pPr>
        <w:pStyle w:val="ab"/>
        <w:spacing w:before="0" w:beforeAutospacing="0" w:after="0" w:afterAutospacing="0" w:line="360" w:lineRule="auto"/>
        <w:ind w:firstLine="708"/>
        <w:jc w:val="both"/>
        <w:rPr>
          <w:sz w:val="28"/>
          <w:szCs w:val="28"/>
        </w:rPr>
      </w:pPr>
      <w:r w:rsidRPr="00CC75CB">
        <w:rPr>
          <w:sz w:val="28"/>
          <w:szCs w:val="28"/>
        </w:rPr>
        <w:t xml:space="preserve">Профессиональный </w:t>
      </w:r>
      <w:r w:rsidRPr="00CC75CB">
        <w:rPr>
          <w:rStyle w:val="ac"/>
          <w:b w:val="0"/>
          <w:sz w:val="28"/>
          <w:szCs w:val="28"/>
        </w:rPr>
        <w:t>таможенный представитель</w:t>
      </w:r>
      <w:r w:rsidRPr="00CC75CB">
        <w:rPr>
          <w:sz w:val="28"/>
          <w:szCs w:val="28"/>
        </w:rPr>
        <w:t xml:space="preserve"> это юридическое лицо, компания-посредник между импортером (экспортером) и таможенными органами, которое отслеживает все изменения в законодательстве, взаимодействует с должностными лицами таможен и отвечает не только за подачу грузовой таможенной декларации, но и за предварительный расчет авансовых таможенных платежей, за решение вопросов с таможенной стоимостью, за подбор кода ТНВЭД (от которого зависит ставка пошлины, уплачиваемой в бюджет), за корректность начисления и списания таможенных платежей, за успешное прохождение своим клиентом таможенных проверок.</w:t>
      </w:r>
    </w:p>
    <w:p w:rsidR="00A91C02" w:rsidRPr="00CC75CB" w:rsidRDefault="00A91C02" w:rsidP="008D2C32">
      <w:pPr>
        <w:pStyle w:val="ConsNormal"/>
        <w:spacing w:line="360" w:lineRule="auto"/>
        <w:ind w:firstLine="709"/>
        <w:jc w:val="both"/>
        <w:rPr>
          <w:rFonts w:ascii="Times New Roman" w:hAnsi="Times New Roman" w:cs="Times New Roman"/>
          <w:sz w:val="28"/>
          <w:szCs w:val="28"/>
        </w:rPr>
      </w:pPr>
      <w:r w:rsidRPr="00CC75CB">
        <w:rPr>
          <w:rFonts w:ascii="Times New Roman" w:hAnsi="Times New Roman" w:cs="Times New Roman"/>
          <w:sz w:val="28"/>
          <w:szCs w:val="28"/>
        </w:rPr>
        <w:t xml:space="preserve">Механизм получения лицензии на деятельность таможенного </w:t>
      </w:r>
      <w:r w:rsidR="00CC75CB">
        <w:rPr>
          <w:rFonts w:ascii="Times New Roman" w:hAnsi="Times New Roman" w:cs="Times New Roman"/>
          <w:sz w:val="28"/>
          <w:szCs w:val="28"/>
        </w:rPr>
        <w:t>представителя</w:t>
      </w:r>
      <w:r w:rsidRPr="00CC75CB">
        <w:rPr>
          <w:rFonts w:ascii="Times New Roman" w:hAnsi="Times New Roman" w:cs="Times New Roman"/>
          <w:sz w:val="28"/>
          <w:szCs w:val="28"/>
        </w:rPr>
        <w:t xml:space="preserve">, довольно сложен, и процедуру эту по силам пройти только надежной организации, зарекомендовавшей себя как надежного участника рынка, с устойчивым финансовым положением, имеющей в штате грамотных, аттестованных специалистов, способных максимально ускорить и рационализировать процесс прохождения таможенных формальностей. Кроме того, деятельность таможенного </w:t>
      </w:r>
      <w:r w:rsidR="008D2C32" w:rsidRPr="00CC75CB">
        <w:rPr>
          <w:rFonts w:ascii="Times New Roman" w:hAnsi="Times New Roman" w:cs="Times New Roman"/>
          <w:sz w:val="28"/>
          <w:szCs w:val="28"/>
        </w:rPr>
        <w:t>представителя</w:t>
      </w:r>
      <w:r w:rsidRPr="00CC75CB">
        <w:rPr>
          <w:rFonts w:ascii="Times New Roman" w:hAnsi="Times New Roman" w:cs="Times New Roman"/>
          <w:sz w:val="28"/>
          <w:szCs w:val="28"/>
        </w:rPr>
        <w:t xml:space="preserve"> по таможенному оформлению товаров и транспортных средств строго регламентирована и подлежит обязательному контролю со стороны таможенных органов. Это снижает вероятность правонарушений при декларировании грузов и риск участников внешнеэкономических связей пострадать от некачественно оказанных услуг.</w:t>
      </w:r>
    </w:p>
    <w:p w:rsidR="000505B4" w:rsidRPr="00CC75CB" w:rsidRDefault="000505B4" w:rsidP="000505B4">
      <w:pPr>
        <w:pStyle w:val="ab"/>
        <w:spacing w:before="0" w:beforeAutospacing="0" w:after="0" w:afterAutospacing="0" w:line="360" w:lineRule="auto"/>
        <w:ind w:firstLine="708"/>
        <w:jc w:val="both"/>
        <w:rPr>
          <w:sz w:val="28"/>
          <w:szCs w:val="28"/>
        </w:rPr>
      </w:pPr>
      <w:r w:rsidRPr="00CC75CB">
        <w:rPr>
          <w:sz w:val="28"/>
          <w:szCs w:val="28"/>
        </w:rPr>
        <w:lastRenderedPageBreak/>
        <w:t xml:space="preserve">Таможенный представитель занимается оформлением разрешительной, коммерческой, а также товаросопроводительной документации и требуемых заключений. Представитель может действовать в интересах грузовладельца от его имени и по его поручению. Это работа непосредственно с таможенными органами в регламентированном правовом поле. </w:t>
      </w:r>
    </w:p>
    <w:p w:rsidR="000505B4" w:rsidRPr="00CC75CB" w:rsidRDefault="000505B4" w:rsidP="000505B4">
      <w:pPr>
        <w:autoSpaceDE/>
        <w:autoSpaceDN/>
        <w:spacing w:line="360" w:lineRule="auto"/>
        <w:ind w:firstLine="708"/>
        <w:jc w:val="both"/>
        <w:rPr>
          <w:sz w:val="28"/>
          <w:szCs w:val="28"/>
        </w:rPr>
      </w:pPr>
      <w:r w:rsidRPr="00CC75CB">
        <w:rPr>
          <w:bCs/>
          <w:sz w:val="28"/>
          <w:szCs w:val="28"/>
        </w:rPr>
        <w:t xml:space="preserve">Целью </w:t>
      </w:r>
      <w:r w:rsidR="00CC75CB">
        <w:rPr>
          <w:bCs/>
          <w:sz w:val="28"/>
          <w:szCs w:val="28"/>
        </w:rPr>
        <w:t>курсовой</w:t>
      </w:r>
      <w:r w:rsidRPr="00CC75CB">
        <w:rPr>
          <w:bCs/>
          <w:sz w:val="28"/>
          <w:szCs w:val="28"/>
        </w:rPr>
        <w:t xml:space="preserve"> работы является исследование правового статуса таможенного представителя.</w:t>
      </w:r>
    </w:p>
    <w:p w:rsidR="000505B4" w:rsidRPr="00CC75CB" w:rsidRDefault="000505B4" w:rsidP="000505B4">
      <w:pPr>
        <w:autoSpaceDE/>
        <w:autoSpaceDN/>
        <w:spacing w:line="360" w:lineRule="auto"/>
        <w:ind w:firstLine="708"/>
        <w:jc w:val="both"/>
        <w:rPr>
          <w:sz w:val="28"/>
          <w:szCs w:val="28"/>
        </w:rPr>
      </w:pPr>
      <w:r w:rsidRPr="00CC75CB">
        <w:rPr>
          <w:bCs/>
          <w:sz w:val="28"/>
          <w:szCs w:val="28"/>
        </w:rPr>
        <w:t>Для реализации данной цели в работе поставлены следующие задачи:</w:t>
      </w:r>
    </w:p>
    <w:p w:rsidR="000505B4" w:rsidRPr="00CC75CB" w:rsidRDefault="000505B4" w:rsidP="00CC75CB">
      <w:pPr>
        <w:autoSpaceDE/>
        <w:autoSpaceDN/>
        <w:spacing w:line="360" w:lineRule="auto"/>
        <w:ind w:firstLine="709"/>
        <w:jc w:val="both"/>
        <w:rPr>
          <w:sz w:val="28"/>
          <w:szCs w:val="28"/>
        </w:rPr>
      </w:pPr>
      <w:r w:rsidRPr="00CC75CB">
        <w:rPr>
          <w:bCs/>
          <w:sz w:val="28"/>
          <w:szCs w:val="28"/>
        </w:rPr>
        <w:t>- рассмотреть становление института таможенного брокера в России;</w:t>
      </w:r>
    </w:p>
    <w:p w:rsidR="000505B4" w:rsidRPr="00CC75CB" w:rsidRDefault="000505B4" w:rsidP="00CC75CB">
      <w:pPr>
        <w:autoSpaceDE/>
        <w:autoSpaceDN/>
        <w:spacing w:line="360" w:lineRule="auto"/>
        <w:ind w:firstLine="709"/>
        <w:jc w:val="both"/>
        <w:rPr>
          <w:sz w:val="28"/>
          <w:szCs w:val="28"/>
        </w:rPr>
      </w:pPr>
      <w:r w:rsidRPr="00CC75CB">
        <w:rPr>
          <w:bCs/>
          <w:sz w:val="28"/>
          <w:szCs w:val="28"/>
        </w:rPr>
        <w:t>- изучить правовой статус таможенного представителя;</w:t>
      </w:r>
    </w:p>
    <w:p w:rsidR="000505B4" w:rsidRPr="00CC75CB" w:rsidRDefault="000505B4" w:rsidP="00CC75CB">
      <w:pPr>
        <w:autoSpaceDE/>
        <w:autoSpaceDN/>
        <w:spacing w:line="360" w:lineRule="auto"/>
        <w:ind w:firstLine="709"/>
        <w:jc w:val="both"/>
        <w:rPr>
          <w:bCs/>
          <w:sz w:val="28"/>
          <w:szCs w:val="28"/>
        </w:rPr>
      </w:pPr>
      <w:r w:rsidRPr="00CC75CB">
        <w:rPr>
          <w:bCs/>
          <w:sz w:val="28"/>
          <w:szCs w:val="28"/>
        </w:rPr>
        <w:t>- проанализировать особенности декларирования товаров таможенным представителем.</w:t>
      </w:r>
    </w:p>
    <w:p w:rsidR="000505B4" w:rsidRPr="00CC75CB" w:rsidRDefault="000505B4" w:rsidP="000505B4">
      <w:pPr>
        <w:autoSpaceDE/>
        <w:autoSpaceDN/>
        <w:spacing w:line="360" w:lineRule="auto"/>
        <w:ind w:firstLine="708"/>
        <w:jc w:val="both"/>
        <w:rPr>
          <w:sz w:val="28"/>
          <w:szCs w:val="28"/>
        </w:rPr>
      </w:pPr>
      <w:r w:rsidRPr="00CC75CB">
        <w:rPr>
          <w:bCs/>
          <w:sz w:val="28"/>
          <w:szCs w:val="28"/>
        </w:rPr>
        <w:t xml:space="preserve">Предмет исследования - статус таможенного представителя. </w:t>
      </w:r>
    </w:p>
    <w:p w:rsidR="000505B4" w:rsidRPr="00CC75CB" w:rsidRDefault="000505B4" w:rsidP="000505B4">
      <w:pPr>
        <w:autoSpaceDE/>
        <w:autoSpaceDN/>
        <w:spacing w:line="360" w:lineRule="auto"/>
        <w:ind w:firstLine="708"/>
        <w:jc w:val="both"/>
        <w:rPr>
          <w:sz w:val="28"/>
          <w:szCs w:val="28"/>
        </w:rPr>
      </w:pPr>
      <w:r w:rsidRPr="00CC75CB">
        <w:rPr>
          <w:bCs/>
          <w:sz w:val="28"/>
          <w:szCs w:val="28"/>
        </w:rPr>
        <w:t>Объектом исследования являются общественные отношения, складывающиеся в сфере деятельности таможенного представителя.</w:t>
      </w:r>
    </w:p>
    <w:p w:rsidR="000505B4" w:rsidRPr="00CC75CB" w:rsidRDefault="000505B4" w:rsidP="000505B4">
      <w:pPr>
        <w:autoSpaceDE/>
        <w:autoSpaceDN/>
        <w:spacing w:line="360" w:lineRule="auto"/>
        <w:ind w:firstLine="708"/>
        <w:jc w:val="both"/>
        <w:rPr>
          <w:bCs/>
          <w:sz w:val="28"/>
          <w:szCs w:val="28"/>
        </w:rPr>
      </w:pPr>
      <w:r w:rsidRPr="00CC75CB">
        <w:rPr>
          <w:bCs/>
          <w:sz w:val="28"/>
          <w:szCs w:val="28"/>
        </w:rPr>
        <w:t>При выполнении работы использовался разнообразный монографический материал и нормативн</w:t>
      </w:r>
      <w:r w:rsidR="00CC75CB">
        <w:rPr>
          <w:bCs/>
          <w:sz w:val="28"/>
          <w:szCs w:val="28"/>
        </w:rPr>
        <w:t xml:space="preserve">ые </w:t>
      </w:r>
      <w:r w:rsidRPr="00CC75CB">
        <w:rPr>
          <w:bCs/>
          <w:sz w:val="28"/>
          <w:szCs w:val="28"/>
        </w:rPr>
        <w:t>правовые акты РФ.</w:t>
      </w:r>
    </w:p>
    <w:p w:rsidR="000505B4" w:rsidRPr="00CC75CB" w:rsidRDefault="000505B4" w:rsidP="000505B4">
      <w:pPr>
        <w:widowControl w:val="0"/>
        <w:spacing w:line="360" w:lineRule="auto"/>
        <w:ind w:firstLine="709"/>
        <w:jc w:val="both"/>
        <w:rPr>
          <w:sz w:val="28"/>
          <w:szCs w:val="28"/>
        </w:rPr>
      </w:pPr>
      <w:r w:rsidRPr="00CC75CB">
        <w:rPr>
          <w:sz w:val="28"/>
          <w:szCs w:val="28"/>
        </w:rPr>
        <w:t xml:space="preserve">Основным информационным источником являются научные работы таких авторов, как </w:t>
      </w:r>
      <w:r w:rsidR="00CC75CB" w:rsidRPr="00CC75CB">
        <w:rPr>
          <w:sz w:val="28"/>
          <w:szCs w:val="28"/>
        </w:rPr>
        <w:t>Бабин Э.П., Балабанов А.И.,</w:t>
      </w:r>
      <w:r w:rsidR="00CC75CB">
        <w:rPr>
          <w:sz w:val="28"/>
          <w:szCs w:val="28"/>
        </w:rPr>
        <w:t xml:space="preserve"> </w:t>
      </w:r>
      <w:r w:rsidR="00CC75CB" w:rsidRPr="00CC75CB">
        <w:rPr>
          <w:sz w:val="28"/>
          <w:szCs w:val="28"/>
        </w:rPr>
        <w:t xml:space="preserve">Балабанов И.Т., Иванов И., Исаченко Т.М., Истомин С.И., Ковальский Е., Ливенцев Н.Н., </w:t>
      </w:r>
      <w:r w:rsidRPr="00CC75CB">
        <w:rPr>
          <w:sz w:val="28"/>
          <w:szCs w:val="28"/>
        </w:rPr>
        <w:t xml:space="preserve">Лопатников Д.Л., </w:t>
      </w:r>
      <w:r w:rsidR="00CC75CB" w:rsidRPr="00CC75CB">
        <w:rPr>
          <w:sz w:val="28"/>
          <w:szCs w:val="28"/>
        </w:rPr>
        <w:t xml:space="preserve">Покровская В. В., Поспелов В.К., Ситорян С, </w:t>
      </w:r>
      <w:r w:rsidR="00CC75CB">
        <w:rPr>
          <w:sz w:val="28"/>
          <w:szCs w:val="28"/>
        </w:rPr>
        <w:t xml:space="preserve">              </w:t>
      </w:r>
      <w:r w:rsidR="00CC75CB" w:rsidRPr="00CC75CB">
        <w:rPr>
          <w:sz w:val="28"/>
          <w:szCs w:val="28"/>
        </w:rPr>
        <w:t xml:space="preserve">Смитиенко Б.М., </w:t>
      </w:r>
      <w:r w:rsidRPr="00CC75CB">
        <w:rPr>
          <w:sz w:val="28"/>
          <w:szCs w:val="28"/>
        </w:rPr>
        <w:t xml:space="preserve">Сумароков В.Н., Фурман Е., </w:t>
      </w:r>
      <w:r w:rsidR="00CC75CB" w:rsidRPr="00CC75CB">
        <w:rPr>
          <w:sz w:val="28"/>
          <w:szCs w:val="28"/>
        </w:rPr>
        <w:t xml:space="preserve">Харламова В.Н., </w:t>
      </w:r>
      <w:r w:rsidRPr="00CC75CB">
        <w:rPr>
          <w:sz w:val="28"/>
          <w:szCs w:val="28"/>
        </w:rPr>
        <w:t>Шишков Ю.В., Юрик В. и других.</w:t>
      </w:r>
    </w:p>
    <w:p w:rsidR="000505B4" w:rsidRPr="00CC75CB" w:rsidRDefault="000505B4" w:rsidP="000505B4">
      <w:pPr>
        <w:autoSpaceDE/>
        <w:autoSpaceDN/>
        <w:spacing w:line="360" w:lineRule="auto"/>
        <w:ind w:firstLine="708"/>
        <w:jc w:val="both"/>
        <w:rPr>
          <w:sz w:val="28"/>
          <w:szCs w:val="28"/>
        </w:rPr>
      </w:pPr>
      <w:r w:rsidRPr="00CC75CB">
        <w:rPr>
          <w:bCs/>
          <w:sz w:val="28"/>
          <w:szCs w:val="28"/>
        </w:rPr>
        <w:t xml:space="preserve">По структуре </w:t>
      </w:r>
      <w:r w:rsidR="00CC75CB">
        <w:rPr>
          <w:bCs/>
          <w:sz w:val="28"/>
          <w:szCs w:val="28"/>
        </w:rPr>
        <w:t xml:space="preserve">курсовая </w:t>
      </w:r>
      <w:r w:rsidRPr="00CC75CB">
        <w:rPr>
          <w:bCs/>
          <w:sz w:val="28"/>
          <w:szCs w:val="28"/>
        </w:rPr>
        <w:t>работа состоит из введения, трех взаимосвязанных глав, заключения и списка использованной литературы.</w:t>
      </w:r>
    </w:p>
    <w:p w:rsidR="000505B4" w:rsidRPr="00CC75CB" w:rsidRDefault="000505B4" w:rsidP="000505B4">
      <w:pPr>
        <w:widowControl w:val="0"/>
        <w:spacing w:line="360" w:lineRule="auto"/>
        <w:ind w:firstLine="709"/>
        <w:jc w:val="both"/>
        <w:rPr>
          <w:sz w:val="28"/>
          <w:szCs w:val="28"/>
        </w:rPr>
      </w:pPr>
    </w:p>
    <w:p w:rsidR="000505B4" w:rsidRPr="00CC75CB" w:rsidRDefault="000505B4" w:rsidP="000505B4">
      <w:pPr>
        <w:widowControl w:val="0"/>
        <w:spacing w:line="360" w:lineRule="auto"/>
        <w:ind w:firstLine="709"/>
        <w:jc w:val="both"/>
        <w:rPr>
          <w:sz w:val="28"/>
          <w:szCs w:val="28"/>
        </w:rPr>
      </w:pPr>
    </w:p>
    <w:p w:rsidR="00C31436" w:rsidRPr="00CC75CB" w:rsidRDefault="00C31436" w:rsidP="00C31436">
      <w:pPr>
        <w:spacing w:line="360" w:lineRule="auto"/>
        <w:jc w:val="both"/>
        <w:rPr>
          <w:bCs/>
          <w:sz w:val="28"/>
          <w:szCs w:val="28"/>
        </w:rPr>
      </w:pPr>
    </w:p>
    <w:p w:rsidR="00C31436" w:rsidRPr="00CC75CB" w:rsidRDefault="00C31436" w:rsidP="00FA0C86">
      <w:pPr>
        <w:spacing w:line="360" w:lineRule="auto"/>
        <w:jc w:val="center"/>
        <w:rPr>
          <w:b/>
          <w:bCs/>
          <w:sz w:val="28"/>
          <w:szCs w:val="28"/>
        </w:rPr>
      </w:pPr>
    </w:p>
    <w:p w:rsidR="004C1081" w:rsidRPr="00CC75CB" w:rsidRDefault="00FA0C86" w:rsidP="00E6760D">
      <w:pPr>
        <w:pStyle w:val="1"/>
        <w:numPr>
          <w:ilvl w:val="0"/>
          <w:numId w:val="6"/>
        </w:numPr>
        <w:spacing w:line="360" w:lineRule="auto"/>
        <w:ind w:left="714" w:hanging="357"/>
        <w:jc w:val="center"/>
        <w:rPr>
          <w:rFonts w:ascii="Times New Roman" w:hAnsi="Times New Roman" w:cs="Times New Roman"/>
          <w:color w:val="auto"/>
        </w:rPr>
      </w:pPr>
      <w:bookmarkStart w:id="1" w:name="_Toc307916553"/>
      <w:r w:rsidRPr="00CC75CB">
        <w:rPr>
          <w:rFonts w:ascii="Times New Roman" w:hAnsi="Times New Roman" w:cs="Times New Roman"/>
          <w:color w:val="auto"/>
        </w:rPr>
        <w:lastRenderedPageBreak/>
        <w:t xml:space="preserve">СТАНОВЛЕНИЕ ИНСТИТУТА ТАМОЖЕННЫХ БРОКЕРОВ                </w:t>
      </w:r>
      <w:r w:rsidR="002D7367" w:rsidRPr="00CC75CB">
        <w:rPr>
          <w:rFonts w:ascii="Times New Roman" w:hAnsi="Times New Roman" w:cs="Times New Roman"/>
          <w:color w:val="auto"/>
        </w:rPr>
        <w:t xml:space="preserve">         </w:t>
      </w:r>
      <w:r w:rsidRPr="00CC75CB">
        <w:rPr>
          <w:rFonts w:ascii="Times New Roman" w:hAnsi="Times New Roman" w:cs="Times New Roman"/>
          <w:color w:val="auto"/>
        </w:rPr>
        <w:t>В РОССИИ</w:t>
      </w:r>
      <w:bookmarkEnd w:id="1"/>
    </w:p>
    <w:p w:rsidR="004C1081" w:rsidRPr="00CC75CB" w:rsidRDefault="004C1081" w:rsidP="00CC75CB">
      <w:pPr>
        <w:pStyle w:val="ConsNormal"/>
        <w:spacing w:before="480" w:line="360" w:lineRule="auto"/>
        <w:jc w:val="both"/>
        <w:rPr>
          <w:rFonts w:ascii="Times New Roman" w:hAnsi="Times New Roman" w:cs="Times New Roman"/>
          <w:sz w:val="28"/>
          <w:szCs w:val="28"/>
        </w:rPr>
      </w:pPr>
      <w:r w:rsidRPr="00CC75CB">
        <w:rPr>
          <w:rFonts w:ascii="Times New Roman" w:hAnsi="Times New Roman" w:cs="Times New Roman"/>
          <w:sz w:val="28"/>
          <w:szCs w:val="28"/>
        </w:rPr>
        <w:t>Понятие “таможенный брокер” знакомо за рубежом многим участникам внешнеэкономической деятельности уже более 100 лет. Во многих странах мира таможенное оформление товаров и транспортных средств производится, как правило, только при участии таможенных брокеров.</w:t>
      </w:r>
    </w:p>
    <w:p w:rsidR="004C1081" w:rsidRPr="00CC75CB" w:rsidRDefault="004C1081" w:rsidP="004C1081">
      <w:pPr>
        <w:spacing w:line="360" w:lineRule="auto"/>
        <w:ind w:firstLine="720"/>
        <w:jc w:val="both"/>
        <w:rPr>
          <w:sz w:val="28"/>
          <w:szCs w:val="28"/>
        </w:rPr>
      </w:pPr>
      <w:r w:rsidRPr="00CC75CB">
        <w:rPr>
          <w:sz w:val="28"/>
          <w:szCs w:val="28"/>
        </w:rPr>
        <w:t>Отношение к таможне во всех странах, в разное время изначально было сложным, это постоянно подтверждали и участники внешнеэкономической деятельности и транспортники - те, кто лицом к лицу сталкивается ежедневно с таможней. Чтобы исправить это положение в Европе в начале Х</w:t>
      </w:r>
      <w:r w:rsidRPr="00CC75CB">
        <w:rPr>
          <w:sz w:val="28"/>
          <w:szCs w:val="28"/>
          <w:lang w:val="en-US"/>
        </w:rPr>
        <w:t>I</w:t>
      </w:r>
      <w:r w:rsidRPr="00CC75CB">
        <w:rPr>
          <w:sz w:val="28"/>
          <w:szCs w:val="28"/>
        </w:rPr>
        <w:t>Х века было принято решение создать структуру, имеющую перед собой цель упростить отношения таможни с участниками внешнеэкономической деятельности. В то время, как в России о таможенном брокере еще и</w:t>
      </w:r>
      <w:r w:rsidR="00E6760D">
        <w:rPr>
          <w:sz w:val="28"/>
          <w:szCs w:val="28"/>
        </w:rPr>
        <w:t xml:space="preserve"> </w:t>
      </w:r>
      <w:r w:rsidRPr="00CC75CB">
        <w:rPr>
          <w:sz w:val="28"/>
          <w:szCs w:val="28"/>
        </w:rPr>
        <w:t xml:space="preserve"> не слышали, в Германии он был главной фигурой всего транспортного </w:t>
      </w:r>
      <w:r w:rsidR="00E6760D">
        <w:rPr>
          <w:sz w:val="28"/>
          <w:szCs w:val="28"/>
        </w:rPr>
        <w:t xml:space="preserve"> </w:t>
      </w:r>
      <w:r w:rsidRPr="00CC75CB">
        <w:rPr>
          <w:sz w:val="28"/>
          <w:szCs w:val="28"/>
        </w:rPr>
        <w:t>процесса</w:t>
      </w:r>
      <w:r w:rsidR="00E6760D">
        <w:rPr>
          <w:sz w:val="28"/>
          <w:szCs w:val="28"/>
        </w:rPr>
        <w:t xml:space="preserve"> </w:t>
      </w:r>
      <w:r w:rsidRPr="00CC75CB">
        <w:rPr>
          <w:sz w:val="28"/>
          <w:szCs w:val="28"/>
        </w:rPr>
        <w:t xml:space="preserve">- его доходы составляли 70% от всей стоимости услуг по грузообработке и только 30% доставались транспорту. </w:t>
      </w:r>
    </w:p>
    <w:p w:rsidR="004C1081" w:rsidRPr="00CC75CB" w:rsidRDefault="004C1081" w:rsidP="004C1081">
      <w:pPr>
        <w:pStyle w:val="ConsNormal"/>
        <w:spacing w:line="360" w:lineRule="auto"/>
        <w:jc w:val="both"/>
        <w:rPr>
          <w:rFonts w:ascii="Times New Roman" w:hAnsi="Times New Roman" w:cs="Times New Roman"/>
          <w:sz w:val="28"/>
          <w:szCs w:val="28"/>
        </w:rPr>
      </w:pPr>
      <w:r w:rsidRPr="00CC75CB">
        <w:rPr>
          <w:rFonts w:ascii="Times New Roman" w:hAnsi="Times New Roman" w:cs="Times New Roman"/>
          <w:sz w:val="28"/>
          <w:szCs w:val="28"/>
        </w:rPr>
        <w:t xml:space="preserve">История российских таможенных брокеров не столь продолжительна и начиналась она с того, что в целях обеспечения эффективного управления внешнеэкономической деятельностью государства Постановлением Совета Министров СССР от 7 марта 1989 г. № 203 “О мерах государственного регулирования внешнеэкономической деятельности” была введена система государственного регулирования </w:t>
      </w:r>
      <w:r w:rsidR="00891273" w:rsidRPr="00CC75CB">
        <w:rPr>
          <w:rFonts w:ascii="Times New Roman" w:hAnsi="Times New Roman" w:cs="Times New Roman"/>
          <w:sz w:val="28"/>
          <w:szCs w:val="28"/>
        </w:rPr>
        <w:t>внешнеэкономической деятельности</w:t>
      </w:r>
      <w:r w:rsidRPr="00CC75CB">
        <w:rPr>
          <w:rFonts w:ascii="Times New Roman" w:hAnsi="Times New Roman" w:cs="Times New Roman"/>
          <w:sz w:val="28"/>
          <w:szCs w:val="28"/>
        </w:rPr>
        <w:t>, которая предусматривала:</w:t>
      </w:r>
    </w:p>
    <w:p w:rsidR="004C1081" w:rsidRPr="00CC75CB" w:rsidRDefault="004C1081" w:rsidP="004C1081">
      <w:pPr>
        <w:pStyle w:val="ConsNormal"/>
        <w:spacing w:line="360" w:lineRule="auto"/>
        <w:jc w:val="both"/>
        <w:rPr>
          <w:rFonts w:ascii="Times New Roman" w:hAnsi="Times New Roman" w:cs="Times New Roman"/>
          <w:sz w:val="28"/>
          <w:szCs w:val="28"/>
        </w:rPr>
      </w:pPr>
      <w:r w:rsidRPr="00CC75CB">
        <w:rPr>
          <w:rFonts w:ascii="Times New Roman" w:hAnsi="Times New Roman" w:cs="Times New Roman"/>
          <w:sz w:val="28"/>
          <w:szCs w:val="28"/>
        </w:rPr>
        <w:t>- регистрацию участников внешнеэкономических связей;</w:t>
      </w:r>
    </w:p>
    <w:p w:rsidR="004C1081" w:rsidRPr="00CC75CB" w:rsidRDefault="004C1081" w:rsidP="004C1081">
      <w:pPr>
        <w:pStyle w:val="ConsNormal"/>
        <w:spacing w:line="360" w:lineRule="auto"/>
        <w:jc w:val="both"/>
        <w:rPr>
          <w:rFonts w:ascii="Times New Roman" w:hAnsi="Times New Roman" w:cs="Times New Roman"/>
          <w:sz w:val="28"/>
          <w:szCs w:val="28"/>
        </w:rPr>
      </w:pPr>
      <w:r w:rsidRPr="00CC75CB">
        <w:rPr>
          <w:rFonts w:ascii="Times New Roman" w:hAnsi="Times New Roman" w:cs="Times New Roman"/>
          <w:sz w:val="28"/>
          <w:szCs w:val="28"/>
        </w:rPr>
        <w:t>- декларирование товаров и иного имущества, перемещаемых через государственную границу СССР.</w:t>
      </w:r>
    </w:p>
    <w:p w:rsidR="004C1081" w:rsidRPr="00CC75CB" w:rsidRDefault="004C1081" w:rsidP="004C1081">
      <w:pPr>
        <w:pStyle w:val="ConsNormal"/>
        <w:spacing w:line="360" w:lineRule="auto"/>
        <w:jc w:val="both"/>
        <w:rPr>
          <w:rFonts w:ascii="Times New Roman" w:hAnsi="Times New Roman" w:cs="Times New Roman"/>
          <w:sz w:val="28"/>
          <w:szCs w:val="28"/>
        </w:rPr>
      </w:pPr>
      <w:r w:rsidRPr="00CC75CB">
        <w:rPr>
          <w:rFonts w:ascii="Times New Roman" w:hAnsi="Times New Roman" w:cs="Times New Roman"/>
          <w:sz w:val="28"/>
          <w:szCs w:val="28"/>
        </w:rPr>
        <w:t xml:space="preserve">Данным постановлением впервые в Российской Федерации и СССР в процедуру таможенного оформления товаров и иного имущества, </w:t>
      </w:r>
      <w:r w:rsidRPr="00CC75CB">
        <w:rPr>
          <w:rFonts w:ascii="Times New Roman" w:hAnsi="Times New Roman" w:cs="Times New Roman"/>
          <w:sz w:val="28"/>
          <w:szCs w:val="28"/>
        </w:rPr>
        <w:lastRenderedPageBreak/>
        <w:t>перемещаемых через государственную границу СССР, вводилось понятие “декларирование”, которое осуществлялось путем представления таможенным органам грузовой таможенной декларации установленного образца, который полностью соответствовал аналогичному документу, принятому в зарубежной практике, - Единому административному документу Е</w:t>
      </w:r>
      <w:r w:rsidR="006072A5" w:rsidRPr="00CC75CB">
        <w:rPr>
          <w:rFonts w:ascii="Times New Roman" w:hAnsi="Times New Roman" w:cs="Times New Roman"/>
          <w:sz w:val="28"/>
          <w:szCs w:val="28"/>
        </w:rPr>
        <w:t xml:space="preserve">вропейского </w:t>
      </w:r>
      <w:r w:rsidRPr="00CC75CB">
        <w:rPr>
          <w:rFonts w:ascii="Times New Roman" w:hAnsi="Times New Roman" w:cs="Times New Roman"/>
          <w:sz w:val="28"/>
          <w:szCs w:val="28"/>
        </w:rPr>
        <w:t>С</w:t>
      </w:r>
      <w:r w:rsidR="006072A5" w:rsidRPr="00CC75CB">
        <w:rPr>
          <w:rFonts w:ascii="Times New Roman" w:hAnsi="Times New Roman" w:cs="Times New Roman"/>
          <w:sz w:val="28"/>
          <w:szCs w:val="28"/>
        </w:rPr>
        <w:t>оюза</w:t>
      </w:r>
      <w:r w:rsidRPr="00CC75CB">
        <w:rPr>
          <w:rFonts w:ascii="Times New Roman" w:hAnsi="Times New Roman" w:cs="Times New Roman"/>
          <w:sz w:val="28"/>
          <w:szCs w:val="28"/>
        </w:rPr>
        <w:t>.</w:t>
      </w:r>
    </w:p>
    <w:p w:rsidR="004C1081" w:rsidRPr="00CC75CB" w:rsidRDefault="004C1081" w:rsidP="004C1081">
      <w:pPr>
        <w:pStyle w:val="ConsNormal"/>
        <w:spacing w:line="360" w:lineRule="auto"/>
        <w:jc w:val="both"/>
        <w:rPr>
          <w:rFonts w:ascii="Times New Roman" w:hAnsi="Times New Roman" w:cs="Times New Roman"/>
          <w:sz w:val="28"/>
          <w:szCs w:val="28"/>
        </w:rPr>
      </w:pPr>
      <w:r w:rsidRPr="00CC75CB">
        <w:rPr>
          <w:rFonts w:ascii="Times New Roman" w:hAnsi="Times New Roman" w:cs="Times New Roman"/>
          <w:sz w:val="28"/>
          <w:szCs w:val="28"/>
        </w:rPr>
        <w:t xml:space="preserve">С введением </w:t>
      </w:r>
      <w:r w:rsidR="00C95C88" w:rsidRPr="00CC75CB">
        <w:rPr>
          <w:rFonts w:ascii="Times New Roman" w:hAnsi="Times New Roman" w:cs="Times New Roman"/>
          <w:sz w:val="28"/>
          <w:szCs w:val="28"/>
        </w:rPr>
        <w:t>грузовой таможенной декларации</w:t>
      </w:r>
      <w:r w:rsidRPr="00CC75CB">
        <w:rPr>
          <w:rFonts w:ascii="Times New Roman" w:hAnsi="Times New Roman" w:cs="Times New Roman"/>
          <w:sz w:val="28"/>
          <w:szCs w:val="28"/>
        </w:rPr>
        <w:t xml:space="preserve"> в процедуру таможенного контроля в нашей стране, были созданы предпосылки для зарождения нового института – таможенного брокера.</w:t>
      </w:r>
    </w:p>
    <w:p w:rsidR="004C1081" w:rsidRPr="00CC75CB" w:rsidRDefault="004C1081" w:rsidP="004C1081">
      <w:pPr>
        <w:pStyle w:val="ConsNormal"/>
        <w:spacing w:line="360" w:lineRule="auto"/>
        <w:jc w:val="both"/>
        <w:rPr>
          <w:rFonts w:ascii="Times New Roman" w:hAnsi="Times New Roman" w:cs="Times New Roman"/>
          <w:sz w:val="28"/>
          <w:szCs w:val="28"/>
        </w:rPr>
      </w:pPr>
      <w:r w:rsidRPr="00CC75CB">
        <w:rPr>
          <w:rFonts w:ascii="Times New Roman" w:hAnsi="Times New Roman" w:cs="Times New Roman"/>
          <w:sz w:val="28"/>
          <w:szCs w:val="28"/>
        </w:rPr>
        <w:t xml:space="preserve">Возникновение потребности в появлении организаций, осуществляющих на профессиональном уровне деятельность по декларированию ввозимых и вывозимых грузов, возникла по </w:t>
      </w:r>
      <w:r w:rsidR="00C95C88" w:rsidRPr="00CC75CB">
        <w:rPr>
          <w:rFonts w:ascii="Times New Roman" w:hAnsi="Times New Roman" w:cs="Times New Roman"/>
          <w:sz w:val="28"/>
          <w:szCs w:val="28"/>
        </w:rPr>
        <w:t>нескольким причинам.</w:t>
      </w:r>
    </w:p>
    <w:p w:rsidR="004C1081" w:rsidRPr="00CC75CB" w:rsidRDefault="004C1081" w:rsidP="004C1081">
      <w:pPr>
        <w:pStyle w:val="ConsNormal"/>
        <w:spacing w:line="360" w:lineRule="auto"/>
        <w:jc w:val="both"/>
        <w:rPr>
          <w:rFonts w:ascii="Times New Roman" w:hAnsi="Times New Roman" w:cs="Times New Roman"/>
          <w:sz w:val="28"/>
          <w:szCs w:val="28"/>
        </w:rPr>
      </w:pPr>
      <w:r w:rsidRPr="00CC75CB">
        <w:rPr>
          <w:rFonts w:ascii="Times New Roman" w:hAnsi="Times New Roman" w:cs="Times New Roman"/>
          <w:sz w:val="28"/>
          <w:szCs w:val="28"/>
        </w:rPr>
        <w:t>Во-первых, именно тогда государство отказалось от монополизма в области внешнеторговой деятельности и разрешило частнопредпринимательским структурам свободный, самосто</w:t>
      </w:r>
      <w:r w:rsidR="00C95C88" w:rsidRPr="00CC75CB">
        <w:rPr>
          <w:rFonts w:ascii="Times New Roman" w:hAnsi="Times New Roman" w:cs="Times New Roman"/>
          <w:sz w:val="28"/>
          <w:szCs w:val="28"/>
        </w:rPr>
        <w:t>ятельный выход на внешние рынки.</w:t>
      </w:r>
    </w:p>
    <w:p w:rsidR="004C1081" w:rsidRPr="00CC75CB" w:rsidRDefault="004C1081" w:rsidP="004C1081">
      <w:pPr>
        <w:pStyle w:val="ConsNormal"/>
        <w:spacing w:line="360" w:lineRule="auto"/>
        <w:jc w:val="both"/>
        <w:rPr>
          <w:rFonts w:ascii="Times New Roman" w:hAnsi="Times New Roman" w:cs="Times New Roman"/>
          <w:sz w:val="28"/>
          <w:szCs w:val="28"/>
        </w:rPr>
      </w:pPr>
      <w:r w:rsidRPr="00CC75CB">
        <w:rPr>
          <w:rFonts w:ascii="Times New Roman" w:hAnsi="Times New Roman" w:cs="Times New Roman"/>
          <w:sz w:val="28"/>
          <w:szCs w:val="28"/>
        </w:rPr>
        <w:t>Во-вторых, тогда же в деятельность таможенных органов стали активно внедряться современные способы и методы таможенного оформления и контроля, что потребовало специальных знаний от лиц, перемещающих товары через таможенную границу.</w:t>
      </w:r>
    </w:p>
    <w:p w:rsidR="004C1081" w:rsidRPr="00CC75CB" w:rsidRDefault="004C1081" w:rsidP="004C1081">
      <w:pPr>
        <w:pStyle w:val="ConsNormal"/>
        <w:spacing w:line="360" w:lineRule="auto"/>
        <w:jc w:val="both"/>
        <w:rPr>
          <w:rFonts w:ascii="Times New Roman" w:hAnsi="Times New Roman" w:cs="Times New Roman"/>
          <w:sz w:val="28"/>
          <w:szCs w:val="28"/>
        </w:rPr>
      </w:pPr>
      <w:r w:rsidRPr="00CC75CB">
        <w:rPr>
          <w:rFonts w:ascii="Times New Roman" w:hAnsi="Times New Roman" w:cs="Times New Roman"/>
          <w:sz w:val="28"/>
          <w:szCs w:val="28"/>
        </w:rPr>
        <w:t xml:space="preserve">Во времена СССР заниматься экспортно-импортной торговлей имело право только государство в лице Министерства Внешней торговли. С переходом на рыночные отношения, субъекты федерации, предприятия и предприниматели получили право в пределах выделяемых квот заниматься внешнеэкономической деятельностью. На этом этапе возникла необходимость в сотрудничестве с экспедиторами - таможенными брокерами. </w:t>
      </w:r>
    </w:p>
    <w:p w:rsidR="004C1081" w:rsidRPr="00CC75CB" w:rsidRDefault="004C1081" w:rsidP="004C1081">
      <w:pPr>
        <w:pStyle w:val="ConsNormal"/>
        <w:spacing w:line="360" w:lineRule="auto"/>
        <w:jc w:val="both"/>
        <w:rPr>
          <w:rFonts w:ascii="Times New Roman" w:hAnsi="Times New Roman" w:cs="Times New Roman"/>
          <w:sz w:val="28"/>
          <w:szCs w:val="28"/>
        </w:rPr>
      </w:pPr>
      <w:r w:rsidRPr="00CC75CB">
        <w:rPr>
          <w:rFonts w:ascii="Times New Roman" w:hAnsi="Times New Roman" w:cs="Times New Roman"/>
          <w:sz w:val="28"/>
          <w:szCs w:val="28"/>
        </w:rPr>
        <w:t xml:space="preserve">Для успешного завершения процесса перевозки, отправки и получения товаров, как импортных так и экспортных, у предпринимателей возникли </w:t>
      </w:r>
      <w:r w:rsidRPr="00CC75CB">
        <w:rPr>
          <w:rFonts w:ascii="Times New Roman" w:hAnsi="Times New Roman" w:cs="Times New Roman"/>
          <w:sz w:val="28"/>
          <w:szCs w:val="28"/>
        </w:rPr>
        <w:lastRenderedPageBreak/>
        <w:t xml:space="preserve">большие сложности, такие как отсутствие обеспеченности в погрузочно-разгрузочных механизмах, отсутствие в штате специалистов по таможенному оформлению, а так же площадок для складирования и подготовки груза к отправке, невозможность содержания дорогостоящей вычислительной техники обеспеченной узкоспециализированными программами, отсутствие знаний по заполнению таможенной декларации, отсутствие в наличии складов временного хранения, являющегося началом или продолжением процесса перевозки. Все это есть в наличии у предприятий-таможенных брокеров. </w:t>
      </w:r>
    </w:p>
    <w:p w:rsidR="004C1081" w:rsidRPr="00CC75CB" w:rsidRDefault="004C1081" w:rsidP="004C1081">
      <w:pPr>
        <w:spacing w:line="360" w:lineRule="auto"/>
        <w:ind w:firstLine="720"/>
        <w:jc w:val="both"/>
        <w:rPr>
          <w:sz w:val="28"/>
          <w:szCs w:val="28"/>
        </w:rPr>
      </w:pPr>
      <w:r w:rsidRPr="00CC75CB">
        <w:rPr>
          <w:sz w:val="28"/>
          <w:szCs w:val="28"/>
        </w:rPr>
        <w:t>Таким образом, взаимодействие участников ВЭД и таможенных брокеров напрямую приводит к дальнейшему сотрудничеству сторон.</w:t>
      </w:r>
    </w:p>
    <w:p w:rsidR="004C1081" w:rsidRPr="00CC75CB" w:rsidRDefault="004C1081" w:rsidP="004C1081">
      <w:pPr>
        <w:spacing w:line="360" w:lineRule="auto"/>
        <w:ind w:firstLine="720"/>
        <w:jc w:val="both"/>
        <w:rPr>
          <w:sz w:val="28"/>
          <w:szCs w:val="28"/>
        </w:rPr>
      </w:pPr>
      <w:r w:rsidRPr="00CC75CB">
        <w:rPr>
          <w:sz w:val="28"/>
          <w:szCs w:val="28"/>
        </w:rPr>
        <w:t>По отношению к таможенным органам брокеры в лице декларантов несут стопроцентную гарантию за предоставленные данные. Институт брокеров предназначен для того, чтобы таможня всегда имела конкретную организацию, к которой могла бы предъявить претензии, разрешить возникшие проблемы.</w:t>
      </w:r>
    </w:p>
    <w:p w:rsidR="004C1081" w:rsidRPr="00CC75CB" w:rsidRDefault="004C1081" w:rsidP="004C1081">
      <w:pPr>
        <w:pStyle w:val="ConsNormal"/>
        <w:spacing w:line="360" w:lineRule="auto"/>
        <w:jc w:val="both"/>
        <w:rPr>
          <w:rFonts w:ascii="Times New Roman" w:hAnsi="Times New Roman" w:cs="Times New Roman"/>
          <w:sz w:val="28"/>
          <w:szCs w:val="28"/>
        </w:rPr>
      </w:pPr>
      <w:r w:rsidRPr="00CC75CB">
        <w:rPr>
          <w:rFonts w:ascii="Times New Roman" w:hAnsi="Times New Roman" w:cs="Times New Roman"/>
          <w:sz w:val="28"/>
          <w:szCs w:val="28"/>
        </w:rPr>
        <w:t>Первоначально услуги по декларированию грузов предоставлялись новым российским предпринимателям так называемыми спецэкспортерами – организациями, занимавшимися внешнеэкономической деятельностью еще во времена советской государственной внешнеторговой монополии и потому обладавшими значительно большими знаниями и опытом в вопросах трансграничной торговли.</w:t>
      </w:r>
    </w:p>
    <w:p w:rsidR="004C1081" w:rsidRPr="00CC75CB" w:rsidRDefault="004C1081" w:rsidP="004C1081">
      <w:pPr>
        <w:pStyle w:val="ConsNormal"/>
        <w:spacing w:line="360" w:lineRule="auto"/>
        <w:jc w:val="both"/>
        <w:rPr>
          <w:rFonts w:ascii="Times New Roman" w:hAnsi="Times New Roman" w:cs="Times New Roman"/>
          <w:sz w:val="28"/>
          <w:szCs w:val="28"/>
        </w:rPr>
      </w:pPr>
      <w:r w:rsidRPr="00CC75CB">
        <w:rPr>
          <w:rFonts w:ascii="Times New Roman" w:hAnsi="Times New Roman" w:cs="Times New Roman"/>
          <w:sz w:val="28"/>
          <w:szCs w:val="28"/>
        </w:rPr>
        <w:t xml:space="preserve">Правовой основой их деятельности служило Положение о порядке пропуска и декларирования товаров и имущества, перемещаемых через государственную границу СССР, утвержденное приказом Главного управления государственного таможенного контроля при Совмине СССР (далее ГУ ГТК СССР) от 18.08.1989 г. № 137. В разделе 7 Положения было предусмотрено, что декларирование на договорной основе товаров и имущества, принадлежащих другим предприятиям, объединениям, организациям, может осуществляться советской организацией, признанной </w:t>
      </w:r>
      <w:r w:rsidRPr="00CC75CB">
        <w:rPr>
          <w:rFonts w:ascii="Times New Roman" w:hAnsi="Times New Roman" w:cs="Times New Roman"/>
          <w:sz w:val="28"/>
          <w:szCs w:val="28"/>
        </w:rPr>
        <w:lastRenderedPageBreak/>
        <w:t>таможней в качестве декларанта, а также определен перечень минимальных требований к такой организации и утверждена форма свидетельства на право декларирования внешнеторговых грузов.</w:t>
      </w:r>
    </w:p>
    <w:p w:rsidR="004C1081" w:rsidRPr="00CC75CB" w:rsidRDefault="004C1081" w:rsidP="004C1081">
      <w:pPr>
        <w:pStyle w:val="ConsNormal"/>
        <w:spacing w:line="360" w:lineRule="auto"/>
        <w:jc w:val="both"/>
        <w:rPr>
          <w:rFonts w:ascii="Times New Roman" w:hAnsi="Times New Roman" w:cs="Times New Roman"/>
          <w:sz w:val="28"/>
          <w:szCs w:val="28"/>
        </w:rPr>
      </w:pPr>
      <w:r w:rsidRPr="00CC75CB">
        <w:rPr>
          <w:rFonts w:ascii="Times New Roman" w:hAnsi="Times New Roman" w:cs="Times New Roman"/>
          <w:sz w:val="28"/>
          <w:szCs w:val="28"/>
        </w:rPr>
        <w:t>За три года (1989–1991) было выдано 62 свидетельства. В тот период на каждой российской таможне действовало в среднем не более 5 фирм-декларантов. Распад СССР и установление границ со странами Балтии придали новый импульс развитию данного вида коммерческой деятельности. С 1992-го по 1994 г. ГТК России выдал уже 384 свидетельства на право декларирования грузов. В последующие годы ежеквартально более 100 новых компаний становились декларантами на договорной основе.</w:t>
      </w:r>
    </w:p>
    <w:p w:rsidR="004C1081" w:rsidRPr="00CC75CB" w:rsidRDefault="004C1081" w:rsidP="004C1081">
      <w:pPr>
        <w:pStyle w:val="ConsNormal"/>
        <w:spacing w:line="360" w:lineRule="auto"/>
        <w:jc w:val="both"/>
        <w:rPr>
          <w:rFonts w:ascii="Times New Roman" w:hAnsi="Times New Roman" w:cs="Times New Roman"/>
          <w:sz w:val="28"/>
          <w:szCs w:val="28"/>
        </w:rPr>
      </w:pPr>
      <w:r w:rsidRPr="00CC75CB">
        <w:rPr>
          <w:rFonts w:ascii="Times New Roman" w:hAnsi="Times New Roman" w:cs="Times New Roman"/>
          <w:sz w:val="28"/>
          <w:szCs w:val="28"/>
        </w:rPr>
        <w:t xml:space="preserve">Однако эффективность их была далеко не одинакова. Например, в </w:t>
      </w:r>
      <w:r w:rsidR="00C95C88" w:rsidRPr="00CC75CB">
        <w:rPr>
          <w:rFonts w:ascii="Times New Roman" w:hAnsi="Times New Roman" w:cs="Times New Roman"/>
          <w:sz w:val="28"/>
          <w:szCs w:val="28"/>
        </w:rPr>
        <w:t xml:space="preserve">            </w:t>
      </w:r>
      <w:r w:rsidRPr="00CC75CB">
        <w:rPr>
          <w:rFonts w:ascii="Times New Roman" w:hAnsi="Times New Roman" w:cs="Times New Roman"/>
          <w:sz w:val="28"/>
          <w:szCs w:val="28"/>
        </w:rPr>
        <w:t>1996</w:t>
      </w:r>
      <w:r w:rsidR="00C95C88" w:rsidRPr="00CC75CB">
        <w:rPr>
          <w:rFonts w:ascii="Times New Roman" w:hAnsi="Times New Roman" w:cs="Times New Roman"/>
          <w:sz w:val="28"/>
          <w:szCs w:val="28"/>
        </w:rPr>
        <w:t xml:space="preserve"> </w:t>
      </w:r>
      <w:r w:rsidRPr="00CC75CB">
        <w:rPr>
          <w:rFonts w:ascii="Times New Roman" w:hAnsi="Times New Roman" w:cs="Times New Roman"/>
          <w:sz w:val="28"/>
          <w:szCs w:val="28"/>
        </w:rPr>
        <w:t>г. чуть более 10 % от общего количества организаций-декларантов оформили от одной до пяти и более тысяч таможенных деклараций. При этом около 15 % из них оформили менее 10 деклараций</w:t>
      </w:r>
      <w:r w:rsidRPr="00CC75CB">
        <w:rPr>
          <w:rStyle w:val="a5"/>
          <w:rFonts w:ascii="Times New Roman" w:hAnsi="Times New Roman" w:cs="Times New Roman"/>
          <w:sz w:val="28"/>
          <w:szCs w:val="28"/>
        </w:rPr>
        <w:footnoteReference w:id="1"/>
      </w:r>
      <w:r w:rsidRPr="00CC75CB">
        <w:rPr>
          <w:rFonts w:ascii="Times New Roman" w:hAnsi="Times New Roman" w:cs="Times New Roman"/>
          <w:sz w:val="28"/>
          <w:szCs w:val="28"/>
        </w:rPr>
        <w:t>. Эти данные указывают на то, что отнюдь не для всех декларирование являлось основным видом деятельности. В ряде случаев эта деятельность дотировалась за счет иных источников доходов либо фирмы были созданы для осуществления разовых операций, чаще всего противоправного характера.</w:t>
      </w:r>
    </w:p>
    <w:p w:rsidR="004C1081" w:rsidRPr="00CC75CB" w:rsidRDefault="004C1081" w:rsidP="004C1081">
      <w:pPr>
        <w:pStyle w:val="ConsNormal"/>
        <w:spacing w:line="360" w:lineRule="auto"/>
        <w:jc w:val="both"/>
        <w:rPr>
          <w:rFonts w:ascii="Times New Roman" w:hAnsi="Times New Roman" w:cs="Times New Roman"/>
          <w:sz w:val="28"/>
          <w:szCs w:val="28"/>
        </w:rPr>
      </w:pPr>
      <w:r w:rsidRPr="00CC75CB">
        <w:rPr>
          <w:rFonts w:ascii="Times New Roman" w:hAnsi="Times New Roman" w:cs="Times New Roman"/>
          <w:sz w:val="28"/>
          <w:szCs w:val="28"/>
        </w:rPr>
        <w:t>Таможенный кодекс РФ 1993 г.</w:t>
      </w:r>
      <w:r w:rsidRPr="00CC75CB">
        <w:rPr>
          <w:rStyle w:val="a5"/>
          <w:rFonts w:ascii="Times New Roman" w:hAnsi="Times New Roman" w:cs="Times New Roman"/>
          <w:sz w:val="28"/>
          <w:szCs w:val="28"/>
        </w:rPr>
        <w:footnoteReference w:id="2"/>
      </w:r>
      <w:r w:rsidRPr="00CC75CB">
        <w:rPr>
          <w:rFonts w:ascii="Times New Roman" w:hAnsi="Times New Roman" w:cs="Times New Roman"/>
          <w:sz w:val="28"/>
          <w:szCs w:val="28"/>
        </w:rPr>
        <w:t xml:space="preserve"> уже содержал отдельную главу </w:t>
      </w:r>
      <w:r w:rsidR="00C95C88" w:rsidRPr="00CC75CB">
        <w:rPr>
          <w:rFonts w:ascii="Times New Roman" w:hAnsi="Times New Roman" w:cs="Times New Roman"/>
          <w:sz w:val="28"/>
          <w:szCs w:val="28"/>
        </w:rPr>
        <w:t xml:space="preserve">              </w:t>
      </w:r>
      <w:r w:rsidRPr="00CC75CB">
        <w:rPr>
          <w:rFonts w:ascii="Times New Roman" w:hAnsi="Times New Roman" w:cs="Times New Roman"/>
          <w:sz w:val="28"/>
          <w:szCs w:val="28"/>
        </w:rPr>
        <w:t>(гл. 24), посвященную деятельности таможенного брокера. В ней определены основные требования, предъявляемые к организации, претендующей на получение лицензии таможенного брокера, а также права и обязанности таможенного брокера, рассмотрены случаи, когда лицензия может быть аннулирована, отозвана либо приостановлена, и т.д.</w:t>
      </w:r>
    </w:p>
    <w:p w:rsidR="004C1081" w:rsidRPr="00CC75CB" w:rsidRDefault="004C1081" w:rsidP="004C1081">
      <w:pPr>
        <w:pStyle w:val="ConsNormal"/>
        <w:spacing w:line="360" w:lineRule="auto"/>
        <w:jc w:val="both"/>
        <w:rPr>
          <w:rFonts w:ascii="Times New Roman" w:hAnsi="Times New Roman" w:cs="Times New Roman"/>
          <w:sz w:val="28"/>
          <w:szCs w:val="28"/>
        </w:rPr>
      </w:pPr>
      <w:r w:rsidRPr="00CC75CB">
        <w:rPr>
          <w:rFonts w:ascii="Times New Roman" w:hAnsi="Times New Roman" w:cs="Times New Roman"/>
          <w:sz w:val="28"/>
          <w:szCs w:val="28"/>
        </w:rPr>
        <w:t>К сожалению, в этой главе Таможенного кодекса РФ содерж</w:t>
      </w:r>
      <w:r w:rsidR="00E6760D">
        <w:rPr>
          <w:rFonts w:ascii="Times New Roman" w:hAnsi="Times New Roman" w:cs="Times New Roman"/>
          <w:sz w:val="28"/>
          <w:szCs w:val="28"/>
        </w:rPr>
        <w:t>алось</w:t>
      </w:r>
      <w:r w:rsidRPr="00CC75CB">
        <w:rPr>
          <w:rFonts w:ascii="Times New Roman" w:hAnsi="Times New Roman" w:cs="Times New Roman"/>
          <w:sz w:val="28"/>
          <w:szCs w:val="28"/>
        </w:rPr>
        <w:t xml:space="preserve"> слишком много отсылочных норм, а потому Кодекс не мог самостоятельно, без достаточного количества подзаконных актов, регулировать отношения по </w:t>
      </w:r>
      <w:r w:rsidRPr="00CC75CB">
        <w:rPr>
          <w:rFonts w:ascii="Times New Roman" w:hAnsi="Times New Roman" w:cs="Times New Roman"/>
          <w:sz w:val="28"/>
          <w:szCs w:val="28"/>
        </w:rPr>
        <w:lastRenderedPageBreak/>
        <w:t>введению и полноценному функционированию института таможенных брокеров.</w:t>
      </w:r>
    </w:p>
    <w:p w:rsidR="004C1081" w:rsidRPr="00CC75CB" w:rsidRDefault="004C1081" w:rsidP="004C1081">
      <w:pPr>
        <w:pStyle w:val="ConsNormal"/>
        <w:spacing w:line="360" w:lineRule="auto"/>
        <w:jc w:val="both"/>
        <w:rPr>
          <w:rFonts w:ascii="Times New Roman" w:hAnsi="Times New Roman" w:cs="Times New Roman"/>
          <w:sz w:val="28"/>
          <w:szCs w:val="28"/>
        </w:rPr>
      </w:pPr>
      <w:r w:rsidRPr="00CC75CB">
        <w:rPr>
          <w:rFonts w:ascii="Times New Roman" w:hAnsi="Times New Roman" w:cs="Times New Roman"/>
          <w:sz w:val="28"/>
          <w:szCs w:val="28"/>
        </w:rPr>
        <w:t>Подзаконная нормативная база, регулирующая данный вопрос, формировалась довольно медленно: только в июле 1996 г. Правительство РФ утвердило основополагающее Положение о таможенном брокере.</w:t>
      </w:r>
      <w:r w:rsidRPr="00CC75CB">
        <w:rPr>
          <w:rStyle w:val="a5"/>
          <w:rFonts w:ascii="Times New Roman" w:hAnsi="Times New Roman" w:cs="Times New Roman"/>
          <w:sz w:val="28"/>
          <w:szCs w:val="28"/>
        </w:rPr>
        <w:footnoteReference w:id="3"/>
      </w:r>
      <w:r w:rsidRPr="00CC75CB">
        <w:rPr>
          <w:rFonts w:ascii="Times New Roman" w:hAnsi="Times New Roman" w:cs="Times New Roman"/>
          <w:sz w:val="28"/>
          <w:szCs w:val="28"/>
        </w:rPr>
        <w:t xml:space="preserve"> Появление же первых брокерских структур в том виде, в котором они предусмотрены Таможенным Кодексом РФ (ТК РФ), связано с утвержденным в июне 1998 г. ГТК России Порядком лицензирования и осуществления контроля за деятельностью таможенного брокера со стороны таможенных органов.</w:t>
      </w:r>
      <w:r w:rsidRPr="00CC75CB">
        <w:rPr>
          <w:rStyle w:val="a5"/>
          <w:rFonts w:ascii="Times New Roman" w:hAnsi="Times New Roman" w:cs="Times New Roman"/>
          <w:sz w:val="28"/>
          <w:szCs w:val="28"/>
        </w:rPr>
        <w:footnoteReference w:id="4"/>
      </w:r>
      <w:r w:rsidRPr="00CC75CB">
        <w:rPr>
          <w:rFonts w:ascii="Times New Roman" w:hAnsi="Times New Roman" w:cs="Times New Roman"/>
          <w:sz w:val="28"/>
          <w:szCs w:val="28"/>
        </w:rPr>
        <w:t xml:space="preserve"> Указанные нормативные акты и ряд ведомственных актов ГТК РФ позволили, наконец, урегулировать основные практические аспекты деятельности таможенного брокера и вопросы его взаимоотношений с участниками ВЭД, а также таможенными органами.</w:t>
      </w:r>
    </w:p>
    <w:p w:rsidR="004C1081" w:rsidRPr="00CC75CB" w:rsidRDefault="004C1081" w:rsidP="004C1081">
      <w:pPr>
        <w:pStyle w:val="ConsNonformat"/>
        <w:spacing w:line="360" w:lineRule="auto"/>
        <w:ind w:firstLine="720"/>
        <w:jc w:val="both"/>
        <w:rPr>
          <w:rFonts w:ascii="Times New Roman" w:hAnsi="Times New Roman" w:cs="Times New Roman"/>
          <w:sz w:val="28"/>
          <w:szCs w:val="28"/>
        </w:rPr>
      </w:pPr>
      <w:r w:rsidRPr="00CC75CB">
        <w:rPr>
          <w:rFonts w:ascii="Times New Roman" w:hAnsi="Times New Roman" w:cs="Times New Roman"/>
          <w:sz w:val="28"/>
          <w:szCs w:val="28"/>
        </w:rPr>
        <w:t>С учетом всей разработанной нормативной базы и проведенных организационных мероприятий руководство ГТК РФ приняло решение о полной замене к 2000 году декларантов на договорной основе таможенными брокерами. Работая на данном рынке более 10 лет организации-декларанты создали идеальную базу для построения на своей основе цивилизованного рынка таможенных услуг и становления института таможенных брокеров. Однако анализ практики декларантов показывает, что не все из них могут в дальнейшем работать в таможенном бизнесе.</w:t>
      </w:r>
    </w:p>
    <w:p w:rsidR="00C31436" w:rsidRPr="00CC75CB" w:rsidRDefault="00C95C88" w:rsidP="004C1081">
      <w:pPr>
        <w:pStyle w:val="ConsNonformat"/>
        <w:spacing w:line="360" w:lineRule="auto"/>
        <w:ind w:firstLine="720"/>
        <w:jc w:val="both"/>
        <w:rPr>
          <w:rFonts w:ascii="Times New Roman" w:hAnsi="Times New Roman" w:cs="Times New Roman"/>
          <w:sz w:val="28"/>
          <w:szCs w:val="28"/>
        </w:rPr>
      </w:pPr>
      <w:r w:rsidRPr="00CC75CB">
        <w:rPr>
          <w:rFonts w:ascii="Times New Roman" w:hAnsi="Times New Roman" w:cs="Times New Roman"/>
          <w:sz w:val="28"/>
          <w:szCs w:val="28"/>
        </w:rPr>
        <w:t xml:space="preserve">Со </w:t>
      </w:r>
      <w:hyperlink r:id="rId8" w:history="1">
        <w:r w:rsidRPr="00CC75CB">
          <w:rPr>
            <w:rStyle w:val="a7"/>
            <w:color w:val="auto"/>
            <w:sz w:val="28"/>
            <w:szCs w:val="28"/>
          </w:rPr>
          <w:t>вступлением в действие</w:t>
        </w:r>
      </w:hyperlink>
      <w:r w:rsidRPr="00CC75CB">
        <w:rPr>
          <w:sz w:val="28"/>
          <w:szCs w:val="28"/>
        </w:rPr>
        <w:t xml:space="preserve"> </w:t>
      </w:r>
      <w:r w:rsidRPr="00CC75CB">
        <w:rPr>
          <w:rFonts w:ascii="Times New Roman" w:hAnsi="Times New Roman" w:cs="Times New Roman"/>
          <w:sz w:val="28"/>
          <w:szCs w:val="28"/>
        </w:rPr>
        <w:t>в 2010 г.</w:t>
      </w:r>
      <w:r w:rsidRPr="00CC75CB">
        <w:rPr>
          <w:rFonts w:asciiTheme="minorHAnsi" w:hAnsiTheme="minorHAnsi"/>
          <w:sz w:val="28"/>
          <w:szCs w:val="28"/>
        </w:rPr>
        <w:t xml:space="preserve"> </w:t>
      </w:r>
      <w:r w:rsidRPr="00CC75CB">
        <w:rPr>
          <w:rFonts w:ascii="Times New Roman" w:hAnsi="Times New Roman" w:cs="Times New Roman"/>
          <w:sz w:val="28"/>
          <w:szCs w:val="28"/>
        </w:rPr>
        <w:t xml:space="preserve">положения </w:t>
      </w:r>
      <w:hyperlink r:id="rId9" w:history="1">
        <w:r w:rsidRPr="00CC75CB">
          <w:rPr>
            <w:rStyle w:val="a7"/>
            <w:color w:val="auto"/>
            <w:sz w:val="28"/>
            <w:szCs w:val="28"/>
          </w:rPr>
          <w:t>Таможенного кодекса</w:t>
        </w:r>
      </w:hyperlink>
      <w:r w:rsidRPr="00CC75CB">
        <w:rPr>
          <w:rFonts w:ascii="Times New Roman" w:hAnsi="Times New Roman" w:cs="Times New Roman"/>
          <w:sz w:val="28"/>
          <w:szCs w:val="28"/>
        </w:rPr>
        <w:t xml:space="preserve"> Таможенного союза </w:t>
      </w:r>
      <w:r w:rsidR="00C31436" w:rsidRPr="00CC75CB">
        <w:rPr>
          <w:rFonts w:ascii="Times New Roman" w:hAnsi="Times New Roman" w:cs="Times New Roman"/>
          <w:sz w:val="28"/>
          <w:szCs w:val="28"/>
        </w:rPr>
        <w:t>термин «таможенный брокер» изменил свое название на «таможенный представитель».</w:t>
      </w:r>
    </w:p>
    <w:p w:rsidR="004C1081" w:rsidRPr="00CC75CB" w:rsidRDefault="004C1081" w:rsidP="004C1081">
      <w:pPr>
        <w:pStyle w:val="ConsNonformat"/>
        <w:spacing w:line="360" w:lineRule="auto"/>
        <w:ind w:firstLine="720"/>
        <w:jc w:val="both"/>
        <w:rPr>
          <w:rFonts w:ascii="Times New Roman" w:hAnsi="Times New Roman" w:cs="Times New Roman"/>
          <w:sz w:val="28"/>
          <w:szCs w:val="28"/>
        </w:rPr>
      </w:pPr>
      <w:r w:rsidRPr="00CC75CB">
        <w:rPr>
          <w:rFonts w:ascii="Times New Roman" w:hAnsi="Times New Roman" w:cs="Times New Roman"/>
          <w:sz w:val="28"/>
          <w:szCs w:val="28"/>
        </w:rPr>
        <w:lastRenderedPageBreak/>
        <w:t xml:space="preserve">Главное </w:t>
      </w:r>
      <w:r w:rsidR="00C31436" w:rsidRPr="00CC75CB">
        <w:rPr>
          <w:rFonts w:ascii="Times New Roman" w:hAnsi="Times New Roman" w:cs="Times New Roman"/>
          <w:sz w:val="28"/>
          <w:szCs w:val="28"/>
        </w:rPr>
        <w:t>отличие таможенного представителя</w:t>
      </w:r>
      <w:r w:rsidRPr="00CC75CB">
        <w:rPr>
          <w:rFonts w:ascii="Times New Roman" w:hAnsi="Times New Roman" w:cs="Times New Roman"/>
          <w:sz w:val="28"/>
          <w:szCs w:val="28"/>
        </w:rPr>
        <w:t xml:space="preserve"> от декларантов на договорной основе состоит в том, что таможенный </w:t>
      </w:r>
      <w:r w:rsidR="00C31436" w:rsidRPr="00CC75CB">
        <w:rPr>
          <w:rFonts w:ascii="Times New Roman" w:hAnsi="Times New Roman" w:cs="Times New Roman"/>
          <w:sz w:val="28"/>
          <w:szCs w:val="28"/>
        </w:rPr>
        <w:t>представитель</w:t>
      </w:r>
      <w:r w:rsidRPr="00CC75CB">
        <w:rPr>
          <w:rFonts w:ascii="Times New Roman" w:hAnsi="Times New Roman" w:cs="Times New Roman"/>
          <w:sz w:val="28"/>
          <w:szCs w:val="28"/>
        </w:rPr>
        <w:t xml:space="preserve"> участвует в таможенном оформлении за счет и по поручению клиента, но от своего имени</w:t>
      </w:r>
      <w:r w:rsidRPr="00CC75CB">
        <w:rPr>
          <w:rStyle w:val="a5"/>
          <w:rFonts w:ascii="Times New Roman" w:hAnsi="Times New Roman" w:cs="Times New Roman"/>
          <w:sz w:val="28"/>
          <w:szCs w:val="28"/>
        </w:rPr>
        <w:footnoteReference w:id="5"/>
      </w:r>
      <w:r w:rsidRPr="00CC75CB">
        <w:rPr>
          <w:rFonts w:ascii="Times New Roman" w:hAnsi="Times New Roman" w:cs="Times New Roman"/>
          <w:sz w:val="28"/>
          <w:szCs w:val="28"/>
        </w:rPr>
        <w:t xml:space="preserve">, в то время как декларанты делали это от имени нанявшего их лица. Это означает, что при осуществлении таможенного контроля и таможенного оформления </w:t>
      </w:r>
      <w:r w:rsidR="00C31436" w:rsidRPr="00CC75CB">
        <w:rPr>
          <w:rFonts w:ascii="Times New Roman" w:hAnsi="Times New Roman" w:cs="Times New Roman"/>
          <w:sz w:val="28"/>
          <w:szCs w:val="28"/>
        </w:rPr>
        <w:t>представитель</w:t>
      </w:r>
      <w:r w:rsidRPr="00CC75CB">
        <w:rPr>
          <w:rFonts w:ascii="Times New Roman" w:hAnsi="Times New Roman" w:cs="Times New Roman"/>
          <w:sz w:val="28"/>
          <w:szCs w:val="28"/>
        </w:rPr>
        <w:t xml:space="preserve"> выполняет обязанности и несет ответственность, как если бы он самостоятельно перемещал товары и транспортные средства через границу. Ранее многие декларанты на договорной основе предпочитали работать от имени клиента, т.е. выполняли чисто техническую работу по заполнению таможенных документов, за все допущенные ими при этом ошибки или заявленные недостоверные сведения ответственность нес участник </w:t>
      </w:r>
      <w:r w:rsidR="00C31436" w:rsidRPr="00CC75CB">
        <w:rPr>
          <w:rFonts w:ascii="Times New Roman" w:hAnsi="Times New Roman" w:cs="Times New Roman"/>
          <w:sz w:val="28"/>
          <w:szCs w:val="28"/>
        </w:rPr>
        <w:t>внешнеэкономической деятельности</w:t>
      </w:r>
      <w:r w:rsidRPr="00CC75CB">
        <w:rPr>
          <w:rFonts w:ascii="Times New Roman" w:hAnsi="Times New Roman" w:cs="Times New Roman"/>
          <w:sz w:val="28"/>
          <w:szCs w:val="28"/>
        </w:rPr>
        <w:t xml:space="preserve">. </w:t>
      </w:r>
    </w:p>
    <w:p w:rsidR="004C1081" w:rsidRPr="00CC75CB" w:rsidRDefault="004C1081" w:rsidP="00C66448">
      <w:pPr>
        <w:spacing w:line="360" w:lineRule="auto"/>
        <w:ind w:firstLine="720"/>
        <w:jc w:val="both"/>
        <w:rPr>
          <w:sz w:val="28"/>
          <w:szCs w:val="28"/>
        </w:rPr>
      </w:pPr>
      <w:r w:rsidRPr="00CC75CB">
        <w:rPr>
          <w:sz w:val="28"/>
          <w:szCs w:val="28"/>
        </w:rPr>
        <w:t xml:space="preserve">Необходимо особо отметить профессионализм сотрудников таможенного </w:t>
      </w:r>
      <w:r w:rsidR="00C31436" w:rsidRPr="00CC75CB">
        <w:rPr>
          <w:sz w:val="28"/>
          <w:szCs w:val="28"/>
        </w:rPr>
        <w:t>представителя</w:t>
      </w:r>
      <w:r w:rsidRPr="00CC75CB">
        <w:rPr>
          <w:sz w:val="28"/>
          <w:szCs w:val="28"/>
        </w:rPr>
        <w:t>. Это очевидно, что бизнесмену, погруженному в свои производственные проблемы, сложно отследить все изменения в нормативных документах, регламентирующих законное решение таможенных формальностей. Именно отсюда проистекает причина заминок и проволочек на таможне, а цена незнания таможенных процедур – срывы поставок, дорогостоящие простои, штрафы, конфискация.</w:t>
      </w:r>
    </w:p>
    <w:p w:rsidR="004C1081" w:rsidRPr="00CC75CB" w:rsidRDefault="004C1081" w:rsidP="00C66448">
      <w:pPr>
        <w:spacing w:line="360" w:lineRule="auto"/>
        <w:ind w:firstLine="720"/>
        <w:jc w:val="both"/>
        <w:rPr>
          <w:sz w:val="28"/>
          <w:szCs w:val="28"/>
        </w:rPr>
      </w:pPr>
      <w:r w:rsidRPr="00CC75CB">
        <w:rPr>
          <w:sz w:val="28"/>
          <w:szCs w:val="28"/>
        </w:rPr>
        <w:t xml:space="preserve">Кроме того, теперь к организации, желающей стать таможенным </w:t>
      </w:r>
      <w:r w:rsidR="00F5403A" w:rsidRPr="00CC75CB">
        <w:rPr>
          <w:sz w:val="28"/>
          <w:szCs w:val="28"/>
        </w:rPr>
        <w:t>представителем</w:t>
      </w:r>
      <w:r w:rsidRPr="00CC75CB">
        <w:rPr>
          <w:sz w:val="28"/>
          <w:szCs w:val="28"/>
        </w:rPr>
        <w:t xml:space="preserve">, предъявляются весьма строгие требования, которые, с одной стороны, предоставляют реальную возможность для обеспечения выполнения обязательств таможенного </w:t>
      </w:r>
      <w:r w:rsidR="00F5403A" w:rsidRPr="00CC75CB">
        <w:rPr>
          <w:sz w:val="28"/>
          <w:szCs w:val="28"/>
        </w:rPr>
        <w:t>представителя</w:t>
      </w:r>
      <w:r w:rsidRPr="00CC75CB">
        <w:rPr>
          <w:sz w:val="28"/>
          <w:szCs w:val="28"/>
        </w:rPr>
        <w:t xml:space="preserve"> перед представляемым лицом, а с другой – делают деятельность </w:t>
      </w:r>
      <w:r w:rsidR="00F5403A" w:rsidRPr="00CC75CB">
        <w:rPr>
          <w:sz w:val="28"/>
          <w:szCs w:val="28"/>
        </w:rPr>
        <w:t>представителя</w:t>
      </w:r>
      <w:r w:rsidRPr="00CC75CB">
        <w:rPr>
          <w:sz w:val="28"/>
          <w:szCs w:val="28"/>
        </w:rPr>
        <w:t xml:space="preserve"> более прозрачной для контролирующих его таможенных органов.</w:t>
      </w:r>
    </w:p>
    <w:p w:rsidR="001F30A1" w:rsidRPr="00CC75CB" w:rsidRDefault="001F30A1" w:rsidP="00C66448">
      <w:pPr>
        <w:spacing w:before="240" w:line="360" w:lineRule="auto"/>
        <w:ind w:firstLine="720"/>
        <w:jc w:val="both"/>
        <w:rPr>
          <w:sz w:val="28"/>
          <w:szCs w:val="28"/>
        </w:rPr>
      </w:pPr>
    </w:p>
    <w:p w:rsidR="00F5403A" w:rsidRPr="00CC75CB" w:rsidRDefault="00F5403A" w:rsidP="004C1081">
      <w:pPr>
        <w:pStyle w:val="ConsNormal"/>
        <w:spacing w:line="360" w:lineRule="auto"/>
        <w:jc w:val="both"/>
        <w:rPr>
          <w:rFonts w:ascii="Times New Roman" w:hAnsi="Times New Roman" w:cs="Times New Roman"/>
          <w:sz w:val="28"/>
          <w:szCs w:val="28"/>
        </w:rPr>
      </w:pPr>
    </w:p>
    <w:p w:rsidR="00F5403A" w:rsidRPr="00CC75CB" w:rsidRDefault="00F5403A" w:rsidP="004C1081">
      <w:pPr>
        <w:pStyle w:val="ConsNormal"/>
        <w:spacing w:line="360" w:lineRule="auto"/>
        <w:jc w:val="both"/>
        <w:rPr>
          <w:rFonts w:ascii="Times New Roman" w:hAnsi="Times New Roman" w:cs="Times New Roman"/>
          <w:sz w:val="28"/>
          <w:szCs w:val="28"/>
        </w:rPr>
      </w:pPr>
    </w:p>
    <w:p w:rsidR="001F30A1" w:rsidRPr="00CC75CB" w:rsidRDefault="001F30A1" w:rsidP="002D7367">
      <w:pPr>
        <w:pStyle w:val="1"/>
        <w:numPr>
          <w:ilvl w:val="0"/>
          <w:numId w:val="6"/>
        </w:numPr>
        <w:jc w:val="center"/>
        <w:rPr>
          <w:rFonts w:ascii="Times New Roman" w:hAnsi="Times New Roman" w:cs="Times New Roman"/>
          <w:color w:val="auto"/>
        </w:rPr>
      </w:pPr>
      <w:bookmarkStart w:id="2" w:name="_Toc307916554"/>
      <w:r w:rsidRPr="00CC75CB">
        <w:rPr>
          <w:rFonts w:ascii="Times New Roman" w:hAnsi="Times New Roman" w:cs="Times New Roman"/>
          <w:color w:val="auto"/>
        </w:rPr>
        <w:lastRenderedPageBreak/>
        <w:t>ПРАВОВОЙ СТАТУС ТАМОЖЕННОГО ПРЕДСТАВИТЕЛЯ</w:t>
      </w:r>
      <w:bookmarkEnd w:id="2"/>
    </w:p>
    <w:p w:rsidR="00A85D90" w:rsidRPr="00CC75CB" w:rsidRDefault="00A85D90" w:rsidP="002D7367">
      <w:pPr>
        <w:spacing w:before="480" w:line="360" w:lineRule="auto"/>
        <w:ind w:firstLine="720"/>
        <w:jc w:val="both"/>
        <w:rPr>
          <w:sz w:val="28"/>
          <w:szCs w:val="28"/>
        </w:rPr>
      </w:pPr>
      <w:r w:rsidRPr="00CC75CB">
        <w:rPr>
          <w:sz w:val="28"/>
          <w:szCs w:val="28"/>
        </w:rPr>
        <w:t xml:space="preserve">С 1 июля (6 июля) </w:t>
      </w:r>
      <w:smartTag w:uri="urn:schemas-microsoft-com:office:smarttags" w:element="metricconverter">
        <w:smartTagPr>
          <w:attr w:name="ProductID" w:val="2010 г"/>
        </w:smartTagPr>
        <w:r w:rsidRPr="00CC75CB">
          <w:rPr>
            <w:sz w:val="28"/>
            <w:szCs w:val="28"/>
          </w:rPr>
          <w:t>2010 г</w:t>
        </w:r>
      </w:smartTag>
      <w:r w:rsidRPr="00CC75CB">
        <w:rPr>
          <w:sz w:val="28"/>
          <w:szCs w:val="28"/>
        </w:rPr>
        <w:t>.</w:t>
      </w:r>
      <w:r w:rsidR="00CC17D5" w:rsidRPr="00CC75CB">
        <w:rPr>
          <w:rStyle w:val="a5"/>
          <w:sz w:val="28"/>
          <w:szCs w:val="28"/>
        </w:rPr>
        <w:footnoteReference w:id="6"/>
      </w:r>
      <w:hyperlink r:id="rId10" w:anchor="sub_10001" w:history="1"/>
      <w:r w:rsidRPr="00CC75CB">
        <w:rPr>
          <w:sz w:val="28"/>
          <w:szCs w:val="28"/>
        </w:rPr>
        <w:t xml:space="preserve"> </w:t>
      </w:r>
      <w:hyperlink r:id="rId11" w:history="1">
        <w:r w:rsidRPr="00CC75CB">
          <w:rPr>
            <w:rStyle w:val="a7"/>
            <w:color w:val="auto"/>
            <w:sz w:val="28"/>
            <w:szCs w:val="28"/>
          </w:rPr>
          <w:t>вступили в действие</w:t>
        </w:r>
      </w:hyperlink>
      <w:r w:rsidRPr="00CC75CB">
        <w:rPr>
          <w:sz w:val="28"/>
          <w:szCs w:val="28"/>
        </w:rPr>
        <w:t xml:space="preserve"> положения </w:t>
      </w:r>
      <w:hyperlink r:id="rId12" w:history="1">
        <w:r w:rsidRPr="00CC75CB">
          <w:rPr>
            <w:rStyle w:val="a7"/>
            <w:color w:val="auto"/>
            <w:sz w:val="28"/>
            <w:szCs w:val="28"/>
          </w:rPr>
          <w:t>Таможенного кодекса</w:t>
        </w:r>
      </w:hyperlink>
      <w:r w:rsidRPr="00CC75CB">
        <w:rPr>
          <w:sz w:val="28"/>
          <w:szCs w:val="28"/>
        </w:rPr>
        <w:t xml:space="preserve"> Таможенного союза</w:t>
      </w:r>
      <w:r w:rsidR="00CC17D5" w:rsidRPr="00CC75CB">
        <w:rPr>
          <w:rStyle w:val="a5"/>
          <w:sz w:val="28"/>
          <w:szCs w:val="28"/>
        </w:rPr>
        <w:footnoteReference w:id="7"/>
      </w:r>
      <w:hyperlink r:id="rId13" w:anchor="sub_10002" w:history="1"/>
      <w:r w:rsidRPr="00CC75CB">
        <w:rPr>
          <w:sz w:val="28"/>
          <w:szCs w:val="28"/>
        </w:rPr>
        <w:t xml:space="preserve">, а также Международные договоры и решения Комиссии </w:t>
      </w:r>
      <w:r w:rsidR="00BA2DEC">
        <w:rPr>
          <w:sz w:val="28"/>
          <w:szCs w:val="28"/>
        </w:rPr>
        <w:t>Т</w:t>
      </w:r>
      <w:r w:rsidRPr="00CC75CB">
        <w:rPr>
          <w:sz w:val="28"/>
          <w:szCs w:val="28"/>
        </w:rPr>
        <w:t>аможенного союза.</w:t>
      </w:r>
    </w:p>
    <w:p w:rsidR="00A85D90" w:rsidRPr="00CC75CB" w:rsidRDefault="00A85D90" w:rsidP="00CC17D5">
      <w:pPr>
        <w:spacing w:line="360" w:lineRule="auto"/>
        <w:ind w:firstLine="720"/>
        <w:jc w:val="both"/>
        <w:rPr>
          <w:sz w:val="28"/>
          <w:szCs w:val="28"/>
        </w:rPr>
      </w:pPr>
      <w:r w:rsidRPr="00CC75CB">
        <w:rPr>
          <w:sz w:val="28"/>
          <w:szCs w:val="28"/>
        </w:rPr>
        <w:t xml:space="preserve">Таможенному союзу в рамках СНГ предшествовал предварительный и долгий процесс объединений и согласований. Еще в январе </w:t>
      </w:r>
      <w:smartTag w:uri="urn:schemas-microsoft-com:office:smarttags" w:element="metricconverter">
        <w:smartTagPr>
          <w:attr w:name="ProductID" w:val="1995 г"/>
        </w:smartTagPr>
        <w:r w:rsidRPr="00CC75CB">
          <w:rPr>
            <w:sz w:val="28"/>
            <w:szCs w:val="28"/>
          </w:rPr>
          <w:t>1995 г</w:t>
        </w:r>
      </w:smartTag>
      <w:r w:rsidRPr="00CC75CB">
        <w:rPr>
          <w:sz w:val="28"/>
          <w:szCs w:val="28"/>
        </w:rPr>
        <w:t>. президенты Российской Федерации, Республики Казахстан и Республики Беларусь подписали Соглашения о Таможенном союзе. А уже летом того же года были сняты таможенные посты на границе Республики Беларусь и Российской Федерации и одновременно был введен упрощенный порядок таможенного контроля на границе Российской Федерации и Республики Казахстан.</w:t>
      </w:r>
    </w:p>
    <w:p w:rsidR="00A85D90" w:rsidRPr="00CC75CB" w:rsidRDefault="00A85D90" w:rsidP="00CC17D5">
      <w:pPr>
        <w:spacing w:line="360" w:lineRule="auto"/>
        <w:ind w:firstLine="720"/>
        <w:jc w:val="both"/>
        <w:rPr>
          <w:sz w:val="28"/>
          <w:szCs w:val="28"/>
        </w:rPr>
      </w:pPr>
      <w:r w:rsidRPr="00CC75CB">
        <w:rPr>
          <w:sz w:val="28"/>
          <w:szCs w:val="28"/>
        </w:rPr>
        <w:t xml:space="preserve">В </w:t>
      </w:r>
      <w:smartTag w:uri="urn:schemas-microsoft-com:office:smarttags" w:element="metricconverter">
        <w:smartTagPr>
          <w:attr w:name="ProductID" w:val="1996 г"/>
        </w:smartTagPr>
        <w:r w:rsidRPr="00CC75CB">
          <w:rPr>
            <w:sz w:val="28"/>
            <w:szCs w:val="28"/>
          </w:rPr>
          <w:t>1996 г</w:t>
        </w:r>
      </w:smartTag>
      <w:r w:rsidRPr="00CC75CB">
        <w:rPr>
          <w:sz w:val="28"/>
          <w:szCs w:val="28"/>
        </w:rPr>
        <w:t xml:space="preserve">. к Соглашению присоединилась Киргизская Республика, а в </w:t>
      </w:r>
      <w:smartTag w:uri="urn:schemas-microsoft-com:office:smarttags" w:element="metricconverter">
        <w:smartTagPr>
          <w:attr w:name="ProductID" w:val="1999 г"/>
        </w:smartTagPr>
        <w:r w:rsidRPr="00CC75CB">
          <w:rPr>
            <w:sz w:val="28"/>
            <w:szCs w:val="28"/>
          </w:rPr>
          <w:t>1999 г</w:t>
        </w:r>
      </w:smartTag>
      <w:r w:rsidRPr="00CC75CB">
        <w:rPr>
          <w:sz w:val="28"/>
          <w:szCs w:val="28"/>
        </w:rPr>
        <w:t xml:space="preserve">. Республика Таджикистан. В указанный период из-за разногласий не удалось создать полновесный </w:t>
      </w:r>
      <w:r w:rsidR="00BA2DEC">
        <w:rPr>
          <w:sz w:val="28"/>
          <w:szCs w:val="28"/>
        </w:rPr>
        <w:t>Т</w:t>
      </w:r>
      <w:r w:rsidRPr="00CC75CB">
        <w:rPr>
          <w:sz w:val="28"/>
          <w:szCs w:val="28"/>
        </w:rPr>
        <w:t xml:space="preserve">аможенный союз (кроме того, в </w:t>
      </w:r>
      <w:smartTag w:uri="urn:schemas-microsoft-com:office:smarttags" w:element="metricconverter">
        <w:smartTagPr>
          <w:attr w:name="ProductID" w:val="1998 г"/>
        </w:smartTagPr>
        <w:r w:rsidRPr="00CC75CB">
          <w:rPr>
            <w:sz w:val="28"/>
            <w:szCs w:val="28"/>
          </w:rPr>
          <w:t>1998 г</w:t>
        </w:r>
      </w:smartTag>
      <w:r w:rsidRPr="00CC75CB">
        <w:rPr>
          <w:sz w:val="28"/>
          <w:szCs w:val="28"/>
        </w:rPr>
        <w:t>. Киргизская Республика самостоятельно вступила в ВТО). В рамках действия режима свободной торговли была произведена только отмена таможенных пошлин и других ограничительных мер в торговле товарами, произведенными на территории стран-участников.</w:t>
      </w:r>
    </w:p>
    <w:p w:rsidR="00A85D90" w:rsidRPr="00CC75CB" w:rsidRDefault="00A85D90" w:rsidP="00CC17D5">
      <w:pPr>
        <w:spacing w:line="360" w:lineRule="auto"/>
        <w:ind w:firstLine="720"/>
        <w:jc w:val="both"/>
        <w:rPr>
          <w:sz w:val="28"/>
          <w:szCs w:val="28"/>
        </w:rPr>
      </w:pPr>
      <w:r w:rsidRPr="00CC75CB">
        <w:rPr>
          <w:sz w:val="28"/>
          <w:szCs w:val="28"/>
        </w:rPr>
        <w:t xml:space="preserve">Таким образом, из-за противоположных мнений и как результат неопределенностей в рамках СНГ </w:t>
      </w:r>
      <w:r w:rsidR="00BA2DEC">
        <w:rPr>
          <w:sz w:val="28"/>
          <w:szCs w:val="28"/>
        </w:rPr>
        <w:t>Т</w:t>
      </w:r>
      <w:r w:rsidRPr="00CC75CB">
        <w:rPr>
          <w:sz w:val="28"/>
          <w:szCs w:val="28"/>
        </w:rPr>
        <w:t>аможенный союз не состоялся ни юридически, ни фактически.</w:t>
      </w:r>
    </w:p>
    <w:p w:rsidR="00A85D90" w:rsidRPr="00CC75CB" w:rsidRDefault="00A85D90" w:rsidP="00CC17D5">
      <w:pPr>
        <w:spacing w:line="360" w:lineRule="auto"/>
        <w:ind w:firstLine="720"/>
        <w:jc w:val="both"/>
        <w:rPr>
          <w:sz w:val="28"/>
          <w:szCs w:val="28"/>
        </w:rPr>
      </w:pPr>
      <w:r w:rsidRPr="00CC75CB">
        <w:rPr>
          <w:sz w:val="28"/>
          <w:szCs w:val="28"/>
        </w:rPr>
        <w:t xml:space="preserve">В период с 2000 по </w:t>
      </w:r>
      <w:smartTag w:uri="urn:schemas-microsoft-com:office:smarttags" w:element="metricconverter">
        <w:smartTagPr>
          <w:attr w:name="ProductID" w:val="2006 г"/>
        </w:smartTagPr>
        <w:r w:rsidRPr="00CC75CB">
          <w:rPr>
            <w:sz w:val="28"/>
            <w:szCs w:val="28"/>
          </w:rPr>
          <w:t>2006 г</w:t>
        </w:r>
      </w:smartTag>
      <w:r w:rsidRPr="00CC75CB">
        <w:rPr>
          <w:sz w:val="28"/>
          <w:szCs w:val="28"/>
        </w:rPr>
        <w:t xml:space="preserve">. государства - участники Таможенного союза объединились в Евразийское экономическое сообщество (ЕврАзЭС). </w:t>
      </w:r>
      <w:r w:rsidRPr="00CC75CB">
        <w:rPr>
          <w:sz w:val="28"/>
          <w:szCs w:val="28"/>
        </w:rPr>
        <w:lastRenderedPageBreak/>
        <w:t>ЕврАзЭС - это международная организация, в состав которой входят Российская Федерация, Республика Беларусь, Республика Казахстан, Киргизская Республика, Республика Таджикистан и Республика Узбекистан (в статусе наблюдателей - Республика Армения, Республика Молдова и Украина).</w:t>
      </w:r>
    </w:p>
    <w:p w:rsidR="00A85D90" w:rsidRPr="00CC75CB" w:rsidRDefault="00A85D90" w:rsidP="00CC17D5">
      <w:pPr>
        <w:spacing w:line="360" w:lineRule="auto"/>
        <w:ind w:firstLine="720"/>
        <w:jc w:val="both"/>
        <w:rPr>
          <w:sz w:val="28"/>
          <w:szCs w:val="28"/>
        </w:rPr>
      </w:pPr>
      <w:bookmarkStart w:id="3" w:name="sub_6010"/>
      <w:r w:rsidRPr="00CC75CB">
        <w:rPr>
          <w:sz w:val="28"/>
          <w:szCs w:val="28"/>
        </w:rPr>
        <w:t xml:space="preserve">ЕврАзЭС формируется в соответствии с </w:t>
      </w:r>
      <w:hyperlink r:id="rId14" w:history="1">
        <w:r w:rsidRPr="00CC75CB">
          <w:rPr>
            <w:rStyle w:val="a7"/>
            <w:color w:val="auto"/>
            <w:sz w:val="28"/>
            <w:szCs w:val="28"/>
          </w:rPr>
          <w:t>Договором</w:t>
        </w:r>
      </w:hyperlink>
      <w:r w:rsidRPr="00CC75CB">
        <w:rPr>
          <w:sz w:val="28"/>
          <w:szCs w:val="28"/>
        </w:rPr>
        <w:t xml:space="preserve"> о Таможенном союзе и Едином экономическом пространстве от 26 февраля </w:t>
      </w:r>
      <w:smartTag w:uri="urn:schemas-microsoft-com:office:smarttags" w:element="metricconverter">
        <w:smartTagPr>
          <w:attr w:name="ProductID" w:val="1999 г"/>
        </w:smartTagPr>
        <w:r w:rsidRPr="00CC75CB">
          <w:rPr>
            <w:sz w:val="28"/>
            <w:szCs w:val="28"/>
          </w:rPr>
          <w:t>1999 г</w:t>
        </w:r>
      </w:smartTag>
      <w:r w:rsidRPr="00CC75CB">
        <w:rPr>
          <w:sz w:val="28"/>
          <w:szCs w:val="28"/>
        </w:rPr>
        <w:t xml:space="preserve">. и </w:t>
      </w:r>
      <w:hyperlink r:id="rId15" w:history="1">
        <w:r w:rsidRPr="00CC75CB">
          <w:rPr>
            <w:rStyle w:val="a7"/>
            <w:color w:val="auto"/>
            <w:sz w:val="28"/>
            <w:szCs w:val="28"/>
          </w:rPr>
          <w:t>Договором</w:t>
        </w:r>
      </w:hyperlink>
      <w:r w:rsidRPr="00CC75CB">
        <w:rPr>
          <w:sz w:val="28"/>
          <w:szCs w:val="28"/>
        </w:rPr>
        <w:t xml:space="preserve"> об учреждении Евразийского экономического сообщества от </w:t>
      </w:r>
      <w:r w:rsidR="00B4189D" w:rsidRPr="00CC75CB">
        <w:rPr>
          <w:sz w:val="28"/>
          <w:szCs w:val="28"/>
        </w:rPr>
        <w:t xml:space="preserve">              </w:t>
      </w:r>
      <w:r w:rsidRPr="00CC75CB">
        <w:rPr>
          <w:sz w:val="28"/>
          <w:szCs w:val="28"/>
        </w:rPr>
        <w:t xml:space="preserve">10 октября </w:t>
      </w:r>
      <w:smartTag w:uri="urn:schemas-microsoft-com:office:smarttags" w:element="metricconverter">
        <w:smartTagPr>
          <w:attr w:name="ProductID" w:val="2000 г"/>
        </w:smartTagPr>
        <w:r w:rsidRPr="00CC75CB">
          <w:rPr>
            <w:sz w:val="28"/>
            <w:szCs w:val="28"/>
          </w:rPr>
          <w:t>2000 г</w:t>
        </w:r>
      </w:smartTag>
      <w:r w:rsidRPr="00CC75CB">
        <w:rPr>
          <w:sz w:val="28"/>
          <w:szCs w:val="28"/>
        </w:rPr>
        <w:t>.</w:t>
      </w:r>
    </w:p>
    <w:p w:rsidR="00A85D90" w:rsidRPr="00CC75CB" w:rsidRDefault="00A85D90" w:rsidP="00CC17D5">
      <w:pPr>
        <w:spacing w:line="360" w:lineRule="auto"/>
        <w:ind w:firstLine="720"/>
        <w:jc w:val="both"/>
        <w:rPr>
          <w:sz w:val="28"/>
          <w:szCs w:val="28"/>
        </w:rPr>
      </w:pPr>
      <w:r w:rsidRPr="00CC75CB">
        <w:rPr>
          <w:sz w:val="28"/>
          <w:szCs w:val="28"/>
        </w:rPr>
        <w:t>Основной целью ЕврАзЭС является повышение эффективности формирования Единого экономического пространства, начатого в Таможенном союзе (1995-1996 гг.), с использованием новых, перспективных форм и механизмов взаимодействия. Создание Евразийского экономического сообщества (далее - Сообщество) направлено на более эффективную реализацию общих выгод и национальных интересов его членов.</w:t>
      </w:r>
    </w:p>
    <w:p w:rsidR="00A85D90" w:rsidRPr="00CC75CB" w:rsidRDefault="00A85D90" w:rsidP="00CC17D5">
      <w:pPr>
        <w:spacing w:line="360" w:lineRule="auto"/>
        <w:ind w:firstLine="720"/>
        <w:jc w:val="both"/>
        <w:rPr>
          <w:sz w:val="28"/>
          <w:szCs w:val="28"/>
        </w:rPr>
      </w:pPr>
      <w:r w:rsidRPr="00CC75CB">
        <w:rPr>
          <w:sz w:val="28"/>
          <w:szCs w:val="28"/>
        </w:rPr>
        <w:t>Во-первых, на формирование более емкого общего рынка за счет объединения национальных рынков.</w:t>
      </w:r>
    </w:p>
    <w:p w:rsidR="00A85D90" w:rsidRPr="00CC75CB" w:rsidRDefault="00A85D90" w:rsidP="00CC17D5">
      <w:pPr>
        <w:spacing w:line="360" w:lineRule="auto"/>
        <w:ind w:firstLine="720"/>
        <w:jc w:val="both"/>
        <w:rPr>
          <w:sz w:val="28"/>
          <w:szCs w:val="28"/>
        </w:rPr>
      </w:pPr>
      <w:r w:rsidRPr="00CC75CB">
        <w:rPr>
          <w:sz w:val="28"/>
          <w:szCs w:val="28"/>
        </w:rPr>
        <w:t>Во-вторых, на совместную защиту от возможного экономического ущерба со стороны третьих стран и усиление потенциала противодействия общим экономическим угрозам, в частности связанным с обострением международной конкуренции, обусловленной развитием процессов глобализации в мировой экономике.</w:t>
      </w:r>
    </w:p>
    <w:p w:rsidR="00A85D90" w:rsidRPr="00CC75CB" w:rsidRDefault="00A85D90" w:rsidP="00CC17D5">
      <w:pPr>
        <w:spacing w:line="360" w:lineRule="auto"/>
        <w:ind w:firstLine="720"/>
        <w:jc w:val="both"/>
        <w:rPr>
          <w:sz w:val="28"/>
          <w:szCs w:val="28"/>
        </w:rPr>
      </w:pPr>
      <w:r w:rsidRPr="00CC75CB">
        <w:rPr>
          <w:sz w:val="28"/>
          <w:szCs w:val="28"/>
        </w:rPr>
        <w:t>В-третьих, на формирование льготных условий для движения внутри общего рынка товаров и услуг, произведенных на его территории, а также капиталов и рабочей силы.</w:t>
      </w:r>
    </w:p>
    <w:p w:rsidR="00A85D90" w:rsidRPr="00CC75CB" w:rsidRDefault="00A85D90" w:rsidP="00CC17D5">
      <w:pPr>
        <w:spacing w:line="360" w:lineRule="auto"/>
        <w:ind w:firstLine="720"/>
        <w:jc w:val="both"/>
        <w:rPr>
          <w:sz w:val="28"/>
          <w:szCs w:val="28"/>
        </w:rPr>
      </w:pPr>
      <w:r w:rsidRPr="00CC75CB">
        <w:rPr>
          <w:sz w:val="28"/>
          <w:szCs w:val="28"/>
        </w:rPr>
        <w:t>В-четвертых, на реализацию национальных экономических интересов государств - членов Сообщества.</w:t>
      </w:r>
    </w:p>
    <w:p w:rsidR="00A85D90" w:rsidRPr="00CC75CB" w:rsidRDefault="00A85D90" w:rsidP="00CC17D5">
      <w:pPr>
        <w:spacing w:line="360" w:lineRule="auto"/>
        <w:ind w:firstLine="720"/>
        <w:jc w:val="both"/>
        <w:rPr>
          <w:sz w:val="28"/>
          <w:szCs w:val="28"/>
        </w:rPr>
      </w:pPr>
      <w:r w:rsidRPr="00CC75CB">
        <w:rPr>
          <w:sz w:val="28"/>
          <w:szCs w:val="28"/>
        </w:rPr>
        <w:t xml:space="preserve">ЕврАзЭС формируется по политическим и экономическим мотивам из государств, одновременно имеющих значительную, исторически </w:t>
      </w:r>
      <w:r w:rsidRPr="00CC75CB">
        <w:rPr>
          <w:sz w:val="28"/>
          <w:szCs w:val="28"/>
        </w:rPr>
        <w:lastRenderedPageBreak/>
        <w:t>обусловленную, общность и большие, реально существующие, различия политических и социально-экономических условий.</w:t>
      </w:r>
    </w:p>
    <w:p w:rsidR="00A85D90" w:rsidRPr="00CC75CB" w:rsidRDefault="00A85D90" w:rsidP="00CC17D5">
      <w:pPr>
        <w:spacing w:line="360" w:lineRule="auto"/>
        <w:ind w:firstLine="720"/>
        <w:jc w:val="both"/>
        <w:rPr>
          <w:sz w:val="28"/>
          <w:szCs w:val="28"/>
        </w:rPr>
      </w:pPr>
      <w:r w:rsidRPr="00CC75CB">
        <w:rPr>
          <w:sz w:val="28"/>
          <w:szCs w:val="28"/>
        </w:rPr>
        <w:t>ЕврАзЭС создано в целях углубления интеграции и формирования Таможенного союза и Единого экономического пространства.</w:t>
      </w:r>
    </w:p>
    <w:p w:rsidR="00A85D90" w:rsidRPr="00CC75CB" w:rsidRDefault="00A85D90" w:rsidP="00CC17D5">
      <w:pPr>
        <w:spacing w:line="360" w:lineRule="auto"/>
        <w:ind w:firstLine="720"/>
        <w:jc w:val="both"/>
        <w:rPr>
          <w:sz w:val="28"/>
          <w:szCs w:val="28"/>
        </w:rPr>
      </w:pPr>
      <w:r w:rsidRPr="00CC75CB">
        <w:rPr>
          <w:sz w:val="28"/>
          <w:szCs w:val="28"/>
        </w:rPr>
        <w:t xml:space="preserve">В августе </w:t>
      </w:r>
      <w:smartTag w:uri="urn:schemas-microsoft-com:office:smarttags" w:element="metricconverter">
        <w:smartTagPr>
          <w:attr w:name="ProductID" w:val="2006 г"/>
        </w:smartTagPr>
        <w:r w:rsidRPr="00CC75CB">
          <w:rPr>
            <w:sz w:val="28"/>
            <w:szCs w:val="28"/>
          </w:rPr>
          <w:t>2006 г</w:t>
        </w:r>
      </w:smartTag>
      <w:r w:rsidRPr="00CC75CB">
        <w:rPr>
          <w:sz w:val="28"/>
          <w:szCs w:val="28"/>
        </w:rPr>
        <w:t>. в Сочи состоялась неформальная встреча глав государств - членов ЕврАзЭС, на которой было принято решение о создании Таможенного союза Республики Беларусь, Республики Казахстан и Российской Федерации в рамках ЕврАзЭС с дальнейшим присоединением остальных государств - членов ЕврАзЭС (Таджикистан, Киргизия и Узбекистан) по мере их готовности.</w:t>
      </w:r>
    </w:p>
    <w:p w:rsidR="00A85D90" w:rsidRPr="00CC75CB" w:rsidRDefault="00A85D90" w:rsidP="00CC17D5">
      <w:pPr>
        <w:spacing w:line="360" w:lineRule="auto"/>
        <w:ind w:firstLine="720"/>
        <w:jc w:val="both"/>
        <w:rPr>
          <w:sz w:val="28"/>
          <w:szCs w:val="28"/>
        </w:rPr>
      </w:pPr>
      <w:r w:rsidRPr="00CC75CB">
        <w:rPr>
          <w:sz w:val="28"/>
          <w:szCs w:val="28"/>
        </w:rPr>
        <w:t xml:space="preserve">В середине </w:t>
      </w:r>
      <w:smartTag w:uri="urn:schemas-microsoft-com:office:smarttags" w:element="metricconverter">
        <w:smartTagPr>
          <w:attr w:name="ProductID" w:val="2007 г"/>
        </w:smartTagPr>
        <w:r w:rsidRPr="00CC75CB">
          <w:rPr>
            <w:sz w:val="28"/>
            <w:szCs w:val="28"/>
          </w:rPr>
          <w:t>2007 г</w:t>
        </w:r>
      </w:smartTag>
      <w:r w:rsidRPr="00CC75CB">
        <w:rPr>
          <w:sz w:val="28"/>
          <w:szCs w:val="28"/>
        </w:rPr>
        <w:t xml:space="preserve">. Межгосударственный Совет ЕврАзЭС подписывает </w:t>
      </w:r>
      <w:hyperlink r:id="rId16" w:history="1">
        <w:r w:rsidRPr="00CC75CB">
          <w:rPr>
            <w:rStyle w:val="a7"/>
            <w:color w:val="auto"/>
            <w:sz w:val="28"/>
            <w:szCs w:val="28"/>
          </w:rPr>
          <w:t>Договор</w:t>
        </w:r>
      </w:hyperlink>
      <w:r w:rsidRPr="00CC75CB">
        <w:rPr>
          <w:sz w:val="28"/>
          <w:szCs w:val="28"/>
        </w:rPr>
        <w:t xml:space="preserve"> о создании Таможенного союза в составе России, Казахстана и Белоруссии.</w:t>
      </w:r>
    </w:p>
    <w:p w:rsidR="00A85D90" w:rsidRPr="00CC75CB" w:rsidRDefault="00A85D90" w:rsidP="00CC17D5">
      <w:pPr>
        <w:spacing w:line="360" w:lineRule="auto"/>
        <w:ind w:firstLine="720"/>
        <w:jc w:val="both"/>
        <w:rPr>
          <w:sz w:val="28"/>
          <w:szCs w:val="28"/>
        </w:rPr>
      </w:pPr>
      <w:r w:rsidRPr="00CC75CB">
        <w:rPr>
          <w:sz w:val="28"/>
          <w:szCs w:val="28"/>
        </w:rPr>
        <w:t xml:space="preserve">В начале </w:t>
      </w:r>
      <w:smartTag w:uri="urn:schemas-microsoft-com:office:smarttags" w:element="metricconverter">
        <w:smartTagPr>
          <w:attr w:name="ProductID" w:val="2008 г"/>
        </w:smartTagPr>
        <w:r w:rsidRPr="00CC75CB">
          <w:rPr>
            <w:sz w:val="28"/>
            <w:szCs w:val="28"/>
          </w:rPr>
          <w:t>2008 г</w:t>
        </w:r>
      </w:smartTag>
      <w:r w:rsidRPr="00CC75CB">
        <w:rPr>
          <w:sz w:val="28"/>
          <w:szCs w:val="28"/>
        </w:rPr>
        <w:t>. в рамках Таможенного союза подписано несколько Межправительственных соглашений. В июле 2009 г. было принято решение ускорить процесс создания Таможенного союза.</w:t>
      </w:r>
    </w:p>
    <w:p w:rsidR="00A85D90" w:rsidRPr="00CC75CB" w:rsidRDefault="00A85D90" w:rsidP="00CC17D5">
      <w:pPr>
        <w:spacing w:line="360" w:lineRule="auto"/>
        <w:ind w:firstLine="720"/>
        <w:jc w:val="both"/>
        <w:rPr>
          <w:sz w:val="28"/>
          <w:szCs w:val="28"/>
        </w:rPr>
      </w:pPr>
      <w:r w:rsidRPr="00CC75CB">
        <w:rPr>
          <w:sz w:val="28"/>
          <w:szCs w:val="28"/>
        </w:rPr>
        <w:t xml:space="preserve">27 ноября 2009 г. президенты трех стран - участниц Таможенного союза подписали </w:t>
      </w:r>
      <w:hyperlink r:id="rId17" w:history="1">
        <w:r w:rsidRPr="00CC75CB">
          <w:rPr>
            <w:rStyle w:val="a7"/>
            <w:color w:val="auto"/>
            <w:sz w:val="28"/>
            <w:szCs w:val="28"/>
          </w:rPr>
          <w:t>соглашения</w:t>
        </w:r>
      </w:hyperlink>
      <w:r w:rsidRPr="00CC75CB">
        <w:rPr>
          <w:sz w:val="28"/>
          <w:szCs w:val="28"/>
        </w:rPr>
        <w:t xml:space="preserve"> о едином таможенном тарифе, а также общем </w:t>
      </w:r>
      <w:hyperlink r:id="rId18" w:history="1">
        <w:r w:rsidRPr="00CC75CB">
          <w:rPr>
            <w:rStyle w:val="a7"/>
            <w:color w:val="auto"/>
            <w:sz w:val="28"/>
            <w:szCs w:val="28"/>
          </w:rPr>
          <w:t>Таможенном кодексе</w:t>
        </w:r>
      </w:hyperlink>
      <w:r w:rsidRPr="00CC75CB">
        <w:rPr>
          <w:sz w:val="28"/>
          <w:szCs w:val="28"/>
        </w:rPr>
        <w:t xml:space="preserve">. И с 1 января </w:t>
      </w:r>
      <w:smartTag w:uri="urn:schemas-microsoft-com:office:smarttags" w:element="metricconverter">
        <w:smartTagPr>
          <w:attr w:name="ProductID" w:val="2010 г"/>
        </w:smartTagPr>
        <w:r w:rsidRPr="00CC75CB">
          <w:rPr>
            <w:sz w:val="28"/>
            <w:szCs w:val="28"/>
          </w:rPr>
          <w:t>2010 г</w:t>
        </w:r>
      </w:smartTag>
      <w:r w:rsidRPr="00CC75CB">
        <w:rPr>
          <w:sz w:val="28"/>
          <w:szCs w:val="28"/>
        </w:rPr>
        <w:t>. была запущена практическая работа Таможенного союза Российской Федерации, Республики Беларусь и Республики Казахстан.</w:t>
      </w:r>
    </w:p>
    <w:p w:rsidR="00A85D90" w:rsidRPr="00CC75CB" w:rsidRDefault="00A85D90" w:rsidP="00CC17D5">
      <w:pPr>
        <w:spacing w:line="360" w:lineRule="auto"/>
        <w:ind w:firstLine="720"/>
        <w:jc w:val="both"/>
        <w:rPr>
          <w:sz w:val="28"/>
          <w:szCs w:val="28"/>
        </w:rPr>
      </w:pPr>
      <w:r w:rsidRPr="00CC75CB">
        <w:rPr>
          <w:sz w:val="28"/>
          <w:szCs w:val="28"/>
        </w:rPr>
        <w:t xml:space="preserve">С вступлением в силу с 1 июля (6 июля) </w:t>
      </w:r>
      <w:smartTag w:uri="urn:schemas-microsoft-com:office:smarttags" w:element="metricconverter">
        <w:smartTagPr>
          <w:attr w:name="ProductID" w:val="2010 г"/>
        </w:smartTagPr>
        <w:r w:rsidRPr="00CC75CB">
          <w:rPr>
            <w:sz w:val="28"/>
            <w:szCs w:val="28"/>
          </w:rPr>
          <w:t>2010 г</w:t>
        </w:r>
      </w:smartTag>
      <w:r w:rsidRPr="00CC75CB">
        <w:rPr>
          <w:sz w:val="28"/>
          <w:szCs w:val="28"/>
        </w:rPr>
        <w:t xml:space="preserve">. Таможенного </w:t>
      </w:r>
      <w:r w:rsidR="006072A5" w:rsidRPr="00CC75CB">
        <w:rPr>
          <w:sz w:val="28"/>
          <w:szCs w:val="28"/>
        </w:rPr>
        <w:t>к</w:t>
      </w:r>
      <w:hyperlink r:id="rId19" w:history="1">
        <w:r w:rsidRPr="00CC75CB">
          <w:rPr>
            <w:rStyle w:val="a7"/>
            <w:color w:val="auto"/>
            <w:sz w:val="28"/>
            <w:szCs w:val="28"/>
          </w:rPr>
          <w:t>одекса</w:t>
        </w:r>
      </w:hyperlink>
      <w:r w:rsidR="006072A5" w:rsidRPr="00CC75CB">
        <w:rPr>
          <w:sz w:val="28"/>
          <w:szCs w:val="28"/>
        </w:rPr>
        <w:t xml:space="preserve"> Таможенного с</w:t>
      </w:r>
      <w:r w:rsidRPr="00CC75CB">
        <w:rPr>
          <w:sz w:val="28"/>
          <w:szCs w:val="28"/>
        </w:rPr>
        <w:t>оюза в практику таможенных органов Российской Федерации внедряются новые понятия, по-новому регулируется ряд правоотношений. Для привычных таможенных процессов изменена их правовая природа и смысловое наполнение.</w:t>
      </w:r>
    </w:p>
    <w:p w:rsidR="00A85D90" w:rsidRPr="00CC75CB" w:rsidRDefault="00A85D90" w:rsidP="00CC17D5">
      <w:pPr>
        <w:spacing w:line="360" w:lineRule="auto"/>
        <w:ind w:firstLine="720"/>
        <w:jc w:val="both"/>
        <w:rPr>
          <w:sz w:val="28"/>
          <w:szCs w:val="28"/>
        </w:rPr>
      </w:pPr>
      <w:r w:rsidRPr="00CC75CB">
        <w:rPr>
          <w:sz w:val="28"/>
          <w:szCs w:val="28"/>
        </w:rPr>
        <w:t xml:space="preserve">Так в главе 3 </w:t>
      </w:r>
      <w:r w:rsidR="00B4189D" w:rsidRPr="00CC75CB">
        <w:rPr>
          <w:sz w:val="28"/>
          <w:szCs w:val="28"/>
        </w:rPr>
        <w:t xml:space="preserve">Таможенного </w:t>
      </w:r>
      <w:hyperlink r:id="rId20" w:history="1">
        <w:r w:rsidR="006072A5" w:rsidRPr="00CC75CB">
          <w:rPr>
            <w:rStyle w:val="a7"/>
            <w:color w:val="auto"/>
            <w:sz w:val="28"/>
            <w:szCs w:val="28"/>
          </w:rPr>
          <w:t>к</w:t>
        </w:r>
        <w:r w:rsidR="00B4189D" w:rsidRPr="00CC75CB">
          <w:rPr>
            <w:rStyle w:val="a7"/>
            <w:color w:val="auto"/>
            <w:sz w:val="28"/>
            <w:szCs w:val="28"/>
          </w:rPr>
          <w:t>одекса</w:t>
        </w:r>
      </w:hyperlink>
      <w:r w:rsidR="006072A5" w:rsidRPr="00CC75CB">
        <w:rPr>
          <w:sz w:val="28"/>
          <w:szCs w:val="28"/>
        </w:rPr>
        <w:t xml:space="preserve"> Таможенного с</w:t>
      </w:r>
      <w:r w:rsidR="00B4189D" w:rsidRPr="00CC75CB">
        <w:rPr>
          <w:sz w:val="28"/>
          <w:szCs w:val="28"/>
        </w:rPr>
        <w:t xml:space="preserve">оюза </w:t>
      </w:r>
      <w:r w:rsidRPr="00CC75CB">
        <w:rPr>
          <w:sz w:val="28"/>
          <w:szCs w:val="28"/>
        </w:rPr>
        <w:t>изменилась терминология</w:t>
      </w:r>
      <w:r w:rsidR="00DF11D3" w:rsidRPr="00CC75CB">
        <w:rPr>
          <w:sz w:val="28"/>
          <w:szCs w:val="28"/>
        </w:rPr>
        <w:t xml:space="preserve"> -</w:t>
      </w:r>
      <w:r w:rsidRPr="00CC75CB">
        <w:rPr>
          <w:sz w:val="28"/>
          <w:szCs w:val="28"/>
        </w:rPr>
        <w:t xml:space="preserve"> "таможенный брокер (представитель)" теперь называется "таможенный представитель" (при этом содержание данного установления практически не меняется). Полномочия остаются те же - совершение от </w:t>
      </w:r>
      <w:r w:rsidRPr="00CC75CB">
        <w:rPr>
          <w:sz w:val="28"/>
          <w:szCs w:val="28"/>
        </w:rPr>
        <w:lastRenderedPageBreak/>
        <w:t>имени и по поручению декларанта или иных заинтересованных лиц таможенных операций. Статус свой таможенный представитель получает так же, как и сейчас</w:t>
      </w:r>
      <w:r w:rsidR="00F96494" w:rsidRPr="00CC75CB">
        <w:rPr>
          <w:sz w:val="28"/>
          <w:szCs w:val="28"/>
        </w:rPr>
        <w:t xml:space="preserve"> -</w:t>
      </w:r>
      <w:r w:rsidRPr="00CC75CB">
        <w:rPr>
          <w:sz w:val="28"/>
          <w:szCs w:val="28"/>
        </w:rPr>
        <w:t xml:space="preserve"> посредством включения в реестр таможенных представителей.</w:t>
      </w:r>
    </w:p>
    <w:p w:rsidR="00F5403A" w:rsidRPr="00CC75CB" w:rsidRDefault="00F5403A" w:rsidP="00CC17D5">
      <w:pPr>
        <w:spacing w:line="360" w:lineRule="auto"/>
        <w:ind w:firstLine="720"/>
        <w:jc w:val="both"/>
        <w:rPr>
          <w:sz w:val="28"/>
          <w:szCs w:val="28"/>
        </w:rPr>
      </w:pPr>
      <w:bookmarkStart w:id="4" w:name="sub_6020"/>
      <w:bookmarkEnd w:id="3"/>
      <w:r w:rsidRPr="00CC75CB">
        <w:rPr>
          <w:sz w:val="28"/>
          <w:szCs w:val="28"/>
        </w:rPr>
        <w:t xml:space="preserve">Таможенный представитель вправе ограничить сферу своей деятельности совершением таможенных операций в отношении определенных видов товаров в соответствии с единой </w:t>
      </w:r>
      <w:hyperlink r:id="rId21" w:history="1">
        <w:r w:rsidRPr="00CC75CB">
          <w:rPr>
            <w:rStyle w:val="a7"/>
            <w:color w:val="auto"/>
            <w:sz w:val="28"/>
            <w:szCs w:val="28"/>
          </w:rPr>
          <w:t>Товарной номенклатурой</w:t>
        </w:r>
      </w:hyperlink>
      <w:r w:rsidRPr="00CC75CB">
        <w:rPr>
          <w:sz w:val="28"/>
          <w:szCs w:val="28"/>
        </w:rPr>
        <w:t xml:space="preserve"> внешнеэкономической деятельности Таможенного союза (далее - Товарная номенклатура внешнеэкономической деятельности) либо в отношении товаров, ввозимых в Российскую Федерацию и (или) вывозимых из Российской Федерации определенными видами транспорта, совершением отдельных таможенных операций, а также регионом деятельности в рамках региона деятельности одного таможенного органа (нескольких таможенных органов).</w:t>
      </w:r>
    </w:p>
    <w:p w:rsidR="00F5403A" w:rsidRPr="00CC75CB" w:rsidRDefault="00F5403A" w:rsidP="00F5403A">
      <w:pPr>
        <w:spacing w:line="360" w:lineRule="auto"/>
        <w:ind w:firstLine="720"/>
        <w:jc w:val="both"/>
        <w:rPr>
          <w:sz w:val="28"/>
          <w:szCs w:val="28"/>
        </w:rPr>
      </w:pPr>
      <w:bookmarkStart w:id="5" w:name="sub_6030"/>
      <w:bookmarkEnd w:id="4"/>
      <w:r w:rsidRPr="00CC75CB">
        <w:rPr>
          <w:sz w:val="28"/>
          <w:szCs w:val="28"/>
        </w:rPr>
        <w:t xml:space="preserve">В соответствии с </w:t>
      </w:r>
      <w:hyperlink r:id="rId22" w:history="1">
        <w:r w:rsidRPr="00CC75CB">
          <w:rPr>
            <w:rStyle w:val="a7"/>
            <w:color w:val="auto"/>
            <w:sz w:val="28"/>
            <w:szCs w:val="28"/>
          </w:rPr>
          <w:t>пунктом 3 статьи 12</w:t>
        </w:r>
      </w:hyperlink>
      <w:r w:rsidRPr="00CC75CB">
        <w:rPr>
          <w:sz w:val="28"/>
          <w:szCs w:val="28"/>
        </w:rPr>
        <w:t xml:space="preserve"> </w:t>
      </w:r>
      <w:r w:rsidR="00BA2DEC">
        <w:rPr>
          <w:sz w:val="28"/>
          <w:szCs w:val="28"/>
        </w:rPr>
        <w:t>ТК ТС</w:t>
      </w:r>
      <w:r w:rsidRPr="00CC75CB">
        <w:rPr>
          <w:sz w:val="28"/>
          <w:szCs w:val="28"/>
        </w:rPr>
        <w:t xml:space="preserve"> отношения таможенного представителя с декларантами и иными заинтересованными лицами строятся на основе договора. При оказании услуг по декларированию договор заключается непосредственно между декларантом и таможенным представителем.</w:t>
      </w:r>
    </w:p>
    <w:p w:rsidR="006A2E1C" w:rsidRPr="00CC75CB" w:rsidRDefault="00F5403A" w:rsidP="00F5403A">
      <w:pPr>
        <w:spacing w:line="360" w:lineRule="auto"/>
        <w:ind w:firstLine="720"/>
        <w:jc w:val="both"/>
        <w:rPr>
          <w:sz w:val="28"/>
          <w:szCs w:val="28"/>
        </w:rPr>
      </w:pPr>
      <w:bookmarkStart w:id="6" w:name="sub_6040"/>
      <w:bookmarkEnd w:id="5"/>
      <w:r w:rsidRPr="00CC75CB">
        <w:rPr>
          <w:sz w:val="28"/>
          <w:szCs w:val="28"/>
        </w:rPr>
        <w:t xml:space="preserve">Отказ таможенного представителя от заключения договора при наличии у него возможности оказать услугу или выполнить работу не допускается, за исключением случаев, когда исполнение такого договора будет выходить за сферу деятельности, ограниченной таможенным представителем в соответствии с </w:t>
      </w:r>
      <w:hyperlink r:id="rId23" w:anchor="sub_6020" w:history="1">
        <w:r w:rsidRPr="00CC75CB">
          <w:rPr>
            <w:rStyle w:val="a7"/>
            <w:color w:val="auto"/>
            <w:sz w:val="28"/>
            <w:szCs w:val="28"/>
          </w:rPr>
          <w:t>частью 2</w:t>
        </w:r>
      </w:hyperlink>
      <w:r w:rsidRPr="00CC75CB">
        <w:rPr>
          <w:sz w:val="28"/>
          <w:szCs w:val="28"/>
        </w:rPr>
        <w:t xml:space="preserve"> статьи</w:t>
      </w:r>
      <w:r w:rsidR="00F96494" w:rsidRPr="00CC75CB">
        <w:rPr>
          <w:sz w:val="28"/>
          <w:szCs w:val="28"/>
        </w:rPr>
        <w:t xml:space="preserve"> 12</w:t>
      </w:r>
      <w:r w:rsidRPr="00CC75CB">
        <w:rPr>
          <w:sz w:val="28"/>
          <w:szCs w:val="28"/>
        </w:rPr>
        <w:t xml:space="preserve">, а также когда у таможенного представителя имеются достаточные основания полагать, что действия или бездействие декларанта или иного заинтересованного лица являются противоправными и влекущими уголовную либо административную ответственность в области таможенного дела. </w:t>
      </w:r>
    </w:p>
    <w:p w:rsidR="00F5403A" w:rsidRPr="00CC75CB" w:rsidRDefault="00F5403A" w:rsidP="00F5403A">
      <w:pPr>
        <w:spacing w:line="360" w:lineRule="auto"/>
        <w:ind w:firstLine="720"/>
        <w:jc w:val="both"/>
        <w:rPr>
          <w:sz w:val="28"/>
          <w:szCs w:val="28"/>
        </w:rPr>
      </w:pPr>
      <w:r w:rsidRPr="00CC75CB">
        <w:rPr>
          <w:sz w:val="28"/>
          <w:szCs w:val="28"/>
        </w:rPr>
        <w:t xml:space="preserve">Таможенный представитель не вправе оказывать предпочтение одному лицу перед другим лицом в отношении заключения договора, за </w:t>
      </w:r>
      <w:r w:rsidRPr="00CC75CB">
        <w:rPr>
          <w:sz w:val="28"/>
          <w:szCs w:val="28"/>
        </w:rPr>
        <w:lastRenderedPageBreak/>
        <w:t>исключением предоставления льгот в отношении цены и иных условий договора для отдельных категорий представляемых лиц.</w:t>
      </w:r>
    </w:p>
    <w:p w:rsidR="00F5403A" w:rsidRPr="00CC75CB" w:rsidRDefault="006072A5" w:rsidP="00F5403A">
      <w:pPr>
        <w:spacing w:line="360" w:lineRule="auto"/>
        <w:ind w:firstLine="720"/>
        <w:jc w:val="both"/>
        <w:rPr>
          <w:sz w:val="28"/>
          <w:szCs w:val="28"/>
        </w:rPr>
      </w:pPr>
      <w:bookmarkStart w:id="7" w:name="sub_6050"/>
      <w:bookmarkStart w:id="8" w:name="sub_129153688"/>
      <w:bookmarkEnd w:id="6"/>
      <w:r w:rsidRPr="00CC75CB">
        <w:rPr>
          <w:sz w:val="28"/>
          <w:szCs w:val="28"/>
        </w:rPr>
        <w:t xml:space="preserve">Так же данный </w:t>
      </w:r>
      <w:r w:rsidR="00F5403A" w:rsidRPr="00CC75CB">
        <w:rPr>
          <w:sz w:val="28"/>
          <w:szCs w:val="28"/>
        </w:rPr>
        <w:t xml:space="preserve">представитель может уплачивать таможенные пошлины, налоги, если содержание таможенной процедуры, определенной для декларирования товаров, предусматривает их уплату и если условиями договора, заключенным </w:t>
      </w:r>
      <w:hyperlink r:id="rId24" w:history="1"/>
      <w:r w:rsidR="00F5403A" w:rsidRPr="00CC75CB">
        <w:rPr>
          <w:sz w:val="28"/>
          <w:szCs w:val="28"/>
        </w:rPr>
        <w:t>между декларантом и таможенным представителем, предусмотрена уплата таможенных пошлин, налогов таможенным представителем.</w:t>
      </w:r>
    </w:p>
    <w:p w:rsidR="00F5403A" w:rsidRPr="00CC75CB" w:rsidRDefault="00F5403A" w:rsidP="00F5403A">
      <w:pPr>
        <w:spacing w:line="360" w:lineRule="auto"/>
        <w:ind w:firstLine="720"/>
        <w:jc w:val="both"/>
        <w:rPr>
          <w:sz w:val="28"/>
          <w:szCs w:val="28"/>
        </w:rPr>
      </w:pPr>
      <w:bookmarkStart w:id="9" w:name="sub_6060"/>
      <w:bookmarkEnd w:id="7"/>
      <w:bookmarkEnd w:id="8"/>
      <w:r w:rsidRPr="00CC75CB">
        <w:rPr>
          <w:sz w:val="28"/>
          <w:szCs w:val="28"/>
        </w:rPr>
        <w:t>При декларировании товаров и (или) их выпуске таможенный представитель несет солидарную с декларантом или иными представляемыми им лицами обязанность по уплате таможенных платежей в полном размере суммы подлежащих уплате таможенных платежей вне зависимости от условий договора таможенного представителя с декларантом и иными представляемыми им лицами.</w:t>
      </w:r>
      <w:bookmarkEnd w:id="9"/>
    </w:p>
    <w:p w:rsidR="00F5403A" w:rsidRPr="00CC75CB" w:rsidRDefault="00F5403A" w:rsidP="00F5403A">
      <w:pPr>
        <w:spacing w:line="360" w:lineRule="auto"/>
        <w:ind w:firstLine="720"/>
        <w:jc w:val="both"/>
        <w:rPr>
          <w:sz w:val="28"/>
          <w:szCs w:val="28"/>
        </w:rPr>
      </w:pPr>
      <w:bookmarkStart w:id="10" w:name="sub_611"/>
      <w:r w:rsidRPr="00CC75CB">
        <w:rPr>
          <w:sz w:val="28"/>
          <w:szCs w:val="28"/>
        </w:rPr>
        <w:t xml:space="preserve">Условия включения юридического лица в реестр таможенных представителей установлены </w:t>
      </w:r>
      <w:hyperlink r:id="rId25" w:history="1">
        <w:r w:rsidRPr="00CC75CB">
          <w:rPr>
            <w:rStyle w:val="a7"/>
            <w:color w:val="auto"/>
            <w:sz w:val="28"/>
            <w:szCs w:val="28"/>
          </w:rPr>
          <w:t>статьей 13</w:t>
        </w:r>
      </w:hyperlink>
      <w:r w:rsidRPr="00CC75CB">
        <w:rPr>
          <w:sz w:val="28"/>
          <w:szCs w:val="28"/>
        </w:rPr>
        <w:t xml:space="preserve"> Таможенного кодекса Таможенного союза.</w:t>
      </w:r>
      <w:r w:rsidR="006A2E1C" w:rsidRPr="00CC75CB">
        <w:rPr>
          <w:sz w:val="28"/>
          <w:szCs w:val="28"/>
        </w:rPr>
        <w:t xml:space="preserve"> </w:t>
      </w:r>
      <w:bookmarkStart w:id="11" w:name="sub_612"/>
      <w:bookmarkEnd w:id="10"/>
      <w:r w:rsidRPr="00CC75CB">
        <w:rPr>
          <w:sz w:val="28"/>
          <w:szCs w:val="28"/>
        </w:rPr>
        <w:t xml:space="preserve">В соответствии с </w:t>
      </w:r>
      <w:hyperlink r:id="rId26" w:history="1">
        <w:r w:rsidRPr="00CC75CB">
          <w:rPr>
            <w:rStyle w:val="a7"/>
            <w:color w:val="auto"/>
            <w:sz w:val="28"/>
            <w:szCs w:val="28"/>
          </w:rPr>
          <w:t xml:space="preserve">подпунктом 2 </w:t>
        </w:r>
        <w:r w:rsidR="006A2E1C" w:rsidRPr="00CC75CB">
          <w:rPr>
            <w:rStyle w:val="a7"/>
            <w:color w:val="auto"/>
            <w:sz w:val="28"/>
            <w:szCs w:val="28"/>
          </w:rPr>
          <w:t xml:space="preserve">данной </w:t>
        </w:r>
        <w:r w:rsidRPr="00CC75CB">
          <w:rPr>
            <w:rStyle w:val="a7"/>
            <w:color w:val="auto"/>
            <w:sz w:val="28"/>
            <w:szCs w:val="28"/>
          </w:rPr>
          <w:t>статьи</w:t>
        </w:r>
      </w:hyperlink>
      <w:r w:rsidRPr="00CC75CB">
        <w:rPr>
          <w:sz w:val="28"/>
          <w:szCs w:val="28"/>
        </w:rPr>
        <w:t xml:space="preserve"> размер страховой суммы, в пределах которой страховщик обязуется при наступлении каждого страхового случая возместить вред лицам, чьим имущественным интересам он причинен (в соответствии с договором страхования риска своей гражданской ответственности, которая может наступить вследствие причинения вреда имуществу представляемых лиц или нарушения договоров с этими лицами), не может быть менее 20 миллионов рублей.</w:t>
      </w:r>
    </w:p>
    <w:p w:rsidR="00F5403A" w:rsidRPr="00CC75CB" w:rsidRDefault="00F5403A" w:rsidP="00F5403A">
      <w:pPr>
        <w:spacing w:line="360" w:lineRule="auto"/>
        <w:ind w:firstLine="720"/>
        <w:jc w:val="both"/>
        <w:rPr>
          <w:sz w:val="28"/>
          <w:szCs w:val="28"/>
        </w:rPr>
      </w:pPr>
      <w:bookmarkStart w:id="12" w:name="sub_613"/>
      <w:bookmarkEnd w:id="11"/>
      <w:r w:rsidRPr="00CC75CB">
        <w:rPr>
          <w:sz w:val="28"/>
          <w:szCs w:val="28"/>
        </w:rPr>
        <w:t>Дополнительными условиями включения юридического лица в реестр таможенных представителей являются:</w:t>
      </w:r>
    </w:p>
    <w:p w:rsidR="00F5403A" w:rsidRPr="00CC75CB" w:rsidRDefault="00D47B2E" w:rsidP="00F5403A">
      <w:pPr>
        <w:spacing w:line="360" w:lineRule="auto"/>
        <w:ind w:firstLine="720"/>
        <w:jc w:val="both"/>
        <w:rPr>
          <w:sz w:val="28"/>
          <w:szCs w:val="28"/>
        </w:rPr>
      </w:pPr>
      <w:bookmarkStart w:id="13" w:name="sub_6131"/>
      <w:bookmarkEnd w:id="12"/>
      <w:r w:rsidRPr="00CC75CB">
        <w:rPr>
          <w:sz w:val="28"/>
          <w:szCs w:val="28"/>
        </w:rPr>
        <w:t>-</w:t>
      </w:r>
      <w:r w:rsidR="00F5403A" w:rsidRPr="00CC75CB">
        <w:rPr>
          <w:sz w:val="28"/>
          <w:szCs w:val="28"/>
        </w:rPr>
        <w:t xml:space="preserve"> наличие в штате обособленного структурного подразделения юридического лица, через которое заявитель планирует осуществлять свою деятельность в качестве таможенного представителя, одного или более работников, каждый из которых имеет документ, подтверждающий его соответствие квалификационным требованиям, установленным в </w:t>
      </w:r>
      <w:r w:rsidR="00F5403A" w:rsidRPr="00CC75CB">
        <w:rPr>
          <w:sz w:val="28"/>
          <w:szCs w:val="28"/>
        </w:rPr>
        <w:lastRenderedPageBreak/>
        <w:t xml:space="preserve">соответствии со </w:t>
      </w:r>
      <w:hyperlink r:id="rId27" w:anchor="sub_63" w:history="1">
        <w:r w:rsidR="00F5403A" w:rsidRPr="00CC75CB">
          <w:rPr>
            <w:rStyle w:val="a7"/>
            <w:color w:val="auto"/>
            <w:sz w:val="28"/>
            <w:szCs w:val="28"/>
          </w:rPr>
          <w:t>статьями 63</w:t>
        </w:r>
      </w:hyperlink>
      <w:r w:rsidR="00F5403A" w:rsidRPr="00CC75CB">
        <w:rPr>
          <w:sz w:val="28"/>
          <w:szCs w:val="28"/>
        </w:rPr>
        <w:t xml:space="preserve"> и </w:t>
      </w:r>
      <w:hyperlink r:id="rId28" w:anchor="sub_64" w:history="1">
        <w:r w:rsidR="00F5403A" w:rsidRPr="00CC75CB">
          <w:rPr>
            <w:rStyle w:val="a7"/>
            <w:color w:val="auto"/>
            <w:sz w:val="28"/>
            <w:szCs w:val="28"/>
          </w:rPr>
          <w:t>64</w:t>
        </w:r>
      </w:hyperlink>
      <w:r w:rsidR="00F5403A" w:rsidRPr="00CC75CB">
        <w:rPr>
          <w:sz w:val="28"/>
          <w:szCs w:val="28"/>
        </w:rPr>
        <w:t xml:space="preserve"> Федерального закона </w:t>
      </w:r>
      <w:r w:rsidR="006A2E1C" w:rsidRPr="00CC75CB">
        <w:rPr>
          <w:sz w:val="28"/>
          <w:szCs w:val="28"/>
        </w:rPr>
        <w:t>«О таможенном регулировании в Российской Федерации»</w:t>
      </w:r>
      <w:r w:rsidR="006A2E1C" w:rsidRPr="00CC75CB">
        <w:rPr>
          <w:rStyle w:val="a5"/>
          <w:sz w:val="28"/>
          <w:szCs w:val="28"/>
        </w:rPr>
        <w:footnoteReference w:id="8"/>
      </w:r>
      <w:r w:rsidR="00F5403A" w:rsidRPr="00CC75CB">
        <w:rPr>
          <w:sz w:val="28"/>
          <w:szCs w:val="28"/>
        </w:rPr>
        <w:t>;</w:t>
      </w:r>
    </w:p>
    <w:p w:rsidR="00F5403A" w:rsidRPr="00CC75CB" w:rsidRDefault="00D47B2E" w:rsidP="00F5403A">
      <w:pPr>
        <w:spacing w:line="360" w:lineRule="auto"/>
        <w:ind w:firstLine="720"/>
        <w:jc w:val="both"/>
        <w:rPr>
          <w:sz w:val="28"/>
          <w:szCs w:val="28"/>
        </w:rPr>
      </w:pPr>
      <w:bookmarkStart w:id="14" w:name="sub_6132"/>
      <w:bookmarkEnd w:id="13"/>
      <w:r w:rsidRPr="00CC75CB">
        <w:rPr>
          <w:sz w:val="28"/>
          <w:szCs w:val="28"/>
        </w:rPr>
        <w:t>-</w:t>
      </w:r>
      <w:r w:rsidR="00F5403A" w:rsidRPr="00CC75CB">
        <w:rPr>
          <w:sz w:val="28"/>
          <w:szCs w:val="28"/>
        </w:rPr>
        <w:t xml:space="preserve"> юридическое лицо не является казенным предприятием;</w:t>
      </w:r>
    </w:p>
    <w:p w:rsidR="00F5403A" w:rsidRPr="00CC75CB" w:rsidRDefault="00D47B2E" w:rsidP="00F5403A">
      <w:pPr>
        <w:spacing w:line="360" w:lineRule="auto"/>
        <w:ind w:firstLine="720"/>
        <w:jc w:val="both"/>
        <w:rPr>
          <w:sz w:val="28"/>
          <w:szCs w:val="28"/>
        </w:rPr>
      </w:pPr>
      <w:bookmarkStart w:id="15" w:name="sub_6133"/>
      <w:bookmarkEnd w:id="14"/>
      <w:r w:rsidRPr="00CC75CB">
        <w:rPr>
          <w:sz w:val="28"/>
          <w:szCs w:val="28"/>
        </w:rPr>
        <w:t xml:space="preserve">- </w:t>
      </w:r>
      <w:r w:rsidR="00F5403A" w:rsidRPr="00CC75CB">
        <w:rPr>
          <w:sz w:val="28"/>
          <w:szCs w:val="28"/>
        </w:rPr>
        <w:t xml:space="preserve">отсутствие фактов неоднократного (два и более раза) привлечения юридического лица к административной ответственности за административные правонарушения в области таможенного дела, предусмотренные </w:t>
      </w:r>
      <w:hyperlink r:id="rId29" w:history="1">
        <w:r w:rsidR="00F5403A" w:rsidRPr="00CC75CB">
          <w:rPr>
            <w:rStyle w:val="a7"/>
            <w:color w:val="auto"/>
            <w:sz w:val="28"/>
            <w:szCs w:val="28"/>
          </w:rPr>
          <w:t>статьями 16.1</w:t>
        </w:r>
      </w:hyperlink>
      <w:r w:rsidR="00F5403A" w:rsidRPr="00CC75CB">
        <w:rPr>
          <w:sz w:val="28"/>
          <w:szCs w:val="28"/>
        </w:rPr>
        <w:t xml:space="preserve">, </w:t>
      </w:r>
      <w:hyperlink r:id="rId30" w:history="1">
        <w:r w:rsidR="00F5403A" w:rsidRPr="00CC75CB">
          <w:rPr>
            <w:rStyle w:val="a7"/>
            <w:color w:val="auto"/>
            <w:sz w:val="28"/>
            <w:szCs w:val="28"/>
          </w:rPr>
          <w:t>16.2</w:t>
        </w:r>
      </w:hyperlink>
      <w:r w:rsidR="00F5403A" w:rsidRPr="00CC75CB">
        <w:rPr>
          <w:sz w:val="28"/>
          <w:szCs w:val="28"/>
        </w:rPr>
        <w:t xml:space="preserve">, </w:t>
      </w:r>
      <w:hyperlink r:id="rId31" w:history="1">
        <w:r w:rsidR="00F5403A" w:rsidRPr="00CC75CB">
          <w:rPr>
            <w:rStyle w:val="a7"/>
            <w:color w:val="auto"/>
            <w:sz w:val="28"/>
            <w:szCs w:val="28"/>
          </w:rPr>
          <w:t>16.3</w:t>
        </w:r>
      </w:hyperlink>
      <w:r w:rsidR="00F5403A" w:rsidRPr="00CC75CB">
        <w:rPr>
          <w:sz w:val="28"/>
          <w:szCs w:val="28"/>
        </w:rPr>
        <w:t xml:space="preserve">, </w:t>
      </w:r>
      <w:hyperlink r:id="rId32" w:history="1">
        <w:r w:rsidR="00F5403A" w:rsidRPr="00CC75CB">
          <w:rPr>
            <w:rStyle w:val="a7"/>
            <w:color w:val="auto"/>
            <w:sz w:val="28"/>
            <w:szCs w:val="28"/>
          </w:rPr>
          <w:t>16.15</w:t>
        </w:r>
      </w:hyperlink>
      <w:r w:rsidR="00F5403A" w:rsidRPr="00CC75CB">
        <w:rPr>
          <w:sz w:val="28"/>
          <w:szCs w:val="28"/>
        </w:rPr>
        <w:t xml:space="preserve">, </w:t>
      </w:r>
      <w:hyperlink r:id="rId33" w:history="1">
        <w:r w:rsidR="00F5403A" w:rsidRPr="00CC75CB">
          <w:rPr>
            <w:rStyle w:val="a7"/>
            <w:color w:val="auto"/>
            <w:sz w:val="28"/>
            <w:szCs w:val="28"/>
          </w:rPr>
          <w:t>16.22</w:t>
        </w:r>
      </w:hyperlink>
      <w:r w:rsidR="00F5403A" w:rsidRPr="00CC75CB">
        <w:rPr>
          <w:sz w:val="28"/>
          <w:szCs w:val="28"/>
        </w:rPr>
        <w:t xml:space="preserve"> и </w:t>
      </w:r>
      <w:hyperlink r:id="rId34" w:history="1">
        <w:r w:rsidR="00F5403A" w:rsidRPr="00CC75CB">
          <w:rPr>
            <w:rStyle w:val="a7"/>
            <w:color w:val="auto"/>
            <w:sz w:val="28"/>
            <w:szCs w:val="28"/>
          </w:rPr>
          <w:t>частью 3 статьи 16.23</w:t>
        </w:r>
      </w:hyperlink>
      <w:r w:rsidR="00F5403A" w:rsidRPr="00CC75CB">
        <w:rPr>
          <w:sz w:val="28"/>
          <w:szCs w:val="28"/>
        </w:rPr>
        <w:t xml:space="preserve"> Кодекса Российской Федерации об административных правонарушениях, в течение срока, когда юридическое лицо считается подвергнутым административному наказанию по делам об административных правонарушениях в области таможенного дела, предусмотренных указанными статьями, при условии, что сумма наложенных административных штрафов в совокупности составила 250 000 рублей и более;</w:t>
      </w:r>
    </w:p>
    <w:p w:rsidR="00F5403A" w:rsidRPr="00CC75CB" w:rsidRDefault="00D47B2E" w:rsidP="00F5403A">
      <w:pPr>
        <w:spacing w:line="360" w:lineRule="auto"/>
        <w:ind w:firstLine="720"/>
        <w:jc w:val="both"/>
        <w:rPr>
          <w:sz w:val="28"/>
          <w:szCs w:val="28"/>
        </w:rPr>
      </w:pPr>
      <w:bookmarkStart w:id="16" w:name="sub_6134"/>
      <w:bookmarkEnd w:id="15"/>
      <w:r w:rsidRPr="00CC75CB">
        <w:rPr>
          <w:sz w:val="28"/>
          <w:szCs w:val="28"/>
        </w:rPr>
        <w:t>-</w:t>
      </w:r>
      <w:r w:rsidR="00F5403A" w:rsidRPr="00CC75CB">
        <w:rPr>
          <w:sz w:val="28"/>
          <w:szCs w:val="28"/>
        </w:rPr>
        <w:t xml:space="preserve"> отсутствие задолженности по уплате таможенных платежей в размере 500 000 рублей и более.</w:t>
      </w:r>
    </w:p>
    <w:p w:rsidR="00F5403A" w:rsidRPr="00CC75CB" w:rsidRDefault="00532227" w:rsidP="00532227">
      <w:pPr>
        <w:pStyle w:val="a8"/>
        <w:spacing w:line="360" w:lineRule="auto"/>
        <w:ind w:left="0" w:firstLine="720"/>
        <w:rPr>
          <w:rFonts w:ascii="Times New Roman" w:hAnsi="Times New Roman"/>
          <w:sz w:val="28"/>
          <w:szCs w:val="28"/>
        </w:rPr>
      </w:pPr>
      <w:bookmarkStart w:id="17" w:name="sub_62"/>
      <w:bookmarkEnd w:id="16"/>
      <w:r w:rsidRPr="00CC75CB">
        <w:rPr>
          <w:rFonts w:ascii="Times New Roman" w:hAnsi="Times New Roman"/>
          <w:sz w:val="28"/>
          <w:szCs w:val="28"/>
        </w:rPr>
        <w:t>При включении юридического лица</w:t>
      </w:r>
      <w:r w:rsidR="00F5403A" w:rsidRPr="00CC75CB">
        <w:rPr>
          <w:rFonts w:ascii="Times New Roman" w:hAnsi="Times New Roman"/>
          <w:sz w:val="28"/>
          <w:szCs w:val="28"/>
        </w:rPr>
        <w:t xml:space="preserve"> в реестр таможенных представителей</w:t>
      </w:r>
      <w:r w:rsidRPr="00CC75CB">
        <w:rPr>
          <w:rFonts w:ascii="Times New Roman" w:hAnsi="Times New Roman"/>
          <w:sz w:val="28"/>
          <w:szCs w:val="28"/>
        </w:rPr>
        <w:t xml:space="preserve"> оформляется заявление, в котором указывается:</w:t>
      </w:r>
    </w:p>
    <w:p w:rsidR="00F5403A" w:rsidRPr="00CC75CB" w:rsidRDefault="00F5403A" w:rsidP="00F5403A">
      <w:pPr>
        <w:spacing w:line="360" w:lineRule="auto"/>
        <w:ind w:firstLine="720"/>
        <w:jc w:val="both"/>
        <w:rPr>
          <w:sz w:val="28"/>
          <w:szCs w:val="28"/>
        </w:rPr>
      </w:pPr>
      <w:bookmarkStart w:id="18" w:name="sub_6211"/>
      <w:bookmarkEnd w:id="17"/>
      <w:r w:rsidRPr="00CC75CB">
        <w:rPr>
          <w:sz w:val="28"/>
          <w:szCs w:val="28"/>
        </w:rPr>
        <w:t>1) обращение заявителя в таможенный орган с просьбой о включении в реестр таможенных представителей;</w:t>
      </w:r>
    </w:p>
    <w:p w:rsidR="00F5403A" w:rsidRPr="00CC75CB" w:rsidRDefault="00F5403A" w:rsidP="00F5403A">
      <w:pPr>
        <w:spacing w:line="360" w:lineRule="auto"/>
        <w:ind w:firstLine="720"/>
        <w:jc w:val="both"/>
        <w:rPr>
          <w:sz w:val="28"/>
          <w:szCs w:val="28"/>
        </w:rPr>
      </w:pPr>
      <w:bookmarkStart w:id="19" w:name="sub_6212"/>
      <w:bookmarkEnd w:id="18"/>
      <w:r w:rsidRPr="00CC75CB">
        <w:rPr>
          <w:sz w:val="28"/>
          <w:szCs w:val="28"/>
        </w:rPr>
        <w:t>2) сведения о наименовании, об организационно-правовой форме, о месте нахождения (почтовый адрес и иные контактные данные), об открытых банковских счетах заявителя, а также перечень его обособленных структурных подразделений, через которые заявитель планирует осуществлять свою деятельность в качестве таможенного представителя на день подачи заявления, с указанием их мест нахождения;</w:t>
      </w:r>
    </w:p>
    <w:p w:rsidR="00F5403A" w:rsidRPr="00CC75CB" w:rsidRDefault="00F5403A" w:rsidP="00F5403A">
      <w:pPr>
        <w:spacing w:line="360" w:lineRule="auto"/>
        <w:ind w:firstLine="720"/>
        <w:jc w:val="both"/>
        <w:rPr>
          <w:sz w:val="28"/>
          <w:szCs w:val="28"/>
        </w:rPr>
      </w:pPr>
      <w:bookmarkStart w:id="20" w:name="sub_6213"/>
      <w:bookmarkEnd w:id="19"/>
      <w:r w:rsidRPr="00CC75CB">
        <w:rPr>
          <w:sz w:val="28"/>
          <w:szCs w:val="28"/>
        </w:rPr>
        <w:t xml:space="preserve">3) сведения о намерении ограничить сферу своей деятельности совершением таможенных операций в отношении определенных видов </w:t>
      </w:r>
      <w:r w:rsidRPr="00CC75CB">
        <w:rPr>
          <w:sz w:val="28"/>
          <w:szCs w:val="28"/>
        </w:rPr>
        <w:lastRenderedPageBreak/>
        <w:t xml:space="preserve">товаров в соответствии с </w:t>
      </w:r>
      <w:hyperlink r:id="rId35" w:history="1">
        <w:r w:rsidRPr="00CC75CB">
          <w:rPr>
            <w:rStyle w:val="a7"/>
            <w:color w:val="auto"/>
            <w:sz w:val="28"/>
            <w:szCs w:val="28"/>
          </w:rPr>
          <w:t>Товарной номенклатурой</w:t>
        </w:r>
      </w:hyperlink>
      <w:r w:rsidRPr="00CC75CB">
        <w:rPr>
          <w:sz w:val="28"/>
          <w:szCs w:val="28"/>
        </w:rPr>
        <w:t xml:space="preserve"> внешнеэкономической деятельности либо в отношении товаров, ввозимых в Российскую Федерацию и (или) вывозимых из Российской Федерации определенными видами транспорта, совершением отдельных таможенных операций, а также регионом деятельности в рамках региона деятельности одного таможенного органа (нескольких таможенных органов) либо осуществлять свою деятельность без таких ограничений;</w:t>
      </w:r>
    </w:p>
    <w:p w:rsidR="00F5403A" w:rsidRPr="00CC75CB" w:rsidRDefault="00F5403A" w:rsidP="00F5403A">
      <w:pPr>
        <w:spacing w:line="360" w:lineRule="auto"/>
        <w:ind w:firstLine="720"/>
        <w:jc w:val="both"/>
        <w:rPr>
          <w:sz w:val="28"/>
          <w:szCs w:val="28"/>
        </w:rPr>
      </w:pPr>
      <w:bookmarkStart w:id="21" w:name="sub_6214"/>
      <w:bookmarkEnd w:id="20"/>
      <w:r w:rsidRPr="00CC75CB">
        <w:rPr>
          <w:sz w:val="28"/>
          <w:szCs w:val="28"/>
        </w:rPr>
        <w:t>4) сведения об имеющихся на день подачи заявления в штате юридического лица (его обособленных структурных подразделений) специалистах по таможенным операциям;</w:t>
      </w:r>
    </w:p>
    <w:p w:rsidR="00F5403A" w:rsidRPr="00CC75CB" w:rsidRDefault="00F5403A" w:rsidP="00F5403A">
      <w:pPr>
        <w:spacing w:line="360" w:lineRule="auto"/>
        <w:ind w:firstLine="720"/>
        <w:jc w:val="both"/>
        <w:rPr>
          <w:sz w:val="28"/>
          <w:szCs w:val="28"/>
        </w:rPr>
      </w:pPr>
      <w:bookmarkStart w:id="22" w:name="sub_6215"/>
      <w:bookmarkEnd w:id="21"/>
      <w:r w:rsidRPr="00CC75CB">
        <w:rPr>
          <w:sz w:val="28"/>
          <w:szCs w:val="28"/>
        </w:rPr>
        <w:t>5) сведения об обеспечении уплаты таможенных пошлин, налогов;</w:t>
      </w:r>
    </w:p>
    <w:p w:rsidR="00F5403A" w:rsidRPr="00CC75CB" w:rsidRDefault="00F5403A" w:rsidP="00F5403A">
      <w:pPr>
        <w:spacing w:line="360" w:lineRule="auto"/>
        <w:ind w:firstLine="720"/>
        <w:jc w:val="both"/>
        <w:rPr>
          <w:sz w:val="28"/>
          <w:szCs w:val="28"/>
        </w:rPr>
      </w:pPr>
      <w:bookmarkStart w:id="23" w:name="sub_6216"/>
      <w:bookmarkEnd w:id="22"/>
      <w:r w:rsidRPr="00CC75CB">
        <w:rPr>
          <w:sz w:val="28"/>
          <w:szCs w:val="28"/>
        </w:rPr>
        <w:t>6) сведения о договоре (договорах) страхования риска гражданской ответственности заявителя.</w:t>
      </w:r>
    </w:p>
    <w:p w:rsidR="00F5403A" w:rsidRPr="00CC75CB" w:rsidRDefault="00F5403A" w:rsidP="00F5403A">
      <w:pPr>
        <w:spacing w:line="360" w:lineRule="auto"/>
        <w:ind w:firstLine="720"/>
        <w:jc w:val="both"/>
        <w:rPr>
          <w:sz w:val="28"/>
          <w:szCs w:val="28"/>
        </w:rPr>
      </w:pPr>
      <w:bookmarkStart w:id="24" w:name="sub_622"/>
      <w:bookmarkEnd w:id="23"/>
      <w:r w:rsidRPr="00CC75CB">
        <w:rPr>
          <w:sz w:val="28"/>
          <w:szCs w:val="28"/>
        </w:rPr>
        <w:t>К заявлению о включении в реестр таможенных представителей прилагаются следующие документы, подтверждающие заявленные сведения:</w:t>
      </w:r>
    </w:p>
    <w:p w:rsidR="00F5403A" w:rsidRPr="00CC75CB" w:rsidRDefault="00F5403A" w:rsidP="00F5403A">
      <w:pPr>
        <w:spacing w:line="360" w:lineRule="auto"/>
        <w:ind w:firstLine="720"/>
        <w:jc w:val="both"/>
        <w:rPr>
          <w:sz w:val="28"/>
          <w:szCs w:val="28"/>
        </w:rPr>
      </w:pPr>
      <w:bookmarkStart w:id="25" w:name="sub_6221"/>
      <w:bookmarkEnd w:id="24"/>
      <w:r w:rsidRPr="00CC75CB">
        <w:rPr>
          <w:sz w:val="28"/>
          <w:szCs w:val="28"/>
        </w:rPr>
        <w:t>1) учредительные документы заявителя;</w:t>
      </w:r>
    </w:p>
    <w:p w:rsidR="00F5403A" w:rsidRPr="00CC75CB" w:rsidRDefault="00F5403A" w:rsidP="00F5403A">
      <w:pPr>
        <w:spacing w:line="360" w:lineRule="auto"/>
        <w:ind w:firstLine="720"/>
        <w:jc w:val="both"/>
        <w:rPr>
          <w:sz w:val="28"/>
          <w:szCs w:val="28"/>
        </w:rPr>
      </w:pPr>
      <w:bookmarkStart w:id="26" w:name="sub_6222"/>
      <w:bookmarkEnd w:id="25"/>
      <w:r w:rsidRPr="00CC75CB">
        <w:rPr>
          <w:sz w:val="28"/>
          <w:szCs w:val="28"/>
        </w:rPr>
        <w:t>2) документ, подтверждающий факт внесения записи о заявителе в Единый государственный реестр юридических лиц;</w:t>
      </w:r>
    </w:p>
    <w:p w:rsidR="00F5403A" w:rsidRPr="00CC75CB" w:rsidRDefault="00F5403A" w:rsidP="00F5403A">
      <w:pPr>
        <w:spacing w:line="360" w:lineRule="auto"/>
        <w:ind w:firstLine="720"/>
        <w:jc w:val="both"/>
        <w:rPr>
          <w:sz w:val="28"/>
          <w:szCs w:val="28"/>
        </w:rPr>
      </w:pPr>
      <w:bookmarkStart w:id="27" w:name="sub_6223"/>
      <w:bookmarkEnd w:id="26"/>
      <w:r w:rsidRPr="00CC75CB">
        <w:rPr>
          <w:sz w:val="28"/>
          <w:szCs w:val="28"/>
        </w:rPr>
        <w:t>3) свидетельство о постановке заявителя на учет в налоговом органе;</w:t>
      </w:r>
    </w:p>
    <w:p w:rsidR="00F5403A" w:rsidRPr="00CC75CB" w:rsidRDefault="00F5403A" w:rsidP="00F5403A">
      <w:pPr>
        <w:spacing w:line="360" w:lineRule="auto"/>
        <w:ind w:firstLine="720"/>
        <w:jc w:val="both"/>
        <w:rPr>
          <w:sz w:val="28"/>
          <w:szCs w:val="28"/>
        </w:rPr>
      </w:pPr>
      <w:bookmarkStart w:id="28" w:name="sub_6224"/>
      <w:bookmarkEnd w:id="27"/>
      <w:r w:rsidRPr="00CC75CB">
        <w:rPr>
          <w:sz w:val="28"/>
          <w:szCs w:val="28"/>
        </w:rPr>
        <w:t>4) квалификационные аттестаты специалистов по таможенным операциям;</w:t>
      </w:r>
    </w:p>
    <w:p w:rsidR="00F5403A" w:rsidRPr="00CC75CB" w:rsidRDefault="00F5403A" w:rsidP="00F5403A">
      <w:pPr>
        <w:spacing w:line="360" w:lineRule="auto"/>
        <w:ind w:firstLine="720"/>
        <w:jc w:val="both"/>
        <w:rPr>
          <w:sz w:val="28"/>
          <w:szCs w:val="28"/>
        </w:rPr>
      </w:pPr>
      <w:bookmarkStart w:id="29" w:name="sub_6225"/>
      <w:bookmarkEnd w:id="28"/>
      <w:r w:rsidRPr="00CC75CB">
        <w:rPr>
          <w:sz w:val="28"/>
          <w:szCs w:val="28"/>
        </w:rPr>
        <w:t>5) приказы о приеме на работу специалистов по таможенным операциям либо заключенные с ними трудовые договоры;</w:t>
      </w:r>
    </w:p>
    <w:p w:rsidR="00F5403A" w:rsidRPr="00CC75CB" w:rsidRDefault="00F5403A" w:rsidP="00F5403A">
      <w:pPr>
        <w:spacing w:line="360" w:lineRule="auto"/>
        <w:ind w:firstLine="720"/>
        <w:jc w:val="both"/>
        <w:rPr>
          <w:sz w:val="28"/>
          <w:szCs w:val="28"/>
        </w:rPr>
      </w:pPr>
      <w:bookmarkStart w:id="30" w:name="sub_6226"/>
      <w:bookmarkEnd w:id="29"/>
      <w:r w:rsidRPr="00CC75CB">
        <w:rPr>
          <w:sz w:val="28"/>
          <w:szCs w:val="28"/>
        </w:rPr>
        <w:t xml:space="preserve">6) документы, подтверждающие предоставление обеспечения уплаты таможенных </w:t>
      </w:r>
      <w:r w:rsidR="00D47B2E" w:rsidRPr="00CC75CB">
        <w:rPr>
          <w:sz w:val="28"/>
          <w:szCs w:val="28"/>
        </w:rPr>
        <w:t>пошлин, налогов</w:t>
      </w:r>
      <w:r w:rsidRPr="00CC75CB">
        <w:rPr>
          <w:sz w:val="28"/>
          <w:szCs w:val="28"/>
        </w:rPr>
        <w:t>;</w:t>
      </w:r>
    </w:p>
    <w:p w:rsidR="00F5403A" w:rsidRPr="00CC75CB" w:rsidRDefault="00F5403A" w:rsidP="00F5403A">
      <w:pPr>
        <w:spacing w:line="360" w:lineRule="auto"/>
        <w:ind w:firstLine="720"/>
        <w:jc w:val="both"/>
        <w:rPr>
          <w:sz w:val="28"/>
          <w:szCs w:val="28"/>
        </w:rPr>
      </w:pPr>
      <w:bookmarkStart w:id="31" w:name="sub_6227"/>
      <w:bookmarkEnd w:id="30"/>
      <w:r w:rsidRPr="00CC75CB">
        <w:rPr>
          <w:sz w:val="28"/>
          <w:szCs w:val="28"/>
        </w:rPr>
        <w:t>7) подтверждения из банков об открытых в них счетах заявителя;</w:t>
      </w:r>
    </w:p>
    <w:p w:rsidR="00F5403A" w:rsidRPr="00CC75CB" w:rsidRDefault="00F5403A" w:rsidP="00F5403A">
      <w:pPr>
        <w:spacing w:line="360" w:lineRule="auto"/>
        <w:ind w:firstLine="720"/>
        <w:jc w:val="both"/>
        <w:rPr>
          <w:sz w:val="28"/>
          <w:szCs w:val="28"/>
        </w:rPr>
      </w:pPr>
      <w:bookmarkStart w:id="32" w:name="sub_6228"/>
      <w:bookmarkEnd w:id="31"/>
      <w:r w:rsidRPr="00CC75CB">
        <w:rPr>
          <w:sz w:val="28"/>
          <w:szCs w:val="28"/>
        </w:rPr>
        <w:t>8) договор страхования риска гражданской ответственности заявителя.</w:t>
      </w:r>
      <w:bookmarkEnd w:id="32"/>
    </w:p>
    <w:p w:rsidR="00894DCA" w:rsidRDefault="00894DCA" w:rsidP="00532227">
      <w:pPr>
        <w:spacing w:line="360" w:lineRule="auto"/>
        <w:ind w:firstLine="720"/>
        <w:jc w:val="both"/>
        <w:rPr>
          <w:sz w:val="28"/>
          <w:szCs w:val="28"/>
        </w:rPr>
      </w:pPr>
      <w:bookmarkStart w:id="33" w:name="sub_614"/>
    </w:p>
    <w:p w:rsidR="00894DCA" w:rsidRDefault="00894DCA" w:rsidP="00532227">
      <w:pPr>
        <w:spacing w:line="360" w:lineRule="auto"/>
        <w:ind w:firstLine="720"/>
        <w:jc w:val="both"/>
        <w:rPr>
          <w:sz w:val="28"/>
          <w:szCs w:val="28"/>
        </w:rPr>
      </w:pPr>
    </w:p>
    <w:p w:rsidR="00532227" w:rsidRPr="00CC75CB" w:rsidRDefault="00532227" w:rsidP="00532227">
      <w:pPr>
        <w:spacing w:line="360" w:lineRule="auto"/>
        <w:ind w:firstLine="720"/>
        <w:jc w:val="both"/>
        <w:rPr>
          <w:sz w:val="28"/>
          <w:szCs w:val="28"/>
        </w:rPr>
      </w:pPr>
      <w:r w:rsidRPr="00CC75CB">
        <w:rPr>
          <w:sz w:val="28"/>
          <w:szCs w:val="28"/>
        </w:rPr>
        <w:lastRenderedPageBreak/>
        <w:t>При включении в реестр таможенных представителей выдается с</w:t>
      </w:r>
      <w:hyperlink r:id="rId36" w:history="1">
        <w:r w:rsidRPr="00CC75CB">
          <w:rPr>
            <w:rStyle w:val="a7"/>
            <w:color w:val="auto"/>
            <w:sz w:val="28"/>
            <w:szCs w:val="28"/>
          </w:rPr>
          <w:t>видетельство</w:t>
        </w:r>
      </w:hyperlink>
      <w:r w:rsidRPr="00CC75CB">
        <w:rPr>
          <w:sz w:val="28"/>
          <w:szCs w:val="28"/>
        </w:rPr>
        <w:t>, которое должно содержать:</w:t>
      </w:r>
    </w:p>
    <w:p w:rsidR="00532227" w:rsidRPr="00CC75CB" w:rsidRDefault="00532227" w:rsidP="00532227">
      <w:pPr>
        <w:spacing w:line="360" w:lineRule="auto"/>
        <w:ind w:firstLine="720"/>
        <w:jc w:val="both"/>
        <w:rPr>
          <w:sz w:val="28"/>
          <w:szCs w:val="28"/>
        </w:rPr>
      </w:pPr>
      <w:bookmarkStart w:id="34" w:name="sub_6141"/>
      <w:bookmarkEnd w:id="33"/>
      <w:r w:rsidRPr="00CC75CB">
        <w:rPr>
          <w:sz w:val="28"/>
          <w:szCs w:val="28"/>
        </w:rPr>
        <w:t>1) наименование таможенного представителя, указание его организационно-правовой формы и места нахождения, идентификационный номер налогоплательщика;</w:t>
      </w:r>
    </w:p>
    <w:p w:rsidR="00532227" w:rsidRPr="00CC75CB" w:rsidRDefault="00532227" w:rsidP="00532227">
      <w:pPr>
        <w:spacing w:line="360" w:lineRule="auto"/>
        <w:ind w:firstLine="720"/>
        <w:jc w:val="both"/>
        <w:rPr>
          <w:sz w:val="28"/>
          <w:szCs w:val="28"/>
        </w:rPr>
      </w:pPr>
      <w:bookmarkStart w:id="35" w:name="sub_6142"/>
      <w:bookmarkEnd w:id="34"/>
      <w:r w:rsidRPr="00CC75CB">
        <w:rPr>
          <w:sz w:val="28"/>
          <w:szCs w:val="28"/>
        </w:rPr>
        <w:t>2) сведения о наличии обособленных структурных подразделений, соответствующих требованиям, с указанием их наименований и места нахождения;</w:t>
      </w:r>
    </w:p>
    <w:p w:rsidR="00532227" w:rsidRPr="00CC75CB" w:rsidRDefault="00532227" w:rsidP="00532227">
      <w:pPr>
        <w:spacing w:line="360" w:lineRule="auto"/>
        <w:ind w:firstLine="720"/>
        <w:jc w:val="both"/>
        <w:rPr>
          <w:sz w:val="28"/>
          <w:szCs w:val="28"/>
        </w:rPr>
      </w:pPr>
      <w:bookmarkStart w:id="36" w:name="sub_6143"/>
      <w:bookmarkEnd w:id="35"/>
      <w:r w:rsidRPr="00CC75CB">
        <w:rPr>
          <w:sz w:val="28"/>
          <w:szCs w:val="28"/>
        </w:rPr>
        <w:t xml:space="preserve">3) сведения об ограничении сферы деятельности таможенного представителя совершением таможенных операций в отношении определенных видов товаров в соответствии с </w:t>
      </w:r>
      <w:hyperlink r:id="rId37" w:history="1">
        <w:r w:rsidRPr="00CC75CB">
          <w:rPr>
            <w:rStyle w:val="a7"/>
            <w:color w:val="auto"/>
            <w:sz w:val="28"/>
            <w:szCs w:val="28"/>
          </w:rPr>
          <w:t>Товарной номенклатурой</w:t>
        </w:r>
      </w:hyperlink>
      <w:r w:rsidRPr="00CC75CB">
        <w:rPr>
          <w:sz w:val="28"/>
          <w:szCs w:val="28"/>
        </w:rPr>
        <w:t xml:space="preserve"> внешнеэкономической деятельности либо в отношении товаров, ввозимых в Российскую Федерацию и (или) вывозимых из Российской Федерации определенными видами транспорта, а также совершением отдельных таможенных операций или регионом деятельности в рамках региона деятельности одного таможенного органа (нескольких таможенных органов);</w:t>
      </w:r>
    </w:p>
    <w:p w:rsidR="00532227" w:rsidRPr="00CC75CB" w:rsidRDefault="00532227" w:rsidP="00532227">
      <w:pPr>
        <w:spacing w:line="360" w:lineRule="auto"/>
        <w:ind w:firstLine="720"/>
        <w:jc w:val="both"/>
        <w:rPr>
          <w:sz w:val="28"/>
          <w:szCs w:val="28"/>
        </w:rPr>
      </w:pPr>
      <w:bookmarkStart w:id="37" w:name="sub_6144"/>
      <w:bookmarkEnd w:id="36"/>
      <w:r w:rsidRPr="00CC75CB">
        <w:rPr>
          <w:sz w:val="28"/>
          <w:szCs w:val="28"/>
        </w:rPr>
        <w:t>4) наименование таможенного органа, выдавшего свидетельство;</w:t>
      </w:r>
    </w:p>
    <w:p w:rsidR="00532227" w:rsidRPr="00CC75CB" w:rsidRDefault="00532227" w:rsidP="00532227">
      <w:pPr>
        <w:spacing w:line="360" w:lineRule="auto"/>
        <w:ind w:firstLine="720"/>
        <w:jc w:val="both"/>
        <w:rPr>
          <w:sz w:val="28"/>
          <w:szCs w:val="28"/>
        </w:rPr>
      </w:pPr>
      <w:bookmarkStart w:id="38" w:name="sub_1645"/>
      <w:bookmarkEnd w:id="37"/>
      <w:r w:rsidRPr="00CC75CB">
        <w:rPr>
          <w:sz w:val="28"/>
          <w:szCs w:val="28"/>
        </w:rPr>
        <w:t>5) дату выдачи свидетельства и его номер.</w:t>
      </w:r>
    </w:p>
    <w:bookmarkEnd w:id="38"/>
    <w:p w:rsidR="006022D2" w:rsidRPr="00CC75CB" w:rsidRDefault="006022D2" w:rsidP="006022D2">
      <w:pPr>
        <w:autoSpaceDE/>
        <w:autoSpaceDN/>
        <w:spacing w:line="360" w:lineRule="auto"/>
        <w:ind w:firstLine="708"/>
        <w:jc w:val="both"/>
        <w:rPr>
          <w:sz w:val="28"/>
          <w:szCs w:val="28"/>
        </w:rPr>
      </w:pPr>
      <w:r w:rsidRPr="00CC75CB">
        <w:rPr>
          <w:sz w:val="28"/>
          <w:szCs w:val="28"/>
        </w:rPr>
        <w:t>При совершении таможенных операций таможенный представитель обладает теми же правами, что и лицо, которое уполномочивает его представлять свои интересы во взаимоотношениях с таможенными органами.</w:t>
      </w:r>
    </w:p>
    <w:p w:rsidR="006022D2" w:rsidRPr="00CC75CB" w:rsidRDefault="006022D2" w:rsidP="006022D2">
      <w:pPr>
        <w:autoSpaceDE/>
        <w:autoSpaceDN/>
        <w:spacing w:line="360" w:lineRule="auto"/>
        <w:ind w:firstLine="708"/>
        <w:jc w:val="both"/>
        <w:rPr>
          <w:sz w:val="28"/>
          <w:szCs w:val="28"/>
        </w:rPr>
      </w:pPr>
      <w:bookmarkStart w:id="39" w:name="p244"/>
      <w:bookmarkEnd w:id="39"/>
      <w:r w:rsidRPr="00CC75CB">
        <w:rPr>
          <w:sz w:val="28"/>
          <w:szCs w:val="28"/>
        </w:rPr>
        <w:t>При осуществлении своей деятельности таможенный представитель вправе:</w:t>
      </w:r>
    </w:p>
    <w:p w:rsidR="006022D2" w:rsidRPr="00CC75CB" w:rsidRDefault="00D47B2E" w:rsidP="006022D2">
      <w:pPr>
        <w:autoSpaceDE/>
        <w:autoSpaceDN/>
        <w:spacing w:line="360" w:lineRule="auto"/>
        <w:ind w:firstLine="708"/>
        <w:jc w:val="both"/>
        <w:rPr>
          <w:sz w:val="28"/>
          <w:szCs w:val="28"/>
        </w:rPr>
      </w:pPr>
      <w:bookmarkStart w:id="40" w:name="p245"/>
      <w:bookmarkEnd w:id="40"/>
      <w:r w:rsidRPr="00CC75CB">
        <w:rPr>
          <w:sz w:val="28"/>
          <w:szCs w:val="28"/>
        </w:rPr>
        <w:t xml:space="preserve">- </w:t>
      </w:r>
      <w:r w:rsidR="006022D2" w:rsidRPr="00CC75CB">
        <w:rPr>
          <w:sz w:val="28"/>
          <w:szCs w:val="28"/>
        </w:rPr>
        <w:t xml:space="preserve">требовать от представляемого лица документы и сведения, необходимые для таможенных целей, в том числе содержащие информацию, составляющую коммерческую, банковскую и иную охраняемую законом </w:t>
      </w:r>
      <w:hyperlink r:id="rId38"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w:history="1">
        <w:r w:rsidR="006022D2" w:rsidRPr="00CC75CB">
          <w:rPr>
            <w:sz w:val="28"/>
            <w:szCs w:val="28"/>
          </w:rPr>
          <w:t>тайну</w:t>
        </w:r>
      </w:hyperlink>
      <w:r w:rsidR="006022D2" w:rsidRPr="00CC75CB">
        <w:rPr>
          <w:sz w:val="28"/>
          <w:szCs w:val="28"/>
        </w:rPr>
        <w:t xml:space="preserve">, либо другую конфиденциальную информацию, и получать такие документы и сведения в сроки, обеспечивающие соблюдение установленных </w:t>
      </w:r>
      <w:r w:rsidRPr="00CC75CB">
        <w:rPr>
          <w:sz w:val="28"/>
          <w:szCs w:val="28"/>
        </w:rPr>
        <w:t>Таможенный кодексом Таможенного союза</w:t>
      </w:r>
      <w:r w:rsidR="006022D2" w:rsidRPr="00CC75CB">
        <w:rPr>
          <w:sz w:val="28"/>
          <w:szCs w:val="28"/>
        </w:rPr>
        <w:t xml:space="preserve"> требований;</w:t>
      </w:r>
    </w:p>
    <w:p w:rsidR="006022D2" w:rsidRPr="00CC75CB" w:rsidRDefault="006022D2" w:rsidP="006022D2">
      <w:pPr>
        <w:autoSpaceDE/>
        <w:autoSpaceDN/>
        <w:spacing w:line="360" w:lineRule="auto"/>
        <w:ind w:firstLine="708"/>
        <w:jc w:val="both"/>
        <w:rPr>
          <w:sz w:val="28"/>
          <w:szCs w:val="28"/>
        </w:rPr>
      </w:pPr>
      <w:bookmarkStart w:id="41" w:name="p246"/>
      <w:bookmarkEnd w:id="41"/>
      <w:r w:rsidRPr="00CC75CB">
        <w:rPr>
          <w:sz w:val="28"/>
          <w:szCs w:val="28"/>
        </w:rPr>
        <w:lastRenderedPageBreak/>
        <w:t>2) иметь доступ в порядке, установленном законодательством государств - членов таможенного союза, к информационным системам таможенных органов, используемым ими для автоматизированной обработки информации, электронной передачи данных, необходимых для таможенных целей.</w:t>
      </w:r>
    </w:p>
    <w:p w:rsidR="006022D2" w:rsidRPr="00CC75CB" w:rsidRDefault="006022D2" w:rsidP="006022D2">
      <w:pPr>
        <w:autoSpaceDE/>
        <w:autoSpaceDN/>
        <w:spacing w:line="360" w:lineRule="auto"/>
        <w:ind w:firstLine="708"/>
        <w:jc w:val="both"/>
        <w:rPr>
          <w:sz w:val="28"/>
          <w:szCs w:val="28"/>
        </w:rPr>
      </w:pPr>
      <w:bookmarkStart w:id="42" w:name="p247"/>
      <w:bookmarkEnd w:id="42"/>
      <w:r w:rsidRPr="00CC75CB">
        <w:rPr>
          <w:sz w:val="28"/>
          <w:szCs w:val="28"/>
        </w:rPr>
        <w:t xml:space="preserve">Также, </w:t>
      </w:r>
      <w:hyperlink r:id="rId39" w:tooltip="Федеральный закон от 27.11.2010 N 311-ФЗ &quot;О таможенном регулировании в Российской Федерации&quot; (принят ГД ФС РФ 19.11.2010)" w:history="1">
        <w:r w:rsidRPr="00CC75CB">
          <w:rPr>
            <w:sz w:val="28"/>
            <w:szCs w:val="28"/>
          </w:rPr>
          <w:t>законодательством</w:t>
        </w:r>
      </w:hyperlink>
      <w:r w:rsidRPr="00CC75CB">
        <w:rPr>
          <w:sz w:val="28"/>
          <w:szCs w:val="28"/>
        </w:rPr>
        <w:t xml:space="preserve"> государств - членов таможенного союза может быть предусмотрено право таможенного представителя ограничить сферу своей деятельности совершением таможенных операций в отношении отдельных видов товаров в соответствии с единой </w:t>
      </w:r>
      <w:hyperlink r:id="rId40" w:tooltip="&quot;Единый таможенный тариф таможенного союза Республики Беларусь, Республики Казахстан и Российской Федерации (ЕТТ)&quot; (утв. Решением Межгосударственного Совета ЕврАзЭС от 27.11.2009 N 18, Решением Комиссии Таможенного союза от 27.11.2009 N 130) (ред. от 07.04.201" w:history="1">
        <w:r w:rsidRPr="00CC75CB">
          <w:rPr>
            <w:sz w:val="28"/>
            <w:szCs w:val="28"/>
          </w:rPr>
          <w:t>Товарной номенклатурой внешнеэкономической деятельности</w:t>
        </w:r>
      </w:hyperlink>
      <w:r w:rsidRPr="00CC75CB">
        <w:rPr>
          <w:sz w:val="28"/>
          <w:szCs w:val="28"/>
        </w:rPr>
        <w:t xml:space="preserve"> либо в отношении товаров, перемещаемых через таможенную границу определенными видами транспорта, а также совершением отдельных таможенных операций или регионом деятельности в рамках региона деятельности одного (нескольких) таможенного органа (таможенных органов) государства - члена таможенного союза.</w:t>
      </w:r>
    </w:p>
    <w:p w:rsidR="006022D2" w:rsidRPr="00CC75CB" w:rsidRDefault="006022D2" w:rsidP="006022D2">
      <w:pPr>
        <w:autoSpaceDE/>
        <w:autoSpaceDN/>
        <w:spacing w:line="360" w:lineRule="auto"/>
        <w:ind w:firstLine="708"/>
        <w:jc w:val="both"/>
        <w:rPr>
          <w:sz w:val="28"/>
          <w:szCs w:val="28"/>
        </w:rPr>
      </w:pPr>
      <w:bookmarkStart w:id="43" w:name="p249"/>
      <w:bookmarkStart w:id="44" w:name="p251"/>
      <w:bookmarkEnd w:id="43"/>
      <w:bookmarkEnd w:id="44"/>
      <w:r w:rsidRPr="00CC75CB">
        <w:rPr>
          <w:sz w:val="28"/>
          <w:szCs w:val="28"/>
        </w:rPr>
        <w:t xml:space="preserve">Обязанности таможенного представителя при совершении таможенных операций обусловлены требованиями и условиями, установленными таможенным законодательством </w:t>
      </w:r>
      <w:r w:rsidR="00894DCA">
        <w:rPr>
          <w:sz w:val="28"/>
          <w:szCs w:val="28"/>
        </w:rPr>
        <w:t>Т</w:t>
      </w:r>
      <w:r w:rsidRPr="00CC75CB">
        <w:rPr>
          <w:sz w:val="28"/>
          <w:szCs w:val="28"/>
        </w:rPr>
        <w:t>аможенного союза.</w:t>
      </w:r>
    </w:p>
    <w:p w:rsidR="006022D2" w:rsidRPr="00CC75CB" w:rsidRDefault="006022D2" w:rsidP="006022D2">
      <w:pPr>
        <w:autoSpaceDE/>
        <w:autoSpaceDN/>
        <w:spacing w:line="360" w:lineRule="auto"/>
        <w:ind w:firstLine="708"/>
        <w:jc w:val="both"/>
        <w:rPr>
          <w:sz w:val="28"/>
          <w:szCs w:val="28"/>
        </w:rPr>
      </w:pPr>
      <w:bookmarkStart w:id="45" w:name="p252"/>
      <w:bookmarkEnd w:id="45"/>
      <w:r w:rsidRPr="00CC75CB">
        <w:rPr>
          <w:sz w:val="28"/>
          <w:szCs w:val="28"/>
        </w:rPr>
        <w:t>В обязанности таможенного представителя не входит совершение таможенных операций, связанных с соблюдением требований и условий заявленных таможенных процедур, а также иных обязанностей, которые в соответствии с таможенным законодательством таможенного союза возлагаются только на представляемых ими лиц.</w:t>
      </w:r>
    </w:p>
    <w:p w:rsidR="006022D2" w:rsidRPr="00CC75CB" w:rsidRDefault="006022D2" w:rsidP="006022D2">
      <w:pPr>
        <w:autoSpaceDE/>
        <w:autoSpaceDN/>
        <w:spacing w:line="360" w:lineRule="auto"/>
        <w:ind w:firstLine="708"/>
        <w:jc w:val="both"/>
        <w:rPr>
          <w:sz w:val="28"/>
          <w:szCs w:val="28"/>
        </w:rPr>
      </w:pPr>
      <w:bookmarkStart w:id="46" w:name="p253"/>
      <w:bookmarkEnd w:id="46"/>
      <w:r w:rsidRPr="00CC75CB">
        <w:rPr>
          <w:sz w:val="28"/>
          <w:szCs w:val="28"/>
        </w:rPr>
        <w:t xml:space="preserve">Полученная от представляемых лиц информация, составляющая государственную, коммерческую, банковскую и иную охраняемую законом </w:t>
      </w:r>
      <w:hyperlink r:id="rId41"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w:history="1">
        <w:r w:rsidRPr="00CC75CB">
          <w:rPr>
            <w:sz w:val="28"/>
            <w:szCs w:val="28"/>
          </w:rPr>
          <w:t>тайну</w:t>
        </w:r>
      </w:hyperlink>
      <w:r w:rsidRPr="00CC75CB">
        <w:rPr>
          <w:sz w:val="28"/>
          <w:szCs w:val="28"/>
        </w:rPr>
        <w:t xml:space="preserve"> (секреты), либо другая конфиденциальная информация не должна разглашаться или использоваться таможенным представителем и его работниками для собственных целей, передаваться иным лицам, за исключением случаев, предусмотренных законодательством государств - членов таможенного союза.</w:t>
      </w:r>
    </w:p>
    <w:p w:rsidR="006022D2" w:rsidRPr="00CC75CB" w:rsidRDefault="006022D2" w:rsidP="006022D2">
      <w:pPr>
        <w:spacing w:line="360" w:lineRule="auto"/>
        <w:ind w:firstLine="720"/>
        <w:jc w:val="both"/>
        <w:rPr>
          <w:sz w:val="28"/>
          <w:szCs w:val="28"/>
        </w:rPr>
      </w:pPr>
      <w:bookmarkStart w:id="47" w:name="p254"/>
      <w:bookmarkStart w:id="48" w:name="p255"/>
      <w:bookmarkStart w:id="49" w:name="p257"/>
      <w:bookmarkEnd w:id="47"/>
      <w:bookmarkEnd w:id="48"/>
      <w:bookmarkEnd w:id="49"/>
      <w:r w:rsidRPr="00CC75CB">
        <w:rPr>
          <w:sz w:val="28"/>
          <w:szCs w:val="28"/>
        </w:rPr>
        <w:lastRenderedPageBreak/>
        <w:t>Таможенный представитель обязан ежеквартально до 10-го числа месяца, следующего за отчетным, представлять в таможенный орган отчетность нарастающим итогом о товарах, в отношении которых совершены таможенные операции. В этой отчетности в отношении каждой из операций должны быть указаны:</w:t>
      </w:r>
    </w:p>
    <w:p w:rsidR="006022D2" w:rsidRPr="00CC75CB" w:rsidRDefault="006022D2" w:rsidP="006022D2">
      <w:pPr>
        <w:spacing w:line="360" w:lineRule="auto"/>
        <w:ind w:firstLine="720"/>
        <w:jc w:val="both"/>
        <w:rPr>
          <w:sz w:val="28"/>
          <w:szCs w:val="28"/>
        </w:rPr>
      </w:pPr>
      <w:bookmarkStart w:id="50" w:name="sub_17761"/>
      <w:r w:rsidRPr="00CC75CB">
        <w:rPr>
          <w:sz w:val="28"/>
          <w:szCs w:val="28"/>
        </w:rPr>
        <w:t>1) наименование таможенного органа, совершившего таможенную операцию;</w:t>
      </w:r>
    </w:p>
    <w:p w:rsidR="006022D2" w:rsidRPr="00CC75CB" w:rsidRDefault="006022D2" w:rsidP="006022D2">
      <w:pPr>
        <w:spacing w:line="360" w:lineRule="auto"/>
        <w:ind w:firstLine="720"/>
        <w:jc w:val="both"/>
        <w:rPr>
          <w:sz w:val="28"/>
          <w:szCs w:val="28"/>
        </w:rPr>
      </w:pPr>
      <w:bookmarkStart w:id="51" w:name="sub_17762"/>
      <w:bookmarkEnd w:id="50"/>
      <w:r w:rsidRPr="00CC75CB">
        <w:rPr>
          <w:sz w:val="28"/>
          <w:szCs w:val="28"/>
        </w:rPr>
        <w:t>2) номер таможенной декларации;</w:t>
      </w:r>
    </w:p>
    <w:p w:rsidR="006022D2" w:rsidRPr="00CC75CB" w:rsidRDefault="006022D2" w:rsidP="006022D2">
      <w:pPr>
        <w:spacing w:line="360" w:lineRule="auto"/>
        <w:ind w:firstLine="720"/>
        <w:jc w:val="both"/>
        <w:rPr>
          <w:sz w:val="28"/>
          <w:szCs w:val="28"/>
        </w:rPr>
      </w:pPr>
      <w:bookmarkStart w:id="52" w:name="sub_17763"/>
      <w:bookmarkEnd w:id="51"/>
      <w:r w:rsidRPr="00CC75CB">
        <w:rPr>
          <w:sz w:val="28"/>
          <w:szCs w:val="28"/>
        </w:rPr>
        <w:t>3) заявленная таможенная процедура;</w:t>
      </w:r>
    </w:p>
    <w:p w:rsidR="006022D2" w:rsidRPr="00CC75CB" w:rsidRDefault="006022D2" w:rsidP="006022D2">
      <w:pPr>
        <w:spacing w:line="360" w:lineRule="auto"/>
        <w:ind w:firstLine="720"/>
        <w:jc w:val="both"/>
        <w:rPr>
          <w:sz w:val="28"/>
          <w:szCs w:val="28"/>
        </w:rPr>
      </w:pPr>
      <w:bookmarkStart w:id="53" w:name="sub_17764"/>
      <w:bookmarkEnd w:id="52"/>
      <w:r w:rsidRPr="00CC75CB">
        <w:rPr>
          <w:sz w:val="28"/>
          <w:szCs w:val="28"/>
        </w:rPr>
        <w:t>4) наименование отправителя (получателя), идентификационный номер налогоплательщика;</w:t>
      </w:r>
    </w:p>
    <w:p w:rsidR="006022D2" w:rsidRPr="00CC75CB" w:rsidRDefault="006022D2" w:rsidP="006022D2">
      <w:pPr>
        <w:spacing w:line="360" w:lineRule="auto"/>
        <w:ind w:firstLine="720"/>
        <w:jc w:val="both"/>
        <w:rPr>
          <w:sz w:val="28"/>
          <w:szCs w:val="28"/>
        </w:rPr>
      </w:pPr>
      <w:bookmarkStart w:id="54" w:name="sub_17765"/>
      <w:bookmarkEnd w:id="53"/>
      <w:r w:rsidRPr="00CC75CB">
        <w:rPr>
          <w:sz w:val="28"/>
          <w:szCs w:val="28"/>
        </w:rPr>
        <w:t>5) номер и дата договора представляемого лица с таможенным представителем;</w:t>
      </w:r>
    </w:p>
    <w:p w:rsidR="006022D2" w:rsidRPr="00CC75CB" w:rsidRDefault="006022D2" w:rsidP="006022D2">
      <w:pPr>
        <w:spacing w:line="360" w:lineRule="auto"/>
        <w:ind w:firstLine="720"/>
        <w:jc w:val="both"/>
        <w:rPr>
          <w:sz w:val="28"/>
          <w:szCs w:val="28"/>
        </w:rPr>
      </w:pPr>
      <w:bookmarkStart w:id="55" w:name="sub_17766"/>
      <w:bookmarkEnd w:id="54"/>
      <w:r w:rsidRPr="00CC75CB">
        <w:rPr>
          <w:sz w:val="28"/>
          <w:szCs w:val="28"/>
        </w:rPr>
        <w:t>6) лицо, уплатившее таможенные платежи и налоги;</w:t>
      </w:r>
    </w:p>
    <w:p w:rsidR="006022D2" w:rsidRPr="00CC75CB" w:rsidRDefault="006022D2" w:rsidP="006022D2">
      <w:pPr>
        <w:spacing w:line="360" w:lineRule="auto"/>
        <w:ind w:firstLine="720"/>
        <w:jc w:val="both"/>
        <w:rPr>
          <w:sz w:val="28"/>
          <w:szCs w:val="28"/>
        </w:rPr>
      </w:pPr>
      <w:bookmarkStart w:id="56" w:name="sub_17767"/>
      <w:bookmarkEnd w:id="55"/>
      <w:r w:rsidRPr="00CC75CB">
        <w:rPr>
          <w:sz w:val="28"/>
          <w:szCs w:val="28"/>
        </w:rPr>
        <w:t>7) сумма уплаченных таможенных платежей и налогов;</w:t>
      </w:r>
    </w:p>
    <w:p w:rsidR="006022D2" w:rsidRPr="00CC75CB" w:rsidRDefault="006022D2" w:rsidP="006022D2">
      <w:pPr>
        <w:spacing w:line="360" w:lineRule="auto"/>
        <w:ind w:firstLine="720"/>
        <w:jc w:val="both"/>
        <w:rPr>
          <w:sz w:val="28"/>
          <w:szCs w:val="28"/>
        </w:rPr>
      </w:pPr>
      <w:bookmarkStart w:id="57" w:name="sub_17768"/>
      <w:bookmarkEnd w:id="56"/>
      <w:r w:rsidRPr="00CC75CB">
        <w:rPr>
          <w:sz w:val="28"/>
          <w:szCs w:val="28"/>
        </w:rPr>
        <w:t xml:space="preserve">8) наименование товара с указанием кода по </w:t>
      </w:r>
      <w:hyperlink r:id="rId42" w:history="1">
        <w:r w:rsidRPr="00CC75CB">
          <w:rPr>
            <w:rStyle w:val="a7"/>
            <w:color w:val="auto"/>
            <w:sz w:val="28"/>
            <w:szCs w:val="28"/>
          </w:rPr>
          <w:t>Товарной номенклатуре</w:t>
        </w:r>
      </w:hyperlink>
      <w:r w:rsidRPr="00CC75CB">
        <w:rPr>
          <w:sz w:val="28"/>
          <w:szCs w:val="28"/>
        </w:rPr>
        <w:t xml:space="preserve"> внешнеэкономической деятельности;</w:t>
      </w:r>
    </w:p>
    <w:p w:rsidR="006022D2" w:rsidRPr="00CC75CB" w:rsidRDefault="006022D2" w:rsidP="006022D2">
      <w:pPr>
        <w:spacing w:line="360" w:lineRule="auto"/>
        <w:ind w:firstLine="720"/>
        <w:jc w:val="both"/>
        <w:rPr>
          <w:sz w:val="28"/>
          <w:szCs w:val="28"/>
        </w:rPr>
      </w:pPr>
      <w:bookmarkStart w:id="58" w:name="sub_17769"/>
      <w:bookmarkEnd w:id="57"/>
      <w:r w:rsidRPr="00CC75CB">
        <w:rPr>
          <w:sz w:val="28"/>
          <w:szCs w:val="28"/>
        </w:rPr>
        <w:t>9) таможенная стоимость товара;</w:t>
      </w:r>
    </w:p>
    <w:p w:rsidR="006022D2" w:rsidRPr="00CC75CB" w:rsidRDefault="006022D2" w:rsidP="006022D2">
      <w:pPr>
        <w:spacing w:line="360" w:lineRule="auto"/>
        <w:ind w:firstLine="720"/>
        <w:jc w:val="both"/>
        <w:rPr>
          <w:sz w:val="28"/>
          <w:szCs w:val="28"/>
        </w:rPr>
      </w:pPr>
      <w:bookmarkStart w:id="59" w:name="sub_177610"/>
      <w:bookmarkEnd w:id="58"/>
      <w:r w:rsidRPr="00CC75CB">
        <w:rPr>
          <w:sz w:val="28"/>
          <w:szCs w:val="28"/>
        </w:rPr>
        <w:t>10) вес нетто товара;</w:t>
      </w:r>
    </w:p>
    <w:p w:rsidR="006022D2" w:rsidRPr="00CC75CB" w:rsidRDefault="006022D2" w:rsidP="006022D2">
      <w:pPr>
        <w:spacing w:line="360" w:lineRule="auto"/>
        <w:ind w:firstLine="720"/>
        <w:jc w:val="both"/>
        <w:rPr>
          <w:sz w:val="28"/>
          <w:szCs w:val="28"/>
        </w:rPr>
      </w:pPr>
      <w:bookmarkStart w:id="60" w:name="sub_177611"/>
      <w:bookmarkEnd w:id="59"/>
      <w:r w:rsidRPr="00CC75CB">
        <w:rPr>
          <w:sz w:val="28"/>
          <w:szCs w:val="28"/>
        </w:rPr>
        <w:t>11) дата и номер акта о выполненных работах и об оказанных услугах;</w:t>
      </w:r>
    </w:p>
    <w:p w:rsidR="006022D2" w:rsidRPr="00CC75CB" w:rsidRDefault="006022D2" w:rsidP="006022D2">
      <w:pPr>
        <w:spacing w:line="360" w:lineRule="auto"/>
        <w:ind w:firstLine="720"/>
        <w:jc w:val="both"/>
        <w:rPr>
          <w:sz w:val="28"/>
          <w:szCs w:val="28"/>
        </w:rPr>
      </w:pPr>
      <w:bookmarkStart w:id="61" w:name="sub_177612"/>
      <w:bookmarkEnd w:id="60"/>
      <w:r w:rsidRPr="00CC75CB">
        <w:rPr>
          <w:sz w:val="28"/>
          <w:szCs w:val="28"/>
        </w:rPr>
        <w:t>12) фамилия, имя, отчество (при его наличии) лица, заполнившего таможенную декларацию, серия и номер документа, удостоверяющего его личность (паспорта).</w:t>
      </w:r>
    </w:p>
    <w:bookmarkEnd w:id="61"/>
    <w:p w:rsidR="006022D2" w:rsidRPr="00CC75CB" w:rsidRDefault="006022D2" w:rsidP="006022D2">
      <w:pPr>
        <w:autoSpaceDE/>
        <w:autoSpaceDN/>
        <w:spacing w:line="360" w:lineRule="auto"/>
        <w:ind w:firstLine="708"/>
        <w:jc w:val="both"/>
        <w:rPr>
          <w:sz w:val="28"/>
          <w:szCs w:val="28"/>
        </w:rPr>
      </w:pPr>
      <w:r w:rsidRPr="00CC75CB">
        <w:rPr>
          <w:sz w:val="28"/>
          <w:szCs w:val="28"/>
        </w:rPr>
        <w:t>Обязанности таможенного представителя перед таможенными органами не могут быть ограничены договором с представляемым лицом.</w:t>
      </w:r>
    </w:p>
    <w:p w:rsidR="006022D2" w:rsidRPr="00CC75CB" w:rsidRDefault="006022D2" w:rsidP="006022D2">
      <w:pPr>
        <w:autoSpaceDE/>
        <w:autoSpaceDN/>
        <w:spacing w:line="360" w:lineRule="auto"/>
        <w:ind w:firstLine="708"/>
        <w:jc w:val="both"/>
        <w:rPr>
          <w:sz w:val="28"/>
          <w:szCs w:val="28"/>
        </w:rPr>
      </w:pPr>
      <w:bookmarkStart w:id="62" w:name="p258"/>
      <w:bookmarkEnd w:id="62"/>
      <w:r w:rsidRPr="00CC75CB">
        <w:rPr>
          <w:sz w:val="28"/>
          <w:szCs w:val="28"/>
        </w:rPr>
        <w:t>Обязанности являются едиными для всех таможенных представителей. Запрещается предоставление исключительных (эксклюзивных) прав и иных преимуществ, носящих индивидуальный характер, для отдельных таможенных представителей.</w:t>
      </w:r>
    </w:p>
    <w:p w:rsidR="006022D2" w:rsidRPr="00CC75CB" w:rsidRDefault="006022D2" w:rsidP="006022D2">
      <w:pPr>
        <w:autoSpaceDE/>
        <w:autoSpaceDN/>
        <w:spacing w:line="360" w:lineRule="auto"/>
        <w:ind w:firstLine="708"/>
        <w:jc w:val="both"/>
        <w:rPr>
          <w:sz w:val="28"/>
          <w:szCs w:val="28"/>
        </w:rPr>
      </w:pPr>
      <w:bookmarkStart w:id="63" w:name="p259"/>
      <w:bookmarkEnd w:id="63"/>
      <w:r w:rsidRPr="00CC75CB">
        <w:rPr>
          <w:sz w:val="28"/>
          <w:szCs w:val="28"/>
        </w:rPr>
        <w:lastRenderedPageBreak/>
        <w:t>Также, таможенный представитель обязан информировать таможенный орган, включивший юридическое лицо в реестр таможенных представителей, об изменении сведений, заявленных им при включении в реестр таможенных представителей, в течение 5 (пяти) рабочих дней со дня изменения таких сведений.</w:t>
      </w:r>
    </w:p>
    <w:p w:rsidR="00813F00" w:rsidRPr="00CC75CB" w:rsidRDefault="00813F00" w:rsidP="00813F00">
      <w:pPr>
        <w:spacing w:line="360" w:lineRule="auto"/>
        <w:ind w:firstLine="720"/>
        <w:jc w:val="both"/>
        <w:rPr>
          <w:sz w:val="28"/>
          <w:szCs w:val="28"/>
        </w:rPr>
      </w:pPr>
      <w:r w:rsidRPr="00CC75CB">
        <w:rPr>
          <w:sz w:val="28"/>
          <w:szCs w:val="28"/>
        </w:rPr>
        <w:t>Основаниями для исключения юридического лица из реестра таможенных представителей являются:</w:t>
      </w:r>
    </w:p>
    <w:p w:rsidR="00813F00" w:rsidRPr="00CC75CB" w:rsidRDefault="00813F00" w:rsidP="00813F00">
      <w:pPr>
        <w:spacing w:line="360" w:lineRule="auto"/>
        <w:ind w:firstLine="720"/>
        <w:jc w:val="both"/>
        <w:rPr>
          <w:sz w:val="28"/>
          <w:szCs w:val="28"/>
        </w:rPr>
      </w:pPr>
      <w:bookmarkStart w:id="64" w:name="p232"/>
      <w:bookmarkEnd w:id="64"/>
      <w:r w:rsidRPr="00CC75CB">
        <w:rPr>
          <w:sz w:val="28"/>
          <w:szCs w:val="28"/>
        </w:rPr>
        <w:t xml:space="preserve">1) несоблюдение условий включения в реестр таможенных представителей, установленных </w:t>
      </w:r>
      <w:hyperlink r:id="rId43" w:anchor="p217" w:tooltip="Текущий документ" w:history="1">
        <w:r w:rsidRPr="00CC75CB">
          <w:rPr>
            <w:sz w:val="28"/>
            <w:szCs w:val="28"/>
          </w:rPr>
          <w:t>статьей 13</w:t>
        </w:r>
      </w:hyperlink>
      <w:r w:rsidRPr="00CC75CB">
        <w:rPr>
          <w:sz w:val="28"/>
          <w:szCs w:val="28"/>
        </w:rPr>
        <w:t xml:space="preserve"> </w:t>
      </w:r>
      <w:r w:rsidR="00D47B2E" w:rsidRPr="00CC75CB">
        <w:rPr>
          <w:sz w:val="28"/>
          <w:szCs w:val="28"/>
        </w:rPr>
        <w:t>ТК</w:t>
      </w:r>
      <w:r w:rsidR="00894DCA">
        <w:rPr>
          <w:sz w:val="28"/>
          <w:szCs w:val="28"/>
        </w:rPr>
        <w:t xml:space="preserve"> </w:t>
      </w:r>
      <w:r w:rsidR="00D47B2E" w:rsidRPr="00CC75CB">
        <w:rPr>
          <w:sz w:val="28"/>
          <w:szCs w:val="28"/>
        </w:rPr>
        <w:t>ТС</w:t>
      </w:r>
      <w:r w:rsidRPr="00CC75CB">
        <w:rPr>
          <w:sz w:val="28"/>
          <w:szCs w:val="28"/>
        </w:rPr>
        <w:t>;</w:t>
      </w:r>
    </w:p>
    <w:p w:rsidR="00813F00" w:rsidRPr="00CC75CB" w:rsidRDefault="00813F00" w:rsidP="00813F00">
      <w:pPr>
        <w:spacing w:line="360" w:lineRule="auto"/>
        <w:ind w:firstLine="720"/>
        <w:jc w:val="both"/>
        <w:rPr>
          <w:sz w:val="28"/>
          <w:szCs w:val="28"/>
        </w:rPr>
      </w:pPr>
      <w:bookmarkStart w:id="65" w:name="p233"/>
      <w:bookmarkEnd w:id="65"/>
      <w:r w:rsidRPr="00CC75CB">
        <w:rPr>
          <w:sz w:val="28"/>
          <w:szCs w:val="28"/>
        </w:rPr>
        <w:t>2) заявление таможенного представителя об исключении его из реестра таможенных представителей;</w:t>
      </w:r>
    </w:p>
    <w:p w:rsidR="00813F00" w:rsidRPr="00CC75CB" w:rsidRDefault="00813F00" w:rsidP="00813F00">
      <w:pPr>
        <w:spacing w:line="360" w:lineRule="auto"/>
        <w:ind w:firstLine="720"/>
        <w:jc w:val="both"/>
        <w:rPr>
          <w:sz w:val="28"/>
          <w:szCs w:val="28"/>
        </w:rPr>
      </w:pPr>
      <w:bookmarkStart w:id="66" w:name="p234"/>
      <w:bookmarkStart w:id="67" w:name="p236"/>
      <w:bookmarkEnd w:id="66"/>
      <w:bookmarkEnd w:id="67"/>
      <w:r w:rsidRPr="00CC75CB">
        <w:rPr>
          <w:sz w:val="28"/>
          <w:szCs w:val="28"/>
        </w:rPr>
        <w:t xml:space="preserve">3) ликвидация юридического лица в соответствии с </w:t>
      </w:r>
      <w:hyperlink r:id="rId44" w:tooltip="&quot;Гражданский кодекс Российской Федерации (часть первая)&quot; от 30.11.1994 N 51-ФЗ (принят ГД ФС РФ 21.10.1994) (ред. от 06.04.2011)" w:history="1">
        <w:r w:rsidRPr="00CC75CB">
          <w:rPr>
            <w:sz w:val="28"/>
            <w:szCs w:val="28"/>
          </w:rPr>
          <w:t>законодательством</w:t>
        </w:r>
      </w:hyperlink>
      <w:r w:rsidRPr="00CC75CB">
        <w:rPr>
          <w:sz w:val="28"/>
          <w:szCs w:val="28"/>
        </w:rPr>
        <w:t xml:space="preserve"> государств - членов таможенного союза;</w:t>
      </w:r>
    </w:p>
    <w:p w:rsidR="00813F00" w:rsidRPr="00CC75CB" w:rsidRDefault="00813F00" w:rsidP="00813F00">
      <w:pPr>
        <w:spacing w:line="360" w:lineRule="auto"/>
        <w:ind w:firstLine="720"/>
        <w:jc w:val="both"/>
        <w:rPr>
          <w:sz w:val="28"/>
          <w:szCs w:val="28"/>
        </w:rPr>
      </w:pPr>
      <w:bookmarkStart w:id="68" w:name="p237"/>
      <w:bookmarkStart w:id="69" w:name="p238"/>
      <w:bookmarkEnd w:id="68"/>
      <w:bookmarkEnd w:id="69"/>
      <w:r w:rsidRPr="00CC75CB">
        <w:rPr>
          <w:sz w:val="28"/>
          <w:szCs w:val="28"/>
        </w:rPr>
        <w:t>4) реорганизация юридического лица, за исключением случаев, установленных законодательством государств - членов таможенного союза.</w:t>
      </w:r>
    </w:p>
    <w:p w:rsidR="00CC17D5" w:rsidRPr="00CC75CB" w:rsidRDefault="00CC17D5" w:rsidP="00CC17D5">
      <w:pPr>
        <w:spacing w:line="360" w:lineRule="auto"/>
        <w:ind w:firstLine="720"/>
        <w:jc w:val="both"/>
        <w:rPr>
          <w:sz w:val="28"/>
          <w:szCs w:val="28"/>
        </w:rPr>
      </w:pPr>
      <w:r w:rsidRPr="00CC75CB">
        <w:rPr>
          <w:sz w:val="28"/>
          <w:szCs w:val="28"/>
        </w:rPr>
        <w:t xml:space="preserve">Согласно </w:t>
      </w:r>
      <w:hyperlink r:id="rId45" w:history="1">
        <w:r w:rsidRPr="00CC75CB">
          <w:rPr>
            <w:sz w:val="28"/>
            <w:szCs w:val="28"/>
          </w:rPr>
          <w:t>ст. 17</w:t>
        </w:r>
      </w:hyperlink>
      <w:r w:rsidRPr="00CC75CB">
        <w:rPr>
          <w:sz w:val="28"/>
          <w:szCs w:val="28"/>
        </w:rPr>
        <w:t xml:space="preserve"> главы 13 </w:t>
      </w:r>
      <w:r w:rsidR="006022D2" w:rsidRPr="00CC75CB">
        <w:rPr>
          <w:sz w:val="28"/>
          <w:szCs w:val="28"/>
        </w:rPr>
        <w:t xml:space="preserve">Таможенного </w:t>
      </w:r>
      <w:r w:rsidR="001D6EBD" w:rsidRPr="00CC75CB">
        <w:rPr>
          <w:sz w:val="28"/>
          <w:szCs w:val="28"/>
        </w:rPr>
        <w:t>к</w:t>
      </w:r>
      <w:r w:rsidR="006022D2" w:rsidRPr="00CC75CB">
        <w:rPr>
          <w:sz w:val="28"/>
          <w:szCs w:val="28"/>
        </w:rPr>
        <w:t xml:space="preserve">одекса Таможенного </w:t>
      </w:r>
      <w:r w:rsidR="001D6EBD" w:rsidRPr="00CC75CB">
        <w:rPr>
          <w:sz w:val="28"/>
          <w:szCs w:val="28"/>
        </w:rPr>
        <w:t>с</w:t>
      </w:r>
      <w:r w:rsidR="006022D2" w:rsidRPr="00CC75CB">
        <w:rPr>
          <w:sz w:val="28"/>
          <w:szCs w:val="28"/>
        </w:rPr>
        <w:t xml:space="preserve">оюза </w:t>
      </w:r>
      <w:r w:rsidRPr="00CC75CB">
        <w:rPr>
          <w:sz w:val="28"/>
          <w:szCs w:val="28"/>
        </w:rPr>
        <w:t xml:space="preserve">за несоблюдение требований таможенного законодательства </w:t>
      </w:r>
      <w:r w:rsidR="006022D2" w:rsidRPr="00CC75CB">
        <w:rPr>
          <w:sz w:val="28"/>
          <w:szCs w:val="28"/>
        </w:rPr>
        <w:t xml:space="preserve">Таможенного </w:t>
      </w:r>
      <w:r w:rsidR="001D6EBD" w:rsidRPr="00CC75CB">
        <w:rPr>
          <w:sz w:val="28"/>
          <w:szCs w:val="28"/>
        </w:rPr>
        <w:t>с</w:t>
      </w:r>
      <w:r w:rsidR="006022D2" w:rsidRPr="00CC75CB">
        <w:rPr>
          <w:sz w:val="28"/>
          <w:szCs w:val="28"/>
        </w:rPr>
        <w:t>оюза</w:t>
      </w:r>
      <w:r w:rsidRPr="00CC75CB">
        <w:rPr>
          <w:sz w:val="28"/>
          <w:szCs w:val="28"/>
        </w:rPr>
        <w:t xml:space="preserve"> таможенный представитель несет ответственность в соответствии с национальным законодательством государства - члена </w:t>
      </w:r>
      <w:r w:rsidR="006022D2" w:rsidRPr="00CC75CB">
        <w:rPr>
          <w:sz w:val="28"/>
          <w:szCs w:val="28"/>
        </w:rPr>
        <w:t xml:space="preserve">Таможенного </w:t>
      </w:r>
      <w:r w:rsidR="001D6EBD" w:rsidRPr="00CC75CB">
        <w:rPr>
          <w:sz w:val="28"/>
          <w:szCs w:val="28"/>
        </w:rPr>
        <w:t>с</w:t>
      </w:r>
      <w:r w:rsidR="006022D2" w:rsidRPr="00CC75CB">
        <w:rPr>
          <w:sz w:val="28"/>
          <w:szCs w:val="28"/>
        </w:rPr>
        <w:t>оюза</w:t>
      </w:r>
      <w:r w:rsidRPr="00CC75CB">
        <w:rPr>
          <w:sz w:val="28"/>
          <w:szCs w:val="28"/>
        </w:rPr>
        <w:t>.</w:t>
      </w:r>
    </w:p>
    <w:p w:rsidR="00D47B2E" w:rsidRPr="00CC75CB" w:rsidRDefault="00813F00" w:rsidP="00D47B2E">
      <w:pPr>
        <w:pStyle w:val="ConsNormal"/>
        <w:spacing w:line="360" w:lineRule="auto"/>
        <w:jc w:val="both"/>
        <w:rPr>
          <w:rFonts w:ascii="Times New Roman" w:hAnsi="Times New Roman" w:cs="Times New Roman"/>
          <w:sz w:val="28"/>
          <w:szCs w:val="28"/>
        </w:rPr>
      </w:pPr>
      <w:r w:rsidRPr="00CC75CB">
        <w:rPr>
          <w:sz w:val="28"/>
          <w:szCs w:val="28"/>
        </w:rPr>
        <w:t> </w:t>
      </w:r>
      <w:r w:rsidR="00D47B2E" w:rsidRPr="00CC75CB">
        <w:rPr>
          <w:rFonts w:ascii="Times New Roman" w:hAnsi="Times New Roman" w:cs="Times New Roman"/>
          <w:sz w:val="28"/>
          <w:szCs w:val="28"/>
        </w:rPr>
        <w:t xml:space="preserve">Таким образом, круг обязанностей таможенного </w:t>
      </w:r>
      <w:r w:rsidR="001D6EBD" w:rsidRPr="00CC75CB">
        <w:rPr>
          <w:rFonts w:ascii="Times New Roman" w:hAnsi="Times New Roman" w:cs="Times New Roman"/>
          <w:sz w:val="28"/>
          <w:szCs w:val="28"/>
        </w:rPr>
        <w:t>представителя</w:t>
      </w:r>
      <w:r w:rsidR="00D47B2E" w:rsidRPr="00CC75CB">
        <w:rPr>
          <w:rFonts w:ascii="Times New Roman" w:hAnsi="Times New Roman" w:cs="Times New Roman"/>
          <w:sz w:val="28"/>
          <w:szCs w:val="28"/>
        </w:rPr>
        <w:t xml:space="preserve"> довольно широк, что говорит о высокой компетенции и профессионализме специалистов, работающих в данной организации. Кроме того, серьезные меры таможенных органов в отношении нарушений со стороны таможенных </w:t>
      </w:r>
      <w:r w:rsidR="001D6EBD" w:rsidRPr="00CC75CB">
        <w:rPr>
          <w:rFonts w:ascii="Times New Roman" w:hAnsi="Times New Roman" w:cs="Times New Roman"/>
          <w:sz w:val="28"/>
          <w:szCs w:val="28"/>
        </w:rPr>
        <w:t>представителей</w:t>
      </w:r>
      <w:r w:rsidR="00D47B2E" w:rsidRPr="00CC75CB">
        <w:rPr>
          <w:rFonts w:ascii="Times New Roman" w:hAnsi="Times New Roman" w:cs="Times New Roman"/>
          <w:sz w:val="28"/>
          <w:szCs w:val="28"/>
        </w:rPr>
        <w:t xml:space="preserve"> влекут для них большие финансовые потери и ухудшение деловой репутации, что также является своего рода гарантией для потребителей данного вида услуг.</w:t>
      </w:r>
    </w:p>
    <w:p w:rsidR="00813F00" w:rsidRPr="00CC75CB" w:rsidRDefault="00813F00" w:rsidP="00CC17D5">
      <w:pPr>
        <w:spacing w:line="360" w:lineRule="auto"/>
        <w:ind w:firstLine="720"/>
        <w:jc w:val="both"/>
        <w:rPr>
          <w:sz w:val="28"/>
          <w:szCs w:val="28"/>
        </w:rPr>
      </w:pPr>
    </w:p>
    <w:p w:rsidR="00D47B2E" w:rsidRPr="00CC75CB" w:rsidRDefault="00D47B2E" w:rsidP="00CC17D5">
      <w:pPr>
        <w:spacing w:line="360" w:lineRule="auto"/>
        <w:ind w:firstLine="720"/>
        <w:jc w:val="both"/>
        <w:rPr>
          <w:sz w:val="28"/>
          <w:szCs w:val="28"/>
        </w:rPr>
      </w:pPr>
    </w:p>
    <w:p w:rsidR="00D47B2E" w:rsidRPr="00CC75CB" w:rsidRDefault="00D47B2E" w:rsidP="00CC17D5">
      <w:pPr>
        <w:spacing w:line="360" w:lineRule="auto"/>
        <w:ind w:firstLine="720"/>
        <w:jc w:val="both"/>
        <w:rPr>
          <w:sz w:val="28"/>
          <w:szCs w:val="28"/>
        </w:rPr>
      </w:pPr>
    </w:p>
    <w:p w:rsidR="00D47B2E" w:rsidRPr="00CC75CB" w:rsidRDefault="00D47B2E" w:rsidP="00CC17D5">
      <w:pPr>
        <w:spacing w:line="360" w:lineRule="auto"/>
        <w:ind w:firstLine="720"/>
        <w:jc w:val="both"/>
        <w:rPr>
          <w:sz w:val="28"/>
          <w:szCs w:val="28"/>
        </w:rPr>
      </w:pPr>
    </w:p>
    <w:p w:rsidR="00F320A3" w:rsidRPr="00CC75CB" w:rsidRDefault="008D22BC" w:rsidP="002D7367">
      <w:pPr>
        <w:pStyle w:val="1"/>
        <w:jc w:val="center"/>
        <w:rPr>
          <w:rFonts w:ascii="Times New Roman" w:hAnsi="Times New Roman" w:cs="Times New Roman"/>
          <w:color w:val="auto"/>
        </w:rPr>
      </w:pPr>
      <w:bookmarkStart w:id="70" w:name="_Toc307916555"/>
      <w:r w:rsidRPr="00CC75CB">
        <w:rPr>
          <w:rFonts w:ascii="Times New Roman" w:hAnsi="Times New Roman" w:cs="Times New Roman"/>
          <w:color w:val="auto"/>
        </w:rPr>
        <w:lastRenderedPageBreak/>
        <w:t>3. ОСОБЕННОСТИ ДЕКЛАРИРОВАНИЯ ТОВАРОВ ТАМОЖЕННЫМ ПРЕДСТАВИТЕЛЕМ</w:t>
      </w:r>
      <w:bookmarkEnd w:id="70"/>
    </w:p>
    <w:p w:rsidR="001D6EBD" w:rsidRPr="00CC75CB" w:rsidRDefault="001D6EBD" w:rsidP="002D7367">
      <w:pPr>
        <w:suppressAutoHyphens/>
        <w:spacing w:before="480" w:line="360" w:lineRule="auto"/>
        <w:ind w:firstLine="709"/>
        <w:jc w:val="both"/>
        <w:outlineLvl w:val="0"/>
        <w:rPr>
          <w:bCs/>
          <w:kern w:val="36"/>
          <w:sz w:val="28"/>
          <w:szCs w:val="28"/>
        </w:rPr>
      </w:pPr>
      <w:bookmarkStart w:id="71" w:name="_Toc307916556"/>
      <w:r w:rsidRPr="00CC75CB">
        <w:rPr>
          <w:bCs/>
          <w:kern w:val="36"/>
          <w:sz w:val="28"/>
          <w:szCs w:val="28"/>
        </w:rPr>
        <w:t>Основное таможенное оформление базируется на выполнении участниками внешнеэкономической деятельности требований таможенного законодательства об обязательном декларировании всех товаров и транспортных средств, перемещаемых через таможенную границу.</w:t>
      </w:r>
      <w:bookmarkEnd w:id="71"/>
    </w:p>
    <w:p w:rsidR="00B90722" w:rsidRPr="00CC75CB" w:rsidRDefault="001D6EBD" w:rsidP="00B90722">
      <w:pPr>
        <w:spacing w:line="360" w:lineRule="auto"/>
        <w:ind w:firstLine="720"/>
        <w:jc w:val="both"/>
        <w:rPr>
          <w:bCs/>
          <w:kern w:val="36"/>
          <w:sz w:val="28"/>
          <w:szCs w:val="28"/>
        </w:rPr>
      </w:pPr>
      <w:r w:rsidRPr="00CC75CB">
        <w:rPr>
          <w:bCs/>
          <w:kern w:val="36"/>
          <w:sz w:val="28"/>
          <w:szCs w:val="28"/>
        </w:rPr>
        <w:t xml:space="preserve">Декларирование - это операция, являющаяся составной частью процедуры помещения товаров и транспортных средств под определенный таможенный режим или по завершению действия такого режима. </w:t>
      </w:r>
    </w:p>
    <w:p w:rsidR="00F320A3" w:rsidRPr="00CC75CB" w:rsidRDefault="00F320A3" w:rsidP="00B90722">
      <w:pPr>
        <w:spacing w:line="360" w:lineRule="auto"/>
        <w:ind w:firstLine="720"/>
        <w:jc w:val="both"/>
        <w:rPr>
          <w:sz w:val="28"/>
          <w:szCs w:val="28"/>
        </w:rPr>
      </w:pPr>
      <w:r w:rsidRPr="00CC75CB">
        <w:rPr>
          <w:sz w:val="28"/>
          <w:szCs w:val="28"/>
        </w:rPr>
        <w:t xml:space="preserve">Товары, ввозимые в Российскую Федерацию с территорий государств, не являющихся членами </w:t>
      </w:r>
      <w:r w:rsidR="00894DCA">
        <w:rPr>
          <w:sz w:val="28"/>
          <w:szCs w:val="28"/>
        </w:rPr>
        <w:t>Т</w:t>
      </w:r>
      <w:r w:rsidRPr="00CC75CB">
        <w:rPr>
          <w:sz w:val="28"/>
          <w:szCs w:val="28"/>
        </w:rPr>
        <w:t xml:space="preserve">аможенного союза, в том числе перемещаемые через территории государств - членов </w:t>
      </w:r>
      <w:r w:rsidR="00894DCA">
        <w:rPr>
          <w:sz w:val="28"/>
          <w:szCs w:val="28"/>
        </w:rPr>
        <w:t>Т</w:t>
      </w:r>
      <w:r w:rsidRPr="00CC75CB">
        <w:rPr>
          <w:sz w:val="28"/>
          <w:szCs w:val="28"/>
        </w:rPr>
        <w:t xml:space="preserve">аможенного союза в соответствии с таможенной </w:t>
      </w:r>
      <w:hyperlink r:id="rId46" w:anchor="sub_62900" w:history="1">
        <w:r w:rsidRPr="00CC75CB">
          <w:rPr>
            <w:sz w:val="28"/>
            <w:szCs w:val="28"/>
          </w:rPr>
          <w:t>процедурой таможенного транзита</w:t>
        </w:r>
      </w:hyperlink>
      <w:r w:rsidRPr="00CC75CB">
        <w:rPr>
          <w:sz w:val="28"/>
          <w:szCs w:val="28"/>
        </w:rPr>
        <w:t xml:space="preserve">, а также товары, вывозимые из Российской Федерации за пределы таможенной территории Таможенного союза, подлежат таможенному декларированию в соответствии с </w:t>
      </w:r>
      <w:hyperlink r:id="rId47" w:history="1">
        <w:r w:rsidRPr="00CC75CB">
          <w:rPr>
            <w:sz w:val="28"/>
            <w:szCs w:val="28"/>
          </w:rPr>
          <w:t>главой 27</w:t>
        </w:r>
      </w:hyperlink>
      <w:r w:rsidRPr="00CC75CB">
        <w:rPr>
          <w:sz w:val="28"/>
          <w:szCs w:val="28"/>
        </w:rPr>
        <w:t xml:space="preserve"> Таможенного кодекса Таможенного союза и положениями главы</w:t>
      </w:r>
      <w:r w:rsidR="00ED1F8A" w:rsidRPr="00CC75CB">
        <w:rPr>
          <w:sz w:val="28"/>
          <w:szCs w:val="28"/>
        </w:rPr>
        <w:t xml:space="preserve"> 24 Федерального закона «О таможенном регулировании в Российской Федерации" </w:t>
      </w:r>
      <w:r w:rsidRPr="00CC75CB">
        <w:rPr>
          <w:sz w:val="28"/>
          <w:szCs w:val="28"/>
        </w:rPr>
        <w:t xml:space="preserve"> при их помещении под таможенную процедуру и изменении таможенной процедуры.</w:t>
      </w:r>
    </w:p>
    <w:p w:rsidR="00ED1F8A" w:rsidRPr="00CC75CB" w:rsidRDefault="00ED1F8A" w:rsidP="00E451F6">
      <w:pPr>
        <w:spacing w:line="360" w:lineRule="auto"/>
        <w:ind w:firstLine="708"/>
        <w:jc w:val="both"/>
        <w:rPr>
          <w:sz w:val="28"/>
          <w:szCs w:val="28"/>
        </w:rPr>
      </w:pPr>
      <w:r w:rsidRPr="00CC75CB">
        <w:rPr>
          <w:sz w:val="28"/>
          <w:szCs w:val="28"/>
        </w:rPr>
        <w:t>Таможенное декларирование товаров производится декларантом либо таможенным представителем, действующим от имени и по поручению декларанта.</w:t>
      </w:r>
    </w:p>
    <w:p w:rsidR="00E451F6" w:rsidRPr="00CC75CB" w:rsidRDefault="00E451F6" w:rsidP="00E451F6">
      <w:pPr>
        <w:spacing w:line="360" w:lineRule="auto"/>
        <w:ind w:firstLine="720"/>
        <w:jc w:val="both"/>
        <w:rPr>
          <w:sz w:val="28"/>
          <w:szCs w:val="28"/>
        </w:rPr>
      </w:pPr>
      <w:r w:rsidRPr="00CC75CB">
        <w:rPr>
          <w:sz w:val="28"/>
          <w:szCs w:val="28"/>
        </w:rPr>
        <w:t xml:space="preserve">Способы заявления сведений о товарах, необходимых для таможенных целей, согласно </w:t>
      </w:r>
      <w:hyperlink r:id="rId48" w:history="1">
        <w:r w:rsidRPr="00CC75CB">
          <w:rPr>
            <w:sz w:val="28"/>
            <w:szCs w:val="28"/>
          </w:rPr>
          <w:t>п. 3 ст. 179</w:t>
        </w:r>
      </w:hyperlink>
      <w:r w:rsidRPr="00CC75CB">
        <w:rPr>
          <w:sz w:val="28"/>
          <w:szCs w:val="28"/>
        </w:rPr>
        <w:t xml:space="preserve"> </w:t>
      </w:r>
      <w:r w:rsidR="001D6EBD" w:rsidRPr="00CC75CB">
        <w:rPr>
          <w:sz w:val="28"/>
          <w:szCs w:val="28"/>
        </w:rPr>
        <w:t>ТК</w:t>
      </w:r>
      <w:r w:rsidR="00894DCA">
        <w:rPr>
          <w:sz w:val="28"/>
          <w:szCs w:val="28"/>
        </w:rPr>
        <w:t xml:space="preserve"> </w:t>
      </w:r>
      <w:r w:rsidR="001D6EBD" w:rsidRPr="00CC75CB">
        <w:rPr>
          <w:sz w:val="28"/>
          <w:szCs w:val="28"/>
        </w:rPr>
        <w:t>ТС</w:t>
      </w:r>
      <w:r w:rsidRPr="00CC75CB">
        <w:rPr>
          <w:sz w:val="28"/>
          <w:szCs w:val="28"/>
        </w:rPr>
        <w:t xml:space="preserve"> могут осуществляться в двух формах: письменной и (или) электронной. До </w:t>
      </w:r>
      <w:hyperlink r:id="rId49" w:history="1">
        <w:r w:rsidRPr="00CC75CB">
          <w:rPr>
            <w:sz w:val="28"/>
            <w:szCs w:val="28"/>
          </w:rPr>
          <w:t>вступления в действие</w:t>
        </w:r>
      </w:hyperlink>
      <w:r w:rsidRPr="00CC75CB">
        <w:rPr>
          <w:sz w:val="28"/>
          <w:szCs w:val="28"/>
        </w:rPr>
        <w:t xml:space="preserve"> главы 27 Кодекса в российском законодательстве действовали еще две формы: устная, которая применялась в ряде случаев при декларировании товаров, перемещаемых через таможенную границу физическими лицами (например, при перемещении товаров в количестве, по стоимости и весу которых не предусмотрена уплата таможенных платежей), и конклюдентная </w:t>
      </w:r>
      <w:r w:rsidRPr="00CC75CB">
        <w:rPr>
          <w:sz w:val="28"/>
          <w:szCs w:val="28"/>
        </w:rPr>
        <w:lastRenderedPageBreak/>
        <w:t>(применялась при использовании "зеленого коридора", при выборе которого предполагалось, что физическое лицо заявило об отсутствии у него товаров, подлежащих письменному декларированию).</w:t>
      </w:r>
    </w:p>
    <w:p w:rsidR="00ED1F8A" w:rsidRPr="00CC75CB" w:rsidRDefault="00E451F6" w:rsidP="00E451F6">
      <w:pPr>
        <w:pStyle w:val="u"/>
        <w:spacing w:before="0" w:beforeAutospacing="0" w:after="0" w:afterAutospacing="0" w:line="360" w:lineRule="auto"/>
        <w:ind w:firstLine="708"/>
        <w:jc w:val="both"/>
        <w:rPr>
          <w:sz w:val="28"/>
          <w:szCs w:val="28"/>
        </w:rPr>
      </w:pPr>
      <w:r w:rsidRPr="00CC75CB">
        <w:rPr>
          <w:sz w:val="28"/>
          <w:szCs w:val="28"/>
        </w:rPr>
        <w:t xml:space="preserve"> </w:t>
      </w:r>
      <w:r w:rsidR="00ED1F8A" w:rsidRPr="00CC75CB">
        <w:rPr>
          <w:sz w:val="28"/>
          <w:szCs w:val="28"/>
        </w:rPr>
        <w:t>При таможенном декларировании товаров в зависимости от заявляемых таможенных процедур и лиц, перемещающих товары, применяются следующие виды таможенной декларации:</w:t>
      </w:r>
    </w:p>
    <w:p w:rsidR="00ED1F8A" w:rsidRPr="00CC75CB" w:rsidRDefault="00ED1F8A" w:rsidP="00ED1F8A">
      <w:pPr>
        <w:pStyle w:val="u"/>
        <w:spacing w:before="0" w:beforeAutospacing="0" w:after="0" w:afterAutospacing="0" w:line="360" w:lineRule="auto"/>
        <w:jc w:val="both"/>
        <w:rPr>
          <w:sz w:val="28"/>
          <w:szCs w:val="28"/>
        </w:rPr>
      </w:pPr>
      <w:bookmarkStart w:id="72" w:name="p2264"/>
      <w:bookmarkEnd w:id="72"/>
      <w:r w:rsidRPr="00CC75CB">
        <w:rPr>
          <w:sz w:val="28"/>
          <w:szCs w:val="28"/>
        </w:rPr>
        <w:t>1) декларация на товары;</w:t>
      </w:r>
    </w:p>
    <w:p w:rsidR="00ED1F8A" w:rsidRPr="00CC75CB" w:rsidRDefault="00ED1F8A" w:rsidP="00ED1F8A">
      <w:pPr>
        <w:pStyle w:val="u"/>
        <w:spacing w:before="0" w:beforeAutospacing="0" w:after="0" w:afterAutospacing="0" w:line="360" w:lineRule="auto"/>
        <w:jc w:val="both"/>
        <w:rPr>
          <w:sz w:val="28"/>
          <w:szCs w:val="28"/>
        </w:rPr>
      </w:pPr>
      <w:bookmarkStart w:id="73" w:name="p2265"/>
      <w:bookmarkEnd w:id="73"/>
      <w:r w:rsidRPr="00CC75CB">
        <w:rPr>
          <w:sz w:val="28"/>
          <w:szCs w:val="28"/>
        </w:rPr>
        <w:t>2) транзитная декларация;</w:t>
      </w:r>
    </w:p>
    <w:p w:rsidR="00ED1F8A" w:rsidRPr="00CC75CB" w:rsidRDefault="00ED1F8A" w:rsidP="00ED1F8A">
      <w:pPr>
        <w:pStyle w:val="u"/>
        <w:spacing w:before="0" w:beforeAutospacing="0" w:after="0" w:afterAutospacing="0" w:line="360" w:lineRule="auto"/>
        <w:jc w:val="both"/>
        <w:rPr>
          <w:sz w:val="28"/>
          <w:szCs w:val="28"/>
        </w:rPr>
      </w:pPr>
      <w:bookmarkStart w:id="74" w:name="p2266"/>
      <w:bookmarkEnd w:id="74"/>
      <w:r w:rsidRPr="00CC75CB">
        <w:rPr>
          <w:sz w:val="28"/>
          <w:szCs w:val="28"/>
        </w:rPr>
        <w:t>3) пассажирская таможенная декларация;</w:t>
      </w:r>
    </w:p>
    <w:p w:rsidR="00ED1F8A" w:rsidRPr="00CC75CB" w:rsidRDefault="00ED1F8A" w:rsidP="00ED1F8A">
      <w:pPr>
        <w:pStyle w:val="u"/>
        <w:spacing w:before="0" w:beforeAutospacing="0" w:after="0" w:afterAutospacing="0" w:line="360" w:lineRule="auto"/>
        <w:jc w:val="both"/>
        <w:rPr>
          <w:sz w:val="28"/>
          <w:szCs w:val="28"/>
        </w:rPr>
      </w:pPr>
      <w:bookmarkStart w:id="75" w:name="p2267"/>
      <w:bookmarkEnd w:id="75"/>
      <w:r w:rsidRPr="00CC75CB">
        <w:rPr>
          <w:sz w:val="28"/>
          <w:szCs w:val="28"/>
        </w:rPr>
        <w:t>4) декларация на транспортное средство.</w:t>
      </w:r>
    </w:p>
    <w:p w:rsidR="00ED1F8A" w:rsidRPr="00CC75CB" w:rsidRDefault="00ED1F8A" w:rsidP="00ED1F8A">
      <w:pPr>
        <w:pStyle w:val="u"/>
        <w:spacing w:before="0" w:beforeAutospacing="0" w:after="0" w:afterAutospacing="0" w:line="360" w:lineRule="auto"/>
        <w:ind w:firstLine="708"/>
        <w:jc w:val="both"/>
        <w:rPr>
          <w:sz w:val="28"/>
          <w:szCs w:val="28"/>
        </w:rPr>
      </w:pPr>
      <w:bookmarkStart w:id="76" w:name="p2268"/>
      <w:bookmarkStart w:id="77" w:name="p2269"/>
      <w:bookmarkEnd w:id="76"/>
      <w:bookmarkEnd w:id="77"/>
      <w:r w:rsidRPr="00CC75CB">
        <w:rPr>
          <w:sz w:val="28"/>
          <w:szCs w:val="28"/>
        </w:rPr>
        <w:t xml:space="preserve">Перечень сведений, подлежащих указанию в таможенной декларации, ограничивается только сведениями, которые необходимы для исчисления и взимания таможенных платежей, формирования таможенной статистики и применения таможенного законодательства </w:t>
      </w:r>
      <w:r w:rsidR="00894DCA">
        <w:rPr>
          <w:sz w:val="28"/>
          <w:szCs w:val="28"/>
        </w:rPr>
        <w:t>Т</w:t>
      </w:r>
      <w:r w:rsidRPr="00CC75CB">
        <w:rPr>
          <w:sz w:val="28"/>
          <w:szCs w:val="28"/>
        </w:rPr>
        <w:t xml:space="preserve">аможенного союза и иного законодательства государств - членов </w:t>
      </w:r>
      <w:r w:rsidR="00894DCA">
        <w:rPr>
          <w:sz w:val="28"/>
          <w:szCs w:val="28"/>
        </w:rPr>
        <w:t>Т</w:t>
      </w:r>
      <w:r w:rsidRPr="00CC75CB">
        <w:rPr>
          <w:sz w:val="28"/>
          <w:szCs w:val="28"/>
        </w:rPr>
        <w:t>аможенного союза.</w:t>
      </w:r>
    </w:p>
    <w:p w:rsidR="00ED1F8A" w:rsidRPr="00CC75CB" w:rsidRDefault="00ED1F8A" w:rsidP="00E451F6">
      <w:pPr>
        <w:pStyle w:val="u"/>
        <w:spacing w:before="0" w:beforeAutospacing="0" w:after="0" w:afterAutospacing="0" w:line="360" w:lineRule="auto"/>
        <w:ind w:firstLine="708"/>
        <w:jc w:val="both"/>
        <w:rPr>
          <w:sz w:val="28"/>
          <w:szCs w:val="28"/>
        </w:rPr>
      </w:pPr>
      <w:r w:rsidRPr="00CC75CB">
        <w:rPr>
          <w:sz w:val="28"/>
          <w:szCs w:val="28"/>
        </w:rPr>
        <w:t xml:space="preserve">Сведения, подлежащие указанию в таможенной декларации на товары и транзитной декларации в зависимости от таможенной процедуры, категорий товаров, лиц, их перемещающих, вида транспорта, могут сокращаться решением Комиссии </w:t>
      </w:r>
      <w:r w:rsidR="00894DCA">
        <w:rPr>
          <w:sz w:val="28"/>
          <w:szCs w:val="28"/>
        </w:rPr>
        <w:t>Т</w:t>
      </w:r>
      <w:r w:rsidRPr="00CC75CB">
        <w:rPr>
          <w:sz w:val="28"/>
          <w:szCs w:val="28"/>
        </w:rPr>
        <w:t xml:space="preserve">аможенного союза либо законодательством государств - членов </w:t>
      </w:r>
      <w:r w:rsidR="00894DCA">
        <w:rPr>
          <w:sz w:val="28"/>
          <w:szCs w:val="28"/>
        </w:rPr>
        <w:t>Т</w:t>
      </w:r>
      <w:r w:rsidRPr="00CC75CB">
        <w:rPr>
          <w:sz w:val="28"/>
          <w:szCs w:val="28"/>
        </w:rPr>
        <w:t xml:space="preserve">аможенного союза, если это предусмотрено решением Комиссии </w:t>
      </w:r>
      <w:r w:rsidR="00894DCA">
        <w:rPr>
          <w:sz w:val="28"/>
          <w:szCs w:val="28"/>
        </w:rPr>
        <w:t>Т</w:t>
      </w:r>
      <w:r w:rsidRPr="00CC75CB">
        <w:rPr>
          <w:sz w:val="28"/>
          <w:szCs w:val="28"/>
        </w:rPr>
        <w:t>аможенного союза.</w:t>
      </w:r>
      <w:bookmarkStart w:id="78" w:name="p2273"/>
      <w:bookmarkStart w:id="79" w:name="p2275"/>
      <w:bookmarkEnd w:id="78"/>
      <w:bookmarkEnd w:id="79"/>
      <w:r w:rsidRPr="00CC75CB">
        <w:rPr>
          <w:sz w:val="28"/>
          <w:szCs w:val="28"/>
        </w:rPr>
        <w:t xml:space="preserve"> Сведения, подлежащие указанию в пассажирской таможенной декларации и в декларации на транспортное средство, устанавливаются решением Комиссии </w:t>
      </w:r>
      <w:r w:rsidR="00894DCA">
        <w:rPr>
          <w:sz w:val="28"/>
          <w:szCs w:val="28"/>
        </w:rPr>
        <w:t>Т</w:t>
      </w:r>
      <w:r w:rsidRPr="00CC75CB">
        <w:rPr>
          <w:sz w:val="28"/>
          <w:szCs w:val="28"/>
        </w:rPr>
        <w:t>аможенного союза.</w:t>
      </w:r>
    </w:p>
    <w:bookmarkStart w:id="80" w:name="p2276"/>
    <w:bookmarkEnd w:id="80"/>
    <w:p w:rsidR="00E451F6" w:rsidRPr="00CC75CB" w:rsidRDefault="00D02C3D" w:rsidP="00E451F6">
      <w:pPr>
        <w:pStyle w:val="u"/>
        <w:spacing w:before="0" w:beforeAutospacing="0" w:after="0" w:afterAutospacing="0" w:line="360" w:lineRule="auto"/>
        <w:ind w:firstLine="708"/>
        <w:jc w:val="both"/>
        <w:rPr>
          <w:sz w:val="28"/>
          <w:szCs w:val="28"/>
        </w:rPr>
      </w:pPr>
      <w:r w:rsidRPr="00CC75CB">
        <w:rPr>
          <w:sz w:val="28"/>
          <w:szCs w:val="28"/>
        </w:rPr>
        <w:fldChar w:fldCharType="begin"/>
      </w:r>
      <w:r w:rsidR="00E451F6" w:rsidRPr="00CC75CB">
        <w:rPr>
          <w:sz w:val="28"/>
          <w:szCs w:val="28"/>
        </w:rPr>
        <w:instrText xml:space="preserve"> HYPERLINK "garantf1://12076292.1000/" </w:instrText>
      </w:r>
      <w:r w:rsidRPr="00CC75CB">
        <w:rPr>
          <w:sz w:val="28"/>
          <w:szCs w:val="28"/>
        </w:rPr>
        <w:fldChar w:fldCharType="separate"/>
      </w:r>
      <w:r w:rsidR="00E451F6" w:rsidRPr="00CC75CB">
        <w:rPr>
          <w:sz w:val="28"/>
          <w:szCs w:val="28"/>
        </w:rPr>
        <w:t>Инструкцией</w:t>
      </w:r>
      <w:r w:rsidRPr="00CC75CB">
        <w:rPr>
          <w:sz w:val="28"/>
          <w:szCs w:val="28"/>
        </w:rPr>
        <w:fldChar w:fldCharType="end"/>
      </w:r>
      <w:r w:rsidR="00E451F6" w:rsidRPr="00CC75CB">
        <w:rPr>
          <w:sz w:val="28"/>
          <w:szCs w:val="28"/>
        </w:rPr>
        <w:t xml:space="preserve"> о порядке использования транспортных (перевозочных), коммерческих и (или) иных документов в качестве декларации на товары, утвержденной </w:t>
      </w:r>
      <w:hyperlink r:id="rId50" w:history="1">
        <w:r w:rsidR="00E451F6" w:rsidRPr="00CC75CB">
          <w:rPr>
            <w:sz w:val="28"/>
            <w:szCs w:val="28"/>
          </w:rPr>
          <w:t>решением</w:t>
        </w:r>
      </w:hyperlink>
      <w:r w:rsidR="00E451F6" w:rsidRPr="00CC75CB">
        <w:rPr>
          <w:sz w:val="28"/>
          <w:szCs w:val="28"/>
        </w:rPr>
        <w:t xml:space="preserve"> Комиссией </w:t>
      </w:r>
      <w:r w:rsidR="00894DCA">
        <w:rPr>
          <w:sz w:val="28"/>
          <w:szCs w:val="28"/>
        </w:rPr>
        <w:t>Т</w:t>
      </w:r>
      <w:r w:rsidR="00E451F6" w:rsidRPr="00CC75CB">
        <w:rPr>
          <w:sz w:val="28"/>
          <w:szCs w:val="28"/>
        </w:rPr>
        <w:t xml:space="preserve">аможенного союза от 20.05.2010 </w:t>
      </w:r>
      <w:r w:rsidR="00E451F6" w:rsidRPr="00CC75CB">
        <w:rPr>
          <w:sz w:val="28"/>
          <w:szCs w:val="28"/>
        </w:rPr>
        <w:lastRenderedPageBreak/>
        <w:t>N 263</w:t>
      </w:r>
      <w:r w:rsidR="00E451F6" w:rsidRPr="00CC75CB">
        <w:rPr>
          <w:rStyle w:val="a5"/>
          <w:sz w:val="28"/>
          <w:szCs w:val="28"/>
        </w:rPr>
        <w:footnoteReference w:id="9"/>
      </w:r>
      <w:r w:rsidR="00E451F6" w:rsidRPr="00CC75CB">
        <w:rPr>
          <w:sz w:val="28"/>
          <w:szCs w:val="28"/>
        </w:rPr>
        <w:t xml:space="preserve">, предусмотрена возможность при соблюдении определенных условий использовать транспортные (перевозочные), коммерческие и (или) иные документы в качестве </w:t>
      </w:r>
      <w:hyperlink r:id="rId51" w:history="1">
        <w:r w:rsidR="00E451F6" w:rsidRPr="00CC75CB">
          <w:rPr>
            <w:sz w:val="28"/>
            <w:szCs w:val="28"/>
          </w:rPr>
          <w:t>декларации</w:t>
        </w:r>
      </w:hyperlink>
      <w:r w:rsidR="00E451F6" w:rsidRPr="00CC75CB">
        <w:rPr>
          <w:sz w:val="28"/>
          <w:szCs w:val="28"/>
        </w:rPr>
        <w:t xml:space="preserve"> на товары с представлением письменного заявления или перечня товаров. В частности, при соблюдении предусмотренных указанной инструкцией условий может использоваться письменное заявление в отношении экспресс-грузов по установленной форме, а в отношении других товаров - в произвольной форме, но с обязательным указанием определенных сведений.</w:t>
      </w:r>
    </w:p>
    <w:p w:rsidR="001D6EBD" w:rsidRPr="00CC75CB" w:rsidRDefault="00363B40" w:rsidP="00363B40">
      <w:pPr>
        <w:pStyle w:val="u"/>
        <w:spacing w:before="0" w:beforeAutospacing="0" w:after="0" w:afterAutospacing="0" w:line="360" w:lineRule="auto"/>
        <w:ind w:firstLine="708"/>
        <w:jc w:val="both"/>
        <w:rPr>
          <w:sz w:val="28"/>
          <w:szCs w:val="28"/>
        </w:rPr>
      </w:pPr>
      <w:bookmarkStart w:id="81" w:name="p2278"/>
      <w:bookmarkEnd w:id="81"/>
      <w:r w:rsidRPr="00CC75CB">
        <w:rPr>
          <w:sz w:val="28"/>
          <w:szCs w:val="28"/>
        </w:rPr>
        <w:t xml:space="preserve">Согласно </w:t>
      </w:r>
      <w:hyperlink r:id="rId52" w:history="1">
        <w:r w:rsidRPr="00CC75CB">
          <w:rPr>
            <w:sz w:val="28"/>
            <w:szCs w:val="28"/>
          </w:rPr>
          <w:t>ст. 180</w:t>
        </w:r>
      </w:hyperlink>
      <w:r w:rsidRPr="00CC75CB">
        <w:rPr>
          <w:sz w:val="28"/>
          <w:szCs w:val="28"/>
        </w:rPr>
        <w:t xml:space="preserve"> главы 27 Кодекса подача таможенной декларации в письменной форме должна сопровождаться представлением таможенному органу ее электронной копии, если иное не установлено </w:t>
      </w:r>
      <w:r w:rsidR="001D6EBD" w:rsidRPr="00CC75CB">
        <w:rPr>
          <w:sz w:val="28"/>
          <w:szCs w:val="28"/>
        </w:rPr>
        <w:t>ТК</w:t>
      </w:r>
      <w:r w:rsidR="00894DCA">
        <w:rPr>
          <w:sz w:val="28"/>
          <w:szCs w:val="28"/>
        </w:rPr>
        <w:t xml:space="preserve"> </w:t>
      </w:r>
      <w:r w:rsidR="001D6EBD" w:rsidRPr="00CC75CB">
        <w:rPr>
          <w:sz w:val="28"/>
          <w:szCs w:val="28"/>
        </w:rPr>
        <w:t>ТС,</w:t>
      </w:r>
      <w:r w:rsidRPr="00CC75CB">
        <w:rPr>
          <w:sz w:val="28"/>
          <w:szCs w:val="28"/>
        </w:rPr>
        <w:t xml:space="preserve"> решением Комиссией </w:t>
      </w:r>
      <w:r w:rsidR="001D6EBD" w:rsidRPr="00CC75CB">
        <w:rPr>
          <w:sz w:val="28"/>
          <w:szCs w:val="28"/>
        </w:rPr>
        <w:t>Т</w:t>
      </w:r>
      <w:r w:rsidRPr="00CC75CB">
        <w:rPr>
          <w:sz w:val="28"/>
          <w:szCs w:val="28"/>
        </w:rPr>
        <w:t xml:space="preserve">аможенного союза либо законодательством государств - членов </w:t>
      </w:r>
      <w:r w:rsidR="001D6EBD" w:rsidRPr="00CC75CB">
        <w:rPr>
          <w:sz w:val="28"/>
          <w:szCs w:val="28"/>
        </w:rPr>
        <w:t>Т</w:t>
      </w:r>
      <w:r w:rsidRPr="00CC75CB">
        <w:rPr>
          <w:sz w:val="28"/>
          <w:szCs w:val="28"/>
        </w:rPr>
        <w:t xml:space="preserve">аможенного союза в случаях, предусмотренных решением Комиссией </w:t>
      </w:r>
      <w:r w:rsidR="001D6EBD" w:rsidRPr="00CC75CB">
        <w:rPr>
          <w:sz w:val="28"/>
          <w:szCs w:val="28"/>
        </w:rPr>
        <w:t>Т</w:t>
      </w:r>
      <w:r w:rsidRPr="00CC75CB">
        <w:rPr>
          <w:sz w:val="28"/>
          <w:szCs w:val="28"/>
        </w:rPr>
        <w:t xml:space="preserve">аможенного союза. </w:t>
      </w:r>
    </w:p>
    <w:p w:rsidR="00363B40" w:rsidRPr="00CC75CB" w:rsidRDefault="00363B40" w:rsidP="00363B40">
      <w:pPr>
        <w:pStyle w:val="u"/>
        <w:spacing w:before="0" w:beforeAutospacing="0" w:after="0" w:afterAutospacing="0" w:line="360" w:lineRule="auto"/>
        <w:ind w:firstLine="708"/>
        <w:jc w:val="both"/>
        <w:rPr>
          <w:sz w:val="28"/>
          <w:szCs w:val="28"/>
        </w:rPr>
      </w:pPr>
      <w:r w:rsidRPr="00CC75CB">
        <w:rPr>
          <w:sz w:val="28"/>
          <w:szCs w:val="28"/>
        </w:rPr>
        <w:t xml:space="preserve">Таким образом, по сравнению с российским законодательством на уровне закона установлена обязанность декларанта при подаче в том числе </w:t>
      </w:r>
      <w:hyperlink r:id="rId53" w:history="1">
        <w:r w:rsidRPr="00CC75CB">
          <w:rPr>
            <w:sz w:val="28"/>
            <w:szCs w:val="28"/>
          </w:rPr>
          <w:t>декларации</w:t>
        </w:r>
      </w:hyperlink>
      <w:r w:rsidRPr="00CC75CB">
        <w:rPr>
          <w:sz w:val="28"/>
          <w:szCs w:val="28"/>
        </w:rPr>
        <w:t xml:space="preserve"> на товары подавать в таможенные органы ее электронную копию. При использовании транспортных (перевозочных) документов в качестве декларации на товары либо транзитной декларации, а также при подаче пассажирской таможенной декларации и декларации на транспортное средство, а также при подаче письменного заявления или перечня товаров электронная копия не требуется</w:t>
      </w:r>
      <w:r w:rsidRPr="00CC75CB">
        <w:rPr>
          <w:rStyle w:val="a5"/>
          <w:sz w:val="28"/>
          <w:szCs w:val="28"/>
        </w:rPr>
        <w:footnoteReference w:id="10"/>
      </w:r>
      <w:r w:rsidRPr="00CC75CB">
        <w:rPr>
          <w:sz w:val="28"/>
          <w:szCs w:val="28"/>
        </w:rPr>
        <w:t>.</w:t>
      </w:r>
    </w:p>
    <w:p w:rsidR="00ED1F8A" w:rsidRPr="00CC75CB" w:rsidRDefault="00ED1F8A" w:rsidP="00363B40">
      <w:pPr>
        <w:autoSpaceDE/>
        <w:autoSpaceDN/>
        <w:spacing w:line="360" w:lineRule="auto"/>
        <w:ind w:firstLine="708"/>
        <w:jc w:val="both"/>
        <w:rPr>
          <w:sz w:val="28"/>
          <w:szCs w:val="28"/>
        </w:rPr>
      </w:pPr>
      <w:bookmarkStart w:id="82" w:name="p2286"/>
      <w:bookmarkEnd w:id="82"/>
      <w:r w:rsidRPr="00CC75CB">
        <w:rPr>
          <w:sz w:val="28"/>
          <w:szCs w:val="28"/>
        </w:rPr>
        <w:lastRenderedPageBreak/>
        <w:t>При помещении под таможенные процедуры, за исключением таможенной процедуры таможенного транзита, таможенному органу представляется декларация на товары.</w:t>
      </w:r>
    </w:p>
    <w:p w:rsidR="00ED1F8A" w:rsidRPr="00CC75CB" w:rsidRDefault="00ED1F8A" w:rsidP="00363B40">
      <w:pPr>
        <w:autoSpaceDE/>
        <w:autoSpaceDN/>
        <w:spacing w:line="360" w:lineRule="auto"/>
        <w:ind w:firstLine="708"/>
        <w:jc w:val="both"/>
        <w:rPr>
          <w:sz w:val="28"/>
          <w:szCs w:val="28"/>
        </w:rPr>
      </w:pPr>
      <w:bookmarkStart w:id="83" w:name="p2287"/>
      <w:bookmarkEnd w:id="83"/>
      <w:r w:rsidRPr="00CC75CB">
        <w:rPr>
          <w:sz w:val="28"/>
          <w:szCs w:val="28"/>
        </w:rPr>
        <w:t>В декларации на товары указываются следующие основные сведения, в том числе в кодированном виде:</w:t>
      </w:r>
    </w:p>
    <w:p w:rsidR="00ED1F8A" w:rsidRPr="00CC75CB" w:rsidRDefault="00ED1F8A" w:rsidP="00363B40">
      <w:pPr>
        <w:autoSpaceDE/>
        <w:autoSpaceDN/>
        <w:spacing w:line="360" w:lineRule="auto"/>
        <w:ind w:firstLine="709"/>
        <w:jc w:val="both"/>
        <w:rPr>
          <w:sz w:val="28"/>
          <w:szCs w:val="28"/>
        </w:rPr>
      </w:pPr>
      <w:bookmarkStart w:id="84" w:name="p2288"/>
      <w:bookmarkEnd w:id="84"/>
      <w:r w:rsidRPr="00CC75CB">
        <w:rPr>
          <w:sz w:val="28"/>
          <w:szCs w:val="28"/>
        </w:rPr>
        <w:t>1) заявляемая таможенная процедура;</w:t>
      </w:r>
    </w:p>
    <w:p w:rsidR="00ED1F8A" w:rsidRPr="00CC75CB" w:rsidRDefault="00ED1F8A" w:rsidP="00363B40">
      <w:pPr>
        <w:autoSpaceDE/>
        <w:autoSpaceDN/>
        <w:spacing w:line="360" w:lineRule="auto"/>
        <w:ind w:firstLine="709"/>
        <w:jc w:val="both"/>
        <w:rPr>
          <w:sz w:val="28"/>
          <w:szCs w:val="28"/>
        </w:rPr>
      </w:pPr>
      <w:bookmarkStart w:id="85" w:name="p2289"/>
      <w:bookmarkEnd w:id="85"/>
      <w:r w:rsidRPr="00CC75CB">
        <w:rPr>
          <w:sz w:val="28"/>
          <w:szCs w:val="28"/>
        </w:rPr>
        <w:t>2) сведения о декларанте, таможенном представителе, об отправителе и о получателе товаров;</w:t>
      </w:r>
    </w:p>
    <w:p w:rsidR="00ED1F8A" w:rsidRPr="00CC75CB" w:rsidRDefault="00ED1F8A" w:rsidP="00363B40">
      <w:pPr>
        <w:autoSpaceDE/>
        <w:autoSpaceDN/>
        <w:spacing w:line="360" w:lineRule="auto"/>
        <w:ind w:firstLine="709"/>
        <w:jc w:val="both"/>
        <w:rPr>
          <w:sz w:val="28"/>
          <w:szCs w:val="28"/>
        </w:rPr>
      </w:pPr>
      <w:bookmarkStart w:id="86" w:name="p2290"/>
      <w:bookmarkEnd w:id="86"/>
      <w:r w:rsidRPr="00CC75CB">
        <w:rPr>
          <w:sz w:val="28"/>
          <w:szCs w:val="28"/>
        </w:rPr>
        <w:t xml:space="preserve">3) сведения о транспортных средствах, используемых для международной перевозки товаров и (или) их перевозки по таможенной территории </w:t>
      </w:r>
      <w:r w:rsidR="00894DCA">
        <w:rPr>
          <w:sz w:val="28"/>
          <w:szCs w:val="28"/>
        </w:rPr>
        <w:t>Т</w:t>
      </w:r>
      <w:r w:rsidRPr="00CC75CB">
        <w:rPr>
          <w:sz w:val="28"/>
          <w:szCs w:val="28"/>
        </w:rPr>
        <w:t>аможенного союза под таможенным контролем;</w:t>
      </w:r>
    </w:p>
    <w:p w:rsidR="00ED1F8A" w:rsidRPr="00CC75CB" w:rsidRDefault="00ED1F8A" w:rsidP="00363B40">
      <w:pPr>
        <w:autoSpaceDE/>
        <w:autoSpaceDN/>
        <w:spacing w:line="360" w:lineRule="auto"/>
        <w:ind w:firstLine="709"/>
        <w:jc w:val="both"/>
        <w:rPr>
          <w:sz w:val="28"/>
          <w:szCs w:val="28"/>
        </w:rPr>
      </w:pPr>
      <w:bookmarkStart w:id="87" w:name="p2291"/>
      <w:bookmarkEnd w:id="87"/>
      <w:r w:rsidRPr="00CC75CB">
        <w:rPr>
          <w:sz w:val="28"/>
          <w:szCs w:val="28"/>
        </w:rPr>
        <w:t xml:space="preserve">4) сведения о транспортных средствах международной перевозки и (или) транспортных средствах, на которых товары перевозились (будут перевозиться) по таможенной территории </w:t>
      </w:r>
      <w:r w:rsidR="00894DCA">
        <w:rPr>
          <w:sz w:val="28"/>
          <w:szCs w:val="28"/>
        </w:rPr>
        <w:t>Т</w:t>
      </w:r>
      <w:r w:rsidRPr="00CC75CB">
        <w:rPr>
          <w:sz w:val="28"/>
          <w:szCs w:val="28"/>
        </w:rPr>
        <w:t>аможенного союза под таможенным контролем;</w:t>
      </w:r>
    </w:p>
    <w:p w:rsidR="00ED1F8A" w:rsidRPr="00CC75CB" w:rsidRDefault="00ED1F8A" w:rsidP="00363B40">
      <w:pPr>
        <w:autoSpaceDE/>
        <w:autoSpaceDN/>
        <w:spacing w:line="360" w:lineRule="auto"/>
        <w:ind w:firstLine="709"/>
        <w:jc w:val="both"/>
        <w:rPr>
          <w:sz w:val="28"/>
          <w:szCs w:val="28"/>
        </w:rPr>
      </w:pPr>
      <w:bookmarkStart w:id="88" w:name="p2292"/>
      <w:bookmarkEnd w:id="88"/>
      <w:r w:rsidRPr="00CC75CB">
        <w:rPr>
          <w:sz w:val="28"/>
          <w:szCs w:val="28"/>
        </w:rPr>
        <w:t>5) сведения о товарах:</w:t>
      </w:r>
      <w:r w:rsidR="00363B40" w:rsidRPr="00CC75CB">
        <w:rPr>
          <w:sz w:val="28"/>
          <w:szCs w:val="28"/>
        </w:rPr>
        <w:t xml:space="preserve"> </w:t>
      </w:r>
      <w:bookmarkStart w:id="89" w:name="p2293"/>
      <w:bookmarkEnd w:id="89"/>
      <w:r w:rsidRPr="00CC75CB">
        <w:rPr>
          <w:sz w:val="28"/>
          <w:szCs w:val="28"/>
        </w:rPr>
        <w:t>наименование;</w:t>
      </w:r>
      <w:r w:rsidR="00363B40" w:rsidRPr="00CC75CB">
        <w:rPr>
          <w:sz w:val="28"/>
          <w:szCs w:val="28"/>
        </w:rPr>
        <w:t xml:space="preserve"> </w:t>
      </w:r>
      <w:bookmarkStart w:id="90" w:name="p2294"/>
      <w:bookmarkEnd w:id="90"/>
      <w:r w:rsidRPr="00CC75CB">
        <w:rPr>
          <w:sz w:val="28"/>
          <w:szCs w:val="28"/>
        </w:rPr>
        <w:t>описание;</w:t>
      </w:r>
      <w:r w:rsidR="00363B40" w:rsidRPr="00CC75CB">
        <w:rPr>
          <w:sz w:val="28"/>
          <w:szCs w:val="28"/>
        </w:rPr>
        <w:t xml:space="preserve"> </w:t>
      </w:r>
      <w:bookmarkStart w:id="91" w:name="p2295"/>
      <w:bookmarkEnd w:id="91"/>
      <w:r w:rsidRPr="00CC75CB">
        <w:rPr>
          <w:sz w:val="28"/>
          <w:szCs w:val="28"/>
        </w:rPr>
        <w:t xml:space="preserve">классификационный код товаров по </w:t>
      </w:r>
      <w:hyperlink r:id="rId54" w:tooltip="&quot;Единый таможенный тариф таможенного союза Республики Беларусь, Республики Казахстан и Российской Федерации (ЕТТ)&quot; (утв. Решением Межгосударственного Совета ЕврАзЭС от 27.11.2009 N 18, Решением Комиссии Таможенного союза от 27.11.2009 N 130) (ред. от 07.04.201" w:history="1">
        <w:r w:rsidRPr="00CC75CB">
          <w:rPr>
            <w:sz w:val="28"/>
            <w:szCs w:val="28"/>
          </w:rPr>
          <w:t>Товарной номенклатуре</w:t>
        </w:r>
      </w:hyperlink>
      <w:r w:rsidRPr="00CC75CB">
        <w:rPr>
          <w:sz w:val="28"/>
          <w:szCs w:val="28"/>
        </w:rPr>
        <w:t xml:space="preserve"> внешнеэкономической деятельности;</w:t>
      </w:r>
      <w:r w:rsidR="00363B40" w:rsidRPr="00CC75CB">
        <w:rPr>
          <w:sz w:val="28"/>
          <w:szCs w:val="28"/>
        </w:rPr>
        <w:t xml:space="preserve"> </w:t>
      </w:r>
      <w:bookmarkStart w:id="92" w:name="p2296"/>
      <w:bookmarkEnd w:id="92"/>
      <w:r w:rsidRPr="00CC75CB">
        <w:rPr>
          <w:sz w:val="28"/>
          <w:szCs w:val="28"/>
        </w:rPr>
        <w:t>наименование страны происхождения;</w:t>
      </w:r>
      <w:r w:rsidR="00363B40" w:rsidRPr="00CC75CB">
        <w:rPr>
          <w:sz w:val="28"/>
          <w:szCs w:val="28"/>
        </w:rPr>
        <w:t xml:space="preserve"> </w:t>
      </w:r>
      <w:bookmarkStart w:id="93" w:name="p2297"/>
      <w:bookmarkEnd w:id="93"/>
      <w:r w:rsidRPr="00CC75CB">
        <w:rPr>
          <w:sz w:val="28"/>
          <w:szCs w:val="28"/>
        </w:rPr>
        <w:t>наименование страны отправления (назначения);</w:t>
      </w:r>
      <w:r w:rsidR="00363B40" w:rsidRPr="00CC75CB">
        <w:rPr>
          <w:sz w:val="28"/>
          <w:szCs w:val="28"/>
        </w:rPr>
        <w:t xml:space="preserve"> </w:t>
      </w:r>
      <w:bookmarkStart w:id="94" w:name="p2298"/>
      <w:bookmarkEnd w:id="94"/>
      <w:r w:rsidRPr="00CC75CB">
        <w:rPr>
          <w:sz w:val="28"/>
          <w:szCs w:val="28"/>
        </w:rPr>
        <w:t>описание упаковок (количество, вид, маркировка и порядковые номера);</w:t>
      </w:r>
      <w:r w:rsidR="00363B40" w:rsidRPr="00CC75CB">
        <w:rPr>
          <w:sz w:val="28"/>
          <w:szCs w:val="28"/>
        </w:rPr>
        <w:t xml:space="preserve"> </w:t>
      </w:r>
      <w:bookmarkStart w:id="95" w:name="p2299"/>
      <w:bookmarkEnd w:id="95"/>
      <w:r w:rsidRPr="00CC75CB">
        <w:rPr>
          <w:sz w:val="28"/>
          <w:szCs w:val="28"/>
        </w:rPr>
        <w:t>количество в килограммах (вес брутто и вес нетто) и в других единицах измерения;</w:t>
      </w:r>
      <w:r w:rsidR="00363B40" w:rsidRPr="00CC75CB">
        <w:rPr>
          <w:sz w:val="28"/>
          <w:szCs w:val="28"/>
        </w:rPr>
        <w:t xml:space="preserve"> </w:t>
      </w:r>
      <w:bookmarkStart w:id="96" w:name="p2300"/>
      <w:bookmarkEnd w:id="96"/>
      <w:r w:rsidRPr="00CC75CB">
        <w:rPr>
          <w:sz w:val="28"/>
          <w:szCs w:val="28"/>
        </w:rPr>
        <w:t>таможенная стоимость;</w:t>
      </w:r>
      <w:r w:rsidR="00363B40" w:rsidRPr="00CC75CB">
        <w:rPr>
          <w:sz w:val="28"/>
          <w:szCs w:val="28"/>
        </w:rPr>
        <w:t xml:space="preserve"> </w:t>
      </w:r>
      <w:bookmarkStart w:id="97" w:name="p2301"/>
      <w:bookmarkEnd w:id="97"/>
      <w:r w:rsidRPr="00CC75CB">
        <w:rPr>
          <w:sz w:val="28"/>
          <w:szCs w:val="28"/>
        </w:rPr>
        <w:t>статистическая стоимость;</w:t>
      </w:r>
    </w:p>
    <w:p w:rsidR="00ED1F8A" w:rsidRPr="00CC75CB" w:rsidRDefault="00ED1F8A" w:rsidP="00363B40">
      <w:pPr>
        <w:autoSpaceDE/>
        <w:autoSpaceDN/>
        <w:spacing w:line="360" w:lineRule="auto"/>
        <w:ind w:firstLine="709"/>
        <w:jc w:val="both"/>
        <w:rPr>
          <w:sz w:val="28"/>
          <w:szCs w:val="28"/>
        </w:rPr>
      </w:pPr>
      <w:bookmarkStart w:id="98" w:name="p2302"/>
      <w:bookmarkEnd w:id="98"/>
      <w:r w:rsidRPr="00CC75CB">
        <w:rPr>
          <w:sz w:val="28"/>
          <w:szCs w:val="28"/>
        </w:rPr>
        <w:t>6) сведения об исчислении таможенных платежей:</w:t>
      </w:r>
      <w:r w:rsidR="00363B40" w:rsidRPr="00CC75CB">
        <w:rPr>
          <w:sz w:val="28"/>
          <w:szCs w:val="28"/>
        </w:rPr>
        <w:t xml:space="preserve"> </w:t>
      </w:r>
      <w:bookmarkStart w:id="99" w:name="p2303"/>
      <w:bookmarkEnd w:id="99"/>
      <w:r w:rsidRPr="00CC75CB">
        <w:rPr>
          <w:sz w:val="28"/>
          <w:szCs w:val="28"/>
        </w:rPr>
        <w:t>ставки таможенных пошлин, налогов, таможенных сборов;</w:t>
      </w:r>
      <w:r w:rsidR="00363B40" w:rsidRPr="00CC75CB">
        <w:rPr>
          <w:sz w:val="28"/>
          <w:szCs w:val="28"/>
        </w:rPr>
        <w:t xml:space="preserve"> </w:t>
      </w:r>
      <w:bookmarkStart w:id="100" w:name="p2304"/>
      <w:bookmarkEnd w:id="100"/>
      <w:r w:rsidRPr="00CC75CB">
        <w:rPr>
          <w:sz w:val="28"/>
          <w:szCs w:val="28"/>
        </w:rPr>
        <w:t>применение льгот по уплате таможенных платежей;</w:t>
      </w:r>
      <w:r w:rsidR="00363B40" w:rsidRPr="00CC75CB">
        <w:rPr>
          <w:sz w:val="28"/>
          <w:szCs w:val="28"/>
        </w:rPr>
        <w:t xml:space="preserve"> </w:t>
      </w:r>
      <w:bookmarkStart w:id="101" w:name="p2305"/>
      <w:bookmarkEnd w:id="101"/>
      <w:r w:rsidRPr="00CC75CB">
        <w:rPr>
          <w:sz w:val="28"/>
          <w:szCs w:val="28"/>
        </w:rPr>
        <w:t>суммы исчисленных таможенных пошлин, налогов, таможенных сборов;</w:t>
      </w:r>
      <w:r w:rsidR="00363B40" w:rsidRPr="00CC75CB">
        <w:rPr>
          <w:sz w:val="28"/>
          <w:szCs w:val="28"/>
        </w:rPr>
        <w:t xml:space="preserve"> </w:t>
      </w:r>
      <w:bookmarkStart w:id="102" w:name="p2306"/>
      <w:bookmarkEnd w:id="102"/>
      <w:r w:rsidRPr="00CC75CB">
        <w:rPr>
          <w:sz w:val="28"/>
          <w:szCs w:val="28"/>
        </w:rPr>
        <w:t xml:space="preserve">курс валют, устанавливаемый в соответствии с законодательством государства - члена </w:t>
      </w:r>
      <w:r w:rsidR="00894DCA">
        <w:rPr>
          <w:sz w:val="28"/>
          <w:szCs w:val="28"/>
        </w:rPr>
        <w:t>Т</w:t>
      </w:r>
      <w:r w:rsidRPr="00CC75CB">
        <w:rPr>
          <w:sz w:val="28"/>
          <w:szCs w:val="28"/>
        </w:rPr>
        <w:t>аможенного союза и применяемый для исчисления таможенных платежей;</w:t>
      </w:r>
    </w:p>
    <w:p w:rsidR="00ED1F8A" w:rsidRPr="00CC75CB" w:rsidRDefault="00ED1F8A" w:rsidP="00363B40">
      <w:pPr>
        <w:autoSpaceDE/>
        <w:autoSpaceDN/>
        <w:spacing w:line="360" w:lineRule="auto"/>
        <w:ind w:firstLine="709"/>
        <w:jc w:val="both"/>
        <w:rPr>
          <w:sz w:val="28"/>
          <w:szCs w:val="28"/>
        </w:rPr>
      </w:pPr>
      <w:bookmarkStart w:id="103" w:name="p2307"/>
      <w:bookmarkEnd w:id="103"/>
      <w:r w:rsidRPr="00CC75CB">
        <w:rPr>
          <w:sz w:val="28"/>
          <w:szCs w:val="28"/>
        </w:rPr>
        <w:t>7) сведения о внешнеэкономической сделке и ее основных условиях;</w:t>
      </w:r>
    </w:p>
    <w:p w:rsidR="00ED1F8A" w:rsidRPr="00CC75CB" w:rsidRDefault="00ED1F8A" w:rsidP="00363B40">
      <w:pPr>
        <w:autoSpaceDE/>
        <w:autoSpaceDN/>
        <w:spacing w:line="360" w:lineRule="auto"/>
        <w:ind w:firstLine="709"/>
        <w:jc w:val="both"/>
        <w:rPr>
          <w:sz w:val="28"/>
          <w:szCs w:val="28"/>
        </w:rPr>
      </w:pPr>
      <w:bookmarkStart w:id="104" w:name="p2308"/>
      <w:bookmarkEnd w:id="104"/>
      <w:r w:rsidRPr="00CC75CB">
        <w:rPr>
          <w:sz w:val="28"/>
          <w:szCs w:val="28"/>
        </w:rPr>
        <w:t>8) сведения о соблюдении ограничений;</w:t>
      </w:r>
    </w:p>
    <w:p w:rsidR="00ED1F8A" w:rsidRPr="00CC75CB" w:rsidRDefault="00ED1F8A" w:rsidP="00363B40">
      <w:pPr>
        <w:autoSpaceDE/>
        <w:autoSpaceDN/>
        <w:spacing w:line="360" w:lineRule="auto"/>
        <w:ind w:firstLine="709"/>
        <w:jc w:val="both"/>
        <w:rPr>
          <w:sz w:val="28"/>
          <w:szCs w:val="28"/>
        </w:rPr>
      </w:pPr>
      <w:bookmarkStart w:id="105" w:name="p2309"/>
      <w:bookmarkEnd w:id="105"/>
      <w:r w:rsidRPr="00CC75CB">
        <w:rPr>
          <w:sz w:val="28"/>
          <w:szCs w:val="28"/>
        </w:rPr>
        <w:t>9) сведения о производителе товаров;</w:t>
      </w:r>
    </w:p>
    <w:p w:rsidR="00ED1F8A" w:rsidRPr="00CC75CB" w:rsidRDefault="00ED1F8A" w:rsidP="00363B40">
      <w:pPr>
        <w:autoSpaceDE/>
        <w:autoSpaceDN/>
        <w:spacing w:line="360" w:lineRule="auto"/>
        <w:ind w:firstLine="709"/>
        <w:jc w:val="both"/>
        <w:rPr>
          <w:sz w:val="28"/>
          <w:szCs w:val="28"/>
        </w:rPr>
      </w:pPr>
      <w:bookmarkStart w:id="106" w:name="p2310"/>
      <w:bookmarkEnd w:id="106"/>
      <w:r w:rsidRPr="00CC75CB">
        <w:rPr>
          <w:sz w:val="28"/>
          <w:szCs w:val="28"/>
        </w:rPr>
        <w:lastRenderedPageBreak/>
        <w:t>10) сведения, подтверждающие соблюдение условий помещения товаров под таможенную процедуру;</w:t>
      </w:r>
    </w:p>
    <w:p w:rsidR="00ED1F8A" w:rsidRPr="00CC75CB" w:rsidRDefault="00ED1F8A" w:rsidP="00363B40">
      <w:pPr>
        <w:autoSpaceDE/>
        <w:autoSpaceDN/>
        <w:spacing w:line="360" w:lineRule="auto"/>
        <w:ind w:firstLine="709"/>
        <w:jc w:val="both"/>
        <w:rPr>
          <w:sz w:val="28"/>
          <w:szCs w:val="28"/>
        </w:rPr>
      </w:pPr>
      <w:bookmarkStart w:id="107" w:name="p2311"/>
      <w:bookmarkEnd w:id="107"/>
      <w:r w:rsidRPr="00CC75CB">
        <w:rPr>
          <w:sz w:val="28"/>
          <w:szCs w:val="28"/>
        </w:rPr>
        <w:t xml:space="preserve">11) сведения о документах, представляемых в соответствии со </w:t>
      </w:r>
      <w:hyperlink r:id="rId55" w:anchor="p2340" w:tooltip="Текущий документ" w:history="1">
        <w:r w:rsidRPr="00CC75CB">
          <w:rPr>
            <w:sz w:val="28"/>
            <w:szCs w:val="28"/>
          </w:rPr>
          <w:t>статьей 183</w:t>
        </w:r>
      </w:hyperlink>
      <w:r w:rsidRPr="00CC75CB">
        <w:rPr>
          <w:sz w:val="28"/>
          <w:szCs w:val="28"/>
        </w:rPr>
        <w:t xml:space="preserve"> </w:t>
      </w:r>
      <w:r w:rsidR="001D6EBD" w:rsidRPr="00CC75CB">
        <w:rPr>
          <w:sz w:val="28"/>
          <w:szCs w:val="28"/>
        </w:rPr>
        <w:t>ТК</w:t>
      </w:r>
      <w:r w:rsidR="00CB0902">
        <w:rPr>
          <w:sz w:val="28"/>
          <w:szCs w:val="28"/>
        </w:rPr>
        <w:t xml:space="preserve"> </w:t>
      </w:r>
      <w:r w:rsidR="001D6EBD" w:rsidRPr="00CC75CB">
        <w:rPr>
          <w:sz w:val="28"/>
          <w:szCs w:val="28"/>
        </w:rPr>
        <w:t>ТС</w:t>
      </w:r>
      <w:r w:rsidRPr="00CC75CB">
        <w:rPr>
          <w:sz w:val="28"/>
          <w:szCs w:val="28"/>
        </w:rPr>
        <w:t>;</w:t>
      </w:r>
    </w:p>
    <w:p w:rsidR="00ED1F8A" w:rsidRPr="00CC75CB" w:rsidRDefault="00ED1F8A" w:rsidP="00363B40">
      <w:pPr>
        <w:autoSpaceDE/>
        <w:autoSpaceDN/>
        <w:spacing w:line="360" w:lineRule="auto"/>
        <w:ind w:firstLine="709"/>
        <w:jc w:val="both"/>
        <w:rPr>
          <w:sz w:val="28"/>
          <w:szCs w:val="28"/>
        </w:rPr>
      </w:pPr>
      <w:bookmarkStart w:id="108" w:name="p2312"/>
      <w:bookmarkEnd w:id="108"/>
      <w:r w:rsidRPr="00CC75CB">
        <w:rPr>
          <w:sz w:val="28"/>
          <w:szCs w:val="28"/>
        </w:rPr>
        <w:t>12) сведения о лице, составившем декларацию на товары;</w:t>
      </w:r>
    </w:p>
    <w:p w:rsidR="00ED1F8A" w:rsidRPr="00CC75CB" w:rsidRDefault="00ED1F8A" w:rsidP="00363B40">
      <w:pPr>
        <w:autoSpaceDE/>
        <w:autoSpaceDN/>
        <w:spacing w:line="360" w:lineRule="auto"/>
        <w:ind w:firstLine="709"/>
        <w:jc w:val="both"/>
        <w:rPr>
          <w:sz w:val="28"/>
          <w:szCs w:val="28"/>
        </w:rPr>
      </w:pPr>
      <w:bookmarkStart w:id="109" w:name="p2313"/>
      <w:bookmarkEnd w:id="109"/>
      <w:r w:rsidRPr="00CC75CB">
        <w:rPr>
          <w:sz w:val="28"/>
          <w:szCs w:val="28"/>
        </w:rPr>
        <w:t>13) место и дата составления декларации на товары.</w:t>
      </w:r>
    </w:p>
    <w:p w:rsidR="00ED1F8A" w:rsidRPr="00CC75CB" w:rsidRDefault="00ED1F8A" w:rsidP="00F636FE">
      <w:pPr>
        <w:autoSpaceDE/>
        <w:autoSpaceDN/>
        <w:spacing w:line="360" w:lineRule="auto"/>
        <w:ind w:firstLine="708"/>
        <w:jc w:val="both"/>
        <w:rPr>
          <w:sz w:val="28"/>
          <w:szCs w:val="28"/>
        </w:rPr>
      </w:pPr>
      <w:bookmarkStart w:id="110" w:name="p2315"/>
      <w:bookmarkStart w:id="111" w:name="p2317"/>
      <w:bookmarkEnd w:id="110"/>
      <w:bookmarkEnd w:id="111"/>
      <w:r w:rsidRPr="00CC75CB">
        <w:rPr>
          <w:sz w:val="28"/>
          <w:szCs w:val="28"/>
        </w:rPr>
        <w:t>При помещении товаров под таможенную процедуру таможенного транзита таможенному органу отправления представляется транзитная декларация.</w:t>
      </w:r>
    </w:p>
    <w:p w:rsidR="00ED1F8A" w:rsidRPr="00CC75CB" w:rsidRDefault="00ED1F8A" w:rsidP="00F636FE">
      <w:pPr>
        <w:autoSpaceDE/>
        <w:autoSpaceDN/>
        <w:spacing w:line="360" w:lineRule="auto"/>
        <w:ind w:firstLine="708"/>
        <w:jc w:val="both"/>
        <w:rPr>
          <w:sz w:val="28"/>
          <w:szCs w:val="28"/>
        </w:rPr>
      </w:pPr>
      <w:bookmarkStart w:id="112" w:name="p2318"/>
      <w:bookmarkEnd w:id="112"/>
      <w:r w:rsidRPr="00CC75CB">
        <w:rPr>
          <w:sz w:val="28"/>
          <w:szCs w:val="28"/>
        </w:rPr>
        <w:t>В качестве транзитной декларации могут представляться транспортные (перевозочные), коммерческие и (или) иные документы, в том числе определенные международными договорами, содержащие</w:t>
      </w:r>
      <w:r w:rsidR="00F636FE" w:rsidRPr="00CC75CB">
        <w:rPr>
          <w:sz w:val="28"/>
          <w:szCs w:val="28"/>
        </w:rPr>
        <w:t xml:space="preserve"> следующие</w:t>
      </w:r>
      <w:r w:rsidRPr="00CC75CB">
        <w:rPr>
          <w:sz w:val="28"/>
          <w:szCs w:val="28"/>
        </w:rPr>
        <w:t xml:space="preserve"> сведения</w:t>
      </w:r>
      <w:r w:rsidR="00F636FE" w:rsidRPr="00CC75CB">
        <w:rPr>
          <w:sz w:val="28"/>
          <w:szCs w:val="28"/>
        </w:rPr>
        <w:t xml:space="preserve"> </w:t>
      </w:r>
      <w:r w:rsidRPr="00CC75CB">
        <w:rPr>
          <w:sz w:val="28"/>
          <w:szCs w:val="28"/>
        </w:rPr>
        <w:t>о (об):</w:t>
      </w:r>
    </w:p>
    <w:p w:rsidR="00ED1F8A" w:rsidRPr="00CC75CB" w:rsidRDefault="00ED1F8A" w:rsidP="00F636FE">
      <w:pPr>
        <w:autoSpaceDE/>
        <w:autoSpaceDN/>
        <w:spacing w:line="360" w:lineRule="auto"/>
        <w:ind w:firstLine="709"/>
        <w:jc w:val="both"/>
        <w:rPr>
          <w:sz w:val="28"/>
          <w:szCs w:val="28"/>
        </w:rPr>
      </w:pPr>
      <w:bookmarkStart w:id="113" w:name="p2320"/>
      <w:bookmarkEnd w:id="113"/>
      <w:r w:rsidRPr="00CC75CB">
        <w:rPr>
          <w:sz w:val="28"/>
          <w:szCs w:val="28"/>
        </w:rPr>
        <w:t>1) отправителе, получателе товаров в соответствии с транспортными (перевозочными) документами;</w:t>
      </w:r>
    </w:p>
    <w:p w:rsidR="00ED1F8A" w:rsidRPr="00CC75CB" w:rsidRDefault="00ED1F8A" w:rsidP="00F636FE">
      <w:pPr>
        <w:autoSpaceDE/>
        <w:autoSpaceDN/>
        <w:spacing w:line="360" w:lineRule="auto"/>
        <w:ind w:firstLine="709"/>
        <w:jc w:val="both"/>
        <w:rPr>
          <w:sz w:val="28"/>
          <w:szCs w:val="28"/>
        </w:rPr>
      </w:pPr>
      <w:bookmarkStart w:id="114" w:name="p2321"/>
      <w:bookmarkEnd w:id="114"/>
      <w:r w:rsidRPr="00CC75CB">
        <w:rPr>
          <w:sz w:val="28"/>
          <w:szCs w:val="28"/>
        </w:rPr>
        <w:t>2) стране отправления, стране назначения товаров;</w:t>
      </w:r>
    </w:p>
    <w:p w:rsidR="00ED1F8A" w:rsidRPr="00CC75CB" w:rsidRDefault="00ED1F8A" w:rsidP="00F636FE">
      <w:pPr>
        <w:autoSpaceDE/>
        <w:autoSpaceDN/>
        <w:spacing w:line="360" w:lineRule="auto"/>
        <w:ind w:firstLine="709"/>
        <w:jc w:val="both"/>
        <w:rPr>
          <w:sz w:val="28"/>
          <w:szCs w:val="28"/>
        </w:rPr>
      </w:pPr>
      <w:bookmarkStart w:id="115" w:name="p2322"/>
      <w:bookmarkEnd w:id="115"/>
      <w:r w:rsidRPr="00CC75CB">
        <w:rPr>
          <w:sz w:val="28"/>
          <w:szCs w:val="28"/>
        </w:rPr>
        <w:t>3) декларанте;</w:t>
      </w:r>
    </w:p>
    <w:p w:rsidR="00ED1F8A" w:rsidRPr="00CC75CB" w:rsidRDefault="00ED1F8A" w:rsidP="00F636FE">
      <w:pPr>
        <w:autoSpaceDE/>
        <w:autoSpaceDN/>
        <w:spacing w:line="360" w:lineRule="auto"/>
        <w:ind w:firstLine="709"/>
        <w:jc w:val="both"/>
        <w:rPr>
          <w:sz w:val="28"/>
          <w:szCs w:val="28"/>
        </w:rPr>
      </w:pPr>
      <w:bookmarkStart w:id="116" w:name="p2323"/>
      <w:bookmarkEnd w:id="116"/>
      <w:r w:rsidRPr="00CC75CB">
        <w:rPr>
          <w:sz w:val="28"/>
          <w:szCs w:val="28"/>
        </w:rPr>
        <w:t>4) перевозчике;</w:t>
      </w:r>
    </w:p>
    <w:p w:rsidR="00ED1F8A" w:rsidRPr="00CC75CB" w:rsidRDefault="00ED1F8A" w:rsidP="00F636FE">
      <w:pPr>
        <w:autoSpaceDE/>
        <w:autoSpaceDN/>
        <w:spacing w:line="360" w:lineRule="auto"/>
        <w:ind w:firstLine="709"/>
        <w:jc w:val="both"/>
        <w:rPr>
          <w:sz w:val="28"/>
          <w:szCs w:val="28"/>
        </w:rPr>
      </w:pPr>
      <w:bookmarkStart w:id="117" w:name="p2324"/>
      <w:bookmarkEnd w:id="117"/>
      <w:r w:rsidRPr="00CC75CB">
        <w:rPr>
          <w:sz w:val="28"/>
          <w:szCs w:val="28"/>
        </w:rPr>
        <w:t>5) транспортном средстве международной перевозки, на котором перевозятся товары;</w:t>
      </w:r>
    </w:p>
    <w:p w:rsidR="00ED1F8A" w:rsidRPr="00CC75CB" w:rsidRDefault="00ED1F8A" w:rsidP="00F636FE">
      <w:pPr>
        <w:autoSpaceDE/>
        <w:autoSpaceDN/>
        <w:spacing w:line="360" w:lineRule="auto"/>
        <w:ind w:firstLine="709"/>
        <w:jc w:val="both"/>
        <w:rPr>
          <w:sz w:val="28"/>
          <w:szCs w:val="28"/>
        </w:rPr>
      </w:pPr>
      <w:bookmarkStart w:id="118" w:name="p2325"/>
      <w:bookmarkEnd w:id="118"/>
      <w:r w:rsidRPr="00CC75CB">
        <w:rPr>
          <w:sz w:val="28"/>
          <w:szCs w:val="28"/>
        </w:rPr>
        <w:t>6) наименовании, количестве, стоимости товаров в соответствии с коммерческими, транспортными (перевозочными) документами;</w:t>
      </w:r>
    </w:p>
    <w:p w:rsidR="00ED1F8A" w:rsidRPr="00CC75CB" w:rsidRDefault="00ED1F8A" w:rsidP="00F636FE">
      <w:pPr>
        <w:autoSpaceDE/>
        <w:autoSpaceDN/>
        <w:spacing w:line="360" w:lineRule="auto"/>
        <w:ind w:firstLine="709"/>
        <w:jc w:val="both"/>
        <w:rPr>
          <w:sz w:val="28"/>
          <w:szCs w:val="28"/>
        </w:rPr>
      </w:pPr>
      <w:bookmarkStart w:id="119" w:name="p2326"/>
      <w:bookmarkEnd w:id="119"/>
      <w:r w:rsidRPr="00CC75CB">
        <w:rPr>
          <w:sz w:val="28"/>
          <w:szCs w:val="28"/>
        </w:rPr>
        <w:t xml:space="preserve">7) коде товаров в соответствии с </w:t>
      </w:r>
      <w:hyperlink r:id="rId56" w:tooltip="&quot;Международная Конвенция о Гармонизированной системе описания и кодирования товаров&quot; (Заключена в Брюсселе 14.06.1983) (вместе с Протоколом от 24.06.1986)" w:history="1">
        <w:r w:rsidRPr="00CC75CB">
          <w:rPr>
            <w:sz w:val="28"/>
            <w:szCs w:val="28"/>
          </w:rPr>
          <w:t>Гармонизированной системой</w:t>
        </w:r>
      </w:hyperlink>
      <w:r w:rsidRPr="00CC75CB">
        <w:rPr>
          <w:sz w:val="28"/>
          <w:szCs w:val="28"/>
        </w:rPr>
        <w:t xml:space="preserve"> описания и кодирования товаров или </w:t>
      </w:r>
      <w:hyperlink r:id="rId57" w:tooltip="&quot;Единый таможенный тариф таможенного союза Республики Беларусь, Республики Казахстан и Российской Федерации (ЕТТ)&quot; (утв. Решением Межгосударственного Совета ЕврАзЭС от 27.11.2009 N 18, Решением Комиссии Таможенного союза от 27.11.2009 N 130) (ред. от 07.04.201" w:history="1">
        <w:r w:rsidRPr="00CC75CB">
          <w:rPr>
            <w:sz w:val="28"/>
            <w:szCs w:val="28"/>
          </w:rPr>
          <w:t>Товарной номенклатурой</w:t>
        </w:r>
      </w:hyperlink>
      <w:r w:rsidRPr="00CC75CB">
        <w:rPr>
          <w:sz w:val="28"/>
          <w:szCs w:val="28"/>
        </w:rPr>
        <w:t xml:space="preserve"> внешнеэкономической деятельности на уровне не менее первых шести знаков;</w:t>
      </w:r>
    </w:p>
    <w:p w:rsidR="00ED1F8A" w:rsidRPr="00CC75CB" w:rsidRDefault="00ED1F8A" w:rsidP="00F636FE">
      <w:pPr>
        <w:autoSpaceDE/>
        <w:autoSpaceDN/>
        <w:spacing w:line="360" w:lineRule="auto"/>
        <w:ind w:firstLine="709"/>
        <w:jc w:val="both"/>
        <w:rPr>
          <w:sz w:val="28"/>
          <w:szCs w:val="28"/>
        </w:rPr>
      </w:pPr>
      <w:bookmarkStart w:id="120" w:name="p2327"/>
      <w:bookmarkEnd w:id="120"/>
      <w:r w:rsidRPr="00CC75CB">
        <w:rPr>
          <w:sz w:val="28"/>
          <w:szCs w:val="28"/>
        </w:rPr>
        <w:t xml:space="preserve">8) весе товаров брутто или объеме, а также количестве товаров в дополнительных единицах измерения (при наличии таких сведений) по каждому коду Товарной </w:t>
      </w:r>
      <w:hyperlink r:id="rId58" w:tooltip="&quot;Единый таможенный тариф таможенного союза Республики Беларусь, Республики Казахстан и Российской Федерации (ЕТТ)&quot; (утв. Решением Межгосударственного Совета ЕврАзЭС от 27.11.2009 N 18, Решением Комиссии Таможенного союза от 27.11.2009 N 130) (ред. от 07.04.201" w:history="1">
        <w:r w:rsidRPr="00CC75CB">
          <w:rPr>
            <w:sz w:val="28"/>
            <w:szCs w:val="28"/>
          </w:rPr>
          <w:t>номенклатуры</w:t>
        </w:r>
      </w:hyperlink>
      <w:r w:rsidRPr="00CC75CB">
        <w:rPr>
          <w:sz w:val="28"/>
          <w:szCs w:val="28"/>
        </w:rPr>
        <w:t xml:space="preserve"> внешнеэкономической деятельности или </w:t>
      </w:r>
      <w:hyperlink r:id="rId59" w:tooltip="&quot;Международная Конвенция о Гармонизированной системе описания и кодирования товаров&quot; (Заключена в Брюсселе 14.06.1983) (вместе с Протоколом от 24.06.1986)" w:history="1">
        <w:r w:rsidRPr="00CC75CB">
          <w:rPr>
            <w:sz w:val="28"/>
            <w:szCs w:val="28"/>
          </w:rPr>
          <w:t>Гармонизированной системы</w:t>
        </w:r>
      </w:hyperlink>
      <w:r w:rsidRPr="00CC75CB">
        <w:rPr>
          <w:sz w:val="28"/>
          <w:szCs w:val="28"/>
        </w:rPr>
        <w:t xml:space="preserve"> описания и кодирования товаров;</w:t>
      </w:r>
    </w:p>
    <w:p w:rsidR="00ED1F8A" w:rsidRPr="00CC75CB" w:rsidRDefault="00ED1F8A" w:rsidP="00F636FE">
      <w:pPr>
        <w:autoSpaceDE/>
        <w:autoSpaceDN/>
        <w:spacing w:line="360" w:lineRule="auto"/>
        <w:ind w:firstLine="709"/>
        <w:jc w:val="both"/>
        <w:rPr>
          <w:sz w:val="28"/>
          <w:szCs w:val="28"/>
        </w:rPr>
      </w:pPr>
      <w:bookmarkStart w:id="121" w:name="p2328"/>
      <w:bookmarkEnd w:id="121"/>
      <w:r w:rsidRPr="00CC75CB">
        <w:rPr>
          <w:sz w:val="28"/>
          <w:szCs w:val="28"/>
        </w:rPr>
        <w:lastRenderedPageBreak/>
        <w:t>9) количестве грузовых мест;</w:t>
      </w:r>
    </w:p>
    <w:p w:rsidR="00ED1F8A" w:rsidRPr="00CC75CB" w:rsidRDefault="00ED1F8A" w:rsidP="00F636FE">
      <w:pPr>
        <w:autoSpaceDE/>
        <w:autoSpaceDN/>
        <w:spacing w:line="360" w:lineRule="auto"/>
        <w:ind w:firstLine="709"/>
        <w:jc w:val="both"/>
        <w:rPr>
          <w:sz w:val="28"/>
          <w:szCs w:val="28"/>
        </w:rPr>
      </w:pPr>
      <w:bookmarkStart w:id="122" w:name="p2329"/>
      <w:bookmarkEnd w:id="122"/>
      <w:r w:rsidRPr="00CC75CB">
        <w:rPr>
          <w:sz w:val="28"/>
          <w:szCs w:val="28"/>
        </w:rPr>
        <w:t>10) пункте назначения товаров в соответствии с транспортными (перевозочными) документами;</w:t>
      </w:r>
    </w:p>
    <w:p w:rsidR="00ED1F8A" w:rsidRPr="00CC75CB" w:rsidRDefault="00ED1F8A" w:rsidP="00F636FE">
      <w:pPr>
        <w:autoSpaceDE/>
        <w:autoSpaceDN/>
        <w:spacing w:line="360" w:lineRule="auto"/>
        <w:ind w:firstLine="709"/>
        <w:jc w:val="both"/>
        <w:rPr>
          <w:sz w:val="28"/>
          <w:szCs w:val="28"/>
        </w:rPr>
      </w:pPr>
      <w:bookmarkStart w:id="123" w:name="p2330"/>
      <w:bookmarkEnd w:id="123"/>
      <w:r w:rsidRPr="00CC75CB">
        <w:rPr>
          <w:sz w:val="28"/>
          <w:szCs w:val="28"/>
        </w:rPr>
        <w:t>11) документах, подтверждающих соблюдение ограничений, связанных с перемещением товаров через таможенную границу, если такое перемещение допускается при наличии этих документов;</w:t>
      </w:r>
    </w:p>
    <w:p w:rsidR="00ED1F8A" w:rsidRPr="00CC75CB" w:rsidRDefault="00ED1F8A" w:rsidP="00F636FE">
      <w:pPr>
        <w:autoSpaceDE/>
        <w:autoSpaceDN/>
        <w:spacing w:line="360" w:lineRule="auto"/>
        <w:ind w:firstLine="709"/>
        <w:jc w:val="both"/>
        <w:rPr>
          <w:sz w:val="28"/>
          <w:szCs w:val="28"/>
        </w:rPr>
      </w:pPr>
      <w:bookmarkStart w:id="124" w:name="p2331"/>
      <w:bookmarkEnd w:id="124"/>
      <w:r w:rsidRPr="00CC75CB">
        <w:rPr>
          <w:sz w:val="28"/>
          <w:szCs w:val="28"/>
        </w:rPr>
        <w:t>12) планируемой перегрузке товаров или грузовых операциях в пути.</w:t>
      </w:r>
    </w:p>
    <w:p w:rsidR="00F636FE" w:rsidRPr="00CC75CB" w:rsidRDefault="00ED1F8A" w:rsidP="00F636FE">
      <w:pPr>
        <w:autoSpaceDE/>
        <w:autoSpaceDN/>
        <w:spacing w:line="360" w:lineRule="auto"/>
        <w:ind w:firstLine="709"/>
        <w:jc w:val="both"/>
        <w:rPr>
          <w:sz w:val="28"/>
          <w:szCs w:val="28"/>
        </w:rPr>
      </w:pPr>
      <w:bookmarkStart w:id="125" w:name="p2332"/>
      <w:bookmarkStart w:id="126" w:name="p2342"/>
      <w:bookmarkEnd w:id="125"/>
      <w:bookmarkEnd w:id="126"/>
      <w:r w:rsidRPr="00CC75CB">
        <w:rPr>
          <w:sz w:val="28"/>
          <w:szCs w:val="28"/>
        </w:rPr>
        <w:t>Подача таможенной декларации должна сопровождаться представлением таможенному органу документов, на основании которых з</w:t>
      </w:r>
      <w:r w:rsidR="00F636FE" w:rsidRPr="00CC75CB">
        <w:rPr>
          <w:sz w:val="28"/>
          <w:szCs w:val="28"/>
        </w:rPr>
        <w:t xml:space="preserve">аполнена таможенная декларация. Данный перечень документов указан в </w:t>
      </w:r>
      <w:hyperlink r:id="rId60" w:history="1">
        <w:r w:rsidR="00F636FE" w:rsidRPr="00CC75CB">
          <w:rPr>
            <w:sz w:val="28"/>
            <w:szCs w:val="28"/>
          </w:rPr>
          <w:t>ст. 183</w:t>
        </w:r>
      </w:hyperlink>
      <w:r w:rsidR="00F636FE" w:rsidRPr="00CC75CB">
        <w:rPr>
          <w:sz w:val="28"/>
          <w:szCs w:val="28"/>
        </w:rPr>
        <w:t xml:space="preserve"> </w:t>
      </w:r>
      <w:r w:rsidR="001D6EBD" w:rsidRPr="00CC75CB">
        <w:rPr>
          <w:sz w:val="28"/>
          <w:szCs w:val="28"/>
        </w:rPr>
        <w:t>ТК</w:t>
      </w:r>
      <w:r w:rsidR="00B00A5E">
        <w:rPr>
          <w:sz w:val="28"/>
          <w:szCs w:val="28"/>
        </w:rPr>
        <w:t xml:space="preserve"> </w:t>
      </w:r>
      <w:r w:rsidR="001D6EBD" w:rsidRPr="00CC75CB">
        <w:rPr>
          <w:sz w:val="28"/>
          <w:szCs w:val="28"/>
        </w:rPr>
        <w:t>ТС</w:t>
      </w:r>
      <w:r w:rsidR="00F636FE" w:rsidRPr="00CC75CB">
        <w:rPr>
          <w:sz w:val="28"/>
          <w:szCs w:val="28"/>
        </w:rPr>
        <w:t xml:space="preserve"> и может быть только сокращен в соответствии с таможенными законодательствами </w:t>
      </w:r>
      <w:r w:rsidR="00B00A5E">
        <w:rPr>
          <w:sz w:val="28"/>
          <w:szCs w:val="28"/>
        </w:rPr>
        <w:t>Т</w:t>
      </w:r>
      <w:r w:rsidR="00F636FE" w:rsidRPr="00CC75CB">
        <w:rPr>
          <w:sz w:val="28"/>
          <w:szCs w:val="28"/>
        </w:rPr>
        <w:t xml:space="preserve">аможенного союза и государств - членов </w:t>
      </w:r>
      <w:r w:rsidR="00B00A5E">
        <w:rPr>
          <w:sz w:val="28"/>
          <w:szCs w:val="28"/>
        </w:rPr>
        <w:t>Т</w:t>
      </w:r>
      <w:r w:rsidR="00F636FE" w:rsidRPr="00CC75CB">
        <w:rPr>
          <w:sz w:val="28"/>
          <w:szCs w:val="28"/>
        </w:rPr>
        <w:t>аможенного союза.</w:t>
      </w:r>
    </w:p>
    <w:p w:rsidR="00ED1F8A" w:rsidRPr="00CC75CB" w:rsidRDefault="00ED1F8A" w:rsidP="00D54DE9">
      <w:pPr>
        <w:autoSpaceDE/>
        <w:autoSpaceDN/>
        <w:spacing w:line="360" w:lineRule="auto"/>
        <w:ind w:firstLine="708"/>
        <w:jc w:val="both"/>
        <w:rPr>
          <w:sz w:val="28"/>
          <w:szCs w:val="28"/>
        </w:rPr>
      </w:pPr>
      <w:bookmarkStart w:id="127" w:name="p2343"/>
      <w:bookmarkStart w:id="128" w:name="p2367"/>
      <w:bookmarkStart w:id="129" w:name="p2370"/>
      <w:bookmarkEnd w:id="127"/>
      <w:bookmarkEnd w:id="128"/>
      <w:bookmarkEnd w:id="129"/>
      <w:r w:rsidRPr="00CC75CB">
        <w:rPr>
          <w:sz w:val="28"/>
          <w:szCs w:val="28"/>
        </w:rPr>
        <w:t xml:space="preserve">При таможенном декларировании товаров представляются оригиналы документов либо их копии. Таможенный орган вправе проверить соответствие копий представленных документов их оригиналам в случаях, установленных законодательством государств - членов </w:t>
      </w:r>
      <w:r w:rsidR="00B00A5E">
        <w:rPr>
          <w:sz w:val="28"/>
          <w:szCs w:val="28"/>
        </w:rPr>
        <w:t>Т</w:t>
      </w:r>
      <w:r w:rsidRPr="00CC75CB">
        <w:rPr>
          <w:sz w:val="28"/>
          <w:szCs w:val="28"/>
        </w:rPr>
        <w:t>аможенного союза.</w:t>
      </w:r>
    </w:p>
    <w:p w:rsidR="00ED1F8A" w:rsidRPr="00CC75CB" w:rsidRDefault="00ED1F8A" w:rsidP="00D54DE9">
      <w:pPr>
        <w:autoSpaceDE/>
        <w:autoSpaceDN/>
        <w:spacing w:line="360" w:lineRule="auto"/>
        <w:ind w:firstLine="708"/>
        <w:jc w:val="both"/>
        <w:rPr>
          <w:sz w:val="28"/>
          <w:szCs w:val="28"/>
        </w:rPr>
      </w:pPr>
      <w:bookmarkStart w:id="130" w:name="p2371"/>
      <w:bookmarkStart w:id="131" w:name="p2373"/>
      <w:bookmarkEnd w:id="130"/>
      <w:bookmarkEnd w:id="131"/>
      <w:r w:rsidRPr="00CC75CB">
        <w:rPr>
          <w:sz w:val="28"/>
          <w:szCs w:val="28"/>
        </w:rPr>
        <w:t>Если при таможенном декларировании товаров в таможенный орган ранее представлялись документы, которые используются при таможенном декларировании, достаточно представления копий таких документов либо указания сведений о представлении таможенному органу таких документов.</w:t>
      </w:r>
    </w:p>
    <w:p w:rsidR="00D54DE9" w:rsidRPr="00CC75CB" w:rsidRDefault="00ED1F8A" w:rsidP="00D54DE9">
      <w:pPr>
        <w:spacing w:line="360" w:lineRule="auto"/>
        <w:ind w:firstLine="720"/>
        <w:jc w:val="both"/>
        <w:rPr>
          <w:sz w:val="28"/>
          <w:szCs w:val="28"/>
        </w:rPr>
      </w:pPr>
      <w:bookmarkStart w:id="132" w:name="p2374"/>
      <w:bookmarkStart w:id="133" w:name="p2377"/>
      <w:bookmarkEnd w:id="132"/>
      <w:bookmarkEnd w:id="133"/>
      <w:r w:rsidRPr="00CC75CB">
        <w:rPr>
          <w:sz w:val="28"/>
          <w:szCs w:val="28"/>
        </w:rPr>
        <w:t> </w:t>
      </w:r>
      <w:hyperlink r:id="rId61" w:history="1">
        <w:r w:rsidR="00D54DE9" w:rsidRPr="00CC75CB">
          <w:rPr>
            <w:rStyle w:val="a7"/>
            <w:color w:val="auto"/>
            <w:sz w:val="28"/>
            <w:szCs w:val="28"/>
          </w:rPr>
          <w:t>Статья 185</w:t>
        </w:r>
      </w:hyperlink>
      <w:r w:rsidR="00D54DE9" w:rsidRPr="00CC75CB">
        <w:rPr>
          <w:sz w:val="28"/>
          <w:szCs w:val="28"/>
        </w:rPr>
        <w:t xml:space="preserve"> Таможенного </w:t>
      </w:r>
      <w:r w:rsidR="001D6EBD" w:rsidRPr="00CC75CB">
        <w:rPr>
          <w:sz w:val="28"/>
          <w:szCs w:val="28"/>
        </w:rPr>
        <w:t>к</w:t>
      </w:r>
      <w:r w:rsidR="00D54DE9" w:rsidRPr="00CC75CB">
        <w:rPr>
          <w:sz w:val="28"/>
          <w:szCs w:val="28"/>
        </w:rPr>
        <w:t xml:space="preserve">одекса Таможенного </w:t>
      </w:r>
      <w:r w:rsidR="001D6EBD" w:rsidRPr="00CC75CB">
        <w:rPr>
          <w:sz w:val="28"/>
          <w:szCs w:val="28"/>
        </w:rPr>
        <w:t>с</w:t>
      </w:r>
      <w:r w:rsidR="00D54DE9" w:rsidRPr="00CC75CB">
        <w:rPr>
          <w:sz w:val="28"/>
          <w:szCs w:val="28"/>
        </w:rPr>
        <w:t>оюза определяет срок подачи таможенной декларации.</w:t>
      </w:r>
    </w:p>
    <w:p w:rsidR="00D54DE9" w:rsidRPr="00CC75CB" w:rsidRDefault="00D54DE9" w:rsidP="00D54DE9">
      <w:pPr>
        <w:spacing w:line="360" w:lineRule="auto"/>
        <w:ind w:firstLine="720"/>
        <w:jc w:val="both"/>
        <w:rPr>
          <w:sz w:val="28"/>
          <w:szCs w:val="28"/>
        </w:rPr>
      </w:pPr>
      <w:r w:rsidRPr="00CC75CB">
        <w:rPr>
          <w:sz w:val="28"/>
          <w:szCs w:val="28"/>
        </w:rPr>
        <w:t>Таможенная декларация на товары, ввезенные на таможенную территорию таможенного союза, подается до истечения срока временного хранения товаров, который составляет 4 месяца.</w:t>
      </w:r>
    </w:p>
    <w:p w:rsidR="00D54DE9" w:rsidRPr="00CC75CB" w:rsidRDefault="00D54DE9" w:rsidP="00D54DE9">
      <w:pPr>
        <w:spacing w:line="360" w:lineRule="auto"/>
        <w:ind w:firstLine="720"/>
        <w:jc w:val="both"/>
        <w:rPr>
          <w:sz w:val="28"/>
          <w:szCs w:val="28"/>
        </w:rPr>
      </w:pPr>
      <w:r w:rsidRPr="00CC75CB">
        <w:rPr>
          <w:sz w:val="28"/>
          <w:szCs w:val="28"/>
        </w:rPr>
        <w:t xml:space="preserve">Таможенная декларация на товары, вывозимые с таможенной территории таможенного союза, подается до их убытия с нее, если иное не установлено Таможенным </w:t>
      </w:r>
      <w:r w:rsidR="001D6EBD" w:rsidRPr="00CC75CB">
        <w:rPr>
          <w:sz w:val="28"/>
          <w:szCs w:val="28"/>
        </w:rPr>
        <w:t>к</w:t>
      </w:r>
      <w:r w:rsidRPr="00CC75CB">
        <w:rPr>
          <w:sz w:val="28"/>
          <w:szCs w:val="28"/>
        </w:rPr>
        <w:t xml:space="preserve">одексом Таможенного </w:t>
      </w:r>
      <w:r w:rsidR="001D6EBD" w:rsidRPr="00CC75CB">
        <w:rPr>
          <w:sz w:val="28"/>
          <w:szCs w:val="28"/>
        </w:rPr>
        <w:t>с</w:t>
      </w:r>
      <w:r w:rsidRPr="00CC75CB">
        <w:rPr>
          <w:sz w:val="28"/>
          <w:szCs w:val="28"/>
        </w:rPr>
        <w:t>оюза.</w:t>
      </w:r>
    </w:p>
    <w:p w:rsidR="00D54DE9" w:rsidRPr="00CC75CB" w:rsidRDefault="00D54DE9" w:rsidP="00D54DE9">
      <w:pPr>
        <w:spacing w:line="360" w:lineRule="auto"/>
        <w:ind w:firstLine="720"/>
        <w:jc w:val="both"/>
        <w:rPr>
          <w:sz w:val="28"/>
          <w:szCs w:val="28"/>
        </w:rPr>
      </w:pPr>
      <w:r w:rsidRPr="00CC75CB">
        <w:rPr>
          <w:sz w:val="28"/>
          <w:szCs w:val="28"/>
        </w:rPr>
        <w:lastRenderedPageBreak/>
        <w:t xml:space="preserve">Кроме того, </w:t>
      </w:r>
      <w:hyperlink r:id="rId62" w:history="1">
        <w:r w:rsidRPr="00CC75CB">
          <w:rPr>
            <w:rStyle w:val="a7"/>
            <w:color w:val="auto"/>
            <w:sz w:val="28"/>
            <w:szCs w:val="28"/>
          </w:rPr>
          <w:t>п. 3 ст. 185</w:t>
        </w:r>
      </w:hyperlink>
      <w:r w:rsidRPr="00CC75CB">
        <w:rPr>
          <w:sz w:val="28"/>
          <w:szCs w:val="28"/>
        </w:rPr>
        <w:t xml:space="preserve"> особо оговаривает срок подачи таможенной декларации в отношении товаров, являвшихся орудием, средством совершения или предметом административного правонарушения или преступления, в отношении которых было принято решение об их возврате.</w:t>
      </w:r>
    </w:p>
    <w:p w:rsidR="00D54DE9" w:rsidRPr="00CC75CB" w:rsidRDefault="00D54DE9" w:rsidP="00D54DE9">
      <w:pPr>
        <w:spacing w:line="360" w:lineRule="auto"/>
        <w:ind w:firstLine="720"/>
        <w:jc w:val="both"/>
        <w:rPr>
          <w:sz w:val="28"/>
          <w:szCs w:val="28"/>
        </w:rPr>
      </w:pPr>
      <w:r w:rsidRPr="00CC75CB">
        <w:rPr>
          <w:sz w:val="28"/>
          <w:szCs w:val="28"/>
        </w:rPr>
        <w:t xml:space="preserve">В </w:t>
      </w:r>
      <w:hyperlink r:id="rId63" w:history="1">
        <w:r w:rsidRPr="00CC75CB">
          <w:rPr>
            <w:rStyle w:val="a7"/>
            <w:color w:val="auto"/>
            <w:sz w:val="28"/>
            <w:szCs w:val="28"/>
          </w:rPr>
          <w:t>Таможенном</w:t>
        </w:r>
      </w:hyperlink>
      <w:r w:rsidRPr="00CC75CB">
        <w:rPr>
          <w:sz w:val="28"/>
          <w:szCs w:val="28"/>
        </w:rPr>
        <w:t xml:space="preserve"> кодексе РФ было определено, что таможенная декларация на ввозимые товары должна была быть подана не позднее 15 дней со дня предъявления товаров в месте их прибытия либо со дня завершения процедуры внутреннего таможенного транзита. При этом была предусмотрена возможность продления данного срока по мотивированному письменному обращению декларанта в пределах срока временного хранения товаров (4 месяца). </w:t>
      </w:r>
      <w:r w:rsidR="00FD04B5" w:rsidRPr="00CC75CB">
        <w:rPr>
          <w:sz w:val="28"/>
          <w:szCs w:val="28"/>
        </w:rPr>
        <w:t>Т</w:t>
      </w:r>
      <w:r w:rsidRPr="00CC75CB">
        <w:rPr>
          <w:sz w:val="28"/>
          <w:szCs w:val="28"/>
        </w:rPr>
        <w:t xml:space="preserve">аможенная декларация на ввозимые товары должна быть подана до истечения срока временного хранения товаров, который так же, как и в </w:t>
      </w:r>
      <w:r w:rsidR="00B27F66" w:rsidRPr="00CC75CB">
        <w:rPr>
          <w:sz w:val="28"/>
          <w:szCs w:val="28"/>
        </w:rPr>
        <w:t>Таможенном кодексе</w:t>
      </w:r>
      <w:r w:rsidRPr="00CC75CB">
        <w:rPr>
          <w:sz w:val="28"/>
          <w:szCs w:val="28"/>
        </w:rPr>
        <w:t xml:space="preserve"> РФ, не может превышать 4 месяцев, т.е. по законодательству </w:t>
      </w:r>
      <w:r w:rsidR="00B27F66" w:rsidRPr="00CC75CB">
        <w:rPr>
          <w:sz w:val="28"/>
          <w:szCs w:val="28"/>
        </w:rPr>
        <w:t>таможенного союза</w:t>
      </w:r>
      <w:r w:rsidRPr="00CC75CB">
        <w:rPr>
          <w:sz w:val="28"/>
          <w:szCs w:val="28"/>
        </w:rPr>
        <w:t xml:space="preserve"> </w:t>
      </w:r>
      <w:r w:rsidR="00B27F66" w:rsidRPr="00CC75CB">
        <w:rPr>
          <w:sz w:val="28"/>
          <w:szCs w:val="28"/>
        </w:rPr>
        <w:t>представителю</w:t>
      </w:r>
      <w:r w:rsidRPr="00CC75CB">
        <w:rPr>
          <w:sz w:val="28"/>
          <w:szCs w:val="28"/>
        </w:rPr>
        <w:t xml:space="preserve"> не придется лишний раз обращаться за решением в таможенный орган.</w:t>
      </w:r>
    </w:p>
    <w:p w:rsidR="00D54DE9" w:rsidRPr="00CC75CB" w:rsidRDefault="00D54DE9" w:rsidP="00D54DE9">
      <w:pPr>
        <w:spacing w:line="360" w:lineRule="auto"/>
        <w:ind w:firstLine="720"/>
        <w:jc w:val="both"/>
        <w:rPr>
          <w:sz w:val="28"/>
          <w:szCs w:val="28"/>
        </w:rPr>
      </w:pPr>
      <w:r w:rsidRPr="00CC75CB">
        <w:rPr>
          <w:sz w:val="28"/>
          <w:szCs w:val="28"/>
        </w:rPr>
        <w:t xml:space="preserve">Таможенная декларация подается декларантом или таможенным представителем таможенному органу, правомочному в соответствии с законодательством государств - членов </w:t>
      </w:r>
      <w:r w:rsidR="00B27F66" w:rsidRPr="00CC75CB">
        <w:rPr>
          <w:sz w:val="28"/>
          <w:szCs w:val="28"/>
        </w:rPr>
        <w:t>таможенного союза</w:t>
      </w:r>
      <w:r w:rsidRPr="00CC75CB">
        <w:rPr>
          <w:sz w:val="28"/>
          <w:szCs w:val="28"/>
        </w:rPr>
        <w:t xml:space="preserve"> регистрировать таможенные декларации.</w:t>
      </w:r>
    </w:p>
    <w:p w:rsidR="00D54DE9" w:rsidRPr="00CC75CB" w:rsidRDefault="00D54DE9" w:rsidP="00D54DE9">
      <w:pPr>
        <w:spacing w:line="360" w:lineRule="auto"/>
        <w:ind w:firstLine="720"/>
        <w:jc w:val="both"/>
        <w:rPr>
          <w:sz w:val="28"/>
          <w:szCs w:val="28"/>
        </w:rPr>
      </w:pPr>
      <w:r w:rsidRPr="00CC75CB">
        <w:rPr>
          <w:sz w:val="28"/>
          <w:szCs w:val="28"/>
        </w:rPr>
        <w:t xml:space="preserve">Новеллой </w:t>
      </w:r>
      <w:r w:rsidR="00B27F66" w:rsidRPr="00CC75CB">
        <w:rPr>
          <w:sz w:val="28"/>
          <w:szCs w:val="28"/>
        </w:rPr>
        <w:t>таможенного законодательства</w:t>
      </w:r>
      <w:r w:rsidRPr="00CC75CB">
        <w:rPr>
          <w:sz w:val="28"/>
          <w:szCs w:val="28"/>
        </w:rPr>
        <w:t xml:space="preserve"> является изменения в понятийном аппарате: вместо термина "принятие таможенной декларации" используется термин "регистрация таможенной декларации".</w:t>
      </w:r>
    </w:p>
    <w:p w:rsidR="00D54DE9" w:rsidRPr="00CC75CB" w:rsidRDefault="00D54DE9" w:rsidP="00D54DE9">
      <w:pPr>
        <w:spacing w:line="360" w:lineRule="auto"/>
        <w:ind w:firstLine="720"/>
        <w:jc w:val="both"/>
        <w:rPr>
          <w:sz w:val="28"/>
          <w:szCs w:val="28"/>
        </w:rPr>
      </w:pPr>
      <w:r w:rsidRPr="00CC75CB">
        <w:rPr>
          <w:sz w:val="28"/>
          <w:szCs w:val="28"/>
        </w:rPr>
        <w:t xml:space="preserve">Таможенный орган регистрирует или отказывает в регистрации таможенной декларации в срок не более 2 (двух) часов с момента подачи таможенной декларации в порядке, определяемом решением </w:t>
      </w:r>
      <w:r w:rsidR="00B27F66" w:rsidRPr="00CC75CB">
        <w:rPr>
          <w:sz w:val="28"/>
          <w:szCs w:val="28"/>
        </w:rPr>
        <w:t>Комиссией таможенного союза</w:t>
      </w:r>
      <w:r w:rsidRPr="00CC75CB">
        <w:rPr>
          <w:sz w:val="28"/>
          <w:szCs w:val="28"/>
        </w:rPr>
        <w:t>.</w:t>
      </w:r>
    </w:p>
    <w:p w:rsidR="00D54DE9" w:rsidRPr="00CC75CB" w:rsidRDefault="00D54DE9" w:rsidP="00D54DE9">
      <w:pPr>
        <w:spacing w:line="360" w:lineRule="auto"/>
        <w:ind w:firstLine="720"/>
        <w:jc w:val="both"/>
        <w:rPr>
          <w:sz w:val="28"/>
          <w:szCs w:val="28"/>
        </w:rPr>
      </w:pPr>
      <w:r w:rsidRPr="00CC75CB">
        <w:rPr>
          <w:sz w:val="28"/>
          <w:szCs w:val="28"/>
        </w:rPr>
        <w:t>Дата и время подачи таможенной декларации, ее электронной копии, необходимых документов фиксируется таможенным органом, в том числе с использованием информационных технологий.</w:t>
      </w:r>
    </w:p>
    <w:p w:rsidR="00D54DE9" w:rsidRPr="00CC75CB" w:rsidRDefault="00D02C3D" w:rsidP="00D54DE9">
      <w:pPr>
        <w:spacing w:line="360" w:lineRule="auto"/>
        <w:ind w:firstLine="720"/>
        <w:jc w:val="both"/>
        <w:rPr>
          <w:sz w:val="28"/>
          <w:szCs w:val="28"/>
        </w:rPr>
      </w:pPr>
      <w:hyperlink r:id="rId64" w:history="1">
        <w:r w:rsidR="00D54DE9" w:rsidRPr="00CC75CB">
          <w:rPr>
            <w:rStyle w:val="a7"/>
            <w:color w:val="auto"/>
            <w:sz w:val="28"/>
            <w:szCs w:val="28"/>
          </w:rPr>
          <w:t>Решением</w:t>
        </w:r>
      </w:hyperlink>
      <w:r w:rsidR="00D54DE9" w:rsidRPr="00CC75CB">
        <w:rPr>
          <w:sz w:val="28"/>
          <w:szCs w:val="28"/>
        </w:rPr>
        <w:t xml:space="preserve"> </w:t>
      </w:r>
      <w:r w:rsidR="00B27F66" w:rsidRPr="00CC75CB">
        <w:rPr>
          <w:sz w:val="28"/>
          <w:szCs w:val="28"/>
        </w:rPr>
        <w:t xml:space="preserve">Комиссии </w:t>
      </w:r>
      <w:r w:rsidR="00B00A5E">
        <w:rPr>
          <w:sz w:val="28"/>
          <w:szCs w:val="28"/>
        </w:rPr>
        <w:t>Т</w:t>
      </w:r>
      <w:r w:rsidR="00B27F66" w:rsidRPr="00CC75CB">
        <w:rPr>
          <w:sz w:val="28"/>
          <w:szCs w:val="28"/>
        </w:rPr>
        <w:t>аможенного союза</w:t>
      </w:r>
      <w:r w:rsidR="00D54DE9" w:rsidRPr="00CC75CB">
        <w:rPr>
          <w:sz w:val="28"/>
          <w:szCs w:val="28"/>
        </w:rPr>
        <w:t xml:space="preserve"> установлен порядок регистрации, отказа в регистрации декларации на товары и оформления отказа в выпуске товаров</w:t>
      </w:r>
      <w:r w:rsidR="00B27F66" w:rsidRPr="00CC75CB">
        <w:rPr>
          <w:rStyle w:val="a5"/>
          <w:sz w:val="28"/>
          <w:szCs w:val="28"/>
        </w:rPr>
        <w:footnoteReference w:id="11"/>
      </w:r>
      <w:r w:rsidR="00D54DE9" w:rsidRPr="00CC75CB">
        <w:rPr>
          <w:sz w:val="28"/>
          <w:szCs w:val="28"/>
        </w:rPr>
        <w:t xml:space="preserve">. При наличии оснований для отказа в регистрации </w:t>
      </w:r>
      <w:hyperlink r:id="rId65" w:history="1">
        <w:r w:rsidR="00D54DE9" w:rsidRPr="00CC75CB">
          <w:rPr>
            <w:rStyle w:val="a7"/>
            <w:color w:val="auto"/>
            <w:sz w:val="28"/>
            <w:szCs w:val="28"/>
          </w:rPr>
          <w:t>декларации</w:t>
        </w:r>
      </w:hyperlink>
      <w:r w:rsidR="00D54DE9" w:rsidRPr="00CC75CB">
        <w:rPr>
          <w:sz w:val="28"/>
          <w:szCs w:val="28"/>
        </w:rPr>
        <w:t xml:space="preserve"> на товары, в том числе если в качестве декларации на товары используются заявление или перечень, должностное лицо до истечения срока, не превышающего двух часов с момента подачи декларации на товары, оформляет лист отказа в регистрации в двух экземплярах по </w:t>
      </w:r>
      <w:hyperlink r:id="rId66" w:history="1">
        <w:r w:rsidR="00D54DE9" w:rsidRPr="00CC75CB">
          <w:rPr>
            <w:rStyle w:val="a7"/>
            <w:color w:val="auto"/>
            <w:sz w:val="28"/>
            <w:szCs w:val="28"/>
          </w:rPr>
          <w:t>форме</w:t>
        </w:r>
      </w:hyperlink>
      <w:r w:rsidR="00D54DE9" w:rsidRPr="00CC75CB">
        <w:rPr>
          <w:sz w:val="28"/>
          <w:szCs w:val="28"/>
        </w:rPr>
        <w:t xml:space="preserve">, установленной приложением к указанному решению </w:t>
      </w:r>
      <w:r w:rsidR="00B27F66" w:rsidRPr="00CC75CB">
        <w:rPr>
          <w:sz w:val="28"/>
          <w:szCs w:val="28"/>
        </w:rPr>
        <w:t xml:space="preserve">Комиссии </w:t>
      </w:r>
      <w:r w:rsidR="00B00A5E">
        <w:rPr>
          <w:sz w:val="28"/>
          <w:szCs w:val="28"/>
        </w:rPr>
        <w:t>Т</w:t>
      </w:r>
      <w:r w:rsidR="00B27F66" w:rsidRPr="00CC75CB">
        <w:rPr>
          <w:sz w:val="28"/>
          <w:szCs w:val="28"/>
        </w:rPr>
        <w:t>аможенного союза</w:t>
      </w:r>
      <w:r w:rsidR="00D54DE9" w:rsidRPr="00CC75CB">
        <w:rPr>
          <w:sz w:val="28"/>
          <w:szCs w:val="28"/>
        </w:rPr>
        <w:t>, с обязательным указанием причин отказа в регистрации декларации на товары.</w:t>
      </w:r>
    </w:p>
    <w:p w:rsidR="00ED1F8A" w:rsidRPr="00CC75CB" w:rsidRDefault="00ED1F8A" w:rsidP="00B27F66">
      <w:pPr>
        <w:autoSpaceDE/>
        <w:autoSpaceDN/>
        <w:spacing w:line="360" w:lineRule="auto"/>
        <w:ind w:firstLine="708"/>
        <w:jc w:val="both"/>
        <w:rPr>
          <w:sz w:val="28"/>
          <w:szCs w:val="28"/>
        </w:rPr>
      </w:pPr>
      <w:bookmarkStart w:id="134" w:name="p2467"/>
      <w:bookmarkEnd w:id="134"/>
      <w:r w:rsidRPr="00CC75CB">
        <w:rPr>
          <w:sz w:val="28"/>
          <w:szCs w:val="28"/>
        </w:rPr>
        <w:t>Сведения, заявленные в таможенной декларации, могут быть изменены или дополнены до выпуска товаров с разрешения таможенного органа по мотивированному письменному обращению декларанта при одновременном соблюдении следующих условий:</w:t>
      </w:r>
    </w:p>
    <w:p w:rsidR="00ED1F8A" w:rsidRPr="00CC75CB" w:rsidRDefault="00B27F66" w:rsidP="00B27F66">
      <w:pPr>
        <w:autoSpaceDE/>
        <w:autoSpaceDN/>
        <w:spacing w:line="360" w:lineRule="auto"/>
        <w:ind w:firstLine="709"/>
        <w:jc w:val="both"/>
        <w:rPr>
          <w:sz w:val="28"/>
          <w:szCs w:val="28"/>
        </w:rPr>
      </w:pPr>
      <w:bookmarkStart w:id="135" w:name="p2468"/>
      <w:bookmarkEnd w:id="135"/>
      <w:r w:rsidRPr="00CC75CB">
        <w:rPr>
          <w:sz w:val="28"/>
          <w:szCs w:val="28"/>
        </w:rPr>
        <w:t xml:space="preserve">- </w:t>
      </w:r>
      <w:r w:rsidR="00ED1F8A" w:rsidRPr="00CC75CB">
        <w:rPr>
          <w:sz w:val="28"/>
          <w:szCs w:val="28"/>
        </w:rPr>
        <w:t>если вносимые изменения и дополнения не влияют на принятие решения о выпуске товаров и не влекут необходимости изменять сведения, влияющие на определение размера сумм таможенных платежей, за исключением случаев корректировки таможенной стоимости товаров, и соблюдение запретов и ограничений;</w:t>
      </w:r>
    </w:p>
    <w:p w:rsidR="00ED1F8A" w:rsidRPr="00CC75CB" w:rsidRDefault="00B27F66" w:rsidP="00B27F66">
      <w:pPr>
        <w:autoSpaceDE/>
        <w:autoSpaceDN/>
        <w:spacing w:line="360" w:lineRule="auto"/>
        <w:ind w:firstLine="709"/>
        <w:jc w:val="both"/>
        <w:rPr>
          <w:sz w:val="28"/>
          <w:szCs w:val="28"/>
        </w:rPr>
      </w:pPr>
      <w:bookmarkStart w:id="136" w:name="p2469"/>
      <w:bookmarkEnd w:id="136"/>
      <w:r w:rsidRPr="00CC75CB">
        <w:rPr>
          <w:sz w:val="28"/>
          <w:szCs w:val="28"/>
        </w:rPr>
        <w:t xml:space="preserve">- </w:t>
      </w:r>
      <w:r w:rsidR="00ED1F8A" w:rsidRPr="00CC75CB">
        <w:rPr>
          <w:sz w:val="28"/>
          <w:szCs w:val="28"/>
        </w:rPr>
        <w:t>если к моменту получения обращения декларанта таможенный орган не уведомил его о месте и времени проведения таможенного досмотра и (или) не принял решения о проведении иных форм таможенного контроля в отношении товаров.</w:t>
      </w:r>
    </w:p>
    <w:p w:rsidR="00ED1F8A" w:rsidRPr="00CC75CB" w:rsidRDefault="00ED1F8A" w:rsidP="00B27F66">
      <w:pPr>
        <w:autoSpaceDE/>
        <w:autoSpaceDN/>
        <w:spacing w:line="360" w:lineRule="auto"/>
        <w:ind w:firstLine="708"/>
        <w:jc w:val="both"/>
        <w:rPr>
          <w:sz w:val="28"/>
          <w:szCs w:val="28"/>
        </w:rPr>
      </w:pPr>
      <w:bookmarkStart w:id="137" w:name="p2470"/>
      <w:bookmarkEnd w:id="137"/>
      <w:r w:rsidRPr="00CC75CB">
        <w:rPr>
          <w:sz w:val="28"/>
          <w:szCs w:val="28"/>
        </w:rPr>
        <w:t>Изменение и дополнение сведений, заявленных в зарегистрированной таможенной декларации, не может повлечь за собой заявление сведений о товарах иных, чем те, которые были указаны в зарегистрированной таможенной декларации.</w:t>
      </w:r>
    </w:p>
    <w:p w:rsidR="00ED1F8A" w:rsidRPr="00CC75CB" w:rsidRDefault="00ED1F8A" w:rsidP="007678B6">
      <w:pPr>
        <w:autoSpaceDE/>
        <w:autoSpaceDN/>
        <w:spacing w:line="360" w:lineRule="auto"/>
        <w:ind w:firstLine="708"/>
        <w:jc w:val="both"/>
        <w:rPr>
          <w:sz w:val="28"/>
          <w:szCs w:val="28"/>
        </w:rPr>
      </w:pPr>
      <w:bookmarkStart w:id="138" w:name="p2471"/>
      <w:bookmarkStart w:id="139" w:name="p2472"/>
      <w:bookmarkEnd w:id="138"/>
      <w:bookmarkEnd w:id="139"/>
      <w:r w:rsidRPr="00CC75CB">
        <w:rPr>
          <w:sz w:val="28"/>
          <w:szCs w:val="28"/>
        </w:rPr>
        <w:lastRenderedPageBreak/>
        <w:t xml:space="preserve">Таможенные органы не вправе по собственной инициативе, поручению или просьбе лица заполнять таможенную декларацию, изменять или дополнять сведения, указанные в таможенной декларации, за исключением тех сведений, внесение которых отнесено к компетенции таможенных органов, корректировки таможенной стоимости товаров и (или) изменения после выпуска товаров иных сведений, влияющих на определение размера сумм таможенных платежей и соблюдение запретов и ограничений, производимых в соответствии с положениями таможенного законодательства </w:t>
      </w:r>
      <w:r w:rsidR="001D6EBD" w:rsidRPr="00CC75CB">
        <w:rPr>
          <w:sz w:val="28"/>
          <w:szCs w:val="28"/>
        </w:rPr>
        <w:t>Т</w:t>
      </w:r>
      <w:r w:rsidRPr="00CC75CB">
        <w:rPr>
          <w:sz w:val="28"/>
          <w:szCs w:val="28"/>
        </w:rPr>
        <w:t>аможенного союза.</w:t>
      </w:r>
    </w:p>
    <w:p w:rsidR="00ED1F8A" w:rsidRPr="00CC75CB" w:rsidRDefault="005D7A9A" w:rsidP="007678B6">
      <w:pPr>
        <w:autoSpaceDE/>
        <w:autoSpaceDN/>
        <w:spacing w:line="360" w:lineRule="auto"/>
        <w:ind w:firstLine="708"/>
        <w:jc w:val="both"/>
        <w:rPr>
          <w:sz w:val="28"/>
          <w:szCs w:val="28"/>
        </w:rPr>
      </w:pPr>
      <w:bookmarkStart w:id="140" w:name="p2474"/>
      <w:bookmarkEnd w:id="140"/>
      <w:r w:rsidRPr="00CC75CB">
        <w:rPr>
          <w:sz w:val="28"/>
          <w:szCs w:val="28"/>
        </w:rPr>
        <w:t>З</w:t>
      </w:r>
      <w:r w:rsidR="00ED1F8A" w:rsidRPr="00CC75CB">
        <w:rPr>
          <w:sz w:val="28"/>
          <w:szCs w:val="28"/>
        </w:rPr>
        <w:t>арегистрированная таможенная декларация на иностранные товары может быть отозвана до принятия таможенным органом решения о выпуске товаров.</w:t>
      </w:r>
      <w:r w:rsidRPr="00CC75CB">
        <w:rPr>
          <w:sz w:val="28"/>
          <w:szCs w:val="28"/>
        </w:rPr>
        <w:t xml:space="preserve"> </w:t>
      </w:r>
      <w:bookmarkStart w:id="141" w:name="p2477"/>
      <w:bookmarkEnd w:id="141"/>
      <w:r w:rsidR="00ED1F8A" w:rsidRPr="00CC75CB">
        <w:rPr>
          <w:sz w:val="28"/>
          <w:szCs w:val="28"/>
        </w:rPr>
        <w:t>При отзыве таможенной декларации новая таможенная декларация должна быть подана в пределах срока временного хранения товаров.</w:t>
      </w:r>
    </w:p>
    <w:p w:rsidR="00ED1F8A" w:rsidRPr="00CC75CB" w:rsidRDefault="00ED1F8A" w:rsidP="007678B6">
      <w:pPr>
        <w:autoSpaceDE/>
        <w:autoSpaceDN/>
        <w:spacing w:line="360" w:lineRule="auto"/>
        <w:ind w:firstLine="708"/>
        <w:jc w:val="both"/>
        <w:rPr>
          <w:sz w:val="28"/>
          <w:szCs w:val="28"/>
        </w:rPr>
      </w:pPr>
      <w:bookmarkStart w:id="142" w:name="p2478"/>
      <w:bookmarkStart w:id="143" w:name="p2479"/>
      <w:bookmarkEnd w:id="142"/>
      <w:bookmarkEnd w:id="143"/>
      <w:r w:rsidRPr="00CC75CB">
        <w:rPr>
          <w:sz w:val="28"/>
          <w:szCs w:val="28"/>
        </w:rPr>
        <w:t>По письменному обращению таможенная декларация на товары таможенного союза может быть отозвана до фактического убытия товаров с таможенной территории таможенного союза, в том числе после принятия решения о выпуске товаров.</w:t>
      </w:r>
      <w:r w:rsidR="005D7A9A" w:rsidRPr="00CC75CB">
        <w:rPr>
          <w:sz w:val="28"/>
          <w:szCs w:val="28"/>
        </w:rPr>
        <w:t xml:space="preserve"> </w:t>
      </w:r>
      <w:bookmarkStart w:id="144" w:name="p2480"/>
      <w:bookmarkEnd w:id="144"/>
      <w:r w:rsidRPr="00CC75CB">
        <w:rPr>
          <w:sz w:val="28"/>
          <w:szCs w:val="28"/>
        </w:rPr>
        <w:t xml:space="preserve">Для отзыва таможенной декларации на товары </w:t>
      </w:r>
      <w:r w:rsidR="00B00A5E">
        <w:rPr>
          <w:sz w:val="28"/>
          <w:szCs w:val="28"/>
        </w:rPr>
        <w:t>Т</w:t>
      </w:r>
      <w:r w:rsidRPr="00CC75CB">
        <w:rPr>
          <w:sz w:val="28"/>
          <w:szCs w:val="28"/>
        </w:rPr>
        <w:t>аможенного союза в обращении об отзыве должно быть указано место нахождения товаров.</w:t>
      </w:r>
    </w:p>
    <w:p w:rsidR="006072A5" w:rsidRPr="00CC75CB" w:rsidRDefault="00ED1F8A" w:rsidP="005D7A9A">
      <w:pPr>
        <w:autoSpaceDE/>
        <w:autoSpaceDN/>
        <w:spacing w:line="360" w:lineRule="auto"/>
        <w:ind w:firstLine="708"/>
        <w:jc w:val="both"/>
        <w:rPr>
          <w:sz w:val="28"/>
          <w:szCs w:val="28"/>
        </w:rPr>
      </w:pPr>
      <w:bookmarkStart w:id="145" w:name="p2481"/>
      <w:bookmarkStart w:id="146" w:name="p2482"/>
      <w:bookmarkEnd w:id="145"/>
      <w:bookmarkEnd w:id="146"/>
      <w:r w:rsidRPr="00CC75CB">
        <w:rPr>
          <w:sz w:val="28"/>
          <w:szCs w:val="28"/>
        </w:rPr>
        <w:t xml:space="preserve">Таможенная декларация может быть отозвана после проведения таможенного досмотра товара, если в ходе такого досмотра не было установлено нарушений таможенного законодательства </w:t>
      </w:r>
      <w:r w:rsidR="00B00A5E">
        <w:rPr>
          <w:sz w:val="28"/>
          <w:szCs w:val="28"/>
        </w:rPr>
        <w:t>Т</w:t>
      </w:r>
      <w:r w:rsidRPr="00CC75CB">
        <w:rPr>
          <w:sz w:val="28"/>
          <w:szCs w:val="28"/>
        </w:rPr>
        <w:t>аможенного союза, влекущих административную или уголовную ответственность.</w:t>
      </w:r>
    </w:p>
    <w:p w:rsidR="006072A5" w:rsidRPr="00CC75CB" w:rsidRDefault="001B0C41" w:rsidP="00FC2D04">
      <w:pPr>
        <w:autoSpaceDE/>
        <w:autoSpaceDN/>
        <w:spacing w:line="360" w:lineRule="auto"/>
        <w:ind w:firstLine="708"/>
        <w:jc w:val="both"/>
        <w:rPr>
          <w:sz w:val="28"/>
          <w:szCs w:val="28"/>
        </w:rPr>
      </w:pPr>
      <w:r w:rsidRPr="00CC75CB">
        <w:rPr>
          <w:sz w:val="28"/>
          <w:szCs w:val="28"/>
        </w:rPr>
        <w:t>Анализ декларирования товаров таможенным представителем позволяет сделать вывод, что п</w:t>
      </w:r>
      <w:r w:rsidR="00FC2D04" w:rsidRPr="00CC75CB">
        <w:rPr>
          <w:sz w:val="28"/>
          <w:szCs w:val="28"/>
        </w:rPr>
        <w:t xml:space="preserve">ри ввозе товаров предусматривается последовательное совершение таможенных операций, связанных с прибытием товаров на таможенную территорию Таможенного союза, их помещением на временное хранение в месте прибытия либо перемещением в соответствии с таможенной процедурой </w:t>
      </w:r>
      <w:hyperlink r:id="rId67" w:history="1">
        <w:r w:rsidR="00FC2D04" w:rsidRPr="00CC75CB">
          <w:rPr>
            <w:sz w:val="28"/>
            <w:szCs w:val="28"/>
          </w:rPr>
          <w:t>транзита</w:t>
        </w:r>
      </w:hyperlink>
      <w:r w:rsidR="00FC2D04" w:rsidRPr="00CC75CB">
        <w:rPr>
          <w:sz w:val="28"/>
          <w:szCs w:val="28"/>
        </w:rPr>
        <w:t xml:space="preserve"> до таможенного органа, в котором будет осуществляться их таможенное декларирование в </w:t>
      </w:r>
      <w:r w:rsidR="00FC2D04" w:rsidRPr="00CC75CB">
        <w:rPr>
          <w:sz w:val="28"/>
          <w:szCs w:val="28"/>
        </w:rPr>
        <w:lastRenderedPageBreak/>
        <w:t>соответствии с выбранной декл</w:t>
      </w:r>
      <w:r w:rsidRPr="00CC75CB">
        <w:rPr>
          <w:sz w:val="28"/>
          <w:szCs w:val="28"/>
        </w:rPr>
        <w:t>арантом таможенной процедурой. П</w:t>
      </w:r>
      <w:r w:rsidR="00FC2D04" w:rsidRPr="00CC75CB">
        <w:rPr>
          <w:sz w:val="28"/>
          <w:szCs w:val="28"/>
        </w:rPr>
        <w:t>ри вывозе товары декларируются в соответствии с таможенной процедурой, предусматривающей их вывоз, а в месте их убытия за пределы таможенной территории Таможенного союза совершаются таможенные операции, связанные с убытием.</w:t>
      </w:r>
      <w:r w:rsidRPr="00CC75CB">
        <w:rPr>
          <w:sz w:val="28"/>
          <w:szCs w:val="28"/>
        </w:rPr>
        <w:t xml:space="preserve"> </w:t>
      </w:r>
    </w:p>
    <w:p w:rsidR="006072A5" w:rsidRPr="00CC75CB" w:rsidRDefault="006072A5" w:rsidP="00FC2D04">
      <w:pPr>
        <w:autoSpaceDE/>
        <w:autoSpaceDN/>
        <w:spacing w:line="360" w:lineRule="auto"/>
        <w:ind w:firstLine="708"/>
        <w:jc w:val="both"/>
        <w:rPr>
          <w:sz w:val="28"/>
          <w:szCs w:val="28"/>
        </w:rPr>
      </w:pPr>
    </w:p>
    <w:p w:rsidR="006072A5" w:rsidRPr="00CC75CB" w:rsidRDefault="006072A5" w:rsidP="006072A5">
      <w:pPr>
        <w:rPr>
          <w:sz w:val="28"/>
          <w:szCs w:val="28"/>
        </w:rPr>
      </w:pPr>
    </w:p>
    <w:p w:rsidR="006072A5" w:rsidRPr="00CC75CB" w:rsidRDefault="006072A5" w:rsidP="006072A5">
      <w:pPr>
        <w:rPr>
          <w:sz w:val="28"/>
          <w:szCs w:val="28"/>
        </w:rPr>
      </w:pPr>
    </w:p>
    <w:p w:rsidR="00987B3E" w:rsidRPr="00CC75CB" w:rsidRDefault="00987B3E" w:rsidP="006072A5">
      <w:pPr>
        <w:rPr>
          <w:sz w:val="28"/>
          <w:szCs w:val="28"/>
        </w:rPr>
      </w:pPr>
    </w:p>
    <w:p w:rsidR="00987B3E" w:rsidRPr="00CC75CB" w:rsidRDefault="00987B3E" w:rsidP="006072A5">
      <w:pPr>
        <w:rPr>
          <w:sz w:val="28"/>
          <w:szCs w:val="28"/>
        </w:rPr>
      </w:pPr>
    </w:p>
    <w:p w:rsidR="00987B3E" w:rsidRPr="00CC75CB" w:rsidRDefault="00987B3E" w:rsidP="006072A5">
      <w:pPr>
        <w:rPr>
          <w:sz w:val="28"/>
          <w:szCs w:val="28"/>
        </w:rPr>
      </w:pPr>
    </w:p>
    <w:p w:rsidR="00987B3E" w:rsidRPr="00CC75CB" w:rsidRDefault="00987B3E" w:rsidP="006072A5">
      <w:pPr>
        <w:rPr>
          <w:sz w:val="28"/>
          <w:szCs w:val="28"/>
        </w:rPr>
      </w:pPr>
    </w:p>
    <w:p w:rsidR="001B0C41" w:rsidRPr="00CC75CB" w:rsidRDefault="001B0C41" w:rsidP="006072A5">
      <w:pPr>
        <w:rPr>
          <w:sz w:val="28"/>
          <w:szCs w:val="28"/>
        </w:rPr>
      </w:pPr>
    </w:p>
    <w:p w:rsidR="001B0C41" w:rsidRPr="00CC75CB" w:rsidRDefault="001B0C41" w:rsidP="006072A5">
      <w:pPr>
        <w:rPr>
          <w:sz w:val="28"/>
          <w:szCs w:val="28"/>
        </w:rPr>
      </w:pPr>
    </w:p>
    <w:p w:rsidR="001B0C41" w:rsidRPr="00CC75CB" w:rsidRDefault="001B0C41" w:rsidP="006072A5">
      <w:pPr>
        <w:rPr>
          <w:sz w:val="28"/>
          <w:szCs w:val="28"/>
        </w:rPr>
      </w:pPr>
    </w:p>
    <w:p w:rsidR="001B0C41" w:rsidRPr="00CC75CB" w:rsidRDefault="001B0C41" w:rsidP="006072A5">
      <w:pPr>
        <w:rPr>
          <w:sz w:val="28"/>
          <w:szCs w:val="28"/>
        </w:rPr>
      </w:pPr>
    </w:p>
    <w:p w:rsidR="001B0C41" w:rsidRPr="00CC75CB" w:rsidRDefault="001B0C41" w:rsidP="006072A5">
      <w:pPr>
        <w:rPr>
          <w:sz w:val="28"/>
          <w:szCs w:val="28"/>
        </w:rPr>
      </w:pPr>
    </w:p>
    <w:p w:rsidR="001B0C41" w:rsidRPr="00CC75CB" w:rsidRDefault="001B0C41" w:rsidP="006072A5">
      <w:pPr>
        <w:rPr>
          <w:sz w:val="28"/>
          <w:szCs w:val="28"/>
        </w:rPr>
      </w:pPr>
    </w:p>
    <w:p w:rsidR="001B0C41" w:rsidRPr="00CC75CB" w:rsidRDefault="001B0C41" w:rsidP="006072A5">
      <w:pPr>
        <w:rPr>
          <w:sz w:val="28"/>
          <w:szCs w:val="28"/>
        </w:rPr>
      </w:pPr>
    </w:p>
    <w:p w:rsidR="001B0C41" w:rsidRPr="00CC75CB" w:rsidRDefault="001B0C41" w:rsidP="006072A5">
      <w:pPr>
        <w:rPr>
          <w:sz w:val="28"/>
          <w:szCs w:val="28"/>
        </w:rPr>
      </w:pPr>
    </w:p>
    <w:p w:rsidR="001B0C41" w:rsidRPr="00CC75CB" w:rsidRDefault="001B0C41" w:rsidP="006072A5">
      <w:pPr>
        <w:rPr>
          <w:sz w:val="28"/>
          <w:szCs w:val="28"/>
        </w:rPr>
      </w:pPr>
    </w:p>
    <w:p w:rsidR="001B0C41" w:rsidRPr="00CC75CB" w:rsidRDefault="001B0C41" w:rsidP="006072A5">
      <w:pPr>
        <w:rPr>
          <w:sz w:val="28"/>
          <w:szCs w:val="28"/>
        </w:rPr>
      </w:pPr>
    </w:p>
    <w:p w:rsidR="001B0C41" w:rsidRPr="00CC75CB" w:rsidRDefault="001B0C41" w:rsidP="006072A5">
      <w:pPr>
        <w:rPr>
          <w:sz w:val="28"/>
          <w:szCs w:val="28"/>
        </w:rPr>
      </w:pPr>
    </w:p>
    <w:p w:rsidR="001B0C41" w:rsidRPr="00CC75CB" w:rsidRDefault="001B0C41" w:rsidP="006072A5">
      <w:pPr>
        <w:rPr>
          <w:sz w:val="28"/>
          <w:szCs w:val="28"/>
        </w:rPr>
      </w:pPr>
    </w:p>
    <w:p w:rsidR="001B0C41" w:rsidRPr="00CC75CB" w:rsidRDefault="001B0C41" w:rsidP="006072A5">
      <w:pPr>
        <w:rPr>
          <w:sz w:val="28"/>
          <w:szCs w:val="28"/>
        </w:rPr>
      </w:pPr>
    </w:p>
    <w:p w:rsidR="001B0C41" w:rsidRPr="00CC75CB" w:rsidRDefault="001B0C41" w:rsidP="006072A5">
      <w:pPr>
        <w:rPr>
          <w:sz w:val="28"/>
          <w:szCs w:val="28"/>
        </w:rPr>
      </w:pPr>
    </w:p>
    <w:p w:rsidR="001B0C41" w:rsidRPr="00CC75CB" w:rsidRDefault="001B0C41" w:rsidP="006072A5">
      <w:pPr>
        <w:rPr>
          <w:sz w:val="28"/>
          <w:szCs w:val="28"/>
        </w:rPr>
      </w:pPr>
    </w:p>
    <w:p w:rsidR="001B0C41" w:rsidRPr="00CC75CB" w:rsidRDefault="001B0C41" w:rsidP="006072A5">
      <w:pPr>
        <w:rPr>
          <w:sz w:val="28"/>
          <w:szCs w:val="28"/>
        </w:rPr>
      </w:pPr>
    </w:p>
    <w:p w:rsidR="001B0C41" w:rsidRPr="00CC75CB" w:rsidRDefault="001B0C41" w:rsidP="006072A5">
      <w:pPr>
        <w:rPr>
          <w:sz w:val="28"/>
          <w:szCs w:val="28"/>
        </w:rPr>
      </w:pPr>
    </w:p>
    <w:p w:rsidR="001B0C41" w:rsidRPr="00CC75CB" w:rsidRDefault="001B0C41" w:rsidP="006072A5">
      <w:pPr>
        <w:rPr>
          <w:sz w:val="28"/>
          <w:szCs w:val="28"/>
        </w:rPr>
      </w:pPr>
    </w:p>
    <w:p w:rsidR="001B0C41" w:rsidRPr="00CC75CB" w:rsidRDefault="001B0C41" w:rsidP="006072A5">
      <w:pPr>
        <w:rPr>
          <w:sz w:val="28"/>
          <w:szCs w:val="28"/>
        </w:rPr>
      </w:pPr>
    </w:p>
    <w:p w:rsidR="001B0C41" w:rsidRPr="00CC75CB" w:rsidRDefault="001B0C41" w:rsidP="006072A5">
      <w:pPr>
        <w:rPr>
          <w:sz w:val="28"/>
          <w:szCs w:val="28"/>
        </w:rPr>
      </w:pPr>
    </w:p>
    <w:p w:rsidR="001B0C41" w:rsidRPr="00CC75CB" w:rsidRDefault="001B0C41" w:rsidP="006072A5">
      <w:pPr>
        <w:rPr>
          <w:sz w:val="28"/>
          <w:szCs w:val="28"/>
        </w:rPr>
      </w:pPr>
    </w:p>
    <w:p w:rsidR="001B0C41" w:rsidRPr="00CC75CB" w:rsidRDefault="001B0C41" w:rsidP="006072A5">
      <w:pPr>
        <w:rPr>
          <w:sz w:val="28"/>
          <w:szCs w:val="28"/>
        </w:rPr>
      </w:pPr>
    </w:p>
    <w:p w:rsidR="001B0C41" w:rsidRPr="00CC75CB" w:rsidRDefault="001B0C41" w:rsidP="006072A5">
      <w:pPr>
        <w:rPr>
          <w:sz w:val="28"/>
          <w:szCs w:val="28"/>
        </w:rPr>
      </w:pPr>
    </w:p>
    <w:p w:rsidR="001B0C41" w:rsidRPr="00CC75CB" w:rsidRDefault="001B0C41" w:rsidP="006072A5">
      <w:pPr>
        <w:rPr>
          <w:sz w:val="28"/>
          <w:szCs w:val="28"/>
        </w:rPr>
      </w:pPr>
    </w:p>
    <w:p w:rsidR="001B0C41" w:rsidRPr="00CC75CB" w:rsidRDefault="001B0C41" w:rsidP="006072A5">
      <w:pPr>
        <w:rPr>
          <w:sz w:val="28"/>
          <w:szCs w:val="28"/>
        </w:rPr>
      </w:pPr>
    </w:p>
    <w:p w:rsidR="001B0C41" w:rsidRPr="00CC75CB" w:rsidRDefault="001B0C41" w:rsidP="006072A5">
      <w:pPr>
        <w:rPr>
          <w:sz w:val="28"/>
          <w:szCs w:val="28"/>
        </w:rPr>
      </w:pPr>
    </w:p>
    <w:p w:rsidR="001B0C41" w:rsidRPr="00CC75CB" w:rsidRDefault="001B0C41" w:rsidP="006072A5">
      <w:pPr>
        <w:rPr>
          <w:sz w:val="28"/>
          <w:szCs w:val="28"/>
        </w:rPr>
      </w:pPr>
    </w:p>
    <w:p w:rsidR="001B0C41" w:rsidRPr="00CC75CB" w:rsidRDefault="001B0C41" w:rsidP="006072A5">
      <w:pPr>
        <w:rPr>
          <w:sz w:val="28"/>
          <w:szCs w:val="28"/>
        </w:rPr>
      </w:pPr>
    </w:p>
    <w:p w:rsidR="00987B3E" w:rsidRPr="00CC75CB" w:rsidRDefault="00987B3E" w:rsidP="006072A5">
      <w:pPr>
        <w:rPr>
          <w:sz w:val="28"/>
          <w:szCs w:val="28"/>
        </w:rPr>
      </w:pPr>
    </w:p>
    <w:p w:rsidR="00987B3E" w:rsidRPr="00CC75CB" w:rsidRDefault="00987B3E" w:rsidP="006072A5">
      <w:pPr>
        <w:rPr>
          <w:sz w:val="28"/>
          <w:szCs w:val="28"/>
        </w:rPr>
      </w:pPr>
    </w:p>
    <w:p w:rsidR="00987B3E" w:rsidRPr="00CC75CB" w:rsidRDefault="00987B3E" w:rsidP="002D7367">
      <w:pPr>
        <w:pStyle w:val="1"/>
        <w:jc w:val="center"/>
        <w:rPr>
          <w:rFonts w:ascii="Times New Roman" w:hAnsi="Times New Roman" w:cs="Times New Roman"/>
          <w:color w:val="auto"/>
        </w:rPr>
      </w:pPr>
      <w:bookmarkStart w:id="147" w:name="_Toc307916557"/>
      <w:r w:rsidRPr="00CC75CB">
        <w:rPr>
          <w:rFonts w:ascii="Times New Roman" w:hAnsi="Times New Roman" w:cs="Times New Roman"/>
          <w:color w:val="auto"/>
        </w:rPr>
        <w:lastRenderedPageBreak/>
        <w:t>ЗАКЛЮЧЕНИЕ</w:t>
      </w:r>
      <w:bookmarkEnd w:id="147"/>
    </w:p>
    <w:p w:rsidR="006072A5" w:rsidRPr="00CC75CB" w:rsidRDefault="006072A5" w:rsidP="006072A5">
      <w:pPr>
        <w:rPr>
          <w:sz w:val="28"/>
          <w:szCs w:val="28"/>
        </w:rPr>
      </w:pPr>
    </w:p>
    <w:p w:rsidR="006072A5" w:rsidRPr="00CC75CB" w:rsidRDefault="00987B3E" w:rsidP="00FC2D04">
      <w:pPr>
        <w:autoSpaceDE/>
        <w:autoSpaceDN/>
        <w:spacing w:before="240" w:line="360" w:lineRule="auto"/>
        <w:ind w:firstLine="709"/>
        <w:jc w:val="both"/>
        <w:rPr>
          <w:sz w:val="28"/>
          <w:szCs w:val="28"/>
        </w:rPr>
      </w:pPr>
      <w:r w:rsidRPr="00CC75CB">
        <w:rPr>
          <w:sz w:val="28"/>
          <w:szCs w:val="28"/>
        </w:rPr>
        <w:t xml:space="preserve">В курсовой работе всесторонне были рассмотрены понятия и правовой статус таможенного представителя. </w:t>
      </w:r>
    </w:p>
    <w:p w:rsidR="00FC2D04" w:rsidRPr="00CC75CB" w:rsidRDefault="00FC2D04" w:rsidP="00987B3E">
      <w:pPr>
        <w:pStyle w:val="ConsNonformat"/>
        <w:spacing w:line="360" w:lineRule="auto"/>
        <w:ind w:firstLine="720"/>
        <w:jc w:val="both"/>
        <w:rPr>
          <w:rFonts w:ascii="Times New Roman" w:hAnsi="Times New Roman" w:cs="Times New Roman"/>
          <w:sz w:val="28"/>
          <w:szCs w:val="28"/>
        </w:rPr>
      </w:pPr>
      <w:r w:rsidRPr="00CC75CB">
        <w:rPr>
          <w:rFonts w:ascii="Times New Roman" w:hAnsi="Times New Roman" w:cs="Times New Roman"/>
          <w:sz w:val="28"/>
          <w:szCs w:val="28"/>
        </w:rPr>
        <w:t>Последнее десятилетие убедило всех в том, что таможенное законодательство касается не какой-то ограниченной прослойки общества, не какого-то отдельного сектора экономики, а непосредственно затрагивает интересы большей части российского общества.</w:t>
      </w:r>
    </w:p>
    <w:p w:rsidR="00987B3E" w:rsidRPr="00CC75CB" w:rsidRDefault="00987B3E" w:rsidP="00987B3E">
      <w:pPr>
        <w:pStyle w:val="ConsNonformat"/>
        <w:spacing w:line="360" w:lineRule="auto"/>
        <w:ind w:firstLine="720"/>
        <w:jc w:val="both"/>
        <w:rPr>
          <w:rFonts w:ascii="Times New Roman" w:hAnsi="Times New Roman" w:cs="Times New Roman"/>
          <w:sz w:val="28"/>
          <w:szCs w:val="28"/>
        </w:rPr>
      </w:pPr>
      <w:r w:rsidRPr="00CC75CB">
        <w:rPr>
          <w:rFonts w:ascii="Times New Roman" w:hAnsi="Times New Roman" w:cs="Times New Roman"/>
          <w:sz w:val="28"/>
          <w:szCs w:val="28"/>
        </w:rPr>
        <w:t>Вообщ</w:t>
      </w:r>
      <w:r w:rsidR="00FC2D04" w:rsidRPr="00CC75CB">
        <w:rPr>
          <w:rFonts w:ascii="Times New Roman" w:hAnsi="Times New Roman" w:cs="Times New Roman"/>
          <w:sz w:val="28"/>
          <w:szCs w:val="28"/>
        </w:rPr>
        <w:t>е, вопрос о проблемах таможенного представителя</w:t>
      </w:r>
      <w:r w:rsidRPr="00CC75CB">
        <w:rPr>
          <w:rFonts w:ascii="Times New Roman" w:hAnsi="Times New Roman" w:cs="Times New Roman"/>
          <w:sz w:val="28"/>
          <w:szCs w:val="28"/>
        </w:rPr>
        <w:t xml:space="preserve"> и таможенных органов, связанных с деятельностью таможенных </w:t>
      </w:r>
      <w:r w:rsidR="00FC2D04" w:rsidRPr="00CC75CB">
        <w:rPr>
          <w:rFonts w:ascii="Times New Roman" w:hAnsi="Times New Roman" w:cs="Times New Roman"/>
          <w:sz w:val="28"/>
          <w:szCs w:val="28"/>
        </w:rPr>
        <w:t>представителей</w:t>
      </w:r>
      <w:r w:rsidRPr="00CC75CB">
        <w:rPr>
          <w:rFonts w:ascii="Times New Roman" w:hAnsi="Times New Roman" w:cs="Times New Roman"/>
          <w:sz w:val="28"/>
          <w:szCs w:val="28"/>
        </w:rPr>
        <w:t xml:space="preserve">, вставал уже неоднократно. Три стороны, участвующие в процессе таможенного оформления, а именно: таможенные органы, таможенный </w:t>
      </w:r>
      <w:r w:rsidR="00FC2D04" w:rsidRPr="00CC75CB">
        <w:rPr>
          <w:rFonts w:ascii="Times New Roman" w:hAnsi="Times New Roman" w:cs="Times New Roman"/>
          <w:sz w:val="28"/>
          <w:szCs w:val="28"/>
        </w:rPr>
        <w:t>представитель</w:t>
      </w:r>
      <w:r w:rsidRPr="00CC75CB">
        <w:rPr>
          <w:rFonts w:ascii="Times New Roman" w:hAnsi="Times New Roman" w:cs="Times New Roman"/>
          <w:sz w:val="28"/>
          <w:szCs w:val="28"/>
        </w:rPr>
        <w:t xml:space="preserve"> и участник внешнеэкономической деятельности, заинтересованы каждый в своем:</w:t>
      </w:r>
    </w:p>
    <w:p w:rsidR="00987B3E" w:rsidRPr="00CC75CB" w:rsidRDefault="00987B3E" w:rsidP="00987B3E">
      <w:pPr>
        <w:pStyle w:val="ConsNonformat"/>
        <w:spacing w:line="360" w:lineRule="auto"/>
        <w:ind w:firstLine="720"/>
        <w:jc w:val="both"/>
        <w:rPr>
          <w:rFonts w:ascii="Times New Roman" w:hAnsi="Times New Roman" w:cs="Times New Roman"/>
          <w:sz w:val="28"/>
          <w:szCs w:val="28"/>
        </w:rPr>
      </w:pPr>
      <w:r w:rsidRPr="00CC75CB">
        <w:rPr>
          <w:rFonts w:ascii="Times New Roman" w:hAnsi="Times New Roman" w:cs="Times New Roman"/>
          <w:sz w:val="28"/>
          <w:szCs w:val="28"/>
        </w:rPr>
        <w:t xml:space="preserve">а) таможенный </w:t>
      </w:r>
      <w:r w:rsidR="00FC2D04" w:rsidRPr="00CC75CB">
        <w:rPr>
          <w:rFonts w:ascii="Times New Roman" w:hAnsi="Times New Roman" w:cs="Times New Roman"/>
          <w:sz w:val="28"/>
          <w:szCs w:val="28"/>
        </w:rPr>
        <w:t>представитель</w:t>
      </w:r>
      <w:r w:rsidRPr="00CC75CB">
        <w:rPr>
          <w:rFonts w:ascii="Times New Roman" w:hAnsi="Times New Roman" w:cs="Times New Roman"/>
          <w:sz w:val="28"/>
          <w:szCs w:val="28"/>
        </w:rPr>
        <w:t xml:space="preserve"> заинтересован в простых упорядоченных процедурах таможенного оформления и контроля, стабильности таможенных порядков и правил, их предсказуемости, приоритетности оформления и, на этой основе, в процветании своего бизнеса;</w:t>
      </w:r>
    </w:p>
    <w:p w:rsidR="00987B3E" w:rsidRPr="00CC75CB" w:rsidRDefault="00987B3E" w:rsidP="00987B3E">
      <w:pPr>
        <w:pStyle w:val="ConsNonformat"/>
        <w:spacing w:line="360" w:lineRule="auto"/>
        <w:ind w:firstLine="720"/>
        <w:jc w:val="both"/>
        <w:rPr>
          <w:rFonts w:ascii="Times New Roman" w:hAnsi="Times New Roman" w:cs="Times New Roman"/>
          <w:sz w:val="28"/>
          <w:szCs w:val="28"/>
        </w:rPr>
      </w:pPr>
      <w:r w:rsidRPr="00CC75CB">
        <w:rPr>
          <w:rFonts w:ascii="Times New Roman" w:hAnsi="Times New Roman" w:cs="Times New Roman"/>
          <w:sz w:val="28"/>
          <w:szCs w:val="28"/>
        </w:rPr>
        <w:t xml:space="preserve">б) таможенные органы заинтересованы в сужении круга некомпетентных декларантов, в проведении операций по таможенному оформлению и контролю при взаимодействии с грамотными, специально подготовленными профессионалами, в повышении достоверности декларирования и в возможности маневра имеющимися штатными силами и средствами за счет передачи ряда функций таможенным </w:t>
      </w:r>
      <w:r w:rsidR="00FC2D04" w:rsidRPr="00CC75CB">
        <w:rPr>
          <w:rFonts w:ascii="Times New Roman" w:hAnsi="Times New Roman" w:cs="Times New Roman"/>
          <w:sz w:val="28"/>
          <w:szCs w:val="28"/>
        </w:rPr>
        <w:t>представителям;</w:t>
      </w:r>
    </w:p>
    <w:p w:rsidR="00987B3E" w:rsidRPr="00CC75CB" w:rsidRDefault="00987B3E" w:rsidP="00987B3E">
      <w:pPr>
        <w:pStyle w:val="ConsNonformat"/>
        <w:spacing w:line="360" w:lineRule="auto"/>
        <w:ind w:firstLine="720"/>
        <w:jc w:val="both"/>
        <w:rPr>
          <w:rFonts w:ascii="Times New Roman" w:hAnsi="Times New Roman" w:cs="Times New Roman"/>
          <w:sz w:val="28"/>
          <w:szCs w:val="28"/>
        </w:rPr>
      </w:pPr>
      <w:r w:rsidRPr="00CC75CB">
        <w:rPr>
          <w:rFonts w:ascii="Times New Roman" w:hAnsi="Times New Roman" w:cs="Times New Roman"/>
          <w:sz w:val="28"/>
          <w:szCs w:val="28"/>
        </w:rPr>
        <w:t>в) участники внешнеэкономических связей заинтересованы в скорости оформления и выпуска без лишних затрат в их распоряжение перемещаемых ими товаров.</w:t>
      </w:r>
    </w:p>
    <w:p w:rsidR="001B0C41" w:rsidRPr="00CC75CB" w:rsidRDefault="00FC2D04" w:rsidP="00987B3E">
      <w:pPr>
        <w:autoSpaceDE/>
        <w:autoSpaceDN/>
        <w:spacing w:line="360" w:lineRule="auto"/>
        <w:ind w:firstLine="709"/>
        <w:jc w:val="both"/>
        <w:rPr>
          <w:color w:val="000000"/>
          <w:sz w:val="28"/>
          <w:szCs w:val="28"/>
        </w:rPr>
      </w:pPr>
      <w:r w:rsidRPr="00CC75CB">
        <w:rPr>
          <w:color w:val="000000"/>
          <w:sz w:val="28"/>
          <w:szCs w:val="28"/>
        </w:rPr>
        <w:t>Важным шагом в таможенном законодательстве стало принятие Таможенного кодекса Таможенного союза</w:t>
      </w:r>
      <w:r w:rsidR="001B0C41" w:rsidRPr="00CC75CB">
        <w:rPr>
          <w:color w:val="000000"/>
          <w:sz w:val="28"/>
          <w:szCs w:val="28"/>
        </w:rPr>
        <w:t>.</w:t>
      </w:r>
    </w:p>
    <w:p w:rsidR="001B0C41" w:rsidRPr="00CC75CB" w:rsidRDefault="001B0C41" w:rsidP="001B0C41">
      <w:pPr>
        <w:autoSpaceDE/>
        <w:autoSpaceDN/>
        <w:spacing w:line="360" w:lineRule="auto"/>
        <w:ind w:firstLine="709"/>
        <w:jc w:val="both"/>
        <w:rPr>
          <w:sz w:val="28"/>
          <w:szCs w:val="28"/>
        </w:rPr>
      </w:pPr>
      <w:r w:rsidRPr="00CC75CB">
        <w:rPr>
          <w:color w:val="000000"/>
          <w:sz w:val="28"/>
          <w:szCs w:val="28"/>
        </w:rPr>
        <w:lastRenderedPageBreak/>
        <w:t>Согласно данному кодексу п</w:t>
      </w:r>
      <w:r w:rsidR="00987B3E" w:rsidRPr="00CC75CB">
        <w:rPr>
          <w:sz w:val="28"/>
          <w:szCs w:val="28"/>
        </w:rPr>
        <w:t>роизведена замена некоторых терминов и понятий:</w:t>
      </w:r>
    </w:p>
    <w:p w:rsidR="001B0C41" w:rsidRPr="00CC75CB" w:rsidRDefault="00987B3E" w:rsidP="001B0C41">
      <w:pPr>
        <w:autoSpaceDE/>
        <w:autoSpaceDN/>
        <w:spacing w:line="360" w:lineRule="auto"/>
        <w:ind w:firstLine="709"/>
        <w:jc w:val="both"/>
        <w:rPr>
          <w:sz w:val="28"/>
          <w:szCs w:val="28"/>
        </w:rPr>
      </w:pPr>
      <w:r w:rsidRPr="00CC75CB">
        <w:rPr>
          <w:sz w:val="28"/>
          <w:szCs w:val="28"/>
        </w:rPr>
        <w:t xml:space="preserve">- </w:t>
      </w:r>
      <w:r w:rsidR="001B0C41" w:rsidRPr="00CC75CB">
        <w:rPr>
          <w:sz w:val="28"/>
          <w:szCs w:val="28"/>
        </w:rPr>
        <w:t xml:space="preserve">«таможенный представитель» </w:t>
      </w:r>
      <w:r w:rsidRPr="00CC75CB">
        <w:rPr>
          <w:sz w:val="28"/>
          <w:szCs w:val="28"/>
        </w:rPr>
        <w:t xml:space="preserve">- вместо </w:t>
      </w:r>
      <w:r w:rsidR="001B0C41" w:rsidRPr="00CC75CB">
        <w:rPr>
          <w:sz w:val="28"/>
          <w:szCs w:val="28"/>
        </w:rPr>
        <w:t>«таможенный брокер»;</w:t>
      </w:r>
    </w:p>
    <w:p w:rsidR="001B0C41" w:rsidRPr="00CC75CB" w:rsidRDefault="00987B3E" w:rsidP="001B0C41">
      <w:pPr>
        <w:autoSpaceDE/>
        <w:autoSpaceDN/>
        <w:spacing w:line="360" w:lineRule="auto"/>
        <w:ind w:firstLine="709"/>
        <w:jc w:val="both"/>
        <w:rPr>
          <w:sz w:val="28"/>
          <w:szCs w:val="28"/>
        </w:rPr>
      </w:pPr>
      <w:r w:rsidRPr="00CC75CB">
        <w:rPr>
          <w:sz w:val="28"/>
          <w:szCs w:val="28"/>
        </w:rPr>
        <w:t xml:space="preserve">- </w:t>
      </w:r>
      <w:r w:rsidR="001B0C41" w:rsidRPr="00CC75CB">
        <w:rPr>
          <w:sz w:val="28"/>
          <w:szCs w:val="28"/>
        </w:rPr>
        <w:t>«т</w:t>
      </w:r>
      <w:r w:rsidRPr="00CC75CB">
        <w:rPr>
          <w:sz w:val="28"/>
          <w:szCs w:val="28"/>
        </w:rPr>
        <w:t>аможенная процедура</w:t>
      </w:r>
      <w:r w:rsidR="001B0C41" w:rsidRPr="00CC75CB">
        <w:rPr>
          <w:sz w:val="28"/>
          <w:szCs w:val="28"/>
        </w:rPr>
        <w:t>»</w:t>
      </w:r>
      <w:r w:rsidRPr="00CC75CB">
        <w:rPr>
          <w:sz w:val="28"/>
          <w:szCs w:val="28"/>
        </w:rPr>
        <w:t xml:space="preserve"> - вместо </w:t>
      </w:r>
      <w:r w:rsidR="001B0C41" w:rsidRPr="00CC75CB">
        <w:rPr>
          <w:sz w:val="28"/>
          <w:szCs w:val="28"/>
        </w:rPr>
        <w:t>«таможенный режим»;</w:t>
      </w:r>
    </w:p>
    <w:p w:rsidR="001B0C41" w:rsidRPr="00CC75CB" w:rsidRDefault="00987B3E" w:rsidP="001B0C41">
      <w:pPr>
        <w:autoSpaceDE/>
        <w:autoSpaceDN/>
        <w:spacing w:line="360" w:lineRule="auto"/>
        <w:ind w:firstLine="709"/>
        <w:jc w:val="both"/>
        <w:rPr>
          <w:sz w:val="28"/>
          <w:szCs w:val="28"/>
        </w:rPr>
      </w:pPr>
      <w:r w:rsidRPr="00CC75CB">
        <w:rPr>
          <w:sz w:val="28"/>
          <w:szCs w:val="28"/>
        </w:rPr>
        <w:t xml:space="preserve">- </w:t>
      </w:r>
      <w:r w:rsidR="001B0C41" w:rsidRPr="00CC75CB">
        <w:rPr>
          <w:sz w:val="28"/>
          <w:szCs w:val="28"/>
        </w:rPr>
        <w:t>п</w:t>
      </w:r>
      <w:r w:rsidRPr="00CC75CB">
        <w:rPr>
          <w:sz w:val="28"/>
          <w:szCs w:val="28"/>
        </w:rPr>
        <w:t xml:space="preserve">оявился новый термин </w:t>
      </w:r>
      <w:r w:rsidR="001B0C41" w:rsidRPr="00CC75CB">
        <w:rPr>
          <w:sz w:val="28"/>
          <w:szCs w:val="28"/>
        </w:rPr>
        <w:t>–</w:t>
      </w:r>
      <w:r w:rsidRPr="00CC75CB">
        <w:rPr>
          <w:sz w:val="28"/>
          <w:szCs w:val="28"/>
        </w:rPr>
        <w:t xml:space="preserve"> </w:t>
      </w:r>
      <w:r w:rsidR="001B0C41" w:rsidRPr="00CC75CB">
        <w:rPr>
          <w:sz w:val="28"/>
          <w:szCs w:val="28"/>
        </w:rPr>
        <w:t>«</w:t>
      </w:r>
      <w:r w:rsidRPr="00CC75CB">
        <w:rPr>
          <w:sz w:val="28"/>
          <w:szCs w:val="28"/>
        </w:rPr>
        <w:t>экспресс-груз</w:t>
      </w:r>
      <w:r w:rsidR="001B0C41" w:rsidRPr="00CC75CB">
        <w:rPr>
          <w:sz w:val="28"/>
          <w:szCs w:val="28"/>
        </w:rPr>
        <w:t>»</w:t>
      </w:r>
      <w:r w:rsidRPr="00CC75CB">
        <w:rPr>
          <w:sz w:val="28"/>
          <w:szCs w:val="28"/>
        </w:rPr>
        <w:t>.</w:t>
      </w:r>
    </w:p>
    <w:p w:rsidR="001B0C41" w:rsidRPr="00CC75CB" w:rsidRDefault="00987B3E" w:rsidP="001B0C41">
      <w:pPr>
        <w:autoSpaceDE/>
        <w:autoSpaceDN/>
        <w:spacing w:line="360" w:lineRule="auto"/>
        <w:ind w:firstLine="709"/>
        <w:jc w:val="both"/>
        <w:rPr>
          <w:sz w:val="28"/>
          <w:szCs w:val="28"/>
        </w:rPr>
      </w:pPr>
      <w:r w:rsidRPr="00CC75CB">
        <w:rPr>
          <w:sz w:val="28"/>
          <w:szCs w:val="28"/>
        </w:rPr>
        <w:t xml:space="preserve">- </w:t>
      </w:r>
      <w:r w:rsidR="001B0C41" w:rsidRPr="00CC75CB">
        <w:rPr>
          <w:sz w:val="28"/>
          <w:szCs w:val="28"/>
        </w:rPr>
        <w:t>т</w:t>
      </w:r>
      <w:r w:rsidRPr="00CC75CB">
        <w:rPr>
          <w:sz w:val="28"/>
          <w:szCs w:val="28"/>
        </w:rPr>
        <w:t>акие определения как - "таможенное оформление"; "статус товаров и транспортных средств для таможенных целей"; "свободное обращение" - исключены из кодекса.</w:t>
      </w:r>
    </w:p>
    <w:p w:rsidR="001B0C41" w:rsidRPr="00CC75CB" w:rsidRDefault="00987B3E" w:rsidP="001B0C41">
      <w:pPr>
        <w:autoSpaceDE/>
        <w:autoSpaceDN/>
        <w:spacing w:line="360" w:lineRule="auto"/>
        <w:ind w:firstLine="709"/>
        <w:jc w:val="both"/>
        <w:rPr>
          <w:sz w:val="28"/>
          <w:szCs w:val="28"/>
        </w:rPr>
      </w:pPr>
      <w:r w:rsidRPr="00CC75CB">
        <w:rPr>
          <w:sz w:val="28"/>
          <w:szCs w:val="28"/>
        </w:rPr>
        <w:t>Введены новые формы таможенного контроля:</w:t>
      </w:r>
    </w:p>
    <w:p w:rsidR="001B0C41" w:rsidRPr="00CC75CB" w:rsidRDefault="00987B3E" w:rsidP="001B0C41">
      <w:pPr>
        <w:autoSpaceDE/>
        <w:autoSpaceDN/>
        <w:spacing w:line="360" w:lineRule="auto"/>
        <w:ind w:firstLine="709"/>
        <w:jc w:val="both"/>
        <w:rPr>
          <w:sz w:val="28"/>
          <w:szCs w:val="28"/>
        </w:rPr>
      </w:pPr>
      <w:r w:rsidRPr="00CC75CB">
        <w:rPr>
          <w:sz w:val="28"/>
          <w:szCs w:val="28"/>
        </w:rPr>
        <w:t xml:space="preserve">- </w:t>
      </w:r>
      <w:r w:rsidR="001B0C41" w:rsidRPr="00CC75CB">
        <w:rPr>
          <w:sz w:val="28"/>
          <w:szCs w:val="28"/>
        </w:rPr>
        <w:t>у</w:t>
      </w:r>
      <w:r w:rsidRPr="00CC75CB">
        <w:rPr>
          <w:sz w:val="28"/>
          <w:szCs w:val="28"/>
        </w:rPr>
        <w:t>чет товара, находящегося под таможенным контролем;</w:t>
      </w:r>
    </w:p>
    <w:p w:rsidR="001B0C41" w:rsidRPr="00CC75CB" w:rsidRDefault="00987B3E" w:rsidP="001B0C41">
      <w:pPr>
        <w:autoSpaceDE/>
        <w:autoSpaceDN/>
        <w:spacing w:line="360" w:lineRule="auto"/>
        <w:ind w:firstLine="709"/>
        <w:jc w:val="both"/>
        <w:rPr>
          <w:sz w:val="28"/>
          <w:szCs w:val="28"/>
        </w:rPr>
      </w:pPr>
      <w:r w:rsidRPr="00CC75CB">
        <w:rPr>
          <w:sz w:val="28"/>
          <w:szCs w:val="28"/>
        </w:rPr>
        <w:t xml:space="preserve">- </w:t>
      </w:r>
      <w:r w:rsidR="001B0C41" w:rsidRPr="00CC75CB">
        <w:rPr>
          <w:sz w:val="28"/>
          <w:szCs w:val="28"/>
        </w:rPr>
        <w:t>п</w:t>
      </w:r>
      <w:r w:rsidRPr="00CC75CB">
        <w:rPr>
          <w:sz w:val="28"/>
          <w:szCs w:val="28"/>
        </w:rPr>
        <w:t>роверка системы учета товаров и отчетности;</w:t>
      </w:r>
    </w:p>
    <w:p w:rsidR="001B0C41" w:rsidRPr="00CC75CB" w:rsidRDefault="00987B3E" w:rsidP="001B0C41">
      <w:pPr>
        <w:autoSpaceDE/>
        <w:autoSpaceDN/>
        <w:spacing w:line="360" w:lineRule="auto"/>
        <w:ind w:firstLine="709"/>
        <w:jc w:val="both"/>
        <w:rPr>
          <w:sz w:val="28"/>
          <w:szCs w:val="28"/>
        </w:rPr>
      </w:pPr>
      <w:r w:rsidRPr="00CC75CB">
        <w:rPr>
          <w:sz w:val="28"/>
          <w:szCs w:val="28"/>
        </w:rPr>
        <w:t xml:space="preserve">- </w:t>
      </w:r>
      <w:r w:rsidR="001B0C41" w:rsidRPr="00CC75CB">
        <w:rPr>
          <w:sz w:val="28"/>
          <w:szCs w:val="28"/>
        </w:rPr>
        <w:t>в</w:t>
      </w:r>
      <w:r w:rsidRPr="00CC75CB">
        <w:rPr>
          <w:sz w:val="28"/>
          <w:szCs w:val="28"/>
        </w:rPr>
        <w:t>место таможенной ревизии, введена - таможенная проверка (выездная и камеральная).</w:t>
      </w:r>
    </w:p>
    <w:p w:rsidR="001B0C41" w:rsidRPr="00CC75CB" w:rsidRDefault="00987B3E" w:rsidP="001B0C41">
      <w:pPr>
        <w:autoSpaceDE/>
        <w:autoSpaceDN/>
        <w:spacing w:line="360" w:lineRule="auto"/>
        <w:ind w:firstLine="709"/>
        <w:jc w:val="both"/>
        <w:rPr>
          <w:sz w:val="28"/>
          <w:szCs w:val="28"/>
        </w:rPr>
      </w:pPr>
      <w:r w:rsidRPr="00CC75CB">
        <w:rPr>
          <w:sz w:val="28"/>
          <w:szCs w:val="28"/>
        </w:rPr>
        <w:t>При помещении товара под таможенную процедуру экспорта, уменьшен список обязательных документов при подаче декларации.</w:t>
      </w:r>
    </w:p>
    <w:p w:rsidR="001B0C41" w:rsidRPr="00CC75CB" w:rsidRDefault="001B0C41" w:rsidP="001B0C41">
      <w:pPr>
        <w:autoSpaceDE/>
        <w:autoSpaceDN/>
        <w:spacing w:line="360" w:lineRule="auto"/>
        <w:ind w:firstLine="709"/>
        <w:jc w:val="both"/>
        <w:rPr>
          <w:sz w:val="28"/>
          <w:szCs w:val="28"/>
        </w:rPr>
      </w:pPr>
      <w:r w:rsidRPr="00CC75CB">
        <w:rPr>
          <w:sz w:val="28"/>
          <w:szCs w:val="28"/>
        </w:rPr>
        <w:t>Также имеются н</w:t>
      </w:r>
      <w:r w:rsidR="00987B3E" w:rsidRPr="00CC75CB">
        <w:rPr>
          <w:sz w:val="28"/>
          <w:szCs w:val="28"/>
        </w:rPr>
        <w:t xml:space="preserve">ововведения в </w:t>
      </w:r>
      <w:r w:rsidRPr="00CC75CB">
        <w:rPr>
          <w:sz w:val="28"/>
          <w:szCs w:val="28"/>
        </w:rPr>
        <w:t>Таможенном кодексе Таможенного союза</w:t>
      </w:r>
      <w:r w:rsidR="00987B3E" w:rsidRPr="00CC75CB">
        <w:rPr>
          <w:sz w:val="28"/>
          <w:szCs w:val="28"/>
        </w:rPr>
        <w:t xml:space="preserve"> касательно сроков.</w:t>
      </w:r>
    </w:p>
    <w:p w:rsidR="001B0C41" w:rsidRPr="00CC75CB" w:rsidRDefault="00987B3E" w:rsidP="001B0C41">
      <w:pPr>
        <w:autoSpaceDE/>
        <w:autoSpaceDN/>
        <w:spacing w:line="360" w:lineRule="auto"/>
        <w:ind w:firstLine="709"/>
        <w:jc w:val="both"/>
        <w:rPr>
          <w:sz w:val="28"/>
          <w:szCs w:val="28"/>
        </w:rPr>
      </w:pPr>
      <w:r w:rsidRPr="00CC75CB">
        <w:rPr>
          <w:sz w:val="28"/>
          <w:szCs w:val="28"/>
        </w:rPr>
        <w:t>Увеличено:</w:t>
      </w:r>
    </w:p>
    <w:p w:rsidR="001B0C41" w:rsidRPr="00CC75CB" w:rsidRDefault="00987B3E" w:rsidP="001B0C41">
      <w:pPr>
        <w:autoSpaceDE/>
        <w:autoSpaceDN/>
        <w:spacing w:line="360" w:lineRule="auto"/>
        <w:ind w:firstLine="709"/>
        <w:jc w:val="both"/>
        <w:rPr>
          <w:sz w:val="28"/>
          <w:szCs w:val="28"/>
        </w:rPr>
      </w:pPr>
      <w:r w:rsidRPr="00CC75CB">
        <w:rPr>
          <w:sz w:val="28"/>
          <w:szCs w:val="28"/>
        </w:rPr>
        <w:t xml:space="preserve">- </w:t>
      </w:r>
      <w:r w:rsidR="001B0C41" w:rsidRPr="00CC75CB">
        <w:rPr>
          <w:sz w:val="28"/>
          <w:szCs w:val="28"/>
        </w:rPr>
        <w:t>с</w:t>
      </w:r>
      <w:r w:rsidRPr="00CC75CB">
        <w:rPr>
          <w:sz w:val="28"/>
          <w:szCs w:val="28"/>
        </w:rPr>
        <w:t xml:space="preserve"> 15 дней до 4 месяцев – срок уплаты таможенных пошлин, налогов (</w:t>
      </w:r>
      <w:r w:rsidR="001B0C41" w:rsidRPr="00CC75CB">
        <w:rPr>
          <w:sz w:val="28"/>
          <w:szCs w:val="28"/>
        </w:rPr>
        <w:t>без продления срока);</w:t>
      </w:r>
    </w:p>
    <w:p w:rsidR="009710C6" w:rsidRPr="00CC75CB" w:rsidRDefault="00987B3E" w:rsidP="001B0C41">
      <w:pPr>
        <w:autoSpaceDE/>
        <w:autoSpaceDN/>
        <w:spacing w:line="360" w:lineRule="auto"/>
        <w:ind w:firstLine="709"/>
        <w:jc w:val="both"/>
        <w:rPr>
          <w:sz w:val="28"/>
          <w:szCs w:val="28"/>
        </w:rPr>
      </w:pPr>
      <w:r w:rsidRPr="00CC75CB">
        <w:rPr>
          <w:sz w:val="28"/>
          <w:szCs w:val="28"/>
        </w:rPr>
        <w:t xml:space="preserve">- </w:t>
      </w:r>
      <w:r w:rsidR="001B0C41" w:rsidRPr="00CC75CB">
        <w:rPr>
          <w:sz w:val="28"/>
          <w:szCs w:val="28"/>
        </w:rPr>
        <w:t>с</w:t>
      </w:r>
      <w:r w:rsidRPr="00CC75CB">
        <w:rPr>
          <w:sz w:val="28"/>
          <w:szCs w:val="28"/>
        </w:rPr>
        <w:t xml:space="preserve"> 1 года до 3 лет - срок проведения постконтроля</w:t>
      </w:r>
      <w:r w:rsidR="009710C6" w:rsidRPr="00CC75CB">
        <w:rPr>
          <w:sz w:val="28"/>
          <w:szCs w:val="28"/>
        </w:rPr>
        <w:t>;</w:t>
      </w:r>
    </w:p>
    <w:p w:rsidR="009710C6" w:rsidRPr="00CC75CB" w:rsidRDefault="00987B3E" w:rsidP="001B0C41">
      <w:pPr>
        <w:autoSpaceDE/>
        <w:autoSpaceDN/>
        <w:spacing w:line="360" w:lineRule="auto"/>
        <w:ind w:firstLine="709"/>
        <w:jc w:val="both"/>
        <w:rPr>
          <w:sz w:val="28"/>
          <w:szCs w:val="28"/>
        </w:rPr>
      </w:pPr>
      <w:r w:rsidRPr="00CC75CB">
        <w:rPr>
          <w:sz w:val="28"/>
          <w:szCs w:val="28"/>
        </w:rPr>
        <w:t xml:space="preserve">- </w:t>
      </w:r>
      <w:r w:rsidR="009710C6" w:rsidRPr="00CC75CB">
        <w:rPr>
          <w:sz w:val="28"/>
          <w:szCs w:val="28"/>
        </w:rPr>
        <w:t>с</w:t>
      </w:r>
      <w:r w:rsidRPr="00CC75CB">
        <w:rPr>
          <w:sz w:val="28"/>
          <w:szCs w:val="28"/>
        </w:rPr>
        <w:t xml:space="preserve"> 15 до 30 дней – срок предъявления товара при</w:t>
      </w:r>
      <w:r w:rsidR="009710C6" w:rsidRPr="00CC75CB">
        <w:rPr>
          <w:sz w:val="28"/>
          <w:szCs w:val="28"/>
        </w:rPr>
        <w:t xml:space="preserve"> предварительном декларировании;</w:t>
      </w:r>
    </w:p>
    <w:p w:rsidR="009710C6" w:rsidRPr="00CC75CB" w:rsidRDefault="00987B3E" w:rsidP="001B0C41">
      <w:pPr>
        <w:autoSpaceDE/>
        <w:autoSpaceDN/>
        <w:spacing w:line="360" w:lineRule="auto"/>
        <w:ind w:firstLine="709"/>
        <w:jc w:val="both"/>
        <w:rPr>
          <w:sz w:val="28"/>
          <w:szCs w:val="28"/>
        </w:rPr>
      </w:pPr>
      <w:r w:rsidRPr="00CC75CB">
        <w:rPr>
          <w:sz w:val="28"/>
          <w:szCs w:val="28"/>
        </w:rPr>
        <w:t xml:space="preserve">- </w:t>
      </w:r>
      <w:r w:rsidR="009710C6" w:rsidRPr="00CC75CB">
        <w:rPr>
          <w:sz w:val="28"/>
          <w:szCs w:val="28"/>
        </w:rPr>
        <w:t>с</w:t>
      </w:r>
      <w:r w:rsidR="00B00A5E">
        <w:rPr>
          <w:sz w:val="28"/>
          <w:szCs w:val="28"/>
        </w:rPr>
        <w:t xml:space="preserve"> 2 до </w:t>
      </w:r>
      <w:r w:rsidRPr="00CC75CB">
        <w:rPr>
          <w:sz w:val="28"/>
          <w:szCs w:val="28"/>
        </w:rPr>
        <w:t>3 лет – срок переработки т</w:t>
      </w:r>
      <w:r w:rsidR="009710C6" w:rsidRPr="00CC75CB">
        <w:rPr>
          <w:sz w:val="28"/>
          <w:szCs w:val="28"/>
        </w:rPr>
        <w:t>оваров на таможенной территории;</w:t>
      </w:r>
    </w:p>
    <w:p w:rsidR="009710C6" w:rsidRPr="00CC75CB" w:rsidRDefault="00987B3E" w:rsidP="001B0C41">
      <w:pPr>
        <w:autoSpaceDE/>
        <w:autoSpaceDN/>
        <w:spacing w:line="360" w:lineRule="auto"/>
        <w:ind w:firstLine="709"/>
        <w:jc w:val="both"/>
        <w:rPr>
          <w:sz w:val="28"/>
          <w:szCs w:val="28"/>
        </w:rPr>
      </w:pPr>
      <w:r w:rsidRPr="00CC75CB">
        <w:rPr>
          <w:sz w:val="28"/>
          <w:szCs w:val="28"/>
        </w:rPr>
        <w:t xml:space="preserve">- </w:t>
      </w:r>
      <w:r w:rsidR="009710C6" w:rsidRPr="00CC75CB">
        <w:rPr>
          <w:sz w:val="28"/>
          <w:szCs w:val="28"/>
        </w:rPr>
        <w:t>с</w:t>
      </w:r>
      <w:r w:rsidR="00B00A5E">
        <w:rPr>
          <w:sz w:val="28"/>
          <w:szCs w:val="28"/>
        </w:rPr>
        <w:t xml:space="preserve"> 6 месяцев до</w:t>
      </w:r>
      <w:r w:rsidRPr="00CC75CB">
        <w:rPr>
          <w:sz w:val="28"/>
          <w:szCs w:val="28"/>
        </w:rPr>
        <w:t xml:space="preserve"> 1 года – срок помещения под таможенную процедуру реэкспорта товаров, ранее помещённых под процедуру выпуска для внутреннего потребления.</w:t>
      </w:r>
    </w:p>
    <w:p w:rsidR="009710C6" w:rsidRPr="00CC75CB" w:rsidRDefault="00987B3E" w:rsidP="001B0C41">
      <w:pPr>
        <w:autoSpaceDE/>
        <w:autoSpaceDN/>
        <w:spacing w:line="360" w:lineRule="auto"/>
        <w:ind w:firstLine="709"/>
        <w:jc w:val="both"/>
        <w:rPr>
          <w:sz w:val="28"/>
          <w:szCs w:val="28"/>
        </w:rPr>
      </w:pPr>
      <w:r w:rsidRPr="00CC75CB">
        <w:rPr>
          <w:sz w:val="28"/>
          <w:szCs w:val="28"/>
        </w:rPr>
        <w:t>Уменьшено:</w:t>
      </w:r>
    </w:p>
    <w:p w:rsidR="009710C6" w:rsidRPr="00CC75CB" w:rsidRDefault="009710C6" w:rsidP="001B0C41">
      <w:pPr>
        <w:autoSpaceDE/>
        <w:autoSpaceDN/>
        <w:spacing w:line="360" w:lineRule="auto"/>
        <w:ind w:firstLine="709"/>
        <w:jc w:val="both"/>
        <w:rPr>
          <w:sz w:val="28"/>
          <w:szCs w:val="28"/>
        </w:rPr>
      </w:pPr>
      <w:r w:rsidRPr="00CC75CB">
        <w:rPr>
          <w:sz w:val="28"/>
          <w:szCs w:val="28"/>
        </w:rPr>
        <w:t>- с</w:t>
      </w:r>
      <w:r w:rsidR="00987B3E" w:rsidRPr="00CC75CB">
        <w:rPr>
          <w:sz w:val="28"/>
          <w:szCs w:val="28"/>
        </w:rPr>
        <w:t xml:space="preserve"> 3 до 2 дней</w:t>
      </w:r>
      <w:r w:rsidRPr="00CC75CB">
        <w:rPr>
          <w:sz w:val="28"/>
          <w:szCs w:val="28"/>
        </w:rPr>
        <w:t xml:space="preserve"> </w:t>
      </w:r>
      <w:r w:rsidR="00987B3E" w:rsidRPr="00CC75CB">
        <w:rPr>
          <w:sz w:val="28"/>
          <w:szCs w:val="28"/>
        </w:rPr>
        <w:t>- срок выпуска товаров</w:t>
      </w:r>
      <w:r w:rsidRPr="00CC75CB">
        <w:rPr>
          <w:sz w:val="28"/>
          <w:szCs w:val="28"/>
        </w:rPr>
        <w:t>;</w:t>
      </w:r>
    </w:p>
    <w:p w:rsidR="009710C6" w:rsidRPr="00CC75CB" w:rsidRDefault="00987B3E" w:rsidP="001B0C41">
      <w:pPr>
        <w:autoSpaceDE/>
        <w:autoSpaceDN/>
        <w:spacing w:line="360" w:lineRule="auto"/>
        <w:ind w:firstLine="709"/>
        <w:jc w:val="both"/>
        <w:rPr>
          <w:sz w:val="28"/>
          <w:szCs w:val="28"/>
        </w:rPr>
      </w:pPr>
      <w:r w:rsidRPr="00CC75CB">
        <w:rPr>
          <w:sz w:val="28"/>
          <w:szCs w:val="28"/>
        </w:rPr>
        <w:lastRenderedPageBreak/>
        <w:t xml:space="preserve">- </w:t>
      </w:r>
      <w:r w:rsidR="009710C6" w:rsidRPr="00CC75CB">
        <w:rPr>
          <w:sz w:val="28"/>
          <w:szCs w:val="28"/>
        </w:rPr>
        <w:t>д</w:t>
      </w:r>
      <w:r w:rsidRPr="00CC75CB">
        <w:rPr>
          <w:sz w:val="28"/>
          <w:szCs w:val="28"/>
        </w:rPr>
        <w:t>о 4 часов уменьшено время, в течении которого должен быть произведен выпуск необлагаемых п</w:t>
      </w:r>
      <w:r w:rsidR="009710C6" w:rsidRPr="00CC75CB">
        <w:rPr>
          <w:sz w:val="28"/>
          <w:szCs w:val="28"/>
        </w:rPr>
        <w:t>ошлинами экспортируемых товаров;</w:t>
      </w:r>
    </w:p>
    <w:p w:rsidR="009710C6" w:rsidRPr="00CC75CB" w:rsidRDefault="009710C6" w:rsidP="001B0C41">
      <w:pPr>
        <w:autoSpaceDE/>
        <w:autoSpaceDN/>
        <w:spacing w:line="360" w:lineRule="auto"/>
        <w:ind w:firstLine="709"/>
        <w:jc w:val="both"/>
        <w:rPr>
          <w:sz w:val="28"/>
          <w:szCs w:val="28"/>
        </w:rPr>
      </w:pPr>
      <w:r w:rsidRPr="00CC75CB">
        <w:rPr>
          <w:sz w:val="28"/>
          <w:szCs w:val="28"/>
        </w:rPr>
        <w:t>- с</w:t>
      </w:r>
      <w:r w:rsidR="00987B3E" w:rsidRPr="00CC75CB">
        <w:rPr>
          <w:sz w:val="28"/>
          <w:szCs w:val="28"/>
        </w:rPr>
        <w:t xml:space="preserve"> 2 до 1</w:t>
      </w:r>
      <w:r w:rsidR="00B00A5E">
        <w:rPr>
          <w:sz w:val="28"/>
          <w:szCs w:val="28"/>
        </w:rPr>
        <w:t>-</w:t>
      </w:r>
      <w:r w:rsidR="00987B3E" w:rsidRPr="00CC75CB">
        <w:rPr>
          <w:sz w:val="28"/>
          <w:szCs w:val="28"/>
        </w:rPr>
        <w:t>го часа - время регистрации транзитной декларации.</w:t>
      </w:r>
    </w:p>
    <w:p w:rsidR="009710C6" w:rsidRPr="00CC75CB" w:rsidRDefault="00987B3E" w:rsidP="001B0C41">
      <w:pPr>
        <w:autoSpaceDE/>
        <w:autoSpaceDN/>
        <w:spacing w:line="360" w:lineRule="auto"/>
        <w:ind w:firstLine="709"/>
        <w:jc w:val="both"/>
        <w:rPr>
          <w:sz w:val="28"/>
          <w:szCs w:val="28"/>
        </w:rPr>
      </w:pPr>
      <w:r w:rsidRPr="00CC75CB">
        <w:rPr>
          <w:sz w:val="28"/>
          <w:szCs w:val="28"/>
        </w:rPr>
        <w:t>Введены временные рамки, в течение которых производятся определенные действия:</w:t>
      </w:r>
    </w:p>
    <w:p w:rsidR="009710C6" w:rsidRPr="00CC75CB" w:rsidRDefault="00987B3E" w:rsidP="001B0C41">
      <w:pPr>
        <w:autoSpaceDE/>
        <w:autoSpaceDN/>
        <w:spacing w:line="360" w:lineRule="auto"/>
        <w:ind w:firstLine="709"/>
        <w:jc w:val="both"/>
        <w:rPr>
          <w:sz w:val="28"/>
          <w:szCs w:val="28"/>
        </w:rPr>
      </w:pPr>
      <w:r w:rsidRPr="00CC75CB">
        <w:rPr>
          <w:sz w:val="28"/>
          <w:szCs w:val="28"/>
        </w:rPr>
        <w:t xml:space="preserve">1) </w:t>
      </w:r>
      <w:r w:rsidR="009710C6" w:rsidRPr="00CC75CB">
        <w:rPr>
          <w:sz w:val="28"/>
          <w:szCs w:val="28"/>
        </w:rPr>
        <w:t>т</w:t>
      </w:r>
      <w:r w:rsidRPr="00CC75CB">
        <w:rPr>
          <w:sz w:val="28"/>
          <w:szCs w:val="28"/>
        </w:rPr>
        <w:t>аможенное сопровождение организуется в течение 24 часов (в течение одних суток), с момента принятия решения</w:t>
      </w:r>
      <w:r w:rsidR="009710C6" w:rsidRPr="00CC75CB">
        <w:rPr>
          <w:sz w:val="28"/>
          <w:szCs w:val="28"/>
        </w:rPr>
        <w:t>;</w:t>
      </w:r>
    </w:p>
    <w:p w:rsidR="009710C6" w:rsidRPr="00CC75CB" w:rsidRDefault="00987B3E" w:rsidP="001B0C41">
      <w:pPr>
        <w:autoSpaceDE/>
        <w:autoSpaceDN/>
        <w:spacing w:line="360" w:lineRule="auto"/>
        <w:ind w:firstLine="709"/>
        <w:jc w:val="both"/>
        <w:rPr>
          <w:sz w:val="28"/>
          <w:szCs w:val="28"/>
        </w:rPr>
      </w:pPr>
      <w:r w:rsidRPr="00CC75CB">
        <w:rPr>
          <w:sz w:val="28"/>
          <w:szCs w:val="28"/>
        </w:rPr>
        <w:t xml:space="preserve">2) </w:t>
      </w:r>
      <w:r w:rsidR="009710C6" w:rsidRPr="00CC75CB">
        <w:rPr>
          <w:sz w:val="28"/>
          <w:szCs w:val="28"/>
        </w:rPr>
        <w:t>н</w:t>
      </w:r>
      <w:r w:rsidRPr="00CC75CB">
        <w:rPr>
          <w:sz w:val="28"/>
          <w:szCs w:val="28"/>
        </w:rPr>
        <w:t>е более 2 часов, с момента подачи декларации, дается на решение вопроса о принятии на регистрацию или отказе в регистр</w:t>
      </w:r>
      <w:r w:rsidR="009710C6" w:rsidRPr="00CC75CB">
        <w:rPr>
          <w:sz w:val="28"/>
          <w:szCs w:val="28"/>
        </w:rPr>
        <w:t>ации данной поданной декларации;</w:t>
      </w:r>
    </w:p>
    <w:p w:rsidR="009710C6" w:rsidRPr="00CC75CB" w:rsidRDefault="00987B3E" w:rsidP="001B0C41">
      <w:pPr>
        <w:autoSpaceDE/>
        <w:autoSpaceDN/>
        <w:spacing w:line="360" w:lineRule="auto"/>
        <w:ind w:firstLine="709"/>
        <w:jc w:val="both"/>
        <w:rPr>
          <w:sz w:val="28"/>
          <w:szCs w:val="28"/>
        </w:rPr>
      </w:pPr>
      <w:r w:rsidRPr="00CC75CB">
        <w:rPr>
          <w:sz w:val="28"/>
          <w:szCs w:val="28"/>
        </w:rPr>
        <w:t>3) 3 (три) часа с момента предъявления товаров, даются перевозчику на совершение требуемых операций в месте прибытия или доставки.</w:t>
      </w:r>
    </w:p>
    <w:p w:rsidR="00183EA8" w:rsidRPr="00CC75CB" w:rsidRDefault="00183EA8" w:rsidP="00183EA8">
      <w:pPr>
        <w:pStyle w:val="ConsNormal"/>
        <w:spacing w:line="360" w:lineRule="auto"/>
        <w:jc w:val="both"/>
        <w:rPr>
          <w:rFonts w:ascii="Times New Roman" w:hAnsi="Times New Roman" w:cs="Times New Roman"/>
          <w:sz w:val="28"/>
          <w:szCs w:val="28"/>
        </w:rPr>
      </w:pPr>
      <w:r w:rsidRPr="00CC75CB">
        <w:rPr>
          <w:rFonts w:ascii="Times New Roman" w:hAnsi="Times New Roman" w:cs="Times New Roman"/>
          <w:sz w:val="28"/>
          <w:szCs w:val="28"/>
        </w:rPr>
        <w:t xml:space="preserve">Институт таможенных представителей – крупномасштабная общероссийская акция, затрагивающая как участников </w:t>
      </w:r>
      <w:r w:rsidR="00B00A5E">
        <w:rPr>
          <w:rFonts w:ascii="Times New Roman" w:hAnsi="Times New Roman" w:cs="Times New Roman"/>
          <w:sz w:val="28"/>
          <w:szCs w:val="28"/>
        </w:rPr>
        <w:t>внешнеэкономической деятельности</w:t>
      </w:r>
      <w:r w:rsidRPr="00CC75CB">
        <w:rPr>
          <w:rFonts w:ascii="Times New Roman" w:hAnsi="Times New Roman" w:cs="Times New Roman"/>
          <w:sz w:val="28"/>
          <w:szCs w:val="28"/>
        </w:rPr>
        <w:t xml:space="preserve">, так и таможенные органы, и Государственный Таможенный Комитет РФ очень серьезно подошел к проработке поэтапного механизма интеграции создаваемых субъектов в общую систему регулирования внешнеэкономической деятельности. Механизм получения лицензии на деятельность таможенного представителя, довольно сложен, и </w:t>
      </w:r>
      <w:r w:rsidR="00B00A5E">
        <w:rPr>
          <w:rFonts w:ascii="Times New Roman" w:hAnsi="Times New Roman" w:cs="Times New Roman"/>
          <w:sz w:val="28"/>
          <w:szCs w:val="28"/>
        </w:rPr>
        <w:t xml:space="preserve">данную </w:t>
      </w:r>
      <w:r w:rsidRPr="00CC75CB">
        <w:rPr>
          <w:rFonts w:ascii="Times New Roman" w:hAnsi="Times New Roman" w:cs="Times New Roman"/>
          <w:sz w:val="28"/>
          <w:szCs w:val="28"/>
        </w:rPr>
        <w:t xml:space="preserve">процедуру </w:t>
      </w:r>
      <w:r w:rsidR="00B00A5E">
        <w:rPr>
          <w:rFonts w:ascii="Times New Roman" w:hAnsi="Times New Roman" w:cs="Times New Roman"/>
          <w:sz w:val="28"/>
          <w:szCs w:val="28"/>
        </w:rPr>
        <w:t>может</w:t>
      </w:r>
      <w:r w:rsidRPr="00CC75CB">
        <w:rPr>
          <w:rFonts w:ascii="Times New Roman" w:hAnsi="Times New Roman" w:cs="Times New Roman"/>
          <w:sz w:val="28"/>
          <w:szCs w:val="28"/>
        </w:rPr>
        <w:t xml:space="preserve"> пройти </w:t>
      </w:r>
      <w:r w:rsidR="00B00A5E">
        <w:rPr>
          <w:rFonts w:ascii="Times New Roman" w:hAnsi="Times New Roman" w:cs="Times New Roman"/>
          <w:sz w:val="28"/>
          <w:szCs w:val="28"/>
        </w:rPr>
        <w:t>организация</w:t>
      </w:r>
      <w:r w:rsidRPr="00CC75CB">
        <w:rPr>
          <w:rFonts w:ascii="Times New Roman" w:hAnsi="Times New Roman" w:cs="Times New Roman"/>
          <w:sz w:val="28"/>
          <w:szCs w:val="28"/>
        </w:rPr>
        <w:t>, зарекомендовавш</w:t>
      </w:r>
      <w:r w:rsidR="00B00A5E">
        <w:rPr>
          <w:rFonts w:ascii="Times New Roman" w:hAnsi="Times New Roman" w:cs="Times New Roman"/>
          <w:sz w:val="28"/>
          <w:szCs w:val="28"/>
        </w:rPr>
        <w:t>ая</w:t>
      </w:r>
      <w:r w:rsidRPr="00CC75CB">
        <w:rPr>
          <w:rFonts w:ascii="Times New Roman" w:hAnsi="Times New Roman" w:cs="Times New Roman"/>
          <w:sz w:val="28"/>
          <w:szCs w:val="28"/>
        </w:rPr>
        <w:t xml:space="preserve"> себя как надежного участника рынка, с устойчивым финансовым положением, имеющей в штате грамотных, аттестованных специалистов, способных максимально ускорить и рационализировать процесс прохождения таможенных формальностей. Кроме того, деятельность таможенного представителя по таможенному оформлению товаров и транспортных средств строго регламентирована и подлежит обязательному контролю со стороны таможенных органов. Это снижает вероятность правонарушений при декларировании грузов и риск участников внешнеэкономических связей пострадать от некачественно оказанных услуг.</w:t>
      </w:r>
    </w:p>
    <w:p w:rsidR="00987B3E" w:rsidRPr="00CC75CB" w:rsidRDefault="00987B3E" w:rsidP="001B0C41">
      <w:pPr>
        <w:autoSpaceDE/>
        <w:autoSpaceDN/>
        <w:spacing w:line="360" w:lineRule="auto"/>
        <w:ind w:firstLine="709"/>
        <w:jc w:val="both"/>
        <w:rPr>
          <w:sz w:val="28"/>
          <w:szCs w:val="28"/>
        </w:rPr>
      </w:pPr>
    </w:p>
    <w:p w:rsidR="00987B3E" w:rsidRPr="00CC75CB" w:rsidRDefault="00DD2734" w:rsidP="002D7367">
      <w:pPr>
        <w:pStyle w:val="1"/>
        <w:jc w:val="center"/>
        <w:rPr>
          <w:rFonts w:ascii="Times New Roman" w:hAnsi="Times New Roman" w:cs="Times New Roman"/>
          <w:color w:val="auto"/>
        </w:rPr>
      </w:pPr>
      <w:bookmarkStart w:id="148" w:name="_Toc307916558"/>
      <w:r w:rsidRPr="00CC75CB">
        <w:rPr>
          <w:rFonts w:ascii="Times New Roman" w:hAnsi="Times New Roman" w:cs="Times New Roman"/>
          <w:color w:val="auto"/>
        </w:rPr>
        <w:lastRenderedPageBreak/>
        <w:t>СПИСОК ИСПОЛЬЗОВАННОЙ ЛИТЕРАТУРЫ</w:t>
      </w:r>
      <w:bookmarkEnd w:id="148"/>
    </w:p>
    <w:p w:rsidR="00095870" w:rsidRPr="00CC75CB" w:rsidRDefault="00095870" w:rsidP="002D7367">
      <w:pPr>
        <w:pStyle w:val="a6"/>
        <w:numPr>
          <w:ilvl w:val="0"/>
          <w:numId w:val="5"/>
        </w:numPr>
        <w:autoSpaceDE/>
        <w:autoSpaceDN/>
        <w:spacing w:before="360" w:after="240" w:line="360" w:lineRule="auto"/>
        <w:ind w:left="714" w:hanging="357"/>
        <w:jc w:val="center"/>
        <w:rPr>
          <w:b/>
          <w:sz w:val="28"/>
          <w:szCs w:val="28"/>
        </w:rPr>
      </w:pPr>
      <w:r w:rsidRPr="00CC75CB">
        <w:rPr>
          <w:b/>
          <w:sz w:val="28"/>
          <w:szCs w:val="28"/>
        </w:rPr>
        <w:t>Нормативные акты</w:t>
      </w:r>
    </w:p>
    <w:p w:rsidR="00DD2734" w:rsidRPr="00CC75CB" w:rsidRDefault="00DD2734" w:rsidP="00095870">
      <w:pPr>
        <w:autoSpaceDE/>
        <w:autoSpaceDN/>
        <w:spacing w:line="360" w:lineRule="auto"/>
        <w:ind w:left="284" w:hanging="284"/>
        <w:jc w:val="both"/>
        <w:rPr>
          <w:bCs/>
          <w:sz w:val="28"/>
          <w:szCs w:val="28"/>
        </w:rPr>
      </w:pPr>
      <w:r w:rsidRPr="00CC75CB">
        <w:rPr>
          <w:bCs/>
          <w:sz w:val="28"/>
          <w:szCs w:val="28"/>
        </w:rPr>
        <w:t xml:space="preserve">1. Таможенный кодекс </w:t>
      </w:r>
      <w:r w:rsidR="00095870" w:rsidRPr="00CC75CB">
        <w:rPr>
          <w:bCs/>
          <w:sz w:val="28"/>
          <w:szCs w:val="28"/>
        </w:rPr>
        <w:t>Т</w:t>
      </w:r>
      <w:r w:rsidRPr="00CC75CB">
        <w:rPr>
          <w:bCs/>
          <w:sz w:val="28"/>
          <w:szCs w:val="28"/>
        </w:rPr>
        <w:t xml:space="preserve">аможенного союза (приложение к Договору о Таможенном кодексе </w:t>
      </w:r>
      <w:r w:rsidR="00095870" w:rsidRPr="00CC75CB">
        <w:rPr>
          <w:bCs/>
          <w:sz w:val="28"/>
          <w:szCs w:val="28"/>
        </w:rPr>
        <w:t>Т</w:t>
      </w:r>
      <w:r w:rsidRPr="00CC75CB">
        <w:rPr>
          <w:bCs/>
          <w:sz w:val="28"/>
          <w:szCs w:val="28"/>
        </w:rPr>
        <w:t>аможенного союза, принятому Решением Межгосударственного Совета ЕврАзЭС на уровне глав государств от 27.11.2009 N 17) (ред. от 16.04.2010) // Первоначальный текст документа также опубликован не был.</w:t>
      </w:r>
    </w:p>
    <w:p w:rsidR="00DD2734" w:rsidRPr="00CC75CB" w:rsidRDefault="00DD2734" w:rsidP="00095870">
      <w:pPr>
        <w:autoSpaceDE/>
        <w:autoSpaceDN/>
        <w:spacing w:line="360" w:lineRule="auto"/>
        <w:ind w:left="284" w:hanging="284"/>
        <w:jc w:val="both"/>
        <w:rPr>
          <w:bCs/>
          <w:sz w:val="28"/>
          <w:szCs w:val="28"/>
        </w:rPr>
      </w:pPr>
      <w:r w:rsidRPr="00CC75CB">
        <w:rPr>
          <w:bCs/>
          <w:sz w:val="28"/>
          <w:szCs w:val="28"/>
        </w:rPr>
        <w:t>2. Таможенный кодекс Российской Федерации от 28.05.2003 N 61-ФЗ (принят ГД ФС РФ 25.04.2003) (ред. от 28.11.2009) //  Собрание законодательства РФ, 02.06.2003, N 22, ст. 2066.</w:t>
      </w:r>
    </w:p>
    <w:p w:rsidR="00095870" w:rsidRPr="00CC75CB" w:rsidRDefault="00095870" w:rsidP="00095870">
      <w:pPr>
        <w:autoSpaceDE/>
        <w:autoSpaceDN/>
        <w:spacing w:line="360" w:lineRule="auto"/>
        <w:ind w:left="284" w:hanging="284"/>
        <w:jc w:val="both"/>
        <w:rPr>
          <w:bCs/>
          <w:sz w:val="28"/>
          <w:szCs w:val="28"/>
        </w:rPr>
      </w:pPr>
      <w:r w:rsidRPr="00CC75CB">
        <w:rPr>
          <w:bCs/>
          <w:sz w:val="28"/>
          <w:szCs w:val="28"/>
        </w:rPr>
        <w:t>3. Федеральный закон от 27 ноября 2010 г. N 311-ФЗ "О таможенном регулировании в Российской Федерации" // Собрании законодательства Российской Федерации от 29 ноября 2010 г. N 48 ст. 6252</w:t>
      </w:r>
    </w:p>
    <w:p w:rsidR="00095870" w:rsidRPr="00CC75CB" w:rsidRDefault="00095870" w:rsidP="00095870">
      <w:pPr>
        <w:autoSpaceDE/>
        <w:autoSpaceDN/>
        <w:spacing w:line="360" w:lineRule="auto"/>
        <w:ind w:left="284" w:hanging="284"/>
        <w:jc w:val="both"/>
        <w:rPr>
          <w:bCs/>
          <w:sz w:val="28"/>
          <w:szCs w:val="28"/>
        </w:rPr>
      </w:pPr>
      <w:r w:rsidRPr="00CC75CB">
        <w:rPr>
          <w:bCs/>
          <w:sz w:val="28"/>
          <w:szCs w:val="28"/>
        </w:rPr>
        <w:t xml:space="preserve">4. </w:t>
      </w:r>
      <w:hyperlink r:id="rId68" w:history="1">
        <w:r w:rsidRPr="00CC75CB">
          <w:rPr>
            <w:bCs/>
            <w:sz w:val="28"/>
            <w:szCs w:val="28"/>
          </w:rPr>
          <w:t>Договор</w:t>
        </w:r>
      </w:hyperlink>
      <w:r w:rsidRPr="00CC75CB">
        <w:rPr>
          <w:bCs/>
          <w:sz w:val="28"/>
          <w:szCs w:val="28"/>
        </w:rPr>
        <w:t xml:space="preserve"> о Таможенном кодексе Таможенного союза (принятом </w:t>
      </w:r>
      <w:hyperlink r:id="rId69" w:history="1">
        <w:r w:rsidRPr="00CC75CB">
          <w:rPr>
            <w:bCs/>
            <w:sz w:val="28"/>
            <w:szCs w:val="28"/>
          </w:rPr>
          <w:t>Решением</w:t>
        </w:r>
      </w:hyperlink>
      <w:r w:rsidRPr="00CC75CB">
        <w:rPr>
          <w:bCs/>
          <w:sz w:val="28"/>
          <w:szCs w:val="28"/>
        </w:rPr>
        <w:t xml:space="preserve"> Межгосударственного совета Евразийского экономического сообщества (высшего органа Таможенного союза) на уровне глав государств от 27 ноября 2009 г. N 17). Российской Федерацией и Республикой Казахстан был ратифицирован с 1 июля </w:t>
      </w:r>
      <w:smartTag w:uri="urn:schemas-microsoft-com:office:smarttags" w:element="metricconverter">
        <w:smartTagPr>
          <w:attr w:name="ProductID" w:val="2010 г"/>
        </w:smartTagPr>
        <w:r w:rsidRPr="00CC75CB">
          <w:rPr>
            <w:bCs/>
            <w:sz w:val="28"/>
            <w:szCs w:val="28"/>
          </w:rPr>
          <w:t>2010 г</w:t>
        </w:r>
      </w:smartTag>
      <w:r w:rsidRPr="00CC75CB">
        <w:rPr>
          <w:bCs/>
          <w:sz w:val="28"/>
          <w:szCs w:val="28"/>
        </w:rPr>
        <w:t xml:space="preserve">., Республикой Беларусь - с 6 июля </w:t>
      </w:r>
      <w:smartTag w:uri="urn:schemas-microsoft-com:office:smarttags" w:element="metricconverter">
        <w:smartTagPr>
          <w:attr w:name="ProductID" w:val="2010 г"/>
        </w:smartTagPr>
        <w:r w:rsidRPr="00CC75CB">
          <w:rPr>
            <w:bCs/>
            <w:sz w:val="28"/>
            <w:szCs w:val="28"/>
          </w:rPr>
          <w:t>2010 г</w:t>
        </w:r>
      </w:smartTag>
      <w:r w:rsidRPr="00CC75CB">
        <w:rPr>
          <w:bCs/>
          <w:sz w:val="28"/>
          <w:szCs w:val="28"/>
        </w:rPr>
        <w:t>.</w:t>
      </w:r>
    </w:p>
    <w:p w:rsidR="00095870" w:rsidRPr="00CC75CB" w:rsidRDefault="00095870" w:rsidP="00095870">
      <w:pPr>
        <w:autoSpaceDE/>
        <w:autoSpaceDN/>
        <w:spacing w:line="360" w:lineRule="auto"/>
        <w:ind w:left="284" w:hanging="284"/>
        <w:jc w:val="both"/>
        <w:rPr>
          <w:bCs/>
          <w:sz w:val="28"/>
          <w:szCs w:val="28"/>
        </w:rPr>
      </w:pPr>
      <w:r w:rsidRPr="00CC75CB">
        <w:rPr>
          <w:bCs/>
          <w:sz w:val="28"/>
          <w:szCs w:val="28"/>
        </w:rPr>
        <w:t>5. Постановление Правительства РФ от 17 июля 1996 г. № 873 “Об утверждении Положения о таможенном брокере” // СЗ РФ. 1996. № 31.               Ст. 3737.</w:t>
      </w:r>
    </w:p>
    <w:p w:rsidR="00095870" w:rsidRPr="00CC75CB" w:rsidRDefault="00095870" w:rsidP="00095870">
      <w:pPr>
        <w:autoSpaceDE/>
        <w:autoSpaceDN/>
        <w:spacing w:line="360" w:lineRule="auto"/>
        <w:ind w:left="284" w:hanging="284"/>
        <w:jc w:val="both"/>
        <w:rPr>
          <w:bCs/>
          <w:sz w:val="28"/>
          <w:szCs w:val="28"/>
        </w:rPr>
      </w:pPr>
      <w:r w:rsidRPr="00CC75CB">
        <w:rPr>
          <w:bCs/>
          <w:sz w:val="28"/>
          <w:szCs w:val="28"/>
        </w:rPr>
        <w:t>6. Приказ ГТК РФ от 15.06.98 № 392 “Об утверждении порядка лицензирования и контроля за деятельностью таможенного брокера со стороны таможенных органов” // Бюллетень нормативных актов федеральных органов исполнительной власти. 1998. № 17.</w:t>
      </w:r>
    </w:p>
    <w:p w:rsidR="00095870" w:rsidRPr="00CC75CB" w:rsidRDefault="00095870" w:rsidP="00095870">
      <w:pPr>
        <w:autoSpaceDE/>
        <w:autoSpaceDN/>
        <w:spacing w:before="240" w:line="360" w:lineRule="auto"/>
        <w:jc w:val="center"/>
        <w:rPr>
          <w:b/>
          <w:bCs/>
          <w:sz w:val="28"/>
          <w:szCs w:val="28"/>
        </w:rPr>
      </w:pPr>
    </w:p>
    <w:p w:rsidR="00095870" w:rsidRPr="00CC75CB" w:rsidRDefault="00095870" w:rsidP="00095870">
      <w:pPr>
        <w:autoSpaceDE/>
        <w:autoSpaceDN/>
        <w:spacing w:before="240" w:line="360" w:lineRule="auto"/>
        <w:jc w:val="center"/>
        <w:rPr>
          <w:b/>
          <w:bCs/>
          <w:sz w:val="28"/>
          <w:szCs w:val="28"/>
        </w:rPr>
      </w:pPr>
    </w:p>
    <w:p w:rsidR="00095870" w:rsidRPr="00CC75CB" w:rsidRDefault="00095870" w:rsidP="00095870">
      <w:pPr>
        <w:autoSpaceDE/>
        <w:autoSpaceDN/>
        <w:spacing w:before="240" w:line="360" w:lineRule="auto"/>
        <w:jc w:val="center"/>
        <w:rPr>
          <w:b/>
          <w:bCs/>
          <w:sz w:val="28"/>
          <w:szCs w:val="28"/>
        </w:rPr>
      </w:pPr>
      <w:r w:rsidRPr="00CC75CB">
        <w:rPr>
          <w:b/>
          <w:bCs/>
          <w:sz w:val="28"/>
          <w:szCs w:val="28"/>
        </w:rPr>
        <w:lastRenderedPageBreak/>
        <w:t>2. Учебная литература</w:t>
      </w:r>
    </w:p>
    <w:p w:rsidR="00DD2734" w:rsidRPr="00CC75CB" w:rsidRDefault="00095870" w:rsidP="002F03E4">
      <w:pPr>
        <w:autoSpaceDE/>
        <w:autoSpaceDN/>
        <w:spacing w:before="240" w:line="360" w:lineRule="auto"/>
        <w:ind w:left="284" w:hanging="284"/>
        <w:jc w:val="both"/>
        <w:rPr>
          <w:bCs/>
          <w:sz w:val="28"/>
          <w:szCs w:val="28"/>
        </w:rPr>
      </w:pPr>
      <w:r w:rsidRPr="00CC75CB">
        <w:rPr>
          <w:bCs/>
          <w:sz w:val="28"/>
          <w:szCs w:val="28"/>
        </w:rPr>
        <w:t>1</w:t>
      </w:r>
      <w:r w:rsidR="00DD2734" w:rsidRPr="00CC75CB">
        <w:rPr>
          <w:bCs/>
          <w:sz w:val="28"/>
          <w:szCs w:val="28"/>
        </w:rPr>
        <w:t>. Андриашин</w:t>
      </w:r>
      <w:r w:rsidRPr="00CC75CB">
        <w:rPr>
          <w:bCs/>
          <w:sz w:val="28"/>
          <w:szCs w:val="28"/>
        </w:rPr>
        <w:t>,</w:t>
      </w:r>
      <w:r w:rsidR="00DD2734" w:rsidRPr="00CC75CB">
        <w:rPr>
          <w:bCs/>
          <w:sz w:val="28"/>
          <w:szCs w:val="28"/>
        </w:rPr>
        <w:t xml:space="preserve"> Х. А. Таможенное право: учебник / Х. А. Андриашин, В. Г. Свинухов, В. В. Балакин. - М.: Магистр, 2008. - 367 с.</w:t>
      </w:r>
    </w:p>
    <w:p w:rsidR="00DD2734" w:rsidRPr="00CC75CB" w:rsidRDefault="00095870" w:rsidP="002F03E4">
      <w:pPr>
        <w:autoSpaceDE/>
        <w:autoSpaceDN/>
        <w:spacing w:line="360" w:lineRule="auto"/>
        <w:ind w:left="284" w:hanging="284"/>
        <w:jc w:val="both"/>
        <w:rPr>
          <w:bCs/>
          <w:sz w:val="28"/>
          <w:szCs w:val="28"/>
        </w:rPr>
      </w:pPr>
      <w:r w:rsidRPr="00CC75CB">
        <w:rPr>
          <w:bCs/>
          <w:sz w:val="28"/>
          <w:szCs w:val="28"/>
        </w:rPr>
        <w:t>2</w:t>
      </w:r>
      <w:r w:rsidR="00DD2734" w:rsidRPr="00CC75CB">
        <w:rPr>
          <w:bCs/>
          <w:sz w:val="28"/>
          <w:szCs w:val="28"/>
        </w:rPr>
        <w:t>. Бекяшев</w:t>
      </w:r>
      <w:r w:rsidRPr="00CC75CB">
        <w:rPr>
          <w:bCs/>
          <w:sz w:val="28"/>
          <w:szCs w:val="28"/>
        </w:rPr>
        <w:t>,</w:t>
      </w:r>
      <w:r w:rsidR="00DD2734" w:rsidRPr="00CC75CB">
        <w:rPr>
          <w:bCs/>
          <w:sz w:val="28"/>
          <w:szCs w:val="28"/>
        </w:rPr>
        <w:t xml:space="preserve"> К. А. Таможенное право: учебник / К. А. Бекяшев, Е. Г. Моисеев. - 2-е изд., перераб. и доп. - М.: Проспект, 2010. - 359 с.</w:t>
      </w:r>
    </w:p>
    <w:p w:rsidR="00DD2734" w:rsidRPr="00CC75CB" w:rsidRDefault="00095870" w:rsidP="002F03E4">
      <w:pPr>
        <w:autoSpaceDE/>
        <w:autoSpaceDN/>
        <w:spacing w:line="360" w:lineRule="auto"/>
        <w:ind w:left="284" w:hanging="284"/>
        <w:jc w:val="both"/>
        <w:rPr>
          <w:bCs/>
          <w:sz w:val="28"/>
          <w:szCs w:val="28"/>
        </w:rPr>
      </w:pPr>
      <w:r w:rsidRPr="00CC75CB">
        <w:rPr>
          <w:bCs/>
          <w:sz w:val="28"/>
          <w:szCs w:val="28"/>
        </w:rPr>
        <w:t>3</w:t>
      </w:r>
      <w:r w:rsidR="00DD2734" w:rsidRPr="00CC75CB">
        <w:rPr>
          <w:bCs/>
          <w:sz w:val="28"/>
          <w:szCs w:val="28"/>
        </w:rPr>
        <w:t>. Бакаева</w:t>
      </w:r>
      <w:r w:rsidRPr="00CC75CB">
        <w:rPr>
          <w:bCs/>
          <w:sz w:val="28"/>
          <w:szCs w:val="28"/>
        </w:rPr>
        <w:t>,</w:t>
      </w:r>
      <w:r w:rsidR="00DD2734" w:rsidRPr="00CC75CB">
        <w:rPr>
          <w:bCs/>
          <w:sz w:val="28"/>
          <w:szCs w:val="28"/>
        </w:rPr>
        <w:t xml:space="preserve"> О.Ю. Таможенное право России. М.: Юристъ, 2007. – 504 с.</w:t>
      </w:r>
    </w:p>
    <w:p w:rsidR="00DD2734" w:rsidRPr="00CC75CB" w:rsidRDefault="00095870" w:rsidP="002F03E4">
      <w:pPr>
        <w:autoSpaceDE/>
        <w:autoSpaceDN/>
        <w:spacing w:line="360" w:lineRule="auto"/>
        <w:ind w:left="284" w:hanging="284"/>
        <w:jc w:val="both"/>
        <w:rPr>
          <w:bCs/>
          <w:sz w:val="28"/>
          <w:szCs w:val="28"/>
        </w:rPr>
      </w:pPr>
      <w:r w:rsidRPr="00CC75CB">
        <w:rPr>
          <w:bCs/>
          <w:sz w:val="28"/>
          <w:szCs w:val="28"/>
        </w:rPr>
        <w:t>4</w:t>
      </w:r>
      <w:r w:rsidR="00DD2734" w:rsidRPr="00CC75CB">
        <w:rPr>
          <w:bCs/>
          <w:sz w:val="28"/>
          <w:szCs w:val="28"/>
        </w:rPr>
        <w:t>. Беляшов</w:t>
      </w:r>
      <w:r w:rsidRPr="00CC75CB">
        <w:rPr>
          <w:bCs/>
          <w:sz w:val="28"/>
          <w:szCs w:val="28"/>
        </w:rPr>
        <w:t>,</w:t>
      </w:r>
      <w:r w:rsidR="00DD2734" w:rsidRPr="00CC75CB">
        <w:rPr>
          <w:bCs/>
          <w:sz w:val="28"/>
          <w:szCs w:val="28"/>
        </w:rPr>
        <w:t xml:space="preserve"> В.А. Таможенный энциклопедический справочник. В 2-х томах / Под ред. И.Ю. Краснянского. М., 1999. Т. 2. С. 607.</w:t>
      </w:r>
    </w:p>
    <w:p w:rsidR="00DD2734" w:rsidRPr="00CC75CB" w:rsidRDefault="00095870" w:rsidP="002F03E4">
      <w:pPr>
        <w:autoSpaceDE/>
        <w:autoSpaceDN/>
        <w:spacing w:line="360" w:lineRule="auto"/>
        <w:ind w:left="284" w:hanging="284"/>
        <w:jc w:val="both"/>
        <w:rPr>
          <w:bCs/>
          <w:sz w:val="28"/>
          <w:szCs w:val="28"/>
        </w:rPr>
      </w:pPr>
      <w:r w:rsidRPr="00CC75CB">
        <w:rPr>
          <w:bCs/>
          <w:sz w:val="28"/>
          <w:szCs w:val="28"/>
        </w:rPr>
        <w:t>5</w:t>
      </w:r>
      <w:r w:rsidR="00DD2734" w:rsidRPr="00CC75CB">
        <w:rPr>
          <w:bCs/>
          <w:sz w:val="28"/>
          <w:szCs w:val="28"/>
        </w:rPr>
        <w:t>. Жуланов</w:t>
      </w:r>
      <w:r w:rsidRPr="00CC75CB">
        <w:rPr>
          <w:bCs/>
          <w:sz w:val="28"/>
          <w:szCs w:val="28"/>
        </w:rPr>
        <w:t>,</w:t>
      </w:r>
      <w:r w:rsidR="00DD2734" w:rsidRPr="00CC75CB">
        <w:rPr>
          <w:bCs/>
          <w:sz w:val="28"/>
          <w:szCs w:val="28"/>
        </w:rPr>
        <w:t xml:space="preserve"> Е. Е. Совершенствование механизма таможенного регулирования деятельности отечественных фирм на международных товарных рынках / Е. Е. Жуланов // Экономический анализ: теория и практика. - 2011. - N 2. - С. 26-33.</w:t>
      </w:r>
    </w:p>
    <w:p w:rsidR="00DD2734" w:rsidRPr="00CC75CB" w:rsidRDefault="00095870" w:rsidP="002F03E4">
      <w:pPr>
        <w:autoSpaceDE/>
        <w:autoSpaceDN/>
        <w:spacing w:line="360" w:lineRule="auto"/>
        <w:ind w:left="284" w:hanging="284"/>
        <w:jc w:val="both"/>
        <w:rPr>
          <w:bCs/>
          <w:sz w:val="28"/>
          <w:szCs w:val="28"/>
        </w:rPr>
      </w:pPr>
      <w:r w:rsidRPr="00CC75CB">
        <w:rPr>
          <w:bCs/>
          <w:sz w:val="28"/>
          <w:szCs w:val="28"/>
        </w:rPr>
        <w:t>6</w:t>
      </w:r>
      <w:r w:rsidR="00DD2734" w:rsidRPr="00CC75CB">
        <w:rPr>
          <w:bCs/>
          <w:sz w:val="28"/>
          <w:szCs w:val="28"/>
        </w:rPr>
        <w:t>. Комментарий к Таможенному кодексу Российской Федерации / Под ред. В.П. Шавшиной. СПб., 2004. С. 189 – 191.</w:t>
      </w:r>
    </w:p>
    <w:p w:rsidR="00DD2734" w:rsidRPr="00CC75CB" w:rsidRDefault="00095870" w:rsidP="002F03E4">
      <w:pPr>
        <w:autoSpaceDE/>
        <w:autoSpaceDN/>
        <w:spacing w:line="360" w:lineRule="auto"/>
        <w:ind w:left="284" w:hanging="284"/>
        <w:jc w:val="both"/>
        <w:rPr>
          <w:bCs/>
          <w:sz w:val="28"/>
          <w:szCs w:val="28"/>
        </w:rPr>
      </w:pPr>
      <w:r w:rsidRPr="00CC75CB">
        <w:rPr>
          <w:bCs/>
          <w:sz w:val="28"/>
          <w:szCs w:val="28"/>
        </w:rPr>
        <w:t>7</w:t>
      </w:r>
      <w:r w:rsidR="00DD2734" w:rsidRPr="00CC75CB">
        <w:rPr>
          <w:bCs/>
          <w:sz w:val="28"/>
          <w:szCs w:val="28"/>
        </w:rPr>
        <w:t>. Комментарий к Таможенному кодексу Российской Федерации / Под ред. А.Н. Козырина. М., 2004. С. 60 - 70, 327 - 346.</w:t>
      </w:r>
    </w:p>
    <w:p w:rsidR="00DD2734" w:rsidRPr="00CC75CB" w:rsidRDefault="00095870" w:rsidP="002F03E4">
      <w:pPr>
        <w:autoSpaceDE/>
        <w:autoSpaceDN/>
        <w:spacing w:line="360" w:lineRule="auto"/>
        <w:ind w:left="284" w:hanging="284"/>
        <w:jc w:val="both"/>
        <w:rPr>
          <w:bCs/>
          <w:sz w:val="28"/>
          <w:szCs w:val="28"/>
        </w:rPr>
      </w:pPr>
      <w:r w:rsidRPr="00CC75CB">
        <w:rPr>
          <w:bCs/>
          <w:sz w:val="28"/>
          <w:szCs w:val="28"/>
        </w:rPr>
        <w:t>8</w:t>
      </w:r>
      <w:r w:rsidR="00DD2734" w:rsidRPr="00CC75CB">
        <w:rPr>
          <w:bCs/>
          <w:sz w:val="28"/>
          <w:szCs w:val="28"/>
        </w:rPr>
        <w:t>. Коник</w:t>
      </w:r>
      <w:r w:rsidRPr="00CC75CB">
        <w:rPr>
          <w:bCs/>
          <w:sz w:val="28"/>
          <w:szCs w:val="28"/>
        </w:rPr>
        <w:t>,</w:t>
      </w:r>
      <w:r w:rsidR="00DD2734" w:rsidRPr="00CC75CB">
        <w:rPr>
          <w:bCs/>
          <w:sz w:val="28"/>
          <w:szCs w:val="28"/>
        </w:rPr>
        <w:t xml:space="preserve"> Н. В. Таможенное дело: учебное пособие / Н. В. Коник . - 3-е изд., стер. - М. : Омега-Л , 2011. - 192 с.</w:t>
      </w:r>
    </w:p>
    <w:p w:rsidR="00DD2734" w:rsidRPr="00CC75CB" w:rsidRDefault="00095870" w:rsidP="002F03E4">
      <w:pPr>
        <w:autoSpaceDE/>
        <w:autoSpaceDN/>
        <w:spacing w:line="360" w:lineRule="auto"/>
        <w:ind w:left="284" w:hanging="284"/>
        <w:jc w:val="both"/>
        <w:rPr>
          <w:bCs/>
          <w:sz w:val="28"/>
          <w:szCs w:val="28"/>
        </w:rPr>
      </w:pPr>
      <w:r w:rsidRPr="00CC75CB">
        <w:rPr>
          <w:bCs/>
          <w:sz w:val="28"/>
          <w:szCs w:val="28"/>
        </w:rPr>
        <w:t>9</w:t>
      </w:r>
      <w:r w:rsidR="00DD2734" w:rsidRPr="00CC75CB">
        <w:rPr>
          <w:bCs/>
          <w:sz w:val="28"/>
          <w:szCs w:val="28"/>
        </w:rPr>
        <w:t>. Мамченко</w:t>
      </w:r>
      <w:r w:rsidRPr="00CC75CB">
        <w:rPr>
          <w:bCs/>
          <w:sz w:val="28"/>
          <w:szCs w:val="28"/>
        </w:rPr>
        <w:t>,</w:t>
      </w:r>
      <w:r w:rsidR="00DD2734" w:rsidRPr="00CC75CB">
        <w:rPr>
          <w:bCs/>
          <w:sz w:val="28"/>
          <w:szCs w:val="28"/>
        </w:rPr>
        <w:t xml:space="preserve"> А. Декларирование "чужими руками": [кто имеет право выступать в качестве декларанта в таможенных процедурах] / А. Мамченко // Экономика и жизнь. - 6/ 1/2009. - N 1. - С. 13.</w:t>
      </w:r>
    </w:p>
    <w:p w:rsidR="00DD2734" w:rsidRPr="00CC75CB" w:rsidRDefault="00DD2734" w:rsidP="002F03E4">
      <w:pPr>
        <w:autoSpaceDE/>
        <w:autoSpaceDN/>
        <w:spacing w:line="360" w:lineRule="auto"/>
        <w:ind w:left="284" w:hanging="284"/>
        <w:jc w:val="both"/>
        <w:rPr>
          <w:bCs/>
          <w:sz w:val="28"/>
          <w:szCs w:val="28"/>
        </w:rPr>
      </w:pPr>
      <w:r w:rsidRPr="00CC75CB">
        <w:rPr>
          <w:bCs/>
          <w:sz w:val="28"/>
          <w:szCs w:val="28"/>
        </w:rPr>
        <w:t>1</w:t>
      </w:r>
      <w:r w:rsidR="00095870" w:rsidRPr="00CC75CB">
        <w:rPr>
          <w:bCs/>
          <w:sz w:val="28"/>
          <w:szCs w:val="28"/>
        </w:rPr>
        <w:t>0</w:t>
      </w:r>
      <w:r w:rsidRPr="00CC75CB">
        <w:rPr>
          <w:bCs/>
          <w:sz w:val="28"/>
          <w:szCs w:val="28"/>
        </w:rPr>
        <w:t>. Назаренко</w:t>
      </w:r>
      <w:r w:rsidR="00095870" w:rsidRPr="00CC75CB">
        <w:rPr>
          <w:bCs/>
          <w:sz w:val="28"/>
          <w:szCs w:val="28"/>
        </w:rPr>
        <w:t>,</w:t>
      </w:r>
      <w:r w:rsidRPr="00CC75CB">
        <w:rPr>
          <w:bCs/>
          <w:sz w:val="28"/>
          <w:szCs w:val="28"/>
        </w:rPr>
        <w:t xml:space="preserve"> К.С. Таможенное оформление внешнеэкономической деятельности: практич</w:t>
      </w:r>
      <w:r w:rsidR="00095870" w:rsidRPr="00CC75CB">
        <w:rPr>
          <w:bCs/>
          <w:sz w:val="28"/>
          <w:szCs w:val="28"/>
        </w:rPr>
        <w:t>еское пособие / К. С. Назаренко</w:t>
      </w:r>
      <w:r w:rsidRPr="00CC75CB">
        <w:rPr>
          <w:bCs/>
          <w:sz w:val="28"/>
          <w:szCs w:val="28"/>
        </w:rPr>
        <w:t xml:space="preserve">. - М.: Экзамен, 2005. - 383 с. </w:t>
      </w:r>
    </w:p>
    <w:p w:rsidR="00DD2734" w:rsidRPr="00CC75CB" w:rsidRDefault="00DD2734" w:rsidP="002F03E4">
      <w:pPr>
        <w:autoSpaceDE/>
        <w:autoSpaceDN/>
        <w:spacing w:line="360" w:lineRule="auto"/>
        <w:ind w:left="284" w:hanging="284"/>
        <w:jc w:val="both"/>
        <w:rPr>
          <w:bCs/>
          <w:sz w:val="28"/>
          <w:szCs w:val="28"/>
        </w:rPr>
      </w:pPr>
      <w:r w:rsidRPr="00CC75CB">
        <w:rPr>
          <w:bCs/>
          <w:sz w:val="28"/>
          <w:szCs w:val="28"/>
        </w:rPr>
        <w:t>1</w:t>
      </w:r>
      <w:r w:rsidR="00095870" w:rsidRPr="00CC75CB">
        <w:rPr>
          <w:bCs/>
          <w:sz w:val="28"/>
          <w:szCs w:val="28"/>
        </w:rPr>
        <w:t>1</w:t>
      </w:r>
      <w:r w:rsidRPr="00CC75CB">
        <w:rPr>
          <w:bCs/>
          <w:sz w:val="28"/>
          <w:szCs w:val="28"/>
        </w:rPr>
        <w:t>. Новое таможенное законодательство: сборник / сост. А. М. Гирин. - М.: Проспект, 2006. - 470 с.</w:t>
      </w:r>
    </w:p>
    <w:p w:rsidR="00DD2734" w:rsidRPr="00CC75CB" w:rsidRDefault="00DD2734" w:rsidP="002F03E4">
      <w:pPr>
        <w:autoSpaceDE/>
        <w:autoSpaceDN/>
        <w:spacing w:line="360" w:lineRule="auto"/>
        <w:ind w:left="284" w:hanging="284"/>
        <w:jc w:val="both"/>
        <w:rPr>
          <w:bCs/>
          <w:sz w:val="28"/>
          <w:szCs w:val="28"/>
        </w:rPr>
      </w:pPr>
      <w:r w:rsidRPr="00CC75CB">
        <w:rPr>
          <w:bCs/>
          <w:sz w:val="28"/>
          <w:szCs w:val="28"/>
        </w:rPr>
        <w:t>1</w:t>
      </w:r>
      <w:r w:rsidR="00095870" w:rsidRPr="00CC75CB">
        <w:rPr>
          <w:bCs/>
          <w:sz w:val="28"/>
          <w:szCs w:val="28"/>
        </w:rPr>
        <w:t>2</w:t>
      </w:r>
      <w:r w:rsidRPr="00CC75CB">
        <w:rPr>
          <w:bCs/>
          <w:sz w:val="28"/>
          <w:szCs w:val="28"/>
        </w:rPr>
        <w:t>. Новиков</w:t>
      </w:r>
      <w:r w:rsidR="00095870" w:rsidRPr="00CC75CB">
        <w:rPr>
          <w:bCs/>
          <w:sz w:val="28"/>
          <w:szCs w:val="28"/>
        </w:rPr>
        <w:t>,</w:t>
      </w:r>
      <w:r w:rsidRPr="00CC75CB">
        <w:rPr>
          <w:bCs/>
          <w:sz w:val="28"/>
          <w:szCs w:val="28"/>
        </w:rPr>
        <w:t xml:space="preserve"> А.Б. Специальный административно-правовой статус таможенного брокера. // Законодательство и экономика, 2006, N 3.</w:t>
      </w:r>
    </w:p>
    <w:p w:rsidR="00DD2734" w:rsidRPr="00CC75CB" w:rsidRDefault="00DD2734" w:rsidP="002F03E4">
      <w:pPr>
        <w:autoSpaceDE/>
        <w:autoSpaceDN/>
        <w:spacing w:line="360" w:lineRule="auto"/>
        <w:ind w:left="284" w:hanging="284"/>
        <w:jc w:val="both"/>
        <w:rPr>
          <w:bCs/>
          <w:sz w:val="28"/>
          <w:szCs w:val="28"/>
        </w:rPr>
      </w:pPr>
      <w:r w:rsidRPr="00CC75CB">
        <w:rPr>
          <w:bCs/>
          <w:sz w:val="28"/>
          <w:szCs w:val="28"/>
        </w:rPr>
        <w:t>1</w:t>
      </w:r>
      <w:r w:rsidR="00095870" w:rsidRPr="00CC75CB">
        <w:rPr>
          <w:bCs/>
          <w:sz w:val="28"/>
          <w:szCs w:val="28"/>
        </w:rPr>
        <w:t>3</w:t>
      </w:r>
      <w:r w:rsidRPr="00CC75CB">
        <w:rPr>
          <w:bCs/>
          <w:sz w:val="28"/>
          <w:szCs w:val="28"/>
        </w:rPr>
        <w:t>. Романова</w:t>
      </w:r>
      <w:r w:rsidR="00F33FAB" w:rsidRPr="00CC75CB">
        <w:rPr>
          <w:bCs/>
          <w:sz w:val="28"/>
          <w:szCs w:val="28"/>
        </w:rPr>
        <w:t>,</w:t>
      </w:r>
      <w:r w:rsidRPr="00CC75CB">
        <w:rPr>
          <w:bCs/>
          <w:sz w:val="28"/>
          <w:szCs w:val="28"/>
        </w:rPr>
        <w:t xml:space="preserve"> Е. В. Таможенное право / Е. В. Романова</w:t>
      </w:r>
      <w:r w:rsidR="00095870" w:rsidRPr="00CC75CB">
        <w:rPr>
          <w:bCs/>
          <w:sz w:val="28"/>
          <w:szCs w:val="28"/>
        </w:rPr>
        <w:t>. - СПб. [и др.]</w:t>
      </w:r>
      <w:r w:rsidRPr="00CC75CB">
        <w:rPr>
          <w:bCs/>
          <w:sz w:val="28"/>
          <w:szCs w:val="28"/>
        </w:rPr>
        <w:t>: Питер, 2005. - 219 с.</w:t>
      </w:r>
    </w:p>
    <w:p w:rsidR="00DD2734" w:rsidRPr="00CC75CB" w:rsidRDefault="00DD2734" w:rsidP="002F03E4">
      <w:pPr>
        <w:autoSpaceDE/>
        <w:autoSpaceDN/>
        <w:spacing w:line="360" w:lineRule="auto"/>
        <w:ind w:left="284" w:hanging="284"/>
        <w:jc w:val="both"/>
        <w:rPr>
          <w:bCs/>
          <w:sz w:val="28"/>
          <w:szCs w:val="28"/>
        </w:rPr>
      </w:pPr>
      <w:r w:rsidRPr="00CC75CB">
        <w:rPr>
          <w:bCs/>
          <w:sz w:val="28"/>
          <w:szCs w:val="28"/>
        </w:rPr>
        <w:lastRenderedPageBreak/>
        <w:t>1</w:t>
      </w:r>
      <w:r w:rsidR="00095870" w:rsidRPr="00CC75CB">
        <w:rPr>
          <w:bCs/>
          <w:sz w:val="28"/>
          <w:szCs w:val="28"/>
        </w:rPr>
        <w:t>4</w:t>
      </w:r>
      <w:r w:rsidRPr="00CC75CB">
        <w:rPr>
          <w:bCs/>
          <w:sz w:val="28"/>
          <w:szCs w:val="28"/>
        </w:rPr>
        <w:t>. Свинухов</w:t>
      </w:r>
      <w:r w:rsidR="00F33FAB" w:rsidRPr="00CC75CB">
        <w:rPr>
          <w:bCs/>
          <w:sz w:val="28"/>
          <w:szCs w:val="28"/>
        </w:rPr>
        <w:t>,</w:t>
      </w:r>
      <w:r w:rsidRPr="00CC75CB">
        <w:rPr>
          <w:bCs/>
          <w:sz w:val="28"/>
          <w:szCs w:val="28"/>
        </w:rPr>
        <w:t xml:space="preserve"> В. Правовое обеспечение таможенного оформления. // Право и экономика, 2005, N 917. Таможенное оформление товаров / сост. Н. Т. Краснолуцкая. - М.: Благовест-В, 2005. - 103 с.</w:t>
      </w:r>
    </w:p>
    <w:p w:rsidR="00DD2734" w:rsidRPr="00CC75CB" w:rsidRDefault="00DD2734" w:rsidP="002F03E4">
      <w:pPr>
        <w:autoSpaceDE/>
        <w:autoSpaceDN/>
        <w:spacing w:line="360" w:lineRule="auto"/>
        <w:ind w:left="284" w:hanging="284"/>
        <w:jc w:val="both"/>
        <w:rPr>
          <w:bCs/>
          <w:sz w:val="28"/>
          <w:szCs w:val="28"/>
        </w:rPr>
      </w:pPr>
      <w:r w:rsidRPr="00CC75CB">
        <w:rPr>
          <w:bCs/>
          <w:sz w:val="28"/>
          <w:szCs w:val="28"/>
        </w:rPr>
        <w:t>1</w:t>
      </w:r>
      <w:r w:rsidR="00F33FAB" w:rsidRPr="00CC75CB">
        <w:rPr>
          <w:bCs/>
          <w:sz w:val="28"/>
          <w:szCs w:val="28"/>
        </w:rPr>
        <w:t>5. Таможенное право</w:t>
      </w:r>
      <w:r w:rsidRPr="00CC75CB">
        <w:rPr>
          <w:bCs/>
          <w:sz w:val="28"/>
          <w:szCs w:val="28"/>
        </w:rPr>
        <w:t>: учебник для вузов / ред. М. М. Рассолов, ред. Н. Д. Эриашвили. - 4-е изд., перераб. и доп . - М.: ЮНИТИ-ДАНА, 2008. - 399 с.</w:t>
      </w:r>
    </w:p>
    <w:p w:rsidR="00DD2734" w:rsidRPr="00CC75CB" w:rsidRDefault="00DD2734" w:rsidP="002F03E4">
      <w:pPr>
        <w:autoSpaceDE/>
        <w:autoSpaceDN/>
        <w:spacing w:line="360" w:lineRule="auto"/>
        <w:ind w:left="284" w:hanging="284"/>
        <w:jc w:val="both"/>
        <w:rPr>
          <w:bCs/>
          <w:sz w:val="28"/>
          <w:szCs w:val="28"/>
        </w:rPr>
      </w:pPr>
      <w:r w:rsidRPr="00CC75CB">
        <w:rPr>
          <w:bCs/>
          <w:sz w:val="28"/>
          <w:szCs w:val="28"/>
        </w:rPr>
        <w:t>1</w:t>
      </w:r>
      <w:r w:rsidR="00F33FAB" w:rsidRPr="00CC75CB">
        <w:rPr>
          <w:bCs/>
          <w:sz w:val="28"/>
          <w:szCs w:val="28"/>
        </w:rPr>
        <w:t>6</w:t>
      </w:r>
      <w:r w:rsidRPr="00CC75CB">
        <w:rPr>
          <w:bCs/>
          <w:sz w:val="28"/>
          <w:szCs w:val="28"/>
        </w:rPr>
        <w:t>. Тимошенко</w:t>
      </w:r>
      <w:r w:rsidR="00F33FAB" w:rsidRPr="00CC75CB">
        <w:rPr>
          <w:bCs/>
          <w:sz w:val="28"/>
          <w:szCs w:val="28"/>
        </w:rPr>
        <w:t>,</w:t>
      </w:r>
      <w:r w:rsidRPr="00CC75CB">
        <w:rPr>
          <w:bCs/>
          <w:sz w:val="28"/>
          <w:szCs w:val="28"/>
        </w:rPr>
        <w:t xml:space="preserve"> И. В. Таможенное право России: учебник для вузов / И. В. Тимошенко. - 2-е изд., перераб. и доп. - Ростов н/Д : Феникс, 2009. - 462 с.</w:t>
      </w:r>
    </w:p>
    <w:p w:rsidR="00F33FAB" w:rsidRPr="00CC75CB" w:rsidRDefault="00F33FAB" w:rsidP="002F03E4">
      <w:pPr>
        <w:autoSpaceDE/>
        <w:autoSpaceDN/>
        <w:spacing w:line="360" w:lineRule="auto"/>
        <w:ind w:left="284" w:hanging="284"/>
        <w:jc w:val="both"/>
        <w:rPr>
          <w:bCs/>
          <w:sz w:val="28"/>
          <w:szCs w:val="28"/>
        </w:rPr>
      </w:pPr>
      <w:r w:rsidRPr="00CC75CB">
        <w:rPr>
          <w:bCs/>
          <w:sz w:val="28"/>
          <w:szCs w:val="28"/>
        </w:rPr>
        <w:t>17. Чигак А.В. Введение к сборнику нормативных материалов “Таможенный брокер. Специалист по таможенному оформлению”. – М. 1998. С. 4 – 5.</w:t>
      </w:r>
    </w:p>
    <w:p w:rsidR="00095870" w:rsidRPr="00CC75CB" w:rsidRDefault="00F33FAB" w:rsidP="002F03E4">
      <w:pPr>
        <w:autoSpaceDE/>
        <w:autoSpaceDN/>
        <w:spacing w:line="360" w:lineRule="auto"/>
        <w:ind w:left="284" w:hanging="284"/>
        <w:jc w:val="both"/>
        <w:rPr>
          <w:bCs/>
          <w:sz w:val="28"/>
          <w:szCs w:val="28"/>
        </w:rPr>
      </w:pPr>
      <w:r w:rsidRPr="00CC75CB">
        <w:rPr>
          <w:bCs/>
          <w:sz w:val="28"/>
          <w:szCs w:val="28"/>
        </w:rPr>
        <w:t>18</w:t>
      </w:r>
      <w:r w:rsidR="00DD2734" w:rsidRPr="00CC75CB">
        <w:rPr>
          <w:bCs/>
          <w:sz w:val="28"/>
          <w:szCs w:val="28"/>
        </w:rPr>
        <w:t>. Чулкова</w:t>
      </w:r>
      <w:r w:rsidRPr="00CC75CB">
        <w:rPr>
          <w:bCs/>
          <w:sz w:val="28"/>
          <w:szCs w:val="28"/>
        </w:rPr>
        <w:t>,</w:t>
      </w:r>
      <w:r w:rsidR="00DD2734" w:rsidRPr="00CC75CB">
        <w:rPr>
          <w:bCs/>
          <w:sz w:val="28"/>
          <w:szCs w:val="28"/>
        </w:rPr>
        <w:t xml:space="preserve"> Л. Размер таможенного сбора при применении процедуры временного декларирования / Л. Чулкова / / Финансовая газета. - 26/ 3/2009. - N 13. - С. 13.</w:t>
      </w:r>
    </w:p>
    <w:p w:rsidR="00987B3E" w:rsidRPr="00CC75CB" w:rsidRDefault="00987B3E" w:rsidP="00095870">
      <w:pPr>
        <w:rPr>
          <w:sz w:val="28"/>
          <w:szCs w:val="28"/>
        </w:rPr>
      </w:pPr>
    </w:p>
    <w:sectPr w:rsidR="00987B3E" w:rsidRPr="00CC75CB" w:rsidSect="00CC75CB">
      <w:footerReference w:type="default" r:id="rId70"/>
      <w:footnotePr>
        <w:numRestart w:val="eachPage"/>
      </w:footnotePr>
      <w:pgSz w:w="11906" w:h="16838"/>
      <w:pgMar w:top="1134" w:right="851" w:bottom="1134" w:left="1701"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16B7" w:rsidRDefault="005D16B7" w:rsidP="004C1081">
      <w:r>
        <w:separator/>
      </w:r>
    </w:p>
  </w:endnote>
  <w:endnote w:type="continuationSeparator" w:id="0">
    <w:p w:rsidR="005D16B7" w:rsidRDefault="005D16B7" w:rsidP="004C10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Consultant">
    <w:altName w:val="Courier New"/>
    <w:panose1 w:val="00000000000000000000"/>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979239"/>
      <w:docPartObj>
        <w:docPartGallery w:val="Page Numbers (Bottom of Page)"/>
        <w:docPartUnique/>
      </w:docPartObj>
    </w:sdtPr>
    <w:sdtContent>
      <w:p w:rsidR="002D7367" w:rsidRDefault="002D7367">
        <w:pPr>
          <w:pStyle w:val="af"/>
          <w:jc w:val="center"/>
        </w:pPr>
        <w:fldSimple w:instr=" PAGE   \* MERGEFORMAT ">
          <w:r w:rsidR="00B00A5E">
            <w:rPr>
              <w:noProof/>
            </w:rPr>
            <w:t>36</w:t>
          </w:r>
        </w:fldSimple>
      </w:p>
    </w:sdtContent>
  </w:sdt>
  <w:p w:rsidR="002D7367" w:rsidRDefault="002D7367">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16B7" w:rsidRDefault="005D16B7" w:rsidP="004C1081">
      <w:r>
        <w:separator/>
      </w:r>
    </w:p>
  </w:footnote>
  <w:footnote w:type="continuationSeparator" w:id="0">
    <w:p w:rsidR="005D16B7" w:rsidRDefault="005D16B7" w:rsidP="004C1081">
      <w:r>
        <w:continuationSeparator/>
      </w:r>
    </w:p>
  </w:footnote>
  <w:footnote w:id="1">
    <w:p w:rsidR="00DD2734" w:rsidRPr="004C1081" w:rsidRDefault="00DD2734" w:rsidP="004C1081">
      <w:pPr>
        <w:pStyle w:val="a3"/>
        <w:jc w:val="both"/>
        <w:rPr>
          <w:sz w:val="24"/>
          <w:szCs w:val="24"/>
        </w:rPr>
      </w:pPr>
      <w:r w:rsidRPr="004C1081">
        <w:rPr>
          <w:rStyle w:val="a5"/>
          <w:sz w:val="24"/>
          <w:szCs w:val="24"/>
        </w:rPr>
        <w:footnoteRef/>
      </w:r>
      <w:r w:rsidRPr="004C1081">
        <w:rPr>
          <w:sz w:val="24"/>
          <w:szCs w:val="24"/>
        </w:rPr>
        <w:t xml:space="preserve"> См.: Чигак А.В. Введение к сборнику нормативных материалов “Таможенный брокер. Специалист по таможенному оформлению”. – М. 1998. С. 4 – 5.</w:t>
      </w:r>
    </w:p>
  </w:footnote>
  <w:footnote w:id="2">
    <w:p w:rsidR="00DD2734" w:rsidRPr="004C1081" w:rsidRDefault="00DD2734" w:rsidP="004C1081">
      <w:pPr>
        <w:pStyle w:val="a3"/>
        <w:jc w:val="both"/>
        <w:rPr>
          <w:sz w:val="24"/>
          <w:szCs w:val="24"/>
        </w:rPr>
      </w:pPr>
      <w:r w:rsidRPr="004C1081">
        <w:rPr>
          <w:rStyle w:val="a5"/>
          <w:sz w:val="24"/>
          <w:szCs w:val="24"/>
        </w:rPr>
        <w:footnoteRef/>
      </w:r>
      <w:r w:rsidRPr="004C1081">
        <w:rPr>
          <w:sz w:val="24"/>
          <w:szCs w:val="24"/>
        </w:rPr>
        <w:t xml:space="preserve"> Ведомости СНД РФ и ВС РФ. 1993. № 31. Ст. 1224; СЗ РФ. 1995. № 26. Ст. 2397; 1996. № 1. Ст. 4; 1997. № 30. Ст. 3586; 1997. № 47. Ст. 5341; 1999. № 7. Ст.879.</w:t>
      </w:r>
    </w:p>
  </w:footnote>
  <w:footnote w:id="3">
    <w:p w:rsidR="00DD2734" w:rsidRPr="004C1081" w:rsidRDefault="00DD2734" w:rsidP="004C1081">
      <w:pPr>
        <w:pStyle w:val="a3"/>
        <w:jc w:val="both"/>
        <w:rPr>
          <w:sz w:val="24"/>
          <w:szCs w:val="24"/>
        </w:rPr>
      </w:pPr>
      <w:r w:rsidRPr="004C1081">
        <w:rPr>
          <w:rStyle w:val="a5"/>
          <w:sz w:val="24"/>
          <w:szCs w:val="24"/>
        </w:rPr>
        <w:footnoteRef/>
      </w:r>
      <w:r w:rsidRPr="004C1081">
        <w:rPr>
          <w:sz w:val="24"/>
          <w:szCs w:val="24"/>
        </w:rPr>
        <w:t xml:space="preserve"> Постановление Правительства РФ от 17 июля 1996 г. № 873 “Об утверждении Положения о таможенном брокере” // СЗ РФ. 1996. № 31. Ст. 3737. После вступления в силу данного документа ГТК России дал указание нижестоящим органам “не предпринимать самостоятельных действий по реализации Постановления Правительства РФ от 17.07.96 № 873 до выхода соответствующих нормативных актов ГТК России” (п.1. приказа ГТК РФ от 12.08.96 № 490) // Таможенный вестник. 1996.</w:t>
      </w:r>
      <w:r>
        <w:rPr>
          <w:sz w:val="24"/>
          <w:szCs w:val="24"/>
        </w:rPr>
        <w:t xml:space="preserve"> </w:t>
      </w:r>
      <w:r w:rsidRPr="004C1081">
        <w:rPr>
          <w:sz w:val="24"/>
          <w:szCs w:val="24"/>
        </w:rPr>
        <w:t xml:space="preserve"> № 17</w:t>
      </w:r>
    </w:p>
  </w:footnote>
  <w:footnote w:id="4">
    <w:p w:rsidR="00DD2734" w:rsidRPr="004C1081" w:rsidRDefault="00DD2734" w:rsidP="004C1081">
      <w:pPr>
        <w:pStyle w:val="a3"/>
        <w:jc w:val="both"/>
        <w:rPr>
          <w:sz w:val="24"/>
          <w:szCs w:val="24"/>
        </w:rPr>
      </w:pPr>
      <w:r w:rsidRPr="004C1081">
        <w:rPr>
          <w:rStyle w:val="a5"/>
          <w:sz w:val="24"/>
          <w:szCs w:val="24"/>
        </w:rPr>
        <w:footnoteRef/>
      </w:r>
      <w:r w:rsidRPr="004C1081">
        <w:rPr>
          <w:sz w:val="24"/>
          <w:szCs w:val="24"/>
        </w:rPr>
        <w:t xml:space="preserve"> Приказ ГТК РФ от 15.06.98 № 392 “Об утверждении порядка лицензирования и контроля за деятельностью таможенного брокера со стороны таможенных органов” // Бюллетень нормативных актов федеральных органов исполнительной власти. 1998. № 17.</w:t>
      </w:r>
    </w:p>
  </w:footnote>
  <w:footnote w:id="5">
    <w:p w:rsidR="00DD2734" w:rsidRPr="004C1081" w:rsidRDefault="00DD2734" w:rsidP="004C1081">
      <w:pPr>
        <w:pStyle w:val="a3"/>
        <w:jc w:val="both"/>
        <w:rPr>
          <w:sz w:val="24"/>
          <w:szCs w:val="24"/>
        </w:rPr>
      </w:pPr>
      <w:r w:rsidRPr="004C1081">
        <w:rPr>
          <w:rStyle w:val="a5"/>
          <w:sz w:val="24"/>
          <w:szCs w:val="24"/>
        </w:rPr>
        <w:footnoteRef/>
      </w:r>
      <w:r w:rsidRPr="004C1081">
        <w:rPr>
          <w:sz w:val="24"/>
          <w:szCs w:val="24"/>
        </w:rPr>
        <w:t xml:space="preserve"> Это выражается в том, что в графах 14 и 54 ГТД указываются требуе</w:t>
      </w:r>
      <w:r>
        <w:rPr>
          <w:sz w:val="24"/>
          <w:szCs w:val="24"/>
        </w:rPr>
        <w:t>м</w:t>
      </w:r>
      <w:r w:rsidRPr="004C1081">
        <w:rPr>
          <w:sz w:val="24"/>
          <w:szCs w:val="24"/>
        </w:rPr>
        <w:t>ые реквизиты таможенного брокера (номер лицензии, печать), а не данные участника ВЭД.</w:t>
      </w:r>
    </w:p>
  </w:footnote>
  <w:footnote w:id="6">
    <w:p w:rsidR="00DD2734" w:rsidRPr="00CC17D5" w:rsidRDefault="00DD2734" w:rsidP="00CC17D5">
      <w:pPr>
        <w:pStyle w:val="a3"/>
        <w:jc w:val="both"/>
        <w:rPr>
          <w:sz w:val="24"/>
          <w:szCs w:val="24"/>
        </w:rPr>
      </w:pPr>
      <w:r w:rsidRPr="00CC17D5">
        <w:rPr>
          <w:rStyle w:val="a5"/>
          <w:sz w:val="24"/>
          <w:szCs w:val="24"/>
        </w:rPr>
        <w:footnoteRef/>
      </w:r>
      <w:r w:rsidRPr="00CC17D5">
        <w:rPr>
          <w:sz w:val="24"/>
          <w:szCs w:val="24"/>
        </w:rPr>
        <w:t xml:space="preserve"> </w:t>
      </w:r>
      <w:hyperlink r:id="rId1" w:history="1">
        <w:r w:rsidRPr="00CC17D5">
          <w:rPr>
            <w:rStyle w:val="a7"/>
            <w:color w:val="auto"/>
            <w:sz w:val="24"/>
            <w:szCs w:val="24"/>
          </w:rPr>
          <w:t>Договор</w:t>
        </w:r>
      </w:hyperlink>
      <w:r w:rsidRPr="00CC17D5">
        <w:rPr>
          <w:sz w:val="24"/>
          <w:szCs w:val="24"/>
        </w:rPr>
        <w:t xml:space="preserve"> о Таможенном кодексе Таможенного союза (принятом </w:t>
      </w:r>
      <w:hyperlink r:id="rId2" w:history="1">
        <w:r w:rsidRPr="00CC17D5">
          <w:rPr>
            <w:rStyle w:val="a7"/>
            <w:color w:val="auto"/>
            <w:sz w:val="24"/>
            <w:szCs w:val="24"/>
          </w:rPr>
          <w:t>Решением</w:t>
        </w:r>
      </w:hyperlink>
      <w:r w:rsidRPr="00CC17D5">
        <w:rPr>
          <w:sz w:val="24"/>
          <w:szCs w:val="24"/>
        </w:rPr>
        <w:t xml:space="preserve"> Межгосударственного совета Евразийского экономического сообщества (высшего органа Таможенного союза) на уровне глав государств от 27 ноября 2009 г. N 17). Российской Федерацией и Республикой Казахстан был ратифицирован с 1 июля </w:t>
      </w:r>
      <w:smartTag w:uri="urn:schemas-microsoft-com:office:smarttags" w:element="metricconverter">
        <w:smartTagPr>
          <w:attr w:name="ProductID" w:val="2010 г"/>
        </w:smartTagPr>
        <w:r w:rsidRPr="00CC17D5">
          <w:rPr>
            <w:sz w:val="24"/>
            <w:szCs w:val="24"/>
          </w:rPr>
          <w:t>2010 г</w:t>
        </w:r>
      </w:smartTag>
      <w:r w:rsidRPr="00CC17D5">
        <w:rPr>
          <w:sz w:val="24"/>
          <w:szCs w:val="24"/>
        </w:rPr>
        <w:t xml:space="preserve">., Республикой Беларусь - с 6 июля </w:t>
      </w:r>
      <w:smartTag w:uri="urn:schemas-microsoft-com:office:smarttags" w:element="metricconverter">
        <w:smartTagPr>
          <w:attr w:name="ProductID" w:val="2010 г"/>
        </w:smartTagPr>
        <w:r w:rsidRPr="00CC17D5">
          <w:rPr>
            <w:sz w:val="24"/>
            <w:szCs w:val="24"/>
          </w:rPr>
          <w:t>2010 г</w:t>
        </w:r>
      </w:smartTag>
      <w:r w:rsidRPr="00CC17D5">
        <w:rPr>
          <w:sz w:val="24"/>
          <w:szCs w:val="24"/>
        </w:rPr>
        <w:t>.</w:t>
      </w:r>
    </w:p>
  </w:footnote>
  <w:footnote w:id="7">
    <w:p w:rsidR="00DD2734" w:rsidRPr="00CC17D5" w:rsidRDefault="00DD2734" w:rsidP="00CC17D5">
      <w:pPr>
        <w:pStyle w:val="a3"/>
        <w:jc w:val="both"/>
        <w:rPr>
          <w:sz w:val="24"/>
          <w:szCs w:val="24"/>
        </w:rPr>
      </w:pPr>
      <w:r w:rsidRPr="00CC17D5">
        <w:rPr>
          <w:rStyle w:val="a5"/>
          <w:sz w:val="24"/>
          <w:szCs w:val="24"/>
        </w:rPr>
        <w:footnoteRef/>
      </w:r>
      <w:r w:rsidRPr="00CC17D5">
        <w:rPr>
          <w:sz w:val="24"/>
          <w:szCs w:val="24"/>
        </w:rPr>
        <w:t xml:space="preserve"> </w:t>
      </w:r>
      <w:hyperlink r:id="rId3" w:history="1">
        <w:r w:rsidRPr="00CC17D5">
          <w:rPr>
            <w:rStyle w:val="a7"/>
            <w:color w:val="auto"/>
            <w:sz w:val="24"/>
            <w:szCs w:val="24"/>
          </w:rPr>
          <w:t>Приложение</w:t>
        </w:r>
      </w:hyperlink>
      <w:r w:rsidRPr="00CC17D5">
        <w:rPr>
          <w:sz w:val="24"/>
          <w:szCs w:val="24"/>
        </w:rPr>
        <w:t xml:space="preserve"> к Договору о Таможенном кодексе Таможенного союза, принятому </w:t>
      </w:r>
      <w:hyperlink r:id="rId4" w:history="1">
        <w:r w:rsidRPr="00CC17D5">
          <w:rPr>
            <w:rStyle w:val="a7"/>
            <w:color w:val="auto"/>
            <w:sz w:val="24"/>
            <w:szCs w:val="24"/>
          </w:rPr>
          <w:t>Решением</w:t>
        </w:r>
      </w:hyperlink>
      <w:r w:rsidRPr="00CC17D5">
        <w:rPr>
          <w:sz w:val="24"/>
          <w:szCs w:val="24"/>
        </w:rPr>
        <w:t xml:space="preserve"> Межгосударственного Совета Евразийского экономического сообщества (высшего органа Таможенного союза) на уровне глав государств от 27 ноября 2009 г. N 17.</w:t>
      </w:r>
    </w:p>
  </w:footnote>
  <w:footnote w:id="8">
    <w:p w:rsidR="00DD2734" w:rsidRPr="00532227" w:rsidRDefault="00DD2734" w:rsidP="00532227">
      <w:pPr>
        <w:pStyle w:val="a3"/>
        <w:jc w:val="both"/>
        <w:rPr>
          <w:sz w:val="24"/>
          <w:szCs w:val="24"/>
        </w:rPr>
      </w:pPr>
      <w:r w:rsidRPr="00532227">
        <w:rPr>
          <w:rStyle w:val="a5"/>
          <w:sz w:val="24"/>
          <w:szCs w:val="24"/>
        </w:rPr>
        <w:footnoteRef/>
      </w:r>
      <w:r w:rsidRPr="00532227">
        <w:rPr>
          <w:sz w:val="24"/>
          <w:szCs w:val="24"/>
        </w:rPr>
        <w:t xml:space="preserve"> Федеральный закон от 27 ноября 2010 г. N 311-ФЗ "О таможенном регулировании в Российской Федерации" // Собрании законодательства Российской Федерации от 29 ноября 2010 г. N 48 ст. 6252</w:t>
      </w:r>
    </w:p>
  </w:footnote>
  <w:footnote w:id="9">
    <w:p w:rsidR="00DD2734" w:rsidRPr="00363B40" w:rsidRDefault="00DD2734" w:rsidP="00E451F6">
      <w:pPr>
        <w:pStyle w:val="a3"/>
        <w:jc w:val="both"/>
        <w:rPr>
          <w:sz w:val="24"/>
          <w:szCs w:val="24"/>
        </w:rPr>
      </w:pPr>
      <w:r w:rsidRPr="00363B40">
        <w:rPr>
          <w:rStyle w:val="a5"/>
          <w:sz w:val="24"/>
          <w:szCs w:val="24"/>
        </w:rPr>
        <w:footnoteRef/>
      </w:r>
      <w:r w:rsidRPr="00363B40">
        <w:rPr>
          <w:sz w:val="24"/>
          <w:szCs w:val="24"/>
        </w:rPr>
        <w:t xml:space="preserve"> Решение Комиссии </w:t>
      </w:r>
      <w:r w:rsidR="00894DCA">
        <w:rPr>
          <w:sz w:val="24"/>
          <w:szCs w:val="24"/>
        </w:rPr>
        <w:t>Т</w:t>
      </w:r>
      <w:r w:rsidRPr="00363B40">
        <w:rPr>
          <w:sz w:val="24"/>
          <w:szCs w:val="24"/>
        </w:rPr>
        <w:t>аможенного союза от 20.05.2010 г. № 263 «О порядке использования транспортных (перевозочных), коммерческих и (или) иных документов в качестве декларации на товары» (ред. от 02.03.2011 г.)</w:t>
      </w:r>
    </w:p>
  </w:footnote>
  <w:footnote w:id="10">
    <w:p w:rsidR="00DD2734" w:rsidRPr="00363B40" w:rsidRDefault="00DD2734" w:rsidP="00363B40">
      <w:pPr>
        <w:jc w:val="both"/>
        <w:rPr>
          <w:sz w:val="24"/>
          <w:szCs w:val="24"/>
        </w:rPr>
      </w:pPr>
      <w:r w:rsidRPr="00363B40">
        <w:rPr>
          <w:rStyle w:val="a5"/>
          <w:sz w:val="24"/>
          <w:szCs w:val="24"/>
        </w:rPr>
        <w:footnoteRef/>
      </w:r>
      <w:r w:rsidRPr="00363B40">
        <w:rPr>
          <w:sz w:val="24"/>
          <w:szCs w:val="24"/>
        </w:rPr>
        <w:t xml:space="preserve"> </w:t>
      </w:r>
      <w:hyperlink r:id="rId5" w:history="1">
        <w:r w:rsidRPr="00363B40">
          <w:rPr>
            <w:rStyle w:val="a7"/>
            <w:color w:val="auto"/>
            <w:sz w:val="24"/>
            <w:szCs w:val="24"/>
          </w:rPr>
          <w:t>Решение</w:t>
        </w:r>
      </w:hyperlink>
      <w:r w:rsidRPr="00363B40">
        <w:rPr>
          <w:sz w:val="24"/>
          <w:szCs w:val="24"/>
        </w:rPr>
        <w:t xml:space="preserve"> Комиссии </w:t>
      </w:r>
      <w:r w:rsidR="00894DCA">
        <w:rPr>
          <w:sz w:val="24"/>
          <w:szCs w:val="24"/>
        </w:rPr>
        <w:t>Т</w:t>
      </w:r>
      <w:r w:rsidRPr="00363B40">
        <w:rPr>
          <w:sz w:val="24"/>
          <w:szCs w:val="24"/>
        </w:rPr>
        <w:t xml:space="preserve">аможенного союза от 18 июня </w:t>
      </w:r>
      <w:smartTag w:uri="urn:schemas-microsoft-com:office:smarttags" w:element="metricconverter">
        <w:smartTagPr>
          <w:attr w:name="ProductID" w:val="2010 г"/>
        </w:smartTagPr>
        <w:r w:rsidRPr="00363B40">
          <w:rPr>
            <w:sz w:val="24"/>
            <w:szCs w:val="24"/>
          </w:rPr>
          <w:t>2010 г</w:t>
        </w:r>
      </w:smartTag>
      <w:r w:rsidRPr="00363B40">
        <w:rPr>
          <w:sz w:val="24"/>
          <w:szCs w:val="24"/>
        </w:rPr>
        <w:t xml:space="preserve">. N 287 "Об утверждении формы пассажирской таможенной декларации и порядка заполнения пассажирской таможенной декларации". </w:t>
      </w:r>
      <w:hyperlink r:id="rId6" w:history="1">
        <w:r w:rsidRPr="00363B40">
          <w:rPr>
            <w:rStyle w:val="a7"/>
            <w:color w:val="auto"/>
            <w:sz w:val="24"/>
            <w:szCs w:val="24"/>
          </w:rPr>
          <w:t>Решение</w:t>
        </w:r>
      </w:hyperlink>
      <w:r w:rsidRPr="00363B40">
        <w:rPr>
          <w:sz w:val="24"/>
          <w:szCs w:val="24"/>
        </w:rPr>
        <w:t xml:space="preserve"> Комиссии </w:t>
      </w:r>
      <w:r w:rsidR="00894DCA">
        <w:rPr>
          <w:sz w:val="24"/>
          <w:szCs w:val="24"/>
        </w:rPr>
        <w:t>Т</w:t>
      </w:r>
      <w:r w:rsidRPr="00363B40">
        <w:rPr>
          <w:sz w:val="24"/>
          <w:szCs w:val="24"/>
        </w:rPr>
        <w:t xml:space="preserve">аможенного союза от 20 мая </w:t>
      </w:r>
      <w:smartTag w:uri="urn:schemas-microsoft-com:office:smarttags" w:element="metricconverter">
        <w:smartTagPr>
          <w:attr w:name="ProductID" w:val="2010 г"/>
        </w:smartTagPr>
        <w:r w:rsidRPr="00363B40">
          <w:rPr>
            <w:sz w:val="24"/>
            <w:szCs w:val="24"/>
          </w:rPr>
          <w:t>2010 г</w:t>
        </w:r>
      </w:smartTag>
      <w:r w:rsidRPr="00363B40">
        <w:rPr>
          <w:sz w:val="24"/>
          <w:szCs w:val="24"/>
        </w:rPr>
        <w:t>. N 263 "О порядке использования транспортных (перевозочных), коммерческих и (или) иных документов в качестве декларации на товары".</w:t>
      </w:r>
    </w:p>
    <w:p w:rsidR="00DD2734" w:rsidRPr="00363B40" w:rsidRDefault="00DD2734">
      <w:pPr>
        <w:pStyle w:val="a3"/>
        <w:rPr>
          <w:sz w:val="24"/>
          <w:szCs w:val="24"/>
        </w:rPr>
      </w:pPr>
    </w:p>
  </w:footnote>
  <w:footnote w:id="11">
    <w:p w:rsidR="00DD2734" w:rsidRPr="00B27F66" w:rsidRDefault="00DD2734" w:rsidP="00B27F66">
      <w:pPr>
        <w:pStyle w:val="a3"/>
        <w:jc w:val="both"/>
        <w:rPr>
          <w:sz w:val="24"/>
          <w:szCs w:val="24"/>
        </w:rPr>
      </w:pPr>
      <w:r w:rsidRPr="00B27F66">
        <w:rPr>
          <w:rStyle w:val="a5"/>
          <w:sz w:val="24"/>
          <w:szCs w:val="24"/>
        </w:rPr>
        <w:footnoteRef/>
      </w:r>
      <w:r w:rsidRPr="00B27F66">
        <w:rPr>
          <w:sz w:val="24"/>
          <w:szCs w:val="24"/>
        </w:rPr>
        <w:t xml:space="preserve"> </w:t>
      </w:r>
      <w:hyperlink r:id="rId7" w:history="1">
        <w:r w:rsidRPr="00B27F66">
          <w:rPr>
            <w:rStyle w:val="a7"/>
            <w:color w:val="auto"/>
            <w:sz w:val="24"/>
            <w:szCs w:val="24"/>
          </w:rPr>
          <w:t>Решение</w:t>
        </w:r>
      </w:hyperlink>
      <w:r w:rsidRPr="00B27F66">
        <w:rPr>
          <w:sz w:val="24"/>
          <w:szCs w:val="24"/>
        </w:rPr>
        <w:t xml:space="preserve"> Комиссии таможенного союза от 20 мая </w:t>
      </w:r>
      <w:smartTag w:uri="urn:schemas-microsoft-com:office:smarttags" w:element="metricconverter">
        <w:smartTagPr>
          <w:attr w:name="ProductID" w:val="2010 г"/>
        </w:smartTagPr>
        <w:r w:rsidRPr="00B27F66">
          <w:rPr>
            <w:sz w:val="24"/>
            <w:szCs w:val="24"/>
          </w:rPr>
          <w:t>2010 г</w:t>
        </w:r>
      </w:smartTag>
      <w:r w:rsidRPr="00B27F66">
        <w:rPr>
          <w:sz w:val="24"/>
          <w:szCs w:val="24"/>
        </w:rPr>
        <w:t>. N 263 "О порядке использования транспортных (перевозочных), коммерческих и (или) иных документов в</w:t>
      </w:r>
      <w:r>
        <w:rPr>
          <w:sz w:val="24"/>
          <w:szCs w:val="24"/>
        </w:rPr>
        <w:t xml:space="preserve"> качестве декларации на товары"</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BE7088"/>
    <w:multiLevelType w:val="hybridMultilevel"/>
    <w:tmpl w:val="44ECA2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F61780C"/>
    <w:multiLevelType w:val="hybridMultilevel"/>
    <w:tmpl w:val="A058C768"/>
    <w:lvl w:ilvl="0" w:tplc="26DC25EE">
      <w:start w:val="1"/>
      <w:numFmt w:val="decimal"/>
      <w:lvlText w:val="%1."/>
      <w:lvlJc w:val="left"/>
      <w:pPr>
        <w:ind w:left="1800" w:hanging="360"/>
      </w:pPr>
      <w:rPr>
        <w:rFonts w:hint="default"/>
        <w:b/>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
    <w:nsid w:val="30032EFC"/>
    <w:multiLevelType w:val="multilevel"/>
    <w:tmpl w:val="7EBEC052"/>
    <w:lvl w:ilvl="0">
      <w:start w:val="1"/>
      <w:numFmt w:val="decimal"/>
      <w:lvlText w:val="%1."/>
      <w:lvlJc w:val="left"/>
      <w:pPr>
        <w:ind w:left="450" w:hanging="450"/>
      </w:pPr>
      <w:rPr>
        <w:rFonts w:hint="default"/>
        <w:b/>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6120" w:hanging="180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920" w:hanging="2160"/>
      </w:pPr>
      <w:rPr>
        <w:rFonts w:hint="default"/>
        <w:b/>
      </w:rPr>
    </w:lvl>
  </w:abstractNum>
  <w:abstractNum w:abstractNumId="3">
    <w:nsid w:val="6BC400DD"/>
    <w:multiLevelType w:val="multilevel"/>
    <w:tmpl w:val="8354C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C3E5B53"/>
    <w:multiLevelType w:val="hybridMultilevel"/>
    <w:tmpl w:val="7B6420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78759E8"/>
    <w:multiLevelType w:val="multilevel"/>
    <w:tmpl w:val="D12C2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5"/>
  </w:num>
  <w:num w:numId="4">
    <w:abstractNumId w:val="3"/>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defaultTabStop w:val="708"/>
  <w:drawingGridHorizontalSpacing w:val="100"/>
  <w:displayHorizontalDrawingGridEvery w:val="2"/>
  <w:characterSpacingControl w:val="doNotCompress"/>
  <w:footnotePr>
    <w:numRestart w:val="eachPage"/>
    <w:footnote w:id="-1"/>
    <w:footnote w:id="0"/>
  </w:footnotePr>
  <w:endnotePr>
    <w:endnote w:id="-1"/>
    <w:endnote w:id="0"/>
  </w:endnotePr>
  <w:compat/>
  <w:rsids>
    <w:rsidRoot w:val="004C1081"/>
    <w:rsid w:val="000505B4"/>
    <w:rsid w:val="00095870"/>
    <w:rsid w:val="00183EA8"/>
    <w:rsid w:val="001B0C41"/>
    <w:rsid w:val="001D6EBD"/>
    <w:rsid w:val="001F30A1"/>
    <w:rsid w:val="00225D87"/>
    <w:rsid w:val="002567C4"/>
    <w:rsid w:val="00293664"/>
    <w:rsid w:val="002C1617"/>
    <w:rsid w:val="002D7367"/>
    <w:rsid w:val="002F03E4"/>
    <w:rsid w:val="00363B40"/>
    <w:rsid w:val="00467BF1"/>
    <w:rsid w:val="004C1081"/>
    <w:rsid w:val="00532227"/>
    <w:rsid w:val="00546120"/>
    <w:rsid w:val="005D16B7"/>
    <w:rsid w:val="005D7A9A"/>
    <w:rsid w:val="006022D2"/>
    <w:rsid w:val="006072A5"/>
    <w:rsid w:val="0065538E"/>
    <w:rsid w:val="006A2E1C"/>
    <w:rsid w:val="007045BD"/>
    <w:rsid w:val="007557EC"/>
    <w:rsid w:val="007678B6"/>
    <w:rsid w:val="00777F39"/>
    <w:rsid w:val="00813F00"/>
    <w:rsid w:val="00891273"/>
    <w:rsid w:val="00894DCA"/>
    <w:rsid w:val="008D22BC"/>
    <w:rsid w:val="008D2C32"/>
    <w:rsid w:val="009710C6"/>
    <w:rsid w:val="00987B3E"/>
    <w:rsid w:val="00A85D90"/>
    <w:rsid w:val="00A91C02"/>
    <w:rsid w:val="00B00A5E"/>
    <w:rsid w:val="00B27F66"/>
    <w:rsid w:val="00B4189D"/>
    <w:rsid w:val="00B90722"/>
    <w:rsid w:val="00BA2DEC"/>
    <w:rsid w:val="00C31436"/>
    <w:rsid w:val="00C66448"/>
    <w:rsid w:val="00C95C88"/>
    <w:rsid w:val="00C9737D"/>
    <w:rsid w:val="00CB0902"/>
    <w:rsid w:val="00CC17D5"/>
    <w:rsid w:val="00CC75CB"/>
    <w:rsid w:val="00D02C3D"/>
    <w:rsid w:val="00D47B2E"/>
    <w:rsid w:val="00D54DE9"/>
    <w:rsid w:val="00DB36DD"/>
    <w:rsid w:val="00DD2734"/>
    <w:rsid w:val="00DF11D3"/>
    <w:rsid w:val="00E451F6"/>
    <w:rsid w:val="00E6760D"/>
    <w:rsid w:val="00ED1F8A"/>
    <w:rsid w:val="00F320A3"/>
    <w:rsid w:val="00F33FAB"/>
    <w:rsid w:val="00F5403A"/>
    <w:rsid w:val="00F636FE"/>
    <w:rsid w:val="00F96494"/>
    <w:rsid w:val="00FA0C86"/>
    <w:rsid w:val="00FC2D04"/>
    <w:rsid w:val="00FD04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1081"/>
    <w:pPr>
      <w:autoSpaceDE w:val="0"/>
      <w:autoSpaceDN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2D736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4C1081"/>
    <w:pPr>
      <w:keepNext/>
      <w:numPr>
        <w:ilvl w:val="12"/>
      </w:numPr>
      <w:spacing w:line="360" w:lineRule="auto"/>
      <w:ind w:left="283" w:hanging="283"/>
      <w:jc w:val="center"/>
      <w:outlineLvl w:val="1"/>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4C1081"/>
    <w:rPr>
      <w:rFonts w:ascii="Times New Roman" w:eastAsia="Times New Roman" w:hAnsi="Times New Roman" w:cs="Times New Roman"/>
      <w:b/>
      <w:bCs/>
      <w:i/>
      <w:iCs/>
      <w:sz w:val="28"/>
      <w:szCs w:val="28"/>
      <w:lang w:eastAsia="ru-RU"/>
    </w:rPr>
  </w:style>
  <w:style w:type="paragraph" w:customStyle="1" w:styleId="ConsNonformat">
    <w:name w:val="ConsNonformat"/>
    <w:uiPriority w:val="99"/>
    <w:rsid w:val="004C1081"/>
    <w:pPr>
      <w:autoSpaceDE w:val="0"/>
      <w:autoSpaceDN w:val="0"/>
      <w:spacing w:after="0" w:line="240" w:lineRule="auto"/>
    </w:pPr>
    <w:rPr>
      <w:rFonts w:ascii="Consultant" w:eastAsia="Times New Roman" w:hAnsi="Consultant" w:cs="Consultant"/>
      <w:sz w:val="20"/>
      <w:szCs w:val="20"/>
      <w:lang w:eastAsia="ru-RU"/>
    </w:rPr>
  </w:style>
  <w:style w:type="paragraph" w:customStyle="1" w:styleId="ConsNormal">
    <w:name w:val="ConsNormal"/>
    <w:uiPriority w:val="99"/>
    <w:rsid w:val="004C1081"/>
    <w:pPr>
      <w:autoSpaceDE w:val="0"/>
      <w:autoSpaceDN w:val="0"/>
      <w:spacing w:after="0" w:line="240" w:lineRule="auto"/>
      <w:ind w:firstLine="720"/>
    </w:pPr>
    <w:rPr>
      <w:rFonts w:ascii="Consultant" w:eastAsia="Times New Roman" w:hAnsi="Consultant" w:cs="Consultant"/>
      <w:sz w:val="20"/>
      <w:szCs w:val="20"/>
      <w:lang w:eastAsia="ru-RU"/>
    </w:rPr>
  </w:style>
  <w:style w:type="paragraph" w:styleId="a3">
    <w:name w:val="footnote text"/>
    <w:basedOn w:val="a"/>
    <w:link w:val="a4"/>
    <w:uiPriority w:val="99"/>
    <w:semiHidden/>
    <w:rsid w:val="004C1081"/>
  </w:style>
  <w:style w:type="character" w:customStyle="1" w:styleId="a4">
    <w:name w:val="Текст сноски Знак"/>
    <w:basedOn w:val="a0"/>
    <w:link w:val="a3"/>
    <w:uiPriority w:val="99"/>
    <w:semiHidden/>
    <w:rsid w:val="004C1081"/>
    <w:rPr>
      <w:rFonts w:ascii="Times New Roman" w:eastAsia="Times New Roman" w:hAnsi="Times New Roman" w:cs="Times New Roman"/>
      <w:sz w:val="20"/>
      <w:szCs w:val="20"/>
      <w:lang w:eastAsia="ru-RU"/>
    </w:rPr>
  </w:style>
  <w:style w:type="character" w:styleId="a5">
    <w:name w:val="footnote reference"/>
    <w:basedOn w:val="a0"/>
    <w:uiPriority w:val="99"/>
    <w:semiHidden/>
    <w:rsid w:val="004C1081"/>
    <w:rPr>
      <w:vertAlign w:val="superscript"/>
    </w:rPr>
  </w:style>
  <w:style w:type="paragraph" w:styleId="a6">
    <w:name w:val="List Paragraph"/>
    <w:basedOn w:val="a"/>
    <w:uiPriority w:val="34"/>
    <w:qFormat/>
    <w:rsid w:val="001F30A1"/>
    <w:pPr>
      <w:ind w:left="720"/>
      <w:contextualSpacing/>
    </w:pPr>
  </w:style>
  <w:style w:type="paragraph" w:styleId="HTML">
    <w:name w:val="HTML Preformatted"/>
    <w:basedOn w:val="a"/>
    <w:link w:val="HTML0"/>
    <w:uiPriority w:val="99"/>
    <w:rsid w:val="001F3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rPr>
  </w:style>
  <w:style w:type="character" w:customStyle="1" w:styleId="HTML0">
    <w:name w:val="Стандартный HTML Знак"/>
    <w:basedOn w:val="a0"/>
    <w:link w:val="HTML"/>
    <w:uiPriority w:val="99"/>
    <w:rsid w:val="001F30A1"/>
    <w:rPr>
      <w:rFonts w:ascii="Courier New" w:eastAsia="Times New Roman" w:hAnsi="Courier New" w:cs="Courier New"/>
      <w:sz w:val="20"/>
      <w:szCs w:val="20"/>
      <w:lang w:eastAsia="ru-RU"/>
    </w:rPr>
  </w:style>
  <w:style w:type="character" w:customStyle="1" w:styleId="a7">
    <w:name w:val="Гипертекстовая ссылка"/>
    <w:basedOn w:val="a0"/>
    <w:uiPriority w:val="99"/>
    <w:rsid w:val="00F5403A"/>
    <w:rPr>
      <w:rFonts w:ascii="Times New Roman" w:hAnsi="Times New Roman" w:cs="Times New Roman" w:hint="default"/>
      <w:color w:val="008000"/>
    </w:rPr>
  </w:style>
  <w:style w:type="paragraph" w:customStyle="1" w:styleId="a8">
    <w:name w:val="Заголовок статьи"/>
    <w:basedOn w:val="a"/>
    <w:next w:val="a"/>
    <w:uiPriority w:val="99"/>
    <w:rsid w:val="00F5403A"/>
    <w:pPr>
      <w:widowControl w:val="0"/>
      <w:adjustRightInd w:val="0"/>
      <w:ind w:left="1612" w:hanging="892"/>
      <w:jc w:val="both"/>
    </w:pPr>
    <w:rPr>
      <w:rFonts w:ascii="Arial" w:hAnsi="Arial"/>
      <w:sz w:val="24"/>
      <w:szCs w:val="24"/>
    </w:rPr>
  </w:style>
  <w:style w:type="character" w:customStyle="1" w:styleId="a9">
    <w:name w:val="Цветовое выделение"/>
    <w:uiPriority w:val="99"/>
    <w:rsid w:val="00F5403A"/>
    <w:rPr>
      <w:b/>
      <w:bCs w:val="0"/>
      <w:color w:val="000080"/>
    </w:rPr>
  </w:style>
  <w:style w:type="paragraph" w:customStyle="1" w:styleId="u">
    <w:name w:val="u"/>
    <w:basedOn w:val="a"/>
    <w:rsid w:val="00813F00"/>
    <w:pPr>
      <w:autoSpaceDE/>
      <w:autoSpaceDN/>
      <w:spacing w:before="100" w:beforeAutospacing="1" w:after="100" w:afterAutospacing="1"/>
    </w:pPr>
    <w:rPr>
      <w:sz w:val="24"/>
      <w:szCs w:val="24"/>
    </w:rPr>
  </w:style>
  <w:style w:type="character" w:styleId="aa">
    <w:name w:val="Hyperlink"/>
    <w:basedOn w:val="a0"/>
    <w:uiPriority w:val="99"/>
    <w:unhideWhenUsed/>
    <w:rsid w:val="00813F00"/>
    <w:rPr>
      <w:color w:val="0000FF"/>
      <w:u w:val="single"/>
    </w:rPr>
  </w:style>
  <w:style w:type="paragraph" w:customStyle="1" w:styleId="uni">
    <w:name w:val="uni"/>
    <w:basedOn w:val="a"/>
    <w:rsid w:val="00813F00"/>
    <w:pPr>
      <w:autoSpaceDE/>
      <w:autoSpaceDN/>
      <w:spacing w:before="100" w:beforeAutospacing="1" w:after="100" w:afterAutospacing="1"/>
    </w:pPr>
    <w:rPr>
      <w:sz w:val="24"/>
      <w:szCs w:val="24"/>
    </w:rPr>
  </w:style>
  <w:style w:type="paragraph" w:customStyle="1" w:styleId="unip">
    <w:name w:val="unip"/>
    <w:basedOn w:val="a"/>
    <w:rsid w:val="00813F00"/>
    <w:pPr>
      <w:autoSpaceDE/>
      <w:autoSpaceDN/>
      <w:spacing w:before="100" w:beforeAutospacing="1" w:after="100" w:afterAutospacing="1"/>
    </w:pPr>
    <w:rPr>
      <w:sz w:val="24"/>
      <w:szCs w:val="24"/>
    </w:rPr>
  </w:style>
  <w:style w:type="paragraph" w:customStyle="1" w:styleId="up">
    <w:name w:val="up"/>
    <w:basedOn w:val="a"/>
    <w:rsid w:val="00ED1F8A"/>
    <w:pPr>
      <w:autoSpaceDE/>
      <w:autoSpaceDN/>
      <w:spacing w:before="100" w:beforeAutospacing="1" w:after="100" w:afterAutospacing="1"/>
    </w:pPr>
    <w:rPr>
      <w:sz w:val="24"/>
      <w:szCs w:val="24"/>
    </w:rPr>
  </w:style>
  <w:style w:type="paragraph" w:styleId="ab">
    <w:name w:val="Normal (Web)"/>
    <w:basedOn w:val="a"/>
    <w:uiPriority w:val="99"/>
    <w:semiHidden/>
    <w:unhideWhenUsed/>
    <w:rsid w:val="00225D87"/>
    <w:pPr>
      <w:autoSpaceDE/>
      <w:autoSpaceDN/>
      <w:spacing w:before="100" w:beforeAutospacing="1" w:after="100" w:afterAutospacing="1"/>
    </w:pPr>
    <w:rPr>
      <w:sz w:val="24"/>
      <w:szCs w:val="24"/>
    </w:rPr>
  </w:style>
  <w:style w:type="character" w:styleId="ac">
    <w:name w:val="Strong"/>
    <w:basedOn w:val="a0"/>
    <w:uiPriority w:val="22"/>
    <w:qFormat/>
    <w:rsid w:val="00225D87"/>
    <w:rPr>
      <w:b/>
      <w:bCs/>
    </w:rPr>
  </w:style>
  <w:style w:type="paragraph" w:styleId="ad">
    <w:name w:val="header"/>
    <w:basedOn w:val="a"/>
    <w:link w:val="ae"/>
    <w:uiPriority w:val="99"/>
    <w:semiHidden/>
    <w:unhideWhenUsed/>
    <w:rsid w:val="002D7367"/>
    <w:pPr>
      <w:tabs>
        <w:tab w:val="center" w:pos="4677"/>
        <w:tab w:val="right" w:pos="9355"/>
      </w:tabs>
    </w:pPr>
  </w:style>
  <w:style w:type="character" w:customStyle="1" w:styleId="ae">
    <w:name w:val="Верхний колонтитул Знак"/>
    <w:basedOn w:val="a0"/>
    <w:link w:val="ad"/>
    <w:uiPriority w:val="99"/>
    <w:semiHidden/>
    <w:rsid w:val="002D7367"/>
    <w:rPr>
      <w:rFonts w:ascii="Times New Roman" w:eastAsia="Times New Roman" w:hAnsi="Times New Roman" w:cs="Times New Roman"/>
      <w:sz w:val="20"/>
      <w:szCs w:val="20"/>
      <w:lang w:eastAsia="ru-RU"/>
    </w:rPr>
  </w:style>
  <w:style w:type="paragraph" w:styleId="af">
    <w:name w:val="footer"/>
    <w:basedOn w:val="a"/>
    <w:link w:val="af0"/>
    <w:uiPriority w:val="99"/>
    <w:unhideWhenUsed/>
    <w:rsid w:val="002D7367"/>
    <w:pPr>
      <w:tabs>
        <w:tab w:val="center" w:pos="4677"/>
        <w:tab w:val="right" w:pos="9355"/>
      </w:tabs>
    </w:pPr>
  </w:style>
  <w:style w:type="character" w:customStyle="1" w:styleId="af0">
    <w:name w:val="Нижний колонтитул Знак"/>
    <w:basedOn w:val="a0"/>
    <w:link w:val="af"/>
    <w:uiPriority w:val="99"/>
    <w:rsid w:val="002D7367"/>
    <w:rPr>
      <w:rFonts w:ascii="Times New Roman" w:eastAsia="Times New Roman" w:hAnsi="Times New Roman" w:cs="Times New Roman"/>
      <w:sz w:val="20"/>
      <w:szCs w:val="20"/>
      <w:lang w:eastAsia="ru-RU"/>
    </w:rPr>
  </w:style>
  <w:style w:type="character" w:customStyle="1" w:styleId="10">
    <w:name w:val="Заголовок 1 Знак"/>
    <w:basedOn w:val="a0"/>
    <w:link w:val="1"/>
    <w:uiPriority w:val="9"/>
    <w:rsid w:val="002D7367"/>
    <w:rPr>
      <w:rFonts w:asciiTheme="majorHAnsi" w:eastAsiaTheme="majorEastAsia" w:hAnsiTheme="majorHAnsi" w:cstheme="majorBidi"/>
      <w:b/>
      <w:bCs/>
      <w:color w:val="365F91" w:themeColor="accent1" w:themeShade="BF"/>
      <w:sz w:val="28"/>
      <w:szCs w:val="28"/>
      <w:lang w:eastAsia="ru-RU"/>
    </w:rPr>
  </w:style>
  <w:style w:type="paragraph" w:styleId="af1">
    <w:name w:val="TOC Heading"/>
    <w:basedOn w:val="1"/>
    <w:next w:val="a"/>
    <w:uiPriority w:val="39"/>
    <w:unhideWhenUsed/>
    <w:qFormat/>
    <w:rsid w:val="002D7367"/>
    <w:pPr>
      <w:autoSpaceDE/>
      <w:autoSpaceDN/>
      <w:spacing w:line="276" w:lineRule="auto"/>
      <w:outlineLvl w:val="9"/>
    </w:pPr>
    <w:rPr>
      <w:lang w:eastAsia="en-US"/>
    </w:rPr>
  </w:style>
  <w:style w:type="paragraph" w:styleId="21">
    <w:name w:val="toc 2"/>
    <w:basedOn w:val="a"/>
    <w:next w:val="a"/>
    <w:autoRedefine/>
    <w:uiPriority w:val="39"/>
    <w:semiHidden/>
    <w:unhideWhenUsed/>
    <w:qFormat/>
    <w:rsid w:val="002D7367"/>
    <w:pPr>
      <w:autoSpaceDE/>
      <w:autoSpaceDN/>
      <w:spacing w:after="100" w:line="276" w:lineRule="auto"/>
      <w:ind w:left="220"/>
    </w:pPr>
    <w:rPr>
      <w:rFonts w:asciiTheme="minorHAnsi" w:eastAsiaTheme="minorEastAsia" w:hAnsiTheme="minorHAnsi" w:cstheme="minorBidi"/>
      <w:sz w:val="22"/>
      <w:szCs w:val="22"/>
      <w:lang w:eastAsia="en-US"/>
    </w:rPr>
  </w:style>
  <w:style w:type="paragraph" w:styleId="11">
    <w:name w:val="toc 1"/>
    <w:basedOn w:val="a"/>
    <w:next w:val="a"/>
    <w:autoRedefine/>
    <w:uiPriority w:val="39"/>
    <w:unhideWhenUsed/>
    <w:qFormat/>
    <w:rsid w:val="002D7367"/>
    <w:pPr>
      <w:autoSpaceDE/>
      <w:autoSpaceDN/>
      <w:spacing w:after="100" w:line="276" w:lineRule="auto"/>
    </w:pPr>
    <w:rPr>
      <w:rFonts w:asciiTheme="minorHAnsi" w:eastAsiaTheme="minorEastAsia" w:hAnsiTheme="minorHAnsi" w:cstheme="minorBidi"/>
      <w:sz w:val="22"/>
      <w:szCs w:val="22"/>
      <w:lang w:eastAsia="en-US"/>
    </w:rPr>
  </w:style>
  <w:style w:type="paragraph" w:styleId="3">
    <w:name w:val="toc 3"/>
    <w:basedOn w:val="a"/>
    <w:next w:val="a"/>
    <w:autoRedefine/>
    <w:uiPriority w:val="39"/>
    <w:semiHidden/>
    <w:unhideWhenUsed/>
    <w:qFormat/>
    <w:rsid w:val="002D7367"/>
    <w:pPr>
      <w:autoSpaceDE/>
      <w:autoSpaceDN/>
      <w:spacing w:after="100" w:line="276" w:lineRule="auto"/>
      <w:ind w:left="440"/>
    </w:pPr>
    <w:rPr>
      <w:rFonts w:asciiTheme="minorHAnsi" w:eastAsiaTheme="minorEastAsia" w:hAnsiTheme="minorHAnsi" w:cstheme="minorBidi"/>
      <w:sz w:val="22"/>
      <w:szCs w:val="22"/>
      <w:lang w:eastAsia="en-US"/>
    </w:rPr>
  </w:style>
  <w:style w:type="paragraph" w:styleId="af2">
    <w:name w:val="Balloon Text"/>
    <w:basedOn w:val="a"/>
    <w:link w:val="af3"/>
    <w:uiPriority w:val="99"/>
    <w:semiHidden/>
    <w:unhideWhenUsed/>
    <w:rsid w:val="002D7367"/>
    <w:rPr>
      <w:rFonts w:ascii="Tahoma" w:hAnsi="Tahoma" w:cs="Tahoma"/>
      <w:sz w:val="16"/>
      <w:szCs w:val="16"/>
    </w:rPr>
  </w:style>
  <w:style w:type="character" w:customStyle="1" w:styleId="af3">
    <w:name w:val="Текст выноски Знак"/>
    <w:basedOn w:val="a0"/>
    <w:link w:val="af2"/>
    <w:uiPriority w:val="99"/>
    <w:semiHidden/>
    <w:rsid w:val="002D7367"/>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28722273">
      <w:bodyDiv w:val="1"/>
      <w:marLeft w:val="0"/>
      <w:marRight w:val="0"/>
      <w:marTop w:val="0"/>
      <w:marBottom w:val="0"/>
      <w:divBdr>
        <w:top w:val="none" w:sz="0" w:space="0" w:color="auto"/>
        <w:left w:val="none" w:sz="0" w:space="0" w:color="auto"/>
        <w:bottom w:val="none" w:sz="0" w:space="0" w:color="auto"/>
        <w:right w:val="none" w:sz="0" w:space="0" w:color="auto"/>
      </w:divBdr>
    </w:div>
    <w:div w:id="155343057">
      <w:bodyDiv w:val="1"/>
      <w:marLeft w:val="0"/>
      <w:marRight w:val="0"/>
      <w:marTop w:val="0"/>
      <w:marBottom w:val="0"/>
      <w:divBdr>
        <w:top w:val="none" w:sz="0" w:space="0" w:color="auto"/>
        <w:left w:val="none" w:sz="0" w:space="0" w:color="auto"/>
        <w:bottom w:val="none" w:sz="0" w:space="0" w:color="auto"/>
        <w:right w:val="none" w:sz="0" w:space="0" w:color="auto"/>
      </w:divBdr>
    </w:div>
    <w:div w:id="198401469">
      <w:bodyDiv w:val="1"/>
      <w:marLeft w:val="0"/>
      <w:marRight w:val="0"/>
      <w:marTop w:val="0"/>
      <w:marBottom w:val="0"/>
      <w:divBdr>
        <w:top w:val="none" w:sz="0" w:space="0" w:color="auto"/>
        <w:left w:val="none" w:sz="0" w:space="0" w:color="auto"/>
        <w:bottom w:val="none" w:sz="0" w:space="0" w:color="auto"/>
        <w:right w:val="none" w:sz="0" w:space="0" w:color="auto"/>
      </w:divBdr>
    </w:div>
    <w:div w:id="348528773">
      <w:bodyDiv w:val="1"/>
      <w:marLeft w:val="0"/>
      <w:marRight w:val="0"/>
      <w:marTop w:val="0"/>
      <w:marBottom w:val="0"/>
      <w:divBdr>
        <w:top w:val="none" w:sz="0" w:space="0" w:color="auto"/>
        <w:left w:val="none" w:sz="0" w:space="0" w:color="auto"/>
        <w:bottom w:val="none" w:sz="0" w:space="0" w:color="auto"/>
        <w:right w:val="none" w:sz="0" w:space="0" w:color="auto"/>
      </w:divBdr>
    </w:div>
    <w:div w:id="433019959">
      <w:bodyDiv w:val="1"/>
      <w:marLeft w:val="0"/>
      <w:marRight w:val="0"/>
      <w:marTop w:val="0"/>
      <w:marBottom w:val="0"/>
      <w:divBdr>
        <w:top w:val="none" w:sz="0" w:space="0" w:color="auto"/>
        <w:left w:val="none" w:sz="0" w:space="0" w:color="auto"/>
        <w:bottom w:val="none" w:sz="0" w:space="0" w:color="auto"/>
        <w:right w:val="none" w:sz="0" w:space="0" w:color="auto"/>
      </w:divBdr>
    </w:div>
    <w:div w:id="435953934">
      <w:bodyDiv w:val="1"/>
      <w:marLeft w:val="0"/>
      <w:marRight w:val="0"/>
      <w:marTop w:val="0"/>
      <w:marBottom w:val="0"/>
      <w:divBdr>
        <w:top w:val="none" w:sz="0" w:space="0" w:color="auto"/>
        <w:left w:val="none" w:sz="0" w:space="0" w:color="auto"/>
        <w:bottom w:val="none" w:sz="0" w:space="0" w:color="auto"/>
        <w:right w:val="none" w:sz="0" w:space="0" w:color="auto"/>
      </w:divBdr>
    </w:div>
    <w:div w:id="475802294">
      <w:bodyDiv w:val="1"/>
      <w:marLeft w:val="0"/>
      <w:marRight w:val="0"/>
      <w:marTop w:val="0"/>
      <w:marBottom w:val="0"/>
      <w:divBdr>
        <w:top w:val="none" w:sz="0" w:space="0" w:color="auto"/>
        <w:left w:val="none" w:sz="0" w:space="0" w:color="auto"/>
        <w:bottom w:val="none" w:sz="0" w:space="0" w:color="auto"/>
        <w:right w:val="none" w:sz="0" w:space="0" w:color="auto"/>
      </w:divBdr>
    </w:div>
    <w:div w:id="574969751">
      <w:bodyDiv w:val="1"/>
      <w:marLeft w:val="0"/>
      <w:marRight w:val="0"/>
      <w:marTop w:val="0"/>
      <w:marBottom w:val="0"/>
      <w:divBdr>
        <w:top w:val="none" w:sz="0" w:space="0" w:color="auto"/>
        <w:left w:val="none" w:sz="0" w:space="0" w:color="auto"/>
        <w:bottom w:val="none" w:sz="0" w:space="0" w:color="auto"/>
        <w:right w:val="none" w:sz="0" w:space="0" w:color="auto"/>
      </w:divBdr>
      <w:divsChild>
        <w:div w:id="1308700375">
          <w:marLeft w:val="0"/>
          <w:marRight w:val="0"/>
          <w:marTop w:val="0"/>
          <w:marBottom w:val="0"/>
          <w:divBdr>
            <w:top w:val="none" w:sz="0" w:space="0" w:color="auto"/>
            <w:left w:val="none" w:sz="0" w:space="0" w:color="auto"/>
            <w:bottom w:val="none" w:sz="0" w:space="0" w:color="auto"/>
            <w:right w:val="none" w:sz="0" w:space="0" w:color="auto"/>
          </w:divBdr>
        </w:div>
        <w:div w:id="1934125000">
          <w:marLeft w:val="0"/>
          <w:marRight w:val="0"/>
          <w:marTop w:val="0"/>
          <w:marBottom w:val="0"/>
          <w:divBdr>
            <w:top w:val="none" w:sz="0" w:space="0" w:color="auto"/>
            <w:left w:val="none" w:sz="0" w:space="0" w:color="auto"/>
            <w:bottom w:val="none" w:sz="0" w:space="0" w:color="auto"/>
            <w:right w:val="none" w:sz="0" w:space="0" w:color="auto"/>
          </w:divBdr>
        </w:div>
        <w:div w:id="2049405401">
          <w:marLeft w:val="0"/>
          <w:marRight w:val="0"/>
          <w:marTop w:val="0"/>
          <w:marBottom w:val="0"/>
          <w:divBdr>
            <w:top w:val="none" w:sz="0" w:space="0" w:color="auto"/>
            <w:left w:val="none" w:sz="0" w:space="0" w:color="auto"/>
            <w:bottom w:val="none" w:sz="0" w:space="0" w:color="auto"/>
            <w:right w:val="none" w:sz="0" w:space="0" w:color="auto"/>
          </w:divBdr>
        </w:div>
        <w:div w:id="827357677">
          <w:marLeft w:val="0"/>
          <w:marRight w:val="0"/>
          <w:marTop w:val="0"/>
          <w:marBottom w:val="0"/>
          <w:divBdr>
            <w:top w:val="none" w:sz="0" w:space="0" w:color="auto"/>
            <w:left w:val="none" w:sz="0" w:space="0" w:color="auto"/>
            <w:bottom w:val="none" w:sz="0" w:space="0" w:color="auto"/>
            <w:right w:val="none" w:sz="0" w:space="0" w:color="auto"/>
          </w:divBdr>
        </w:div>
        <w:div w:id="915940633">
          <w:marLeft w:val="0"/>
          <w:marRight w:val="0"/>
          <w:marTop w:val="0"/>
          <w:marBottom w:val="0"/>
          <w:divBdr>
            <w:top w:val="none" w:sz="0" w:space="0" w:color="auto"/>
            <w:left w:val="none" w:sz="0" w:space="0" w:color="auto"/>
            <w:bottom w:val="none" w:sz="0" w:space="0" w:color="auto"/>
            <w:right w:val="none" w:sz="0" w:space="0" w:color="auto"/>
          </w:divBdr>
        </w:div>
        <w:div w:id="1102723152">
          <w:marLeft w:val="0"/>
          <w:marRight w:val="0"/>
          <w:marTop w:val="0"/>
          <w:marBottom w:val="0"/>
          <w:divBdr>
            <w:top w:val="none" w:sz="0" w:space="0" w:color="auto"/>
            <w:left w:val="none" w:sz="0" w:space="0" w:color="auto"/>
            <w:bottom w:val="none" w:sz="0" w:space="0" w:color="auto"/>
            <w:right w:val="none" w:sz="0" w:space="0" w:color="auto"/>
          </w:divBdr>
        </w:div>
        <w:div w:id="1535844955">
          <w:marLeft w:val="0"/>
          <w:marRight w:val="0"/>
          <w:marTop w:val="0"/>
          <w:marBottom w:val="0"/>
          <w:divBdr>
            <w:top w:val="none" w:sz="0" w:space="0" w:color="auto"/>
            <w:left w:val="none" w:sz="0" w:space="0" w:color="auto"/>
            <w:bottom w:val="none" w:sz="0" w:space="0" w:color="auto"/>
            <w:right w:val="none" w:sz="0" w:space="0" w:color="auto"/>
          </w:divBdr>
        </w:div>
        <w:div w:id="383987584">
          <w:marLeft w:val="0"/>
          <w:marRight w:val="0"/>
          <w:marTop w:val="0"/>
          <w:marBottom w:val="0"/>
          <w:divBdr>
            <w:top w:val="none" w:sz="0" w:space="0" w:color="auto"/>
            <w:left w:val="none" w:sz="0" w:space="0" w:color="auto"/>
            <w:bottom w:val="none" w:sz="0" w:space="0" w:color="auto"/>
            <w:right w:val="none" w:sz="0" w:space="0" w:color="auto"/>
          </w:divBdr>
        </w:div>
        <w:div w:id="1337271742">
          <w:marLeft w:val="0"/>
          <w:marRight w:val="0"/>
          <w:marTop w:val="0"/>
          <w:marBottom w:val="0"/>
          <w:divBdr>
            <w:top w:val="none" w:sz="0" w:space="0" w:color="auto"/>
            <w:left w:val="none" w:sz="0" w:space="0" w:color="auto"/>
            <w:bottom w:val="none" w:sz="0" w:space="0" w:color="auto"/>
            <w:right w:val="none" w:sz="0" w:space="0" w:color="auto"/>
          </w:divBdr>
        </w:div>
        <w:div w:id="1938948681">
          <w:marLeft w:val="0"/>
          <w:marRight w:val="0"/>
          <w:marTop w:val="0"/>
          <w:marBottom w:val="0"/>
          <w:divBdr>
            <w:top w:val="none" w:sz="0" w:space="0" w:color="auto"/>
            <w:left w:val="none" w:sz="0" w:space="0" w:color="auto"/>
            <w:bottom w:val="none" w:sz="0" w:space="0" w:color="auto"/>
            <w:right w:val="none" w:sz="0" w:space="0" w:color="auto"/>
          </w:divBdr>
        </w:div>
      </w:divsChild>
    </w:div>
    <w:div w:id="578098822">
      <w:bodyDiv w:val="1"/>
      <w:marLeft w:val="0"/>
      <w:marRight w:val="0"/>
      <w:marTop w:val="0"/>
      <w:marBottom w:val="0"/>
      <w:divBdr>
        <w:top w:val="none" w:sz="0" w:space="0" w:color="auto"/>
        <w:left w:val="none" w:sz="0" w:space="0" w:color="auto"/>
        <w:bottom w:val="none" w:sz="0" w:space="0" w:color="auto"/>
        <w:right w:val="none" w:sz="0" w:space="0" w:color="auto"/>
      </w:divBdr>
    </w:div>
    <w:div w:id="603853139">
      <w:bodyDiv w:val="1"/>
      <w:marLeft w:val="0"/>
      <w:marRight w:val="0"/>
      <w:marTop w:val="0"/>
      <w:marBottom w:val="0"/>
      <w:divBdr>
        <w:top w:val="none" w:sz="0" w:space="0" w:color="auto"/>
        <w:left w:val="none" w:sz="0" w:space="0" w:color="auto"/>
        <w:bottom w:val="none" w:sz="0" w:space="0" w:color="auto"/>
        <w:right w:val="none" w:sz="0" w:space="0" w:color="auto"/>
      </w:divBdr>
      <w:divsChild>
        <w:div w:id="1968200482">
          <w:marLeft w:val="0"/>
          <w:marRight w:val="0"/>
          <w:marTop w:val="0"/>
          <w:marBottom w:val="0"/>
          <w:divBdr>
            <w:top w:val="none" w:sz="0" w:space="0" w:color="auto"/>
            <w:left w:val="none" w:sz="0" w:space="0" w:color="auto"/>
            <w:bottom w:val="none" w:sz="0" w:space="0" w:color="auto"/>
            <w:right w:val="none" w:sz="0" w:space="0" w:color="auto"/>
          </w:divBdr>
        </w:div>
        <w:div w:id="1139299084">
          <w:marLeft w:val="0"/>
          <w:marRight w:val="0"/>
          <w:marTop w:val="0"/>
          <w:marBottom w:val="0"/>
          <w:divBdr>
            <w:top w:val="none" w:sz="0" w:space="0" w:color="auto"/>
            <w:left w:val="none" w:sz="0" w:space="0" w:color="auto"/>
            <w:bottom w:val="none" w:sz="0" w:space="0" w:color="auto"/>
            <w:right w:val="none" w:sz="0" w:space="0" w:color="auto"/>
          </w:divBdr>
        </w:div>
      </w:divsChild>
    </w:div>
    <w:div w:id="658339738">
      <w:bodyDiv w:val="1"/>
      <w:marLeft w:val="0"/>
      <w:marRight w:val="0"/>
      <w:marTop w:val="0"/>
      <w:marBottom w:val="0"/>
      <w:divBdr>
        <w:top w:val="none" w:sz="0" w:space="0" w:color="auto"/>
        <w:left w:val="none" w:sz="0" w:space="0" w:color="auto"/>
        <w:bottom w:val="none" w:sz="0" w:space="0" w:color="auto"/>
        <w:right w:val="none" w:sz="0" w:space="0" w:color="auto"/>
      </w:divBdr>
    </w:div>
    <w:div w:id="671301820">
      <w:bodyDiv w:val="1"/>
      <w:marLeft w:val="0"/>
      <w:marRight w:val="0"/>
      <w:marTop w:val="0"/>
      <w:marBottom w:val="0"/>
      <w:divBdr>
        <w:top w:val="none" w:sz="0" w:space="0" w:color="auto"/>
        <w:left w:val="none" w:sz="0" w:space="0" w:color="auto"/>
        <w:bottom w:val="none" w:sz="0" w:space="0" w:color="auto"/>
        <w:right w:val="none" w:sz="0" w:space="0" w:color="auto"/>
      </w:divBdr>
    </w:div>
    <w:div w:id="683939724">
      <w:bodyDiv w:val="1"/>
      <w:marLeft w:val="0"/>
      <w:marRight w:val="0"/>
      <w:marTop w:val="0"/>
      <w:marBottom w:val="0"/>
      <w:divBdr>
        <w:top w:val="none" w:sz="0" w:space="0" w:color="auto"/>
        <w:left w:val="none" w:sz="0" w:space="0" w:color="auto"/>
        <w:bottom w:val="none" w:sz="0" w:space="0" w:color="auto"/>
        <w:right w:val="none" w:sz="0" w:space="0" w:color="auto"/>
      </w:divBdr>
    </w:div>
    <w:div w:id="704795245">
      <w:bodyDiv w:val="1"/>
      <w:marLeft w:val="0"/>
      <w:marRight w:val="0"/>
      <w:marTop w:val="0"/>
      <w:marBottom w:val="0"/>
      <w:divBdr>
        <w:top w:val="none" w:sz="0" w:space="0" w:color="auto"/>
        <w:left w:val="none" w:sz="0" w:space="0" w:color="auto"/>
        <w:bottom w:val="none" w:sz="0" w:space="0" w:color="auto"/>
        <w:right w:val="none" w:sz="0" w:space="0" w:color="auto"/>
      </w:divBdr>
    </w:div>
    <w:div w:id="834343490">
      <w:bodyDiv w:val="1"/>
      <w:marLeft w:val="0"/>
      <w:marRight w:val="0"/>
      <w:marTop w:val="0"/>
      <w:marBottom w:val="0"/>
      <w:divBdr>
        <w:top w:val="none" w:sz="0" w:space="0" w:color="auto"/>
        <w:left w:val="none" w:sz="0" w:space="0" w:color="auto"/>
        <w:bottom w:val="none" w:sz="0" w:space="0" w:color="auto"/>
        <w:right w:val="none" w:sz="0" w:space="0" w:color="auto"/>
      </w:divBdr>
      <w:divsChild>
        <w:div w:id="1702781987">
          <w:marLeft w:val="0"/>
          <w:marRight w:val="0"/>
          <w:marTop w:val="0"/>
          <w:marBottom w:val="0"/>
          <w:divBdr>
            <w:top w:val="none" w:sz="0" w:space="0" w:color="auto"/>
            <w:left w:val="none" w:sz="0" w:space="0" w:color="auto"/>
            <w:bottom w:val="none" w:sz="0" w:space="0" w:color="auto"/>
            <w:right w:val="none" w:sz="0" w:space="0" w:color="auto"/>
          </w:divBdr>
        </w:div>
      </w:divsChild>
    </w:div>
    <w:div w:id="875048122">
      <w:bodyDiv w:val="1"/>
      <w:marLeft w:val="0"/>
      <w:marRight w:val="0"/>
      <w:marTop w:val="0"/>
      <w:marBottom w:val="0"/>
      <w:divBdr>
        <w:top w:val="none" w:sz="0" w:space="0" w:color="auto"/>
        <w:left w:val="none" w:sz="0" w:space="0" w:color="auto"/>
        <w:bottom w:val="none" w:sz="0" w:space="0" w:color="auto"/>
        <w:right w:val="none" w:sz="0" w:space="0" w:color="auto"/>
      </w:divBdr>
      <w:divsChild>
        <w:div w:id="911155860">
          <w:marLeft w:val="0"/>
          <w:marRight w:val="0"/>
          <w:marTop w:val="0"/>
          <w:marBottom w:val="0"/>
          <w:divBdr>
            <w:top w:val="none" w:sz="0" w:space="0" w:color="auto"/>
            <w:left w:val="none" w:sz="0" w:space="0" w:color="auto"/>
            <w:bottom w:val="none" w:sz="0" w:space="0" w:color="auto"/>
            <w:right w:val="none" w:sz="0" w:space="0" w:color="auto"/>
          </w:divBdr>
        </w:div>
        <w:div w:id="455413461">
          <w:marLeft w:val="0"/>
          <w:marRight w:val="0"/>
          <w:marTop w:val="0"/>
          <w:marBottom w:val="0"/>
          <w:divBdr>
            <w:top w:val="none" w:sz="0" w:space="0" w:color="auto"/>
            <w:left w:val="none" w:sz="0" w:space="0" w:color="auto"/>
            <w:bottom w:val="none" w:sz="0" w:space="0" w:color="auto"/>
            <w:right w:val="none" w:sz="0" w:space="0" w:color="auto"/>
          </w:divBdr>
        </w:div>
        <w:div w:id="446435520">
          <w:marLeft w:val="0"/>
          <w:marRight w:val="0"/>
          <w:marTop w:val="0"/>
          <w:marBottom w:val="0"/>
          <w:divBdr>
            <w:top w:val="none" w:sz="0" w:space="0" w:color="auto"/>
            <w:left w:val="none" w:sz="0" w:space="0" w:color="auto"/>
            <w:bottom w:val="none" w:sz="0" w:space="0" w:color="auto"/>
            <w:right w:val="none" w:sz="0" w:space="0" w:color="auto"/>
          </w:divBdr>
        </w:div>
        <w:div w:id="642271665">
          <w:marLeft w:val="0"/>
          <w:marRight w:val="0"/>
          <w:marTop w:val="0"/>
          <w:marBottom w:val="0"/>
          <w:divBdr>
            <w:top w:val="none" w:sz="0" w:space="0" w:color="auto"/>
            <w:left w:val="none" w:sz="0" w:space="0" w:color="auto"/>
            <w:bottom w:val="none" w:sz="0" w:space="0" w:color="auto"/>
            <w:right w:val="none" w:sz="0" w:space="0" w:color="auto"/>
          </w:divBdr>
        </w:div>
        <w:div w:id="535116719">
          <w:marLeft w:val="0"/>
          <w:marRight w:val="0"/>
          <w:marTop w:val="0"/>
          <w:marBottom w:val="0"/>
          <w:divBdr>
            <w:top w:val="none" w:sz="0" w:space="0" w:color="auto"/>
            <w:left w:val="none" w:sz="0" w:space="0" w:color="auto"/>
            <w:bottom w:val="none" w:sz="0" w:space="0" w:color="auto"/>
            <w:right w:val="none" w:sz="0" w:space="0" w:color="auto"/>
          </w:divBdr>
        </w:div>
        <w:div w:id="1133449898">
          <w:marLeft w:val="0"/>
          <w:marRight w:val="0"/>
          <w:marTop w:val="0"/>
          <w:marBottom w:val="0"/>
          <w:divBdr>
            <w:top w:val="none" w:sz="0" w:space="0" w:color="auto"/>
            <w:left w:val="none" w:sz="0" w:space="0" w:color="auto"/>
            <w:bottom w:val="none" w:sz="0" w:space="0" w:color="auto"/>
            <w:right w:val="none" w:sz="0" w:space="0" w:color="auto"/>
          </w:divBdr>
        </w:div>
        <w:div w:id="66654790">
          <w:marLeft w:val="0"/>
          <w:marRight w:val="0"/>
          <w:marTop w:val="0"/>
          <w:marBottom w:val="0"/>
          <w:divBdr>
            <w:top w:val="none" w:sz="0" w:space="0" w:color="auto"/>
            <w:left w:val="none" w:sz="0" w:space="0" w:color="auto"/>
            <w:bottom w:val="none" w:sz="0" w:space="0" w:color="auto"/>
            <w:right w:val="none" w:sz="0" w:space="0" w:color="auto"/>
          </w:divBdr>
        </w:div>
        <w:div w:id="492457931">
          <w:marLeft w:val="0"/>
          <w:marRight w:val="0"/>
          <w:marTop w:val="0"/>
          <w:marBottom w:val="0"/>
          <w:divBdr>
            <w:top w:val="none" w:sz="0" w:space="0" w:color="auto"/>
            <w:left w:val="none" w:sz="0" w:space="0" w:color="auto"/>
            <w:bottom w:val="none" w:sz="0" w:space="0" w:color="auto"/>
            <w:right w:val="none" w:sz="0" w:space="0" w:color="auto"/>
          </w:divBdr>
        </w:div>
      </w:divsChild>
    </w:div>
    <w:div w:id="877165751">
      <w:bodyDiv w:val="1"/>
      <w:marLeft w:val="0"/>
      <w:marRight w:val="0"/>
      <w:marTop w:val="0"/>
      <w:marBottom w:val="0"/>
      <w:divBdr>
        <w:top w:val="none" w:sz="0" w:space="0" w:color="auto"/>
        <w:left w:val="none" w:sz="0" w:space="0" w:color="auto"/>
        <w:bottom w:val="none" w:sz="0" w:space="0" w:color="auto"/>
        <w:right w:val="none" w:sz="0" w:space="0" w:color="auto"/>
      </w:divBdr>
    </w:div>
    <w:div w:id="880480565">
      <w:bodyDiv w:val="1"/>
      <w:marLeft w:val="0"/>
      <w:marRight w:val="0"/>
      <w:marTop w:val="0"/>
      <w:marBottom w:val="0"/>
      <w:divBdr>
        <w:top w:val="none" w:sz="0" w:space="0" w:color="auto"/>
        <w:left w:val="none" w:sz="0" w:space="0" w:color="auto"/>
        <w:bottom w:val="none" w:sz="0" w:space="0" w:color="auto"/>
        <w:right w:val="none" w:sz="0" w:space="0" w:color="auto"/>
      </w:divBdr>
    </w:div>
    <w:div w:id="980617089">
      <w:bodyDiv w:val="1"/>
      <w:marLeft w:val="0"/>
      <w:marRight w:val="0"/>
      <w:marTop w:val="0"/>
      <w:marBottom w:val="0"/>
      <w:divBdr>
        <w:top w:val="none" w:sz="0" w:space="0" w:color="auto"/>
        <w:left w:val="none" w:sz="0" w:space="0" w:color="auto"/>
        <w:bottom w:val="none" w:sz="0" w:space="0" w:color="auto"/>
        <w:right w:val="none" w:sz="0" w:space="0" w:color="auto"/>
      </w:divBdr>
    </w:div>
    <w:div w:id="1048997238">
      <w:bodyDiv w:val="1"/>
      <w:marLeft w:val="0"/>
      <w:marRight w:val="0"/>
      <w:marTop w:val="0"/>
      <w:marBottom w:val="0"/>
      <w:divBdr>
        <w:top w:val="none" w:sz="0" w:space="0" w:color="auto"/>
        <w:left w:val="none" w:sz="0" w:space="0" w:color="auto"/>
        <w:bottom w:val="none" w:sz="0" w:space="0" w:color="auto"/>
        <w:right w:val="none" w:sz="0" w:space="0" w:color="auto"/>
      </w:divBdr>
    </w:div>
    <w:div w:id="1300305655">
      <w:bodyDiv w:val="1"/>
      <w:marLeft w:val="0"/>
      <w:marRight w:val="0"/>
      <w:marTop w:val="0"/>
      <w:marBottom w:val="0"/>
      <w:divBdr>
        <w:top w:val="none" w:sz="0" w:space="0" w:color="auto"/>
        <w:left w:val="none" w:sz="0" w:space="0" w:color="auto"/>
        <w:bottom w:val="none" w:sz="0" w:space="0" w:color="auto"/>
        <w:right w:val="none" w:sz="0" w:space="0" w:color="auto"/>
      </w:divBdr>
    </w:div>
    <w:div w:id="1387217264">
      <w:bodyDiv w:val="1"/>
      <w:marLeft w:val="0"/>
      <w:marRight w:val="0"/>
      <w:marTop w:val="0"/>
      <w:marBottom w:val="0"/>
      <w:divBdr>
        <w:top w:val="none" w:sz="0" w:space="0" w:color="auto"/>
        <w:left w:val="none" w:sz="0" w:space="0" w:color="auto"/>
        <w:bottom w:val="none" w:sz="0" w:space="0" w:color="auto"/>
        <w:right w:val="none" w:sz="0" w:space="0" w:color="auto"/>
      </w:divBdr>
    </w:div>
    <w:div w:id="1432163929">
      <w:bodyDiv w:val="1"/>
      <w:marLeft w:val="0"/>
      <w:marRight w:val="0"/>
      <w:marTop w:val="0"/>
      <w:marBottom w:val="0"/>
      <w:divBdr>
        <w:top w:val="none" w:sz="0" w:space="0" w:color="auto"/>
        <w:left w:val="none" w:sz="0" w:space="0" w:color="auto"/>
        <w:bottom w:val="none" w:sz="0" w:space="0" w:color="auto"/>
        <w:right w:val="none" w:sz="0" w:space="0" w:color="auto"/>
      </w:divBdr>
      <w:divsChild>
        <w:div w:id="1011488182">
          <w:marLeft w:val="0"/>
          <w:marRight w:val="0"/>
          <w:marTop w:val="0"/>
          <w:marBottom w:val="0"/>
          <w:divBdr>
            <w:top w:val="none" w:sz="0" w:space="0" w:color="auto"/>
            <w:left w:val="none" w:sz="0" w:space="0" w:color="auto"/>
            <w:bottom w:val="none" w:sz="0" w:space="0" w:color="auto"/>
            <w:right w:val="none" w:sz="0" w:space="0" w:color="auto"/>
          </w:divBdr>
        </w:div>
        <w:div w:id="1985692386">
          <w:marLeft w:val="0"/>
          <w:marRight w:val="0"/>
          <w:marTop w:val="0"/>
          <w:marBottom w:val="0"/>
          <w:divBdr>
            <w:top w:val="none" w:sz="0" w:space="0" w:color="auto"/>
            <w:left w:val="none" w:sz="0" w:space="0" w:color="auto"/>
            <w:bottom w:val="none" w:sz="0" w:space="0" w:color="auto"/>
            <w:right w:val="none" w:sz="0" w:space="0" w:color="auto"/>
          </w:divBdr>
        </w:div>
        <w:div w:id="1869637794">
          <w:marLeft w:val="0"/>
          <w:marRight w:val="0"/>
          <w:marTop w:val="0"/>
          <w:marBottom w:val="0"/>
          <w:divBdr>
            <w:top w:val="none" w:sz="0" w:space="0" w:color="auto"/>
            <w:left w:val="none" w:sz="0" w:space="0" w:color="auto"/>
            <w:bottom w:val="none" w:sz="0" w:space="0" w:color="auto"/>
            <w:right w:val="none" w:sz="0" w:space="0" w:color="auto"/>
          </w:divBdr>
        </w:div>
        <w:div w:id="728462355">
          <w:marLeft w:val="0"/>
          <w:marRight w:val="0"/>
          <w:marTop w:val="0"/>
          <w:marBottom w:val="0"/>
          <w:divBdr>
            <w:top w:val="none" w:sz="0" w:space="0" w:color="auto"/>
            <w:left w:val="none" w:sz="0" w:space="0" w:color="auto"/>
            <w:bottom w:val="none" w:sz="0" w:space="0" w:color="auto"/>
            <w:right w:val="none" w:sz="0" w:space="0" w:color="auto"/>
          </w:divBdr>
        </w:div>
        <w:div w:id="862131937">
          <w:marLeft w:val="0"/>
          <w:marRight w:val="0"/>
          <w:marTop w:val="0"/>
          <w:marBottom w:val="0"/>
          <w:divBdr>
            <w:top w:val="none" w:sz="0" w:space="0" w:color="auto"/>
            <w:left w:val="none" w:sz="0" w:space="0" w:color="auto"/>
            <w:bottom w:val="none" w:sz="0" w:space="0" w:color="auto"/>
            <w:right w:val="none" w:sz="0" w:space="0" w:color="auto"/>
          </w:divBdr>
        </w:div>
        <w:div w:id="911042575">
          <w:marLeft w:val="0"/>
          <w:marRight w:val="0"/>
          <w:marTop w:val="0"/>
          <w:marBottom w:val="0"/>
          <w:divBdr>
            <w:top w:val="none" w:sz="0" w:space="0" w:color="auto"/>
            <w:left w:val="none" w:sz="0" w:space="0" w:color="auto"/>
            <w:bottom w:val="none" w:sz="0" w:space="0" w:color="auto"/>
            <w:right w:val="none" w:sz="0" w:space="0" w:color="auto"/>
          </w:divBdr>
        </w:div>
        <w:div w:id="1090930580">
          <w:marLeft w:val="0"/>
          <w:marRight w:val="0"/>
          <w:marTop w:val="0"/>
          <w:marBottom w:val="0"/>
          <w:divBdr>
            <w:top w:val="none" w:sz="0" w:space="0" w:color="auto"/>
            <w:left w:val="none" w:sz="0" w:space="0" w:color="auto"/>
            <w:bottom w:val="none" w:sz="0" w:space="0" w:color="auto"/>
            <w:right w:val="none" w:sz="0" w:space="0" w:color="auto"/>
          </w:divBdr>
        </w:div>
        <w:div w:id="622155055">
          <w:marLeft w:val="0"/>
          <w:marRight w:val="0"/>
          <w:marTop w:val="0"/>
          <w:marBottom w:val="0"/>
          <w:divBdr>
            <w:top w:val="none" w:sz="0" w:space="0" w:color="auto"/>
            <w:left w:val="none" w:sz="0" w:space="0" w:color="auto"/>
            <w:bottom w:val="none" w:sz="0" w:space="0" w:color="auto"/>
            <w:right w:val="none" w:sz="0" w:space="0" w:color="auto"/>
          </w:divBdr>
        </w:div>
        <w:div w:id="435637861">
          <w:marLeft w:val="0"/>
          <w:marRight w:val="0"/>
          <w:marTop w:val="0"/>
          <w:marBottom w:val="0"/>
          <w:divBdr>
            <w:top w:val="none" w:sz="0" w:space="0" w:color="auto"/>
            <w:left w:val="none" w:sz="0" w:space="0" w:color="auto"/>
            <w:bottom w:val="none" w:sz="0" w:space="0" w:color="auto"/>
            <w:right w:val="none" w:sz="0" w:space="0" w:color="auto"/>
          </w:divBdr>
        </w:div>
        <w:div w:id="373117464">
          <w:marLeft w:val="0"/>
          <w:marRight w:val="0"/>
          <w:marTop w:val="0"/>
          <w:marBottom w:val="0"/>
          <w:divBdr>
            <w:top w:val="none" w:sz="0" w:space="0" w:color="auto"/>
            <w:left w:val="none" w:sz="0" w:space="0" w:color="auto"/>
            <w:bottom w:val="none" w:sz="0" w:space="0" w:color="auto"/>
            <w:right w:val="none" w:sz="0" w:space="0" w:color="auto"/>
          </w:divBdr>
        </w:div>
        <w:div w:id="372728871">
          <w:marLeft w:val="0"/>
          <w:marRight w:val="0"/>
          <w:marTop w:val="0"/>
          <w:marBottom w:val="0"/>
          <w:divBdr>
            <w:top w:val="none" w:sz="0" w:space="0" w:color="auto"/>
            <w:left w:val="none" w:sz="0" w:space="0" w:color="auto"/>
            <w:bottom w:val="none" w:sz="0" w:space="0" w:color="auto"/>
            <w:right w:val="none" w:sz="0" w:space="0" w:color="auto"/>
          </w:divBdr>
        </w:div>
      </w:divsChild>
    </w:div>
    <w:div w:id="1570461715">
      <w:bodyDiv w:val="1"/>
      <w:marLeft w:val="0"/>
      <w:marRight w:val="0"/>
      <w:marTop w:val="0"/>
      <w:marBottom w:val="0"/>
      <w:divBdr>
        <w:top w:val="none" w:sz="0" w:space="0" w:color="auto"/>
        <w:left w:val="none" w:sz="0" w:space="0" w:color="auto"/>
        <w:bottom w:val="none" w:sz="0" w:space="0" w:color="auto"/>
        <w:right w:val="none" w:sz="0" w:space="0" w:color="auto"/>
      </w:divBdr>
    </w:div>
    <w:div w:id="1574854778">
      <w:bodyDiv w:val="1"/>
      <w:marLeft w:val="0"/>
      <w:marRight w:val="0"/>
      <w:marTop w:val="0"/>
      <w:marBottom w:val="0"/>
      <w:divBdr>
        <w:top w:val="none" w:sz="0" w:space="0" w:color="auto"/>
        <w:left w:val="none" w:sz="0" w:space="0" w:color="auto"/>
        <w:bottom w:val="none" w:sz="0" w:space="0" w:color="auto"/>
        <w:right w:val="none" w:sz="0" w:space="0" w:color="auto"/>
      </w:divBdr>
    </w:div>
    <w:div w:id="1710301650">
      <w:bodyDiv w:val="1"/>
      <w:marLeft w:val="0"/>
      <w:marRight w:val="0"/>
      <w:marTop w:val="0"/>
      <w:marBottom w:val="0"/>
      <w:divBdr>
        <w:top w:val="none" w:sz="0" w:space="0" w:color="auto"/>
        <w:left w:val="none" w:sz="0" w:space="0" w:color="auto"/>
        <w:bottom w:val="none" w:sz="0" w:space="0" w:color="auto"/>
        <w:right w:val="none" w:sz="0" w:space="0" w:color="auto"/>
      </w:divBdr>
    </w:div>
    <w:div w:id="1764959343">
      <w:bodyDiv w:val="1"/>
      <w:marLeft w:val="0"/>
      <w:marRight w:val="0"/>
      <w:marTop w:val="0"/>
      <w:marBottom w:val="0"/>
      <w:divBdr>
        <w:top w:val="none" w:sz="0" w:space="0" w:color="auto"/>
        <w:left w:val="none" w:sz="0" w:space="0" w:color="auto"/>
        <w:bottom w:val="none" w:sz="0" w:space="0" w:color="auto"/>
        <w:right w:val="none" w:sz="0" w:space="0" w:color="auto"/>
      </w:divBdr>
    </w:div>
    <w:div w:id="1962761442">
      <w:bodyDiv w:val="1"/>
      <w:marLeft w:val="0"/>
      <w:marRight w:val="0"/>
      <w:marTop w:val="0"/>
      <w:marBottom w:val="0"/>
      <w:divBdr>
        <w:top w:val="none" w:sz="0" w:space="0" w:color="auto"/>
        <w:left w:val="none" w:sz="0" w:space="0" w:color="auto"/>
        <w:bottom w:val="none" w:sz="0" w:space="0" w:color="auto"/>
        <w:right w:val="none" w:sz="0" w:space="0" w:color="auto"/>
      </w:divBdr>
    </w:div>
    <w:div w:id="2016226154">
      <w:bodyDiv w:val="1"/>
      <w:marLeft w:val="0"/>
      <w:marRight w:val="0"/>
      <w:marTop w:val="0"/>
      <w:marBottom w:val="0"/>
      <w:divBdr>
        <w:top w:val="none" w:sz="0" w:space="0" w:color="auto"/>
        <w:left w:val="none" w:sz="0" w:space="0" w:color="auto"/>
        <w:bottom w:val="none" w:sz="0" w:space="0" w:color="auto"/>
        <w:right w:val="none" w:sz="0" w:space="0" w:color="auto"/>
      </w:divBdr>
    </w:div>
    <w:div w:id="2123066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file:///C:\Users\&#1056;&#1072;&#1074;&#1080;&#1083;&#1103;\AppData\Local\Temp\Temp1_422119.zip\&#1050;&#1086;&#1084;&#1084;&#1077;&#1085;&#1090;&#1072;&#1088;&#1080;&#1081;%20&#1082;%20&#1058;&#1072;&#1084;&#1086;&#1078;&#1077;&#1085;&#1085;&#1086;&#1084;&#1091;%20&#1082;&#1086;&#1076;&#1077;&#1082;&#1089;&#1091;%20&#1058;&#1072;&#1084;&#1086;&#1078;&#1077;&#1085;&#1085;&#1086;&#1075;&#1086;%20&#1089;&#1086;&#1102;&#1079;&#1072;_&#1040;&#1085;&#1086;&#1093;&#1080;&#1085;&#1072;%20&#1054;.&#1043;_2011%20-448&#1089;.doc" TargetMode="External"/><Relationship Id="rId18" Type="http://schemas.openxmlformats.org/officeDocument/2006/relationships/hyperlink" Target="garantf1://12071455.0/" TargetMode="External"/><Relationship Id="rId26" Type="http://schemas.openxmlformats.org/officeDocument/2006/relationships/hyperlink" Target="garantf1://12071455.1302/" TargetMode="External"/><Relationship Id="rId39" Type="http://schemas.openxmlformats.org/officeDocument/2006/relationships/hyperlink" Target="http://www.consultant.ru/online/base/?req=doc;base=LAW;n=107181;dst=100443" TargetMode="External"/><Relationship Id="rId21" Type="http://schemas.openxmlformats.org/officeDocument/2006/relationships/hyperlink" Target="garantf1://12071195.0/" TargetMode="External"/><Relationship Id="rId34" Type="http://schemas.openxmlformats.org/officeDocument/2006/relationships/hyperlink" Target="garantf1://12025267.162303/" TargetMode="External"/><Relationship Id="rId42" Type="http://schemas.openxmlformats.org/officeDocument/2006/relationships/hyperlink" Target="garantf1://12071195.0/" TargetMode="External"/><Relationship Id="rId47" Type="http://schemas.openxmlformats.org/officeDocument/2006/relationships/hyperlink" Target="garantf1://12071455.52700/" TargetMode="External"/><Relationship Id="rId50" Type="http://schemas.openxmlformats.org/officeDocument/2006/relationships/hyperlink" Target="garantf1://12076292.0/" TargetMode="External"/><Relationship Id="rId55" Type="http://schemas.openxmlformats.org/officeDocument/2006/relationships/hyperlink" Target="http://www.consultant.ru/popular/custom_eaes/112_32.html" TargetMode="External"/><Relationship Id="rId63" Type="http://schemas.openxmlformats.org/officeDocument/2006/relationships/hyperlink" Target="garantf1://12031077.0/" TargetMode="External"/><Relationship Id="rId68" Type="http://schemas.openxmlformats.org/officeDocument/2006/relationships/hyperlink" Target="garantf1://5654385.0/" TargetMode="Externa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garantf1://2467283.0/" TargetMode="External"/><Relationship Id="rId29" Type="http://schemas.openxmlformats.org/officeDocument/2006/relationships/hyperlink" Target="garantf1://12025267.161/" TargetMode="External"/><Relationship Id="rId11" Type="http://schemas.openxmlformats.org/officeDocument/2006/relationships/hyperlink" Target="garantf1://12171455.0/" TargetMode="External"/><Relationship Id="rId24" Type="http://schemas.openxmlformats.org/officeDocument/2006/relationships/hyperlink" Target="garantf1://3000000.0/" TargetMode="External"/><Relationship Id="rId32" Type="http://schemas.openxmlformats.org/officeDocument/2006/relationships/hyperlink" Target="garantf1://12025267.1615/" TargetMode="External"/><Relationship Id="rId37" Type="http://schemas.openxmlformats.org/officeDocument/2006/relationships/hyperlink" Target="garantf1://12071195.0/" TargetMode="External"/><Relationship Id="rId40" Type="http://schemas.openxmlformats.org/officeDocument/2006/relationships/hyperlink" Target="http://www.consultant.ru/online/base/?req=doc;base=LAW;n=112920" TargetMode="External"/><Relationship Id="rId45" Type="http://schemas.openxmlformats.org/officeDocument/2006/relationships/hyperlink" Target="garantf1://12071455.17/" TargetMode="External"/><Relationship Id="rId53" Type="http://schemas.openxmlformats.org/officeDocument/2006/relationships/hyperlink" Target="garantf1://12076301.2000/" TargetMode="External"/><Relationship Id="rId58" Type="http://schemas.openxmlformats.org/officeDocument/2006/relationships/hyperlink" Target="http://www.consultant.ru/online/base/?req=doc;base=LAW;n=112920" TargetMode="External"/><Relationship Id="rId66" Type="http://schemas.openxmlformats.org/officeDocument/2006/relationships/hyperlink" Target="garantf1://12076291.1200/" TargetMode="External"/><Relationship Id="rId5" Type="http://schemas.openxmlformats.org/officeDocument/2006/relationships/webSettings" Target="webSettings.xml"/><Relationship Id="rId15" Type="http://schemas.openxmlformats.org/officeDocument/2006/relationships/hyperlink" Target="garantf1://2461051.0/" TargetMode="External"/><Relationship Id="rId23" Type="http://schemas.openxmlformats.org/officeDocument/2006/relationships/hyperlink" Target="file:///F:\&#1090;&#1072;&#1084;&#1086;&#1078;&#1085;&#1103;\&#1060;&#1077;&#1076;&#1077;&#1088;&#1072;&#1083;&#1100;&#1085;&#1099;&#1081;%20&#1079;&#1072;&#1082;&#1086;&#1085;%20&#1086;&#1090;%2027%20&#1085;&#1086;&#1103;&#1073;&#1088;&#1103;%202010&amp;nbsp;&#1075;.%20N&amp;nbsp;311-&#1060;&#1047;%20'&#1054;%20&#1090;&#1072;&#1084;&#1086;&#1078;&#1077;&#1085;&#1085;&#1086;&#1084;%20&#1088;&#1077;&#1075;&#1091;&#1083;&#1080;.rtf" TargetMode="External"/><Relationship Id="rId28" Type="http://schemas.openxmlformats.org/officeDocument/2006/relationships/hyperlink" Target="file:///F:\&#1090;&#1072;&#1084;&#1086;&#1078;&#1085;&#1103;\&#1060;&#1077;&#1076;&#1077;&#1088;&#1072;&#1083;&#1100;&#1085;&#1099;&#1081;%20&#1079;&#1072;&#1082;&#1086;&#1085;%20&#1086;&#1090;%2027%20&#1085;&#1086;&#1103;&#1073;&#1088;&#1103;%202010&amp;nbsp;&#1075;.%20N&amp;nbsp;311-&#1060;&#1047;%20'&#1054;%20&#1090;&#1072;&#1084;&#1086;&#1078;&#1077;&#1085;&#1085;&#1086;&#1084;%20&#1088;&#1077;&#1075;&#1091;&#1083;&#1080;.rtf" TargetMode="External"/><Relationship Id="rId36" Type="http://schemas.openxmlformats.org/officeDocument/2006/relationships/hyperlink" Target="garantf1://12057013.1300/" TargetMode="External"/><Relationship Id="rId49" Type="http://schemas.openxmlformats.org/officeDocument/2006/relationships/hyperlink" Target="garantf1://12171455.0/" TargetMode="External"/><Relationship Id="rId57" Type="http://schemas.openxmlformats.org/officeDocument/2006/relationships/hyperlink" Target="http://www.consultant.ru/online/base/?req=doc;base=LAW;n=112920" TargetMode="External"/><Relationship Id="rId61" Type="http://schemas.openxmlformats.org/officeDocument/2006/relationships/hyperlink" Target="garantf1://12071455.185/" TargetMode="External"/><Relationship Id="rId10" Type="http://schemas.openxmlformats.org/officeDocument/2006/relationships/hyperlink" Target="file:///C:\Users\&#1056;&#1072;&#1074;&#1080;&#1083;&#1103;\AppData\Local\Temp\Temp1_422119.zip\&#1050;&#1086;&#1084;&#1084;&#1077;&#1085;&#1090;&#1072;&#1088;&#1080;&#1081;%20&#1082;%20&#1058;&#1072;&#1084;&#1086;&#1078;&#1077;&#1085;&#1085;&#1086;&#1084;&#1091;%20&#1082;&#1086;&#1076;&#1077;&#1082;&#1089;&#1091;%20&#1058;&#1072;&#1084;&#1086;&#1078;&#1077;&#1085;&#1085;&#1086;&#1075;&#1086;%20&#1089;&#1086;&#1102;&#1079;&#1072;_&#1040;&#1085;&#1086;&#1093;&#1080;&#1085;&#1072;%20&#1054;.&#1043;_2011%20-448&#1089;.doc" TargetMode="External"/><Relationship Id="rId19" Type="http://schemas.openxmlformats.org/officeDocument/2006/relationships/hyperlink" Target="garantf1://12071455.0/" TargetMode="External"/><Relationship Id="rId31" Type="http://schemas.openxmlformats.org/officeDocument/2006/relationships/hyperlink" Target="garantf1://12025267.163/" TargetMode="External"/><Relationship Id="rId44" Type="http://schemas.openxmlformats.org/officeDocument/2006/relationships/hyperlink" Target="http://www.consultant.ru/online/base/?req=doc;base=LAW;n=112770;dst=100344" TargetMode="External"/><Relationship Id="rId52" Type="http://schemas.openxmlformats.org/officeDocument/2006/relationships/hyperlink" Target="garantf1://12071455.18006/" TargetMode="External"/><Relationship Id="rId60" Type="http://schemas.openxmlformats.org/officeDocument/2006/relationships/hyperlink" Target="garantf1://12071455.183/" TargetMode="External"/><Relationship Id="rId65" Type="http://schemas.openxmlformats.org/officeDocument/2006/relationships/hyperlink" Target="garantf1://12076301.2000/"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garantf1://12071455.0/" TargetMode="External"/><Relationship Id="rId14" Type="http://schemas.openxmlformats.org/officeDocument/2006/relationships/hyperlink" Target="garantf1://12018938.0/" TargetMode="External"/><Relationship Id="rId22" Type="http://schemas.openxmlformats.org/officeDocument/2006/relationships/hyperlink" Target="garantf1://12071455.1203/" TargetMode="External"/><Relationship Id="rId27" Type="http://schemas.openxmlformats.org/officeDocument/2006/relationships/hyperlink" Target="file:///F:\&#1090;&#1072;&#1084;&#1086;&#1078;&#1085;&#1103;\&#1060;&#1077;&#1076;&#1077;&#1088;&#1072;&#1083;&#1100;&#1085;&#1099;&#1081;%20&#1079;&#1072;&#1082;&#1086;&#1085;%20&#1086;&#1090;%2027%20&#1085;&#1086;&#1103;&#1073;&#1088;&#1103;%202010&amp;nbsp;&#1075;.%20N&amp;nbsp;311-&#1060;&#1047;%20'&#1054;%20&#1090;&#1072;&#1084;&#1086;&#1078;&#1077;&#1085;&#1085;&#1086;&#1084;%20&#1088;&#1077;&#1075;&#1091;&#1083;&#1080;.rtf" TargetMode="External"/><Relationship Id="rId30" Type="http://schemas.openxmlformats.org/officeDocument/2006/relationships/hyperlink" Target="garantf1://12025267.162/" TargetMode="External"/><Relationship Id="rId35" Type="http://schemas.openxmlformats.org/officeDocument/2006/relationships/hyperlink" Target="garantf1://12071195.0/" TargetMode="External"/><Relationship Id="rId43" Type="http://schemas.openxmlformats.org/officeDocument/2006/relationships/hyperlink" Target="http://www.consultant.ru/popular/custom_eaes/112_3.html" TargetMode="External"/><Relationship Id="rId48" Type="http://schemas.openxmlformats.org/officeDocument/2006/relationships/hyperlink" Target="garantf1://12071455.1793/" TargetMode="External"/><Relationship Id="rId56" Type="http://schemas.openxmlformats.org/officeDocument/2006/relationships/hyperlink" Target="http://www.consultant.ru/online/base/?req=doc;base=LAW;n=12619" TargetMode="External"/><Relationship Id="rId64" Type="http://schemas.openxmlformats.org/officeDocument/2006/relationships/hyperlink" Target="garantf1://12076291.0/" TargetMode="External"/><Relationship Id="rId69" Type="http://schemas.openxmlformats.org/officeDocument/2006/relationships/hyperlink" Target="garantf1://12071441.0/" TargetMode="External"/><Relationship Id="rId8" Type="http://schemas.openxmlformats.org/officeDocument/2006/relationships/hyperlink" Target="garantf1://12171455.0/" TargetMode="External"/><Relationship Id="rId51" Type="http://schemas.openxmlformats.org/officeDocument/2006/relationships/hyperlink" Target="garantf1://12076301.2000/" TargetMode="External"/><Relationship Id="rId72" Type="http://schemas.openxmlformats.org/officeDocument/2006/relationships/glossaryDocument" Target="glossary/document.xml"/><Relationship Id="rId3" Type="http://schemas.openxmlformats.org/officeDocument/2006/relationships/styles" Target="styles.xml"/><Relationship Id="rId12" Type="http://schemas.openxmlformats.org/officeDocument/2006/relationships/hyperlink" Target="garantf1://12071455.0/" TargetMode="External"/><Relationship Id="rId17" Type="http://schemas.openxmlformats.org/officeDocument/2006/relationships/hyperlink" Target="garantf1://2467512.0/" TargetMode="External"/><Relationship Id="rId25" Type="http://schemas.openxmlformats.org/officeDocument/2006/relationships/hyperlink" Target="garantf1://12071455.13/" TargetMode="External"/><Relationship Id="rId33" Type="http://schemas.openxmlformats.org/officeDocument/2006/relationships/hyperlink" Target="garantf1://12025267.1622/" TargetMode="External"/><Relationship Id="rId38" Type="http://schemas.openxmlformats.org/officeDocument/2006/relationships/hyperlink" Target="http://www.consultant.ru/online/base/?req=doc;base=LAW;n=93980" TargetMode="External"/><Relationship Id="rId46" Type="http://schemas.openxmlformats.org/officeDocument/2006/relationships/hyperlink" Target="file:///F:\&#1090;&#1072;&#1084;&#1086;&#1078;&#1085;&#1103;\&#1060;&#1077;&#1076;&#1077;&#1088;&#1072;&#1083;&#1100;&#1085;&#1099;&#1081;%20&#1079;&#1072;&#1082;&#1086;&#1085;%20&#1086;&#1090;%2027%20&#1085;&#1086;&#1103;&#1073;&#1088;&#1103;%202010&amp;nbsp;&#1075;.%20N&amp;nbsp;311-&#1060;&#1047;%20'&#1054;%20&#1090;&#1072;&#1084;&#1086;&#1078;&#1077;&#1085;&#1085;&#1086;&#1084;%20&#1088;&#1077;&#1075;&#1091;&#1083;&#1080;.rtf" TargetMode="External"/><Relationship Id="rId59" Type="http://schemas.openxmlformats.org/officeDocument/2006/relationships/hyperlink" Target="http://www.consultant.ru/online/base/?req=doc;base=LAW;n=12619" TargetMode="External"/><Relationship Id="rId67" Type="http://schemas.openxmlformats.org/officeDocument/2006/relationships/hyperlink" Target="garantF1://12071455.2151" TargetMode="External"/><Relationship Id="rId20" Type="http://schemas.openxmlformats.org/officeDocument/2006/relationships/hyperlink" Target="garantf1://12071455.0/" TargetMode="External"/><Relationship Id="rId41" Type="http://schemas.openxmlformats.org/officeDocument/2006/relationships/hyperlink" Target="http://www.consultant.ru/online/base/?req=doc;base=LAW;n=93980" TargetMode="External"/><Relationship Id="rId54" Type="http://schemas.openxmlformats.org/officeDocument/2006/relationships/hyperlink" Target="http://www.consultant.ru/online/base/?req=doc;base=LAW;n=112920" TargetMode="External"/><Relationship Id="rId62" Type="http://schemas.openxmlformats.org/officeDocument/2006/relationships/hyperlink" Target="garantf1://12071455.1853/" TargetMode="External"/><Relationship Id="rId7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garantf1://12071455.0/" TargetMode="External"/><Relationship Id="rId7" Type="http://schemas.openxmlformats.org/officeDocument/2006/relationships/hyperlink" Target="garantf1://12076292.0/" TargetMode="External"/><Relationship Id="rId2" Type="http://schemas.openxmlformats.org/officeDocument/2006/relationships/hyperlink" Target="garantf1://12071441.0/" TargetMode="External"/><Relationship Id="rId1" Type="http://schemas.openxmlformats.org/officeDocument/2006/relationships/hyperlink" Target="garantf1://5654385.0/" TargetMode="External"/><Relationship Id="rId6" Type="http://schemas.openxmlformats.org/officeDocument/2006/relationships/hyperlink" Target="garantf1://12076292.0/" TargetMode="External"/><Relationship Id="rId5" Type="http://schemas.openxmlformats.org/officeDocument/2006/relationships/hyperlink" Target="garantf1://12076760.0/" TargetMode="External"/><Relationship Id="rId4" Type="http://schemas.openxmlformats.org/officeDocument/2006/relationships/hyperlink" Target="garantf1://12071441.0/"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Consultant">
    <w:altName w:val="Courier New"/>
    <w:panose1 w:val="00000000000000000000"/>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AF7448"/>
    <w:rsid w:val="0037379A"/>
    <w:rsid w:val="00AF74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43DEBB0A37A480B875423F3C35A3B92">
    <w:name w:val="343DEBB0A37A480B875423F3C35A3B92"/>
    <w:rsid w:val="00AF7448"/>
  </w:style>
  <w:style w:type="paragraph" w:customStyle="1" w:styleId="8F3AB6502471409EA55B37C63D2D1AB6">
    <w:name w:val="8F3AB6502471409EA55B37C63D2D1AB6"/>
    <w:rsid w:val="00AF7448"/>
  </w:style>
  <w:style w:type="paragraph" w:customStyle="1" w:styleId="B313E1742CDA469B91E3F3B2BA869609">
    <w:name w:val="B313E1742CDA469B91E3F3B2BA869609"/>
    <w:rsid w:val="00AF7448"/>
  </w:style>
  <w:style w:type="paragraph" w:customStyle="1" w:styleId="167AAE65354144B7A17E0B680A1BE929">
    <w:name w:val="167AAE65354144B7A17E0B680A1BE929"/>
    <w:rsid w:val="00AF7448"/>
  </w:style>
  <w:style w:type="paragraph" w:customStyle="1" w:styleId="3983F5C66F2E4E62B24DD6373A2E277E">
    <w:name w:val="3983F5C66F2E4E62B24DD6373A2E277E"/>
    <w:rsid w:val="00AF7448"/>
  </w:style>
  <w:style w:type="paragraph" w:customStyle="1" w:styleId="9C344885A01A4701ACA11C07630E9FB9">
    <w:name w:val="9C344885A01A4701ACA11C07630E9FB9"/>
    <w:rsid w:val="00AF7448"/>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A0D0DC-B0A1-4517-A47E-27A790037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458</TotalTime>
  <Pages>36</Pages>
  <Words>9126</Words>
  <Characters>52023</Characters>
  <Application>Microsoft Office Word</Application>
  <DocSecurity>0</DocSecurity>
  <Lines>433</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61027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Равиля</dc:creator>
  <cp:lastModifiedBy>Равиля</cp:lastModifiedBy>
  <cp:revision>23</cp:revision>
  <dcterms:created xsi:type="dcterms:W3CDTF">2011-10-30T09:21:00Z</dcterms:created>
  <dcterms:modified xsi:type="dcterms:W3CDTF">2011-11-01T09:53:00Z</dcterms:modified>
</cp:coreProperties>
</file>