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BC" w:rsidRDefault="00C24FBC" w:rsidP="00C2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4</w:t>
      </w:r>
    </w:p>
    <w:p w:rsidR="00C24FBC" w:rsidRPr="00C26A6D" w:rsidRDefault="00C24FBC" w:rsidP="00C24FBC">
      <w:pPr>
        <w:jc w:val="center"/>
        <w:rPr>
          <w:rFonts w:ascii="Times New Roman" w:hAnsi="Times New Roman" w:cs="Times New Roman"/>
          <w:sz w:val="24"/>
          <w:szCs w:val="24"/>
        </w:rPr>
      </w:pPr>
      <w:r w:rsidRPr="00C26A6D">
        <w:rPr>
          <w:rFonts w:ascii="Times New Roman" w:hAnsi="Times New Roman" w:cs="Times New Roman"/>
          <w:sz w:val="24"/>
          <w:szCs w:val="24"/>
        </w:rPr>
        <w:t>Комбинированные системы.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вид ПФ для исследуемого звена: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+2Tξp+1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где K = </w:t>
      </w:r>
      <w:r w:rsidRPr="00684FB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 T</w:t>
      </w:r>
      <w:r w:rsidRPr="004A02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A02EB">
        <w:rPr>
          <w:rFonts w:ascii="Times New Roman" w:hAnsi="Times New Roman" w:cs="Times New Roman"/>
          <w:sz w:val="24"/>
          <w:szCs w:val="24"/>
        </w:rPr>
        <w:t xml:space="preserve"> = 0.</w:t>
      </w:r>
      <w:r w:rsidRPr="00684FB9">
        <w:rPr>
          <w:rFonts w:ascii="Times New Roman" w:hAnsi="Times New Roman" w:cs="Times New Roman"/>
          <w:sz w:val="24"/>
          <w:szCs w:val="24"/>
        </w:rPr>
        <w:t>8</w:t>
      </w:r>
      <w:r w:rsidRPr="004A02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A02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A02EB">
        <w:rPr>
          <w:rFonts w:ascii="Times New Roman" w:hAnsi="Times New Roman" w:cs="Times New Roman"/>
          <w:sz w:val="24"/>
          <w:szCs w:val="24"/>
        </w:rPr>
        <w:t xml:space="preserve"> = 0.</w:t>
      </w:r>
      <w:r w:rsidRPr="00684FB9">
        <w:rPr>
          <w:rFonts w:ascii="Times New Roman" w:hAnsi="Times New Roman" w:cs="Times New Roman"/>
          <w:sz w:val="24"/>
          <w:szCs w:val="24"/>
        </w:rPr>
        <w:t>35</w:t>
      </w:r>
      <w:r w:rsidRPr="004A02EB">
        <w:rPr>
          <w:rFonts w:ascii="Times New Roman" w:hAnsi="Times New Roman" w:cs="Times New Roman"/>
          <w:sz w:val="24"/>
          <w:szCs w:val="24"/>
        </w:rPr>
        <w:t>;</w:t>
      </w:r>
    </w:p>
    <w:p w:rsidR="00C24FBC" w:rsidRPr="004A02EB" w:rsidRDefault="00C24FBC" w:rsidP="00C24FB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вид выходной величины: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</m:oMath>
    </w:p>
    <w:p w:rsidR="00C24FBC" w:rsidRPr="00970A44" w:rsidRDefault="00C24FBC" w:rsidP="00C24FB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0A44">
        <w:rPr>
          <w:rFonts w:ascii="Times New Roman" w:hAnsi="Times New Roman" w:cs="Times New Roman"/>
          <w:sz w:val="24"/>
          <w:szCs w:val="24"/>
        </w:rPr>
        <w:t xml:space="preserve">П-регулятор  </w:t>
      </w:r>
    </w:p>
    <w:p w:rsidR="00C24FBC" w:rsidRPr="00970A44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При полном отсутствии компенсирующего устройства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555EF">
        <w:rPr>
          <w:rFonts w:ascii="Times New Roman" w:hAnsi="Times New Roman" w:cs="Times New Roman"/>
          <w:sz w:val="24"/>
          <w:szCs w:val="24"/>
        </w:rPr>
        <w:t>) = 0, (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555EF">
        <w:rPr>
          <w:rFonts w:ascii="Times New Roman" w:hAnsi="Times New Roman" w:cs="Times New Roman"/>
          <w:sz w:val="24"/>
          <w:szCs w:val="24"/>
        </w:rPr>
        <w:t xml:space="preserve">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));</w:t>
      </w:r>
    </w:p>
    <w:p w:rsidR="00C24FBC" w:rsidRPr="00970A44" w:rsidRDefault="00C24FBC" w:rsidP="00C24FBC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70A4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970A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proofErr w:type="gramEnd"/>
      <w:r w:rsidRPr="00970A44">
        <w:rPr>
          <w:rFonts w:ascii="Times New Roman" w:hAnsi="Times New Roman" w:cs="Times New Roman"/>
          <w:sz w:val="24"/>
          <w:szCs w:val="24"/>
        </w:rPr>
        <w:t xml:space="preserve"> = </w:t>
      </w:r>
      <w:r w:rsidRPr="00970A4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70A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70A44">
        <w:rPr>
          <w:rFonts w:ascii="Times New Roman" w:hAnsi="Times New Roman" w:cs="Times New Roman"/>
          <w:sz w:val="24"/>
          <w:szCs w:val="24"/>
        </w:rPr>
        <w:t xml:space="preserve">, Через ПФ ошибки находим </w:t>
      </w:r>
      <w:r w:rsidRPr="00970A4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70A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70A44">
        <w:rPr>
          <w:rFonts w:ascii="Times New Roman" w:hAnsi="Times New Roman" w:cs="Times New Roman"/>
          <w:sz w:val="24"/>
          <w:szCs w:val="24"/>
        </w:rPr>
        <w:t>, который не должен превышать 2%.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p+1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p+1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+K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4A0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находим выражение при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C24FBC" w:rsidRPr="00732F08" w:rsidRDefault="00C24FBC" w:rsidP="00C24FBC">
      <w:p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1+K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&lt;0,02⟹1+K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&gt;50⟹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&gt;5.444</m:t>
        </m:r>
      </m:oMath>
      <w:r>
        <w:rPr>
          <w:rFonts w:ascii="Times New Roman" w:hAnsi="Times New Roman" w:cs="Times New Roman"/>
          <w:sz w:val="24"/>
          <w:szCs w:val="24"/>
        </w:rPr>
        <w:t xml:space="preserve"> , примем К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732F08">
        <w:rPr>
          <w:rFonts w:ascii="Times New Roman" w:hAnsi="Times New Roman" w:cs="Times New Roman"/>
          <w:sz w:val="24"/>
          <w:szCs w:val="24"/>
        </w:rPr>
        <w:t>6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Записываем выражение выходной величины:</w:t>
      </w:r>
    </w:p>
    <w:p w:rsidR="00C24FBC" w:rsidRPr="00732F08" w:rsidRDefault="00C24FBC" w:rsidP="00C24FBC">
      <w:pPr>
        <w:framePr w:w="3982" w:h="675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6CD468A5" wp14:editId="2BBF8332">
            <wp:extent cx="2019300" cy="42862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732F08" w:rsidRDefault="00C24FBC" w:rsidP="00C24FBC">
      <w:pPr>
        <w:framePr w:w="3712" w:h="675" w:wrap="auto" w:vAnchor="text" w:hAnchor="text" w:x="406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6D18D560" wp14:editId="6CBEB743">
            <wp:extent cx="1847850" cy="4286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070AB6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Default="00C24FBC" w:rsidP="00C24FBC">
      <w:pPr>
        <w:rPr>
          <w:lang w:val="en-US"/>
        </w:rPr>
      </w:pPr>
      <w:r>
        <w:object w:dxaOrig="558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18.75pt" o:ole="">
            <v:imagedata r:id="rId10" o:title=""/>
          </v:shape>
          <o:OLEObject Type="Embed" ProgID="Mathcad" ShapeID="_x0000_i1025" DrawAspect="Content" ObjectID="_1384278219" r:id="rId11"/>
        </w:object>
      </w:r>
    </w:p>
    <w:p w:rsidR="00C24FBC" w:rsidRPr="00732F08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8220" w:dyaOrig="5130">
          <v:shape id="_x0000_i1026" type="#_x0000_t75" style="width:411pt;height:256.5pt" o:ole="">
            <v:imagedata r:id="rId12" o:title=""/>
          </v:shape>
          <o:OLEObject Type="Embed" ProgID="Mathcad" ShapeID="_x0000_i1026" DrawAspect="Content" ObjectID="_1384278220" r:id="rId13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 управляющем воздействии q(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6206F">
        <w:rPr>
          <w:rFonts w:ascii="Times New Roman" w:hAnsi="Times New Roman" w:cs="Times New Roman"/>
          <w:sz w:val="24"/>
          <w:szCs w:val="24"/>
        </w:rPr>
        <w:t xml:space="preserve"> = 0, а возмущающем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6206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(ε = 1), здесь ε – точность инвариантности;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∙0+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C24FBC" w:rsidRPr="00070AB6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при полной компенсации возмущающего воздействия f(ε</w:t>
      </w:r>
      <w:r w:rsidRPr="00582147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), выходная величина:</w:t>
      </w:r>
    </w:p>
    <w:p w:rsidR="00C24FBC" w:rsidRPr="00D40E12" w:rsidRDefault="00C24FBC" w:rsidP="00C24FBC">
      <w:pPr>
        <w:framePr w:w="3982" w:h="675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6B897B0D" wp14:editId="1442895A">
            <wp:extent cx="2019300" cy="428625"/>
            <wp:effectExtent l="1905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D40E12" w:rsidRDefault="00C24FBC" w:rsidP="00C24FBC">
      <w:pPr>
        <w:framePr w:w="3712" w:h="675" w:wrap="auto" w:vAnchor="text" w:hAnchor="text" w:x="406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579BFD43" wp14:editId="164FDCB1">
            <wp:extent cx="1847850" cy="428625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FBC" w:rsidRPr="00D40E12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D40E12" w:rsidRDefault="00C24FBC" w:rsidP="00C24FBC">
      <w:pPr>
        <w:framePr w:w="6119" w:h="375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7"/>
          <w:sz w:val="20"/>
          <w:szCs w:val="20"/>
        </w:rPr>
        <w:drawing>
          <wp:inline distT="0" distB="0" distL="0" distR="0" wp14:anchorId="10D2349E" wp14:editId="6B393B5B">
            <wp:extent cx="3019425" cy="238125"/>
            <wp:effectExtent l="19050" t="0" r="9525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D40E12" w:rsidRDefault="00C24FBC" w:rsidP="00C24FBC">
      <w:pPr>
        <w:framePr w:w="7185" w:h="4905" w:wrap="auto" w:vAnchor="text" w:hAnchor="text" w:x="81" w:y="75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490"/>
          <w:sz w:val="20"/>
          <w:szCs w:val="20"/>
        </w:rPr>
        <w:drawing>
          <wp:inline distT="0" distB="0" distL="0" distR="0" wp14:anchorId="0DA7077A" wp14:editId="5BD678B5">
            <wp:extent cx="4371975" cy="3114675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582147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наличии компенсирующего устройства, реализуемого с точностью, указанной в таблице, по его коэффициенту усиления (инвариантность с точностью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ε).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Записываем выражение выходной величины:</w:t>
      </w:r>
    </w:p>
    <w:p w:rsidR="00C24FBC" w:rsidRPr="00D40E12" w:rsidRDefault="00C24FBC" w:rsidP="00C24FBC">
      <w:pPr>
        <w:framePr w:w="3964" w:h="690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4DE1AA18" wp14:editId="65473B99">
            <wp:extent cx="2019300" cy="43815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D40E12" w:rsidRDefault="00C24FBC" w:rsidP="00C24FBC">
      <w:pPr>
        <w:framePr w:w="3712" w:h="675" w:wrap="auto" w:vAnchor="text" w:hAnchor="text" w:x="4575" w:y="92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78C65776" wp14:editId="6C1645DF">
            <wp:extent cx="1847850" cy="428625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6015" w:dyaOrig="375">
          <v:shape id="_x0000_i1027" type="#_x0000_t75" style="width:300.75pt;height:18.75pt" o:ole="">
            <v:imagedata r:id="rId20" o:title=""/>
          </v:shape>
          <o:OLEObject Type="Embed" ProgID="Mathcad" ShapeID="_x0000_i1027" DrawAspect="Content" ObjectID="_1384278221" r:id="rId21"/>
        </w:objec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6930" w:dyaOrig="5010">
          <v:shape id="_x0000_i1028" type="#_x0000_t75" style="width:346.5pt;height:250.5pt" o:ole="">
            <v:imagedata r:id="rId22" o:title=""/>
          </v:shape>
          <o:OLEObject Type="Embed" ProgID="Mathcad" ShapeID="_x0000_i1028" DrawAspect="Content" ObjectID="_1384278222" r:id="rId23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 w:rsidRPr="00865BB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ПИ-регулятор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W</m:t>
        </m:r>
        <m:r>
          <w:rPr>
            <w:rFonts w:ascii="Cambria Math" w:hAnsi="Cambria Math" w:cs="Times New Roman"/>
            <w:sz w:val="24"/>
            <w:szCs w:val="24"/>
            <w:vertAlign w:val="subscript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bscript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p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, Через </w:t>
      </w:r>
      <w:r w:rsidRPr="00720131">
        <w:rPr>
          <w:rFonts w:ascii="Times New Roman" w:hAnsi="Times New Roman" w:cs="Times New Roman"/>
          <w:sz w:val="24"/>
          <w:szCs w:val="24"/>
        </w:rPr>
        <w:t>ХУ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1+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/>
          <w:sz w:val="24"/>
          <w:szCs w:val="24"/>
        </w:rPr>
        <w:t xml:space="preserve"> находим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корни должны быть отрицательными, действительными или комплексно-сопряжёнными с отрицательной действительной частью.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=0⇒1+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p+1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p+1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=0⇒p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p+1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p+1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+K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1+K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p+K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/>
          <w:sz w:val="24"/>
          <w:szCs w:val="24"/>
        </w:rPr>
        <w:t>, решая это уравнение и варьируя надо получить корни с отрицательной вещественной частью, примем К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DD061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4FBC" w:rsidRPr="001B79A9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4A02E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 полном отсутствии компенсирующего устройства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555EF">
        <w:rPr>
          <w:rFonts w:ascii="Times New Roman" w:hAnsi="Times New Roman" w:cs="Times New Roman"/>
          <w:sz w:val="24"/>
          <w:szCs w:val="24"/>
        </w:rPr>
        <w:t>) = 0, (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555EF">
        <w:rPr>
          <w:rFonts w:ascii="Times New Roman" w:hAnsi="Times New Roman" w:cs="Times New Roman"/>
          <w:sz w:val="24"/>
          <w:szCs w:val="24"/>
        </w:rPr>
        <w:t xml:space="preserve">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));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 w:rsidRPr="004A0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A02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Записываем выражение выходной величины:</w:t>
      </w:r>
    </w:p>
    <w:p w:rsidR="00C24FBC" w:rsidRPr="00DD0619" w:rsidRDefault="00C24FBC" w:rsidP="00C24FBC">
      <w:pPr>
        <w:framePr w:w="5407" w:h="675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2D836D88" wp14:editId="260DB514">
            <wp:extent cx="2924175" cy="428625"/>
            <wp:effectExtent l="19050" t="0" r="9525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DD0619" w:rsidRDefault="00C24FBC" w:rsidP="00C24FBC">
      <w:pPr>
        <w:framePr w:w="4417" w:h="675" w:wrap="auto" w:vAnchor="text" w:hAnchor="text" w:x="6116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76E87C5B" wp14:editId="4FF7A2D2">
            <wp:extent cx="2295525" cy="428625"/>
            <wp:effectExtent l="0" t="0" r="952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720131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470" w:dyaOrig="375">
          <v:shape id="_x0000_i1029" type="#_x0000_t75" style="width:373.5pt;height:18.75pt" o:ole="">
            <v:imagedata r:id="rId26" o:title=""/>
          </v:shape>
          <o:OLEObject Type="Embed" ProgID="Mathcad" ShapeID="_x0000_i1029" DrawAspect="Content" ObjectID="_1384278223" r:id="rId27"/>
        </w:object>
      </w:r>
    </w:p>
    <w:p w:rsidR="00C24FBC" w:rsidRPr="00E555E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065" w:dyaOrig="5010">
          <v:shape id="_x0000_i1030" type="#_x0000_t75" style="width:353.25pt;height:250.5pt" o:ole="">
            <v:imagedata r:id="rId28" o:title=""/>
          </v:shape>
          <o:OLEObject Type="Embed" ProgID="Mathcad" ShapeID="_x0000_i1030" DrawAspect="Content" ObjectID="_1384278224" r:id="rId29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 управляющем воздействии q(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6206F">
        <w:rPr>
          <w:rFonts w:ascii="Times New Roman" w:hAnsi="Times New Roman" w:cs="Times New Roman"/>
          <w:sz w:val="24"/>
          <w:szCs w:val="24"/>
        </w:rPr>
        <w:t xml:space="preserve"> = 0, а возмущающем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6206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(ε = 1), здесь ε – точность инвариантности; Аналогично случаю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регулятором.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∙0+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C24FBC" w:rsidRPr="00070AB6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 полной компенсации возмущающего воздействия f(ε</w:t>
      </w:r>
      <w:r w:rsidRPr="00582147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), выходная величина:</w:t>
      </w:r>
    </w:p>
    <w:p w:rsidR="00C24FBC" w:rsidRPr="00DD0619" w:rsidRDefault="00C24FBC" w:rsidP="00C24FBC">
      <w:pPr>
        <w:framePr w:w="5422" w:h="675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6A2E448D" wp14:editId="0C08D581">
            <wp:extent cx="2933700" cy="428625"/>
            <wp:effectExtent l="1905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DD0619" w:rsidRDefault="00C24FBC" w:rsidP="00C24FBC">
      <w:pPr>
        <w:framePr w:w="4432" w:h="675" w:wrap="auto" w:vAnchor="text" w:hAnchor="text" w:x="6116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49F36824" wp14:editId="19EF0259">
            <wp:extent cx="2305050" cy="428625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582147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470" w:dyaOrig="375">
          <v:shape id="_x0000_i1031" type="#_x0000_t75" style="width:373.5pt;height:18.75pt" o:ole="">
            <v:imagedata r:id="rId32" o:title=""/>
          </v:shape>
          <o:OLEObject Type="Embed" ProgID="Mathcad" ShapeID="_x0000_i1031" DrawAspect="Content" ObjectID="_1384278225" r:id="rId33"/>
        </w:objec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020" w:dyaOrig="5010">
          <v:shape id="_x0000_i1032" type="#_x0000_t75" style="width:351pt;height:250.5pt" o:ole="">
            <v:imagedata r:id="rId34" o:title=""/>
          </v:shape>
          <o:OLEObject Type="Embed" ProgID="Mathcad" ShapeID="_x0000_i1032" DrawAspect="Content" ObjectID="_1384278226" r:id="rId35"/>
        </w:objec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наличии компенсирующего устройства, реализуемого с точностью, указанной в таблице, по его коэффициенту усиления (инвариантность с точностью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ε).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Записываем выражение выходной величины:</w:t>
      </w:r>
    </w:p>
    <w:p w:rsidR="00C24FBC" w:rsidRPr="00A84DD9" w:rsidRDefault="00C24FBC" w:rsidP="00C24FBC">
      <w:pPr>
        <w:framePr w:w="5404" w:h="690" w:wrap="auto" w:vAnchor="text" w:hAnchor="text" w:x="81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0139DEF0" wp14:editId="242A3F0F">
            <wp:extent cx="2933700" cy="438150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Pr="00A84DD9" w:rsidRDefault="00C24FBC" w:rsidP="00C24FBC">
      <w:pPr>
        <w:framePr w:w="4432" w:h="675" w:wrap="auto" w:vAnchor="text" w:hAnchor="text" w:x="6116" w:y="92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36"/>
          <w:sz w:val="20"/>
          <w:szCs w:val="20"/>
        </w:rPr>
        <w:drawing>
          <wp:inline distT="0" distB="0" distL="0" distR="0" wp14:anchorId="03C1D9D4" wp14:editId="3ECE3B8C">
            <wp:extent cx="2305050" cy="428625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43384D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395" w:dyaOrig="375">
          <v:shape id="_x0000_i1033" type="#_x0000_t75" style="width:369.75pt;height:18.75pt" o:ole="">
            <v:imagedata r:id="rId38" o:title=""/>
          </v:shape>
          <o:OLEObject Type="Embed" ProgID="Mathcad" ShapeID="_x0000_i1033" DrawAspect="Content" ObjectID="_1384278227" r:id="rId39"/>
        </w:object>
      </w:r>
    </w:p>
    <w:p w:rsidR="00C24FBC" w:rsidRPr="0043384D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6975" w:dyaOrig="5010">
          <v:shape id="_x0000_i1034" type="#_x0000_t75" style="width:348.75pt;height:250.5pt" o:ole="">
            <v:imagedata r:id="rId40" o:title=""/>
          </v:shape>
          <o:OLEObject Type="Embed" ProgID="Mathcad" ShapeID="_x0000_i1034" DrawAspect="Content" ObjectID="_1384278228" r:id="rId41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 w:rsidRPr="00865BB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ПИД-регулятор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W</m:t>
        </m:r>
        <m:r>
          <w:rPr>
            <w:rFonts w:ascii="Cambria Math" w:hAnsi="Cambria Math" w:cs="Times New Roman"/>
            <w:sz w:val="24"/>
            <w:szCs w:val="24"/>
            <w:vertAlign w:val="subscript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bscript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p</m:t>
            </m:r>
          </m:den>
        </m:f>
        <m:r>
          <w:rPr>
            <w:rFonts w:ascii="Cambria Math" w:hAnsi="Cambria Math" w:cs="Times New Roman"/>
            <w:sz w:val="24"/>
            <w:szCs w:val="24"/>
            <w:vertAlign w:val="subscript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p+1</m:t>
                </m:r>
              </m:e>
            </m: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, Через </w:t>
      </w:r>
      <w:r w:rsidRPr="00720131">
        <w:rPr>
          <w:rFonts w:ascii="Times New Roman" w:hAnsi="Times New Roman" w:cs="Times New Roman"/>
          <w:sz w:val="24"/>
          <w:szCs w:val="24"/>
        </w:rPr>
        <w:t>ХУ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1+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/>
          <w:sz w:val="24"/>
          <w:szCs w:val="24"/>
        </w:rPr>
        <w:t xml:space="preserve"> находим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корни должны быть отрицательными, действительными или комплексно-сопряжёнными с отрицательной действительной частью.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=0,2T</m:t>
        </m:r>
      </m:oMath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=0⇒1+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p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bscript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p+1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</w:rPr>
                <m:t>+</m:t>
              </m:r>
            </m:e>
          </m:d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+2Tξp+1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=0⇒</m:t>
          </m:r>
        </m:oMath>
      </m:oMathPara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⇒</m:t>
          </m:r>
          <m:r>
            <w:rPr>
              <w:rFonts w:ascii="Cambria Math" w:hAnsi="Cambria Math" w:cs="Times New Roman"/>
              <w:sz w:val="24"/>
              <w:szCs w:val="24"/>
              <w:vertAlign w:val="subscript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p+1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+2Tξp+1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+K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+2T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2Tξ+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ξ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1+K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d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p+K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/>
          <w:sz w:val="24"/>
          <w:szCs w:val="24"/>
        </w:rPr>
        <w:t>, решая это уравнение и варьируя надо получить корни с отрицательной вещественной частью, примем К</w:t>
      </w:r>
      <w:r w:rsidRPr="00512B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BB295B">
        <w:rPr>
          <w:rFonts w:ascii="Times New Roman" w:hAnsi="Times New Roman" w:cs="Times New Roman"/>
          <w:sz w:val="24"/>
          <w:szCs w:val="24"/>
        </w:rPr>
        <w:t>0.5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4FBC" w:rsidRPr="001B79A9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4A02E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 полном отсутствии компенсирующего устройства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555EF">
        <w:rPr>
          <w:rFonts w:ascii="Times New Roman" w:hAnsi="Times New Roman" w:cs="Times New Roman"/>
          <w:sz w:val="24"/>
          <w:szCs w:val="24"/>
        </w:rPr>
        <w:t>) = 0, (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555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555EF">
        <w:rPr>
          <w:rFonts w:ascii="Times New Roman" w:hAnsi="Times New Roman" w:cs="Times New Roman"/>
          <w:sz w:val="24"/>
          <w:szCs w:val="24"/>
        </w:rPr>
        <w:t xml:space="preserve">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555EF">
        <w:rPr>
          <w:rFonts w:ascii="Times New Roman" w:hAnsi="Times New Roman" w:cs="Times New Roman"/>
          <w:sz w:val="24"/>
          <w:szCs w:val="24"/>
        </w:rPr>
        <w:t>));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spellEnd"/>
      <w:r w:rsidRPr="004A02E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A02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Записываем выражение выходной величины:</w:t>
      </w:r>
    </w:p>
    <w:p w:rsidR="00C24FBC" w:rsidRDefault="00C24FBC" w:rsidP="00C24FBC">
      <w:pPr>
        <w:rPr>
          <w:lang w:val="en-US"/>
        </w:rPr>
      </w:pPr>
      <w:r>
        <w:object w:dxaOrig="9675" w:dyaOrig="795">
          <v:shape id="_x0000_i1035" type="#_x0000_t75" style="width:483.75pt;height:39.75pt" o:ole="">
            <v:imagedata r:id="rId42" o:title=""/>
          </v:shape>
          <o:OLEObject Type="Embed" ProgID="Mathcad" ShapeID="_x0000_i1035" DrawAspect="Content" ObjectID="_1384278229" r:id="rId43"/>
        </w:object>
      </w:r>
    </w:p>
    <w:p w:rsidR="00C24FBC" w:rsidRDefault="00C24FBC" w:rsidP="00C24FBC">
      <w:pPr>
        <w:rPr>
          <w:lang w:val="en-US"/>
        </w:rPr>
      </w:pPr>
      <w:r>
        <w:object w:dxaOrig="5925" w:dyaOrig="810">
          <v:shape id="_x0000_i1036" type="#_x0000_t75" style="width:296.25pt;height:40.5pt" o:ole="">
            <v:imagedata r:id="rId44" o:title=""/>
          </v:shape>
          <o:OLEObject Type="Embed" ProgID="Mathcad" ShapeID="_x0000_i1036" DrawAspect="Content" ObjectID="_1384278230" r:id="rId45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Делаем обратное преобразование Лапласа и строим график от времени:</w:t>
      </w:r>
    </w:p>
    <w:p w:rsidR="00C24FBC" w:rsidRPr="00720131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8010" w:dyaOrig="375">
          <v:shape id="_x0000_i1037" type="#_x0000_t75" style="width:400.5pt;height:18.75pt" o:ole="">
            <v:imagedata r:id="rId46" o:title=""/>
          </v:shape>
          <o:OLEObject Type="Embed" ProgID="Mathcad" ShapeID="_x0000_i1037" DrawAspect="Content" ObjectID="_1384278231" r:id="rId47"/>
        </w:object>
      </w:r>
    </w:p>
    <w:p w:rsidR="00C24FBC" w:rsidRPr="00E555E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065" w:dyaOrig="5010">
          <v:shape id="_x0000_i1038" type="#_x0000_t75" style="width:353.25pt;height:250.5pt" o:ole="">
            <v:imagedata r:id="rId48" o:title=""/>
          </v:shape>
          <o:OLEObject Type="Embed" ProgID="Mathcad" ShapeID="_x0000_i1038" DrawAspect="Content" ObjectID="_1384278232" r:id="rId49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 управляющем воздействии q(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6206F">
        <w:rPr>
          <w:rFonts w:ascii="Times New Roman" w:hAnsi="Times New Roman" w:cs="Times New Roman"/>
          <w:sz w:val="24"/>
          <w:szCs w:val="24"/>
        </w:rPr>
        <w:t xml:space="preserve"> = 0, а возмущающем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6206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>) = 1(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6206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(ε = 1), здесь ε – точность инвариантности; Аналогично случаю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регулятором.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∙0+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C24FBC" w:rsidRPr="00A3486A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 полной компенсации возмущающего воздействия f(ε</w:t>
      </w:r>
      <w:r w:rsidRPr="00582147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), выходная величина: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9690" w:dyaOrig="795">
          <v:shape id="_x0000_i1039" type="#_x0000_t75" style="width:484.5pt;height:39.75pt" o:ole="">
            <v:imagedata r:id="rId50" o:title=""/>
          </v:shape>
          <o:OLEObject Type="Embed" ProgID="Mathcad" ShapeID="_x0000_i1039" DrawAspect="Content" ObjectID="_1384278233" r:id="rId51"/>
        </w:object>
      </w:r>
    </w:p>
    <w:p w:rsidR="00C24FBC" w:rsidRDefault="00C24FBC" w:rsidP="00C24FBC">
      <w:pPr>
        <w:rPr>
          <w:lang w:val="en-US"/>
        </w:rPr>
      </w:pPr>
      <w:r>
        <w:object w:dxaOrig="5535" w:dyaOrig="825">
          <v:shape id="_x0000_i1040" type="#_x0000_t75" style="width:276.75pt;height:41.25pt" o:ole="">
            <v:imagedata r:id="rId52" o:title=""/>
          </v:shape>
          <o:OLEObject Type="Embed" ProgID="Mathcad" ShapeID="_x0000_i1040" DrawAspect="Content" ObjectID="_1384278234" r:id="rId53"/>
        </w:object>
      </w:r>
    </w:p>
    <w:p w:rsidR="00C24FBC" w:rsidRPr="00AB4E3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FBC" w:rsidRPr="006E4FEB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6E4FEB" w:rsidRDefault="00C24FBC" w:rsidP="00C24FBC">
      <w:pPr>
        <w:rPr>
          <w:rFonts w:ascii="Times New Roman" w:hAnsi="Times New Roman" w:cs="Times New Roman"/>
          <w:sz w:val="24"/>
          <w:szCs w:val="24"/>
        </w:rPr>
      </w:pPr>
    </w:p>
    <w:p w:rsidR="00C24FBC" w:rsidRPr="00AB4E3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8880" w:dyaOrig="375">
          <v:shape id="_x0000_i1041" type="#_x0000_t75" style="width:444pt;height:18.75pt" o:ole="">
            <v:imagedata r:id="rId54" o:title=""/>
          </v:shape>
          <o:OLEObject Type="Embed" ProgID="Mathcad" ShapeID="_x0000_i1041" DrawAspect="Content" ObjectID="_1384278235" r:id="rId55"/>
        </w:objec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8070" w:dyaOrig="5010">
          <v:shape id="_x0000_i1042" type="#_x0000_t75" style="width:403.5pt;height:250.5pt" o:ole="">
            <v:imagedata r:id="rId56" o:title=""/>
          </v:shape>
          <o:OLEObject Type="Embed" ProgID="Mathcad" ShapeID="_x0000_i1042" DrawAspect="Content" ObjectID="_1384278236" r:id="rId57"/>
        </w:object>
      </w:r>
    </w:p>
    <w:p w:rsidR="00C24FBC" w:rsidRPr="0016206F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наличии компенсирующего устройства, реализуемого с точностью, указанной в таблице, по его коэффициенту усиления (инвариантность с точностью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ε).</w: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Записываем выражение выходной величины:</w:t>
      </w:r>
    </w:p>
    <w:p w:rsidR="00C24FBC" w:rsidRPr="00AB4E3C" w:rsidRDefault="00C24FBC" w:rsidP="00C24F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9630" w:dyaOrig="795">
          <v:shape id="_x0000_i1043" type="#_x0000_t75" style="width:481.5pt;height:39.75pt" o:ole="">
            <v:imagedata r:id="rId58" o:title=""/>
          </v:shape>
          <o:OLEObject Type="Embed" ProgID="Mathcad" ShapeID="_x0000_i1043" DrawAspect="Content" ObjectID="_1384278237" r:id="rId59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5220" w:dyaOrig="795">
          <v:shape id="_x0000_i1044" type="#_x0000_t75" style="width:261pt;height:39.75pt" o:ole="">
            <v:imagedata r:id="rId60" o:title=""/>
          </v:shape>
          <o:OLEObject Type="Embed" ProgID="Mathcad" ShapeID="_x0000_i1044" DrawAspect="Content" ObjectID="_1384278238" r:id="rId61"/>
        </w:object>
      </w:r>
    </w:p>
    <w:p w:rsidR="00C24FBC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обратное преобразование Лапласа и строим график от времени:</w:t>
      </w:r>
    </w:p>
    <w:p w:rsidR="00C24FBC" w:rsidRPr="0043384D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8895" w:dyaOrig="375">
          <v:shape id="_x0000_i1045" type="#_x0000_t75" style="width:444.75pt;height:18.75pt" o:ole="">
            <v:imagedata r:id="rId62" o:title=""/>
          </v:shape>
          <o:OLEObject Type="Embed" ProgID="Mathcad" ShapeID="_x0000_i1045" DrawAspect="Content" ObjectID="_1384278239" r:id="rId63"/>
        </w:object>
      </w:r>
    </w:p>
    <w:p w:rsidR="00C24FBC" w:rsidRPr="0043384D" w:rsidRDefault="00C24FBC" w:rsidP="00C24FBC">
      <w:pPr>
        <w:rPr>
          <w:rFonts w:ascii="Times New Roman" w:hAnsi="Times New Roman" w:cs="Times New Roman"/>
          <w:sz w:val="24"/>
          <w:szCs w:val="24"/>
        </w:rPr>
      </w:pPr>
      <w:r>
        <w:object w:dxaOrig="7065" w:dyaOrig="5010">
          <v:shape id="_x0000_i1046" type="#_x0000_t75" style="width:353.25pt;height:250.5pt" o:ole="">
            <v:imagedata r:id="rId64" o:title=""/>
          </v:shape>
          <o:OLEObject Type="Embed" ProgID="Mathcad" ShapeID="_x0000_i1046" DrawAspect="Content" ObjectID="_1384278240" r:id="rId65"/>
        </w:object>
      </w:r>
    </w:p>
    <w:p w:rsidR="00C24FBC" w:rsidRPr="00ED0CA2" w:rsidRDefault="00C24FBC" w:rsidP="00C24FBC"/>
    <w:p w:rsidR="00C24FBC" w:rsidRPr="00F16C47" w:rsidRDefault="00C24FBC" w:rsidP="00C24FBC"/>
    <w:p w:rsidR="00F16C47" w:rsidRPr="00C24FBC" w:rsidRDefault="00F16C47" w:rsidP="00C24FBC">
      <w:bookmarkStart w:id="0" w:name="_GoBack"/>
      <w:bookmarkEnd w:id="0"/>
    </w:p>
    <w:sectPr w:rsidR="00F16C47" w:rsidRPr="00C24FBC" w:rsidSect="007B67A5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CBA" w:rsidRDefault="00131CBA" w:rsidP="00050F49">
      <w:pPr>
        <w:spacing w:after="0" w:line="240" w:lineRule="auto"/>
      </w:pPr>
      <w:r>
        <w:separator/>
      </w:r>
    </w:p>
  </w:endnote>
  <w:endnote w:type="continuationSeparator" w:id="0">
    <w:p w:rsidR="00131CBA" w:rsidRDefault="00131CBA" w:rsidP="0005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CBA" w:rsidRDefault="00131CBA" w:rsidP="00050F49">
      <w:pPr>
        <w:spacing w:after="0" w:line="240" w:lineRule="auto"/>
      </w:pPr>
      <w:r>
        <w:separator/>
      </w:r>
    </w:p>
  </w:footnote>
  <w:footnote w:type="continuationSeparator" w:id="0">
    <w:p w:rsidR="00131CBA" w:rsidRDefault="00131CBA" w:rsidP="0005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01A15"/>
    <w:multiLevelType w:val="multilevel"/>
    <w:tmpl w:val="07D498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0BC4DB7"/>
    <w:multiLevelType w:val="hybridMultilevel"/>
    <w:tmpl w:val="931033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633"/>
    <w:rsid w:val="00002869"/>
    <w:rsid w:val="000323B4"/>
    <w:rsid w:val="00050F49"/>
    <w:rsid w:val="00055FED"/>
    <w:rsid w:val="00070AB6"/>
    <w:rsid w:val="00071953"/>
    <w:rsid w:val="00083A12"/>
    <w:rsid w:val="00084C94"/>
    <w:rsid w:val="000866A2"/>
    <w:rsid w:val="000A09CB"/>
    <w:rsid w:val="000E55BC"/>
    <w:rsid w:val="000F127E"/>
    <w:rsid w:val="000F1ACA"/>
    <w:rsid w:val="001024CC"/>
    <w:rsid w:val="001163FD"/>
    <w:rsid w:val="00131CBA"/>
    <w:rsid w:val="00151775"/>
    <w:rsid w:val="0016206F"/>
    <w:rsid w:val="0018069B"/>
    <w:rsid w:val="0018454C"/>
    <w:rsid w:val="00197209"/>
    <w:rsid w:val="0019759C"/>
    <w:rsid w:val="001B79A9"/>
    <w:rsid w:val="00230AF7"/>
    <w:rsid w:val="00245644"/>
    <w:rsid w:val="002742B9"/>
    <w:rsid w:val="00275D64"/>
    <w:rsid w:val="00290B89"/>
    <w:rsid w:val="00292209"/>
    <w:rsid w:val="002A1F6E"/>
    <w:rsid w:val="002B606E"/>
    <w:rsid w:val="002C0341"/>
    <w:rsid w:val="002D57EC"/>
    <w:rsid w:val="002F1766"/>
    <w:rsid w:val="002F1D13"/>
    <w:rsid w:val="00302078"/>
    <w:rsid w:val="00310782"/>
    <w:rsid w:val="00324787"/>
    <w:rsid w:val="00363EDC"/>
    <w:rsid w:val="003855C9"/>
    <w:rsid w:val="00394B4A"/>
    <w:rsid w:val="003A5DA7"/>
    <w:rsid w:val="003B03F5"/>
    <w:rsid w:val="003F30BB"/>
    <w:rsid w:val="00400505"/>
    <w:rsid w:val="00402E4E"/>
    <w:rsid w:val="00414887"/>
    <w:rsid w:val="00422E52"/>
    <w:rsid w:val="0043127D"/>
    <w:rsid w:val="0043384D"/>
    <w:rsid w:val="00441B96"/>
    <w:rsid w:val="00447D5E"/>
    <w:rsid w:val="004571A5"/>
    <w:rsid w:val="00467EFC"/>
    <w:rsid w:val="00470DD4"/>
    <w:rsid w:val="004A02EB"/>
    <w:rsid w:val="004A40DB"/>
    <w:rsid w:val="004B3EC5"/>
    <w:rsid w:val="004F3334"/>
    <w:rsid w:val="00506BC6"/>
    <w:rsid w:val="00512B03"/>
    <w:rsid w:val="005304C6"/>
    <w:rsid w:val="00535A30"/>
    <w:rsid w:val="005618F6"/>
    <w:rsid w:val="0057300C"/>
    <w:rsid w:val="00573849"/>
    <w:rsid w:val="00582147"/>
    <w:rsid w:val="005878D4"/>
    <w:rsid w:val="0059522D"/>
    <w:rsid w:val="005A4771"/>
    <w:rsid w:val="005A5DC8"/>
    <w:rsid w:val="005A6C51"/>
    <w:rsid w:val="005B699C"/>
    <w:rsid w:val="005C5093"/>
    <w:rsid w:val="005E00A0"/>
    <w:rsid w:val="005F3C03"/>
    <w:rsid w:val="00635C5C"/>
    <w:rsid w:val="00654973"/>
    <w:rsid w:val="00666C5E"/>
    <w:rsid w:val="00671C3B"/>
    <w:rsid w:val="00674931"/>
    <w:rsid w:val="0068318F"/>
    <w:rsid w:val="00684FB9"/>
    <w:rsid w:val="006A0DDE"/>
    <w:rsid w:val="006B075D"/>
    <w:rsid w:val="006C219B"/>
    <w:rsid w:val="006E4FEB"/>
    <w:rsid w:val="006F3001"/>
    <w:rsid w:val="006F5428"/>
    <w:rsid w:val="00703381"/>
    <w:rsid w:val="00720131"/>
    <w:rsid w:val="007249DF"/>
    <w:rsid w:val="00732F08"/>
    <w:rsid w:val="00736F23"/>
    <w:rsid w:val="00747513"/>
    <w:rsid w:val="0075316F"/>
    <w:rsid w:val="00760C65"/>
    <w:rsid w:val="007A379B"/>
    <w:rsid w:val="007B47F0"/>
    <w:rsid w:val="007B67A5"/>
    <w:rsid w:val="007D18A4"/>
    <w:rsid w:val="007E79CD"/>
    <w:rsid w:val="0081517F"/>
    <w:rsid w:val="008212E1"/>
    <w:rsid w:val="008240B1"/>
    <w:rsid w:val="0083084D"/>
    <w:rsid w:val="00857344"/>
    <w:rsid w:val="00865BBC"/>
    <w:rsid w:val="00892020"/>
    <w:rsid w:val="00897ADF"/>
    <w:rsid w:val="008B6883"/>
    <w:rsid w:val="008C049E"/>
    <w:rsid w:val="008C0931"/>
    <w:rsid w:val="008D3227"/>
    <w:rsid w:val="008E664B"/>
    <w:rsid w:val="008E71E0"/>
    <w:rsid w:val="008F7726"/>
    <w:rsid w:val="00907306"/>
    <w:rsid w:val="0091462F"/>
    <w:rsid w:val="00914C6E"/>
    <w:rsid w:val="0093308F"/>
    <w:rsid w:val="00942EDB"/>
    <w:rsid w:val="009556BD"/>
    <w:rsid w:val="00956001"/>
    <w:rsid w:val="0096514D"/>
    <w:rsid w:val="00970A44"/>
    <w:rsid w:val="00987CD2"/>
    <w:rsid w:val="009B27E4"/>
    <w:rsid w:val="009B6EBC"/>
    <w:rsid w:val="009B76BF"/>
    <w:rsid w:val="009E4252"/>
    <w:rsid w:val="00A10EB2"/>
    <w:rsid w:val="00A3486A"/>
    <w:rsid w:val="00A71565"/>
    <w:rsid w:val="00A83F83"/>
    <w:rsid w:val="00A84DD9"/>
    <w:rsid w:val="00A94DF3"/>
    <w:rsid w:val="00AA73B1"/>
    <w:rsid w:val="00AB4E3C"/>
    <w:rsid w:val="00AB6744"/>
    <w:rsid w:val="00AB6787"/>
    <w:rsid w:val="00AB6FBD"/>
    <w:rsid w:val="00AD2501"/>
    <w:rsid w:val="00AE644A"/>
    <w:rsid w:val="00AF41B9"/>
    <w:rsid w:val="00AF460C"/>
    <w:rsid w:val="00AF5601"/>
    <w:rsid w:val="00B061B8"/>
    <w:rsid w:val="00B10205"/>
    <w:rsid w:val="00B10C2F"/>
    <w:rsid w:val="00B12B65"/>
    <w:rsid w:val="00B17516"/>
    <w:rsid w:val="00B223C1"/>
    <w:rsid w:val="00B2685F"/>
    <w:rsid w:val="00B40772"/>
    <w:rsid w:val="00B63F3D"/>
    <w:rsid w:val="00B77EAA"/>
    <w:rsid w:val="00B84D4A"/>
    <w:rsid w:val="00B87AA8"/>
    <w:rsid w:val="00B87AA9"/>
    <w:rsid w:val="00B937BE"/>
    <w:rsid w:val="00B96679"/>
    <w:rsid w:val="00B9792D"/>
    <w:rsid w:val="00BA1DDD"/>
    <w:rsid w:val="00BB295B"/>
    <w:rsid w:val="00BB402E"/>
    <w:rsid w:val="00BB6A89"/>
    <w:rsid w:val="00BD6ADE"/>
    <w:rsid w:val="00BE632F"/>
    <w:rsid w:val="00C043B3"/>
    <w:rsid w:val="00C24FBC"/>
    <w:rsid w:val="00C26A6D"/>
    <w:rsid w:val="00C26BA1"/>
    <w:rsid w:val="00C41EA3"/>
    <w:rsid w:val="00C63317"/>
    <w:rsid w:val="00C643C7"/>
    <w:rsid w:val="00C66585"/>
    <w:rsid w:val="00CE4F7F"/>
    <w:rsid w:val="00CF1DBF"/>
    <w:rsid w:val="00D04745"/>
    <w:rsid w:val="00D068AF"/>
    <w:rsid w:val="00D27FB8"/>
    <w:rsid w:val="00D40E12"/>
    <w:rsid w:val="00D43463"/>
    <w:rsid w:val="00D847B3"/>
    <w:rsid w:val="00DC4E8B"/>
    <w:rsid w:val="00DD0619"/>
    <w:rsid w:val="00DD2717"/>
    <w:rsid w:val="00DE0B51"/>
    <w:rsid w:val="00DE1CDC"/>
    <w:rsid w:val="00DF33CA"/>
    <w:rsid w:val="00E0702F"/>
    <w:rsid w:val="00E14C80"/>
    <w:rsid w:val="00E172E6"/>
    <w:rsid w:val="00E200B5"/>
    <w:rsid w:val="00E2038C"/>
    <w:rsid w:val="00E22237"/>
    <w:rsid w:val="00E36A0C"/>
    <w:rsid w:val="00E555EF"/>
    <w:rsid w:val="00E60BCF"/>
    <w:rsid w:val="00E65157"/>
    <w:rsid w:val="00E66AB6"/>
    <w:rsid w:val="00E96F78"/>
    <w:rsid w:val="00E97A84"/>
    <w:rsid w:val="00EB1E3C"/>
    <w:rsid w:val="00ED0CA2"/>
    <w:rsid w:val="00F02F93"/>
    <w:rsid w:val="00F13009"/>
    <w:rsid w:val="00F16C47"/>
    <w:rsid w:val="00F22DFC"/>
    <w:rsid w:val="00F32D33"/>
    <w:rsid w:val="00F35D59"/>
    <w:rsid w:val="00F37729"/>
    <w:rsid w:val="00F84503"/>
    <w:rsid w:val="00FA7AFA"/>
    <w:rsid w:val="00FB7633"/>
    <w:rsid w:val="00FB7BBC"/>
    <w:rsid w:val="00F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3.bin"/><Relationship Id="rId34" Type="http://schemas.openxmlformats.org/officeDocument/2006/relationships/image" Target="media/image20.wmf"/><Relationship Id="rId42" Type="http://schemas.openxmlformats.org/officeDocument/2006/relationships/image" Target="media/image25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1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wmf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image" Target="media/image2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3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61" Type="http://schemas.openxmlformats.org/officeDocument/2006/relationships/oleObject" Target="embeddings/oleObject20.bin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31" Type="http://schemas.openxmlformats.org/officeDocument/2006/relationships/image" Target="media/image18.wmf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8.wmf"/><Relationship Id="rId56" Type="http://schemas.openxmlformats.org/officeDocument/2006/relationships/image" Target="media/image32.wmf"/><Relationship Id="rId64" Type="http://schemas.openxmlformats.org/officeDocument/2006/relationships/image" Target="media/image36.wmf"/><Relationship Id="rId8" Type="http://schemas.openxmlformats.org/officeDocument/2006/relationships/image" Target="media/image1.wmf"/><Relationship Id="rId51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8.wmf"/><Relationship Id="rId25" Type="http://schemas.openxmlformats.org/officeDocument/2006/relationships/image" Target="media/image14.wmf"/><Relationship Id="rId33" Type="http://schemas.openxmlformats.org/officeDocument/2006/relationships/oleObject" Target="embeddings/oleObject7.bin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59" Type="http://schemas.openxmlformats.org/officeDocument/2006/relationships/oleObject" Target="embeddings/oleObject19.bin"/><Relationship Id="rId67" Type="http://schemas.openxmlformats.org/officeDocument/2006/relationships/theme" Target="theme/theme1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0.bin"/><Relationship Id="rId54" Type="http://schemas.openxmlformats.org/officeDocument/2006/relationships/image" Target="media/image31.wmf"/><Relationship Id="rId62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2</cp:revision>
  <dcterms:created xsi:type="dcterms:W3CDTF">2011-12-01T17:54:00Z</dcterms:created>
  <dcterms:modified xsi:type="dcterms:W3CDTF">2011-12-01T17:54:00Z</dcterms:modified>
</cp:coreProperties>
</file>