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32" w:rsidRDefault="005C40E5" w:rsidP="00650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4A13CC">
        <w:rPr>
          <w:b/>
          <w:sz w:val="28"/>
          <w:szCs w:val="28"/>
        </w:rPr>
        <w:t>48</w:t>
      </w:r>
    </w:p>
    <w:p w:rsidR="0065028E" w:rsidRDefault="009F5428" w:rsidP="00650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65028E" w:rsidRPr="00396DCC">
        <w:rPr>
          <w:b/>
          <w:sz w:val="28"/>
          <w:szCs w:val="28"/>
        </w:rPr>
        <w:t xml:space="preserve"> №1</w:t>
      </w:r>
    </w:p>
    <w:p w:rsidR="005C40E5" w:rsidRPr="00396DCC" w:rsidRDefault="004A13CC" w:rsidP="0065028E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43127" cy="2656559"/>
            <wp:effectExtent l="19050" t="0" r="487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67" cy="265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D3" w:rsidRPr="00C258CB" w:rsidRDefault="004A13CC" w:rsidP="007657D3">
      <w:pPr>
        <w:autoSpaceDE w:val="0"/>
        <w:autoSpaceDN w:val="0"/>
        <w:adjustRightInd w:val="0"/>
        <w:rPr>
          <w:lang w:val="en-US"/>
        </w:rPr>
      </w:pPr>
      <w:r>
        <w:rPr>
          <w:noProof/>
          <w:position w:val="-58"/>
        </w:rPr>
        <w:drawing>
          <wp:inline distT="0" distB="0" distL="0" distR="0">
            <wp:extent cx="5307862" cy="685913"/>
            <wp:effectExtent l="19050" t="0" r="7088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08" cy="68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B3" w:rsidRPr="00396DCC" w:rsidRDefault="00695FB3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Решение.</w:t>
      </w:r>
    </w:p>
    <w:p w:rsidR="002C5E25" w:rsidRPr="00D23559" w:rsidRDefault="00DD7C67" w:rsidP="00695FB3">
      <w:pPr>
        <w:spacing w:line="360" w:lineRule="auto"/>
        <w:jc w:val="both"/>
        <w:rPr>
          <w:b/>
          <w:sz w:val="28"/>
          <w:szCs w:val="28"/>
        </w:rPr>
      </w:pPr>
      <w:r w:rsidRPr="00D23559">
        <w:rPr>
          <w:b/>
          <w:sz w:val="28"/>
          <w:szCs w:val="28"/>
        </w:rPr>
        <w:t>1</w:t>
      </w:r>
      <w:r w:rsidR="00BC0A1E" w:rsidRPr="00D23559">
        <w:rPr>
          <w:b/>
          <w:sz w:val="28"/>
          <w:szCs w:val="28"/>
        </w:rPr>
        <w:t>.</w:t>
      </w:r>
      <w:r w:rsidRPr="00D23559">
        <w:rPr>
          <w:b/>
          <w:sz w:val="28"/>
          <w:szCs w:val="28"/>
        </w:rPr>
        <w:t xml:space="preserve"> </w:t>
      </w:r>
      <w:r w:rsidR="002C5E25" w:rsidRPr="00D23559">
        <w:rPr>
          <w:b/>
          <w:sz w:val="28"/>
          <w:szCs w:val="28"/>
        </w:rPr>
        <w:t>Произвольно задавшись направлением тока, проходящего через каждый элемент цепи, и направлением обхода контуров составить систему уравнений, необходимых для определения токов по</w:t>
      </w:r>
      <w:r w:rsidR="00D23559" w:rsidRPr="00D23559">
        <w:rPr>
          <w:b/>
          <w:sz w:val="28"/>
          <w:szCs w:val="28"/>
        </w:rPr>
        <w:t xml:space="preserve"> первому и второму</w:t>
      </w:r>
      <w:r w:rsidR="002C5E25" w:rsidRPr="00D23559">
        <w:rPr>
          <w:b/>
          <w:sz w:val="28"/>
          <w:szCs w:val="28"/>
        </w:rPr>
        <w:t xml:space="preserve"> законам Кирхгофа.</w:t>
      </w:r>
    </w:p>
    <w:p w:rsidR="009F5428" w:rsidRPr="00396DCC" w:rsidRDefault="004A13CC" w:rsidP="004A13C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45411" cy="3421907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42" cy="342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67" w:rsidRPr="00396DCC" w:rsidRDefault="002C5E25" w:rsidP="002C5E25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lastRenderedPageBreak/>
        <w:t xml:space="preserve">Необходимо определить </w:t>
      </w:r>
      <w:r w:rsidR="009F5428">
        <w:rPr>
          <w:sz w:val="28"/>
          <w:szCs w:val="28"/>
        </w:rPr>
        <w:t>шесть</w:t>
      </w:r>
      <w:r w:rsidRPr="00396DCC">
        <w:rPr>
          <w:sz w:val="28"/>
          <w:szCs w:val="28"/>
        </w:rPr>
        <w:t xml:space="preserve"> токов. </w:t>
      </w:r>
      <w:r w:rsidR="00DE7C5D" w:rsidRPr="00396DCC">
        <w:rPr>
          <w:sz w:val="28"/>
          <w:szCs w:val="28"/>
        </w:rPr>
        <w:t>Цепь содержит</w:t>
      </w:r>
      <w:r w:rsidRPr="00396DCC">
        <w:rPr>
          <w:sz w:val="28"/>
          <w:szCs w:val="28"/>
        </w:rPr>
        <w:t xml:space="preserve"> </w:t>
      </w:r>
      <w:r w:rsidR="009F5428">
        <w:rPr>
          <w:sz w:val="28"/>
          <w:szCs w:val="28"/>
        </w:rPr>
        <w:t>четыре</w:t>
      </w:r>
      <w:r w:rsidR="00DE7C5D" w:rsidRPr="00396DCC">
        <w:rPr>
          <w:sz w:val="28"/>
          <w:szCs w:val="28"/>
        </w:rPr>
        <w:t xml:space="preserve"> узла</w:t>
      </w:r>
      <w:r w:rsidRPr="00396DCC">
        <w:rPr>
          <w:sz w:val="28"/>
          <w:szCs w:val="28"/>
        </w:rPr>
        <w:t>, по первому закону Кирхгофа состав</w:t>
      </w:r>
      <w:r w:rsidR="009F5428">
        <w:rPr>
          <w:sz w:val="28"/>
          <w:szCs w:val="28"/>
        </w:rPr>
        <w:t>ляем</w:t>
      </w:r>
      <w:r w:rsidRPr="00396DCC">
        <w:rPr>
          <w:sz w:val="28"/>
          <w:szCs w:val="28"/>
        </w:rPr>
        <w:t xml:space="preserve"> </w:t>
      </w:r>
      <w:r w:rsidR="009F5428">
        <w:rPr>
          <w:sz w:val="28"/>
          <w:szCs w:val="28"/>
        </w:rPr>
        <w:t>три</w:t>
      </w:r>
      <w:r w:rsidRPr="00396DCC">
        <w:rPr>
          <w:sz w:val="28"/>
          <w:szCs w:val="28"/>
        </w:rPr>
        <w:t xml:space="preserve"> уравнения (на одно меньше числа узлов)</w:t>
      </w:r>
      <w:r w:rsidR="00DE7C5D" w:rsidRPr="00396DCC">
        <w:rPr>
          <w:sz w:val="28"/>
          <w:szCs w:val="28"/>
        </w:rPr>
        <w:t xml:space="preserve">. </w:t>
      </w:r>
      <w:r w:rsidRPr="00396DCC">
        <w:rPr>
          <w:sz w:val="28"/>
          <w:szCs w:val="28"/>
        </w:rPr>
        <w:t xml:space="preserve">Остальные </w:t>
      </w:r>
      <w:r w:rsidR="009F5428">
        <w:rPr>
          <w:sz w:val="28"/>
          <w:szCs w:val="28"/>
        </w:rPr>
        <w:t>три</w:t>
      </w:r>
      <w:r w:rsidRPr="00396DCC">
        <w:rPr>
          <w:sz w:val="28"/>
          <w:szCs w:val="28"/>
        </w:rPr>
        <w:t xml:space="preserve"> уравнения составим по второму закону Кирхгофа.</w:t>
      </w:r>
    </w:p>
    <w:p w:rsidR="005C40E5" w:rsidRPr="007657D3" w:rsidRDefault="00DD7C67" w:rsidP="007657D3">
      <w:pPr>
        <w:spacing w:line="360" w:lineRule="auto"/>
        <w:jc w:val="both"/>
        <w:rPr>
          <w:sz w:val="28"/>
          <w:szCs w:val="28"/>
          <w:lang w:val="uk-UA"/>
        </w:rPr>
      </w:pPr>
      <w:r w:rsidRPr="00396DCC">
        <w:rPr>
          <w:sz w:val="28"/>
          <w:szCs w:val="28"/>
        </w:rPr>
        <w:t>Составим уравнения по первому закону Кирхгофа:</w:t>
      </w:r>
    </w:p>
    <w:p w:rsidR="004A13CC" w:rsidRDefault="004A13CC" w:rsidP="004A13CC">
      <w:pPr>
        <w:autoSpaceDE w:val="0"/>
        <w:autoSpaceDN w:val="0"/>
        <w:adjustRightInd w:val="0"/>
      </w:pPr>
      <w:r>
        <w:rPr>
          <w:noProof/>
          <w:position w:val="-92"/>
        </w:rPr>
        <w:drawing>
          <wp:inline distT="0" distB="0" distL="0" distR="0">
            <wp:extent cx="4574215" cy="828179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720" cy="8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67" w:rsidRPr="007657D3" w:rsidRDefault="00DD7C67" w:rsidP="007657D3">
      <w:pPr>
        <w:autoSpaceDE w:val="0"/>
        <w:autoSpaceDN w:val="0"/>
        <w:adjustRightInd w:val="0"/>
      </w:pPr>
    </w:p>
    <w:p w:rsidR="00DD7C67" w:rsidRPr="00396DCC" w:rsidRDefault="00DD7C67" w:rsidP="00DD7C67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Уравнения по второму закону Кирхгофа:</w:t>
      </w:r>
    </w:p>
    <w:p w:rsidR="004A13CC" w:rsidRPr="00C258CB" w:rsidRDefault="004A13CC" w:rsidP="001B70CC">
      <w:pPr>
        <w:autoSpaceDE w:val="0"/>
        <w:autoSpaceDN w:val="0"/>
        <w:adjustRightInd w:val="0"/>
        <w:rPr>
          <w:lang w:val="en-US"/>
        </w:rPr>
      </w:pPr>
      <w:r>
        <w:rPr>
          <w:noProof/>
          <w:position w:val="-92"/>
        </w:rPr>
        <w:drawing>
          <wp:inline distT="0" distB="0" distL="0" distR="0">
            <wp:extent cx="5010150" cy="907106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03" cy="90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67" w:rsidRPr="007657D3" w:rsidRDefault="00DD7C67" w:rsidP="007657D3">
      <w:pPr>
        <w:autoSpaceDE w:val="0"/>
        <w:autoSpaceDN w:val="0"/>
        <w:adjustRightInd w:val="0"/>
      </w:pPr>
    </w:p>
    <w:p w:rsidR="002C5E25" w:rsidRPr="00D23559" w:rsidRDefault="002C5E25" w:rsidP="00DD7C67">
      <w:pPr>
        <w:spacing w:line="360" w:lineRule="auto"/>
        <w:jc w:val="both"/>
        <w:rPr>
          <w:b/>
          <w:sz w:val="28"/>
          <w:szCs w:val="28"/>
        </w:rPr>
      </w:pPr>
      <w:r w:rsidRPr="00D23559">
        <w:rPr>
          <w:b/>
          <w:sz w:val="28"/>
          <w:szCs w:val="28"/>
        </w:rPr>
        <w:t xml:space="preserve">2. </w:t>
      </w:r>
      <w:proofErr w:type="gramStart"/>
      <w:r w:rsidRPr="00D23559">
        <w:rPr>
          <w:b/>
          <w:sz w:val="28"/>
          <w:szCs w:val="28"/>
        </w:rPr>
        <w:t>Преобраз</w:t>
      </w:r>
      <w:r w:rsidR="00D23559">
        <w:rPr>
          <w:b/>
          <w:sz w:val="28"/>
          <w:szCs w:val="28"/>
        </w:rPr>
        <w:t>овать</w:t>
      </w:r>
      <w:r w:rsidRPr="00D23559">
        <w:rPr>
          <w:b/>
          <w:sz w:val="28"/>
          <w:szCs w:val="28"/>
        </w:rPr>
        <w:t xml:space="preserve"> исходную трехконтурную схему в двухконтурную, заменив </w:t>
      </w:r>
      <w:r w:rsidR="00D23559">
        <w:rPr>
          <w:b/>
          <w:sz w:val="28"/>
          <w:szCs w:val="28"/>
        </w:rPr>
        <w:t>«</w:t>
      </w:r>
      <w:r w:rsidRPr="00D23559">
        <w:rPr>
          <w:b/>
          <w:sz w:val="28"/>
          <w:szCs w:val="28"/>
        </w:rPr>
        <w:t>треугольник</w:t>
      </w:r>
      <w:r w:rsidR="00D23559">
        <w:rPr>
          <w:b/>
          <w:sz w:val="28"/>
          <w:szCs w:val="28"/>
        </w:rPr>
        <w:t>»</w:t>
      </w:r>
      <w:r w:rsidRPr="00D23559">
        <w:rPr>
          <w:b/>
          <w:sz w:val="28"/>
          <w:szCs w:val="28"/>
        </w:rPr>
        <w:t xml:space="preserve"> сопротивлений эквивалентной </w:t>
      </w:r>
      <w:r w:rsidR="00D23559">
        <w:rPr>
          <w:b/>
          <w:sz w:val="28"/>
          <w:szCs w:val="28"/>
        </w:rPr>
        <w:t>«</w:t>
      </w:r>
      <w:r w:rsidRPr="00D23559">
        <w:rPr>
          <w:b/>
          <w:sz w:val="28"/>
          <w:szCs w:val="28"/>
        </w:rPr>
        <w:t>звездой</w:t>
      </w:r>
      <w:r w:rsidR="00D23559">
        <w:rPr>
          <w:b/>
          <w:sz w:val="28"/>
          <w:szCs w:val="28"/>
        </w:rPr>
        <w:t>»</w:t>
      </w:r>
      <w:r w:rsidRPr="00D23559">
        <w:rPr>
          <w:b/>
          <w:sz w:val="28"/>
          <w:szCs w:val="28"/>
        </w:rPr>
        <w:t>.</w:t>
      </w:r>
      <w:proofErr w:type="gramEnd"/>
    </w:p>
    <w:p w:rsidR="00396DCC" w:rsidRDefault="004A13CC" w:rsidP="00DD7C6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40569" cy="3014742"/>
            <wp:effectExtent l="19050" t="0" r="7531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594" cy="301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CC" w:rsidRDefault="004A13CC" w:rsidP="004A13CC">
      <w:pPr>
        <w:autoSpaceDE w:val="0"/>
        <w:autoSpaceDN w:val="0"/>
        <w:adjustRightInd w:val="0"/>
      </w:pPr>
      <w:r>
        <w:rPr>
          <w:noProof/>
          <w:position w:val="-180"/>
        </w:rPr>
        <w:drawing>
          <wp:inline distT="0" distB="0" distL="0" distR="0">
            <wp:extent cx="4744336" cy="164956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229" cy="16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CC" w:rsidRDefault="001B70CC" w:rsidP="001B70CC">
      <w:pPr>
        <w:autoSpaceDE w:val="0"/>
        <w:autoSpaceDN w:val="0"/>
        <w:adjustRightInd w:val="0"/>
      </w:pPr>
    </w:p>
    <w:p w:rsidR="0068598F" w:rsidRPr="007657D3" w:rsidRDefault="0068598F" w:rsidP="007657D3">
      <w:pPr>
        <w:autoSpaceDE w:val="0"/>
        <w:autoSpaceDN w:val="0"/>
        <w:adjustRightInd w:val="0"/>
      </w:pPr>
    </w:p>
    <w:p w:rsidR="001B70CC" w:rsidRPr="004A13CC" w:rsidRDefault="00396DCC" w:rsidP="004A13CC">
      <w:pPr>
        <w:spacing w:line="360" w:lineRule="auto"/>
        <w:jc w:val="both"/>
        <w:rPr>
          <w:b/>
          <w:sz w:val="28"/>
          <w:szCs w:val="28"/>
        </w:rPr>
      </w:pPr>
      <w:r w:rsidRPr="00132A45">
        <w:rPr>
          <w:b/>
          <w:sz w:val="28"/>
          <w:szCs w:val="28"/>
        </w:rPr>
        <w:t>3. Для двухконтурной схемы составить систему уравнений для расчета токов, используя законы Кирхгофа</w:t>
      </w:r>
      <w:r w:rsidR="00B755B1" w:rsidRPr="00132A45">
        <w:rPr>
          <w:b/>
          <w:sz w:val="28"/>
          <w:szCs w:val="28"/>
        </w:rPr>
        <w:t>. Р</w:t>
      </w:r>
      <w:r w:rsidRPr="00132A45">
        <w:rPr>
          <w:b/>
          <w:sz w:val="28"/>
          <w:szCs w:val="28"/>
        </w:rPr>
        <w:t>ассчита</w:t>
      </w:r>
      <w:r w:rsidR="00B755B1" w:rsidRPr="00132A45">
        <w:rPr>
          <w:b/>
          <w:sz w:val="28"/>
          <w:szCs w:val="28"/>
        </w:rPr>
        <w:t>ть</w:t>
      </w:r>
      <w:r w:rsidRPr="00132A45">
        <w:rPr>
          <w:b/>
          <w:sz w:val="28"/>
          <w:szCs w:val="28"/>
        </w:rPr>
        <w:t xml:space="preserve"> эти токи.</w:t>
      </w:r>
    </w:p>
    <w:p w:rsidR="004A13CC" w:rsidRDefault="004A13CC" w:rsidP="004A13CC">
      <w:pPr>
        <w:autoSpaceDE w:val="0"/>
        <w:autoSpaceDN w:val="0"/>
        <w:adjustRightInd w:val="0"/>
      </w:pPr>
      <w:r w:rsidRPr="00E14E6F">
        <w:rPr>
          <w:noProof/>
          <w:position w:val="-9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0" type="#_x0000_t87" style="position:absolute;margin-left:-1.8pt;margin-top:6.8pt;width:7.15pt;height:61.15pt;z-index:251658240"/>
        </w:pict>
      </w:r>
      <w:r>
        <w:rPr>
          <w:noProof/>
          <w:position w:val="-92"/>
        </w:rPr>
        <w:drawing>
          <wp:inline distT="0" distB="0" distL="0" distR="0">
            <wp:extent cx="5050434" cy="9144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92" cy="91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CC" w:rsidRPr="007657D3" w:rsidRDefault="00396DCC" w:rsidP="007657D3">
      <w:pPr>
        <w:autoSpaceDE w:val="0"/>
        <w:autoSpaceDN w:val="0"/>
        <w:adjustRightInd w:val="0"/>
      </w:pPr>
    </w:p>
    <w:p w:rsidR="001B70CC" w:rsidRPr="00D54863" w:rsidRDefault="00396DCC" w:rsidP="00D548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Подставим численные значения величин</w:t>
      </w:r>
    </w:p>
    <w:p w:rsidR="00D54863" w:rsidRDefault="00D54863" w:rsidP="00D54863">
      <w:pPr>
        <w:autoSpaceDE w:val="0"/>
        <w:autoSpaceDN w:val="0"/>
        <w:adjustRightInd w:val="0"/>
      </w:pPr>
      <w:r>
        <w:rPr>
          <w:noProof/>
          <w:sz w:val="28"/>
          <w:szCs w:val="28"/>
        </w:rPr>
        <w:pict>
          <v:shape id="_x0000_s1061" type="#_x0000_t87" style="position:absolute;margin-left:-6.35pt;margin-top:7.4pt;width:11.7pt;height:70.3pt;z-index:251659264"/>
        </w:pict>
      </w:r>
      <w:r>
        <w:rPr>
          <w:noProof/>
          <w:position w:val="-133"/>
        </w:rPr>
        <w:drawing>
          <wp:inline distT="0" distB="0" distL="0" distR="0">
            <wp:extent cx="4571590" cy="1116419"/>
            <wp:effectExtent l="19050" t="0" r="4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65" cy="111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D3" w:rsidRDefault="007657D3" w:rsidP="007657D3">
      <w:pPr>
        <w:autoSpaceDE w:val="0"/>
        <w:autoSpaceDN w:val="0"/>
        <w:adjustRightInd w:val="0"/>
      </w:pPr>
    </w:p>
    <w:p w:rsidR="004B0493" w:rsidRPr="005C40E5" w:rsidRDefault="004B0493" w:rsidP="005C40E5">
      <w:pPr>
        <w:autoSpaceDE w:val="0"/>
        <w:autoSpaceDN w:val="0"/>
        <w:adjustRightInd w:val="0"/>
      </w:pPr>
    </w:p>
    <w:p w:rsidR="004B0493" w:rsidRDefault="004B0493" w:rsidP="00DD7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Решив систему уравнений, получим значения токов</w:t>
      </w:r>
    </w:p>
    <w:p w:rsidR="00D54863" w:rsidRDefault="00D54863" w:rsidP="00D54863">
      <w:pPr>
        <w:autoSpaceDE w:val="0"/>
        <w:autoSpaceDN w:val="0"/>
        <w:adjustRightInd w:val="0"/>
      </w:pPr>
      <w:r>
        <w:rPr>
          <w:noProof/>
          <w:position w:val="-13"/>
        </w:rPr>
        <w:drawing>
          <wp:inline distT="0" distB="0" distL="0" distR="0">
            <wp:extent cx="2979331" cy="297537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32" cy="29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493" w:rsidRPr="007657D3" w:rsidRDefault="004B0493" w:rsidP="007657D3">
      <w:pPr>
        <w:autoSpaceDE w:val="0"/>
        <w:autoSpaceDN w:val="0"/>
        <w:adjustRightInd w:val="0"/>
      </w:pPr>
    </w:p>
    <w:p w:rsidR="004B0493" w:rsidRPr="00132A45" w:rsidRDefault="004B0493" w:rsidP="00DD7C67">
      <w:pPr>
        <w:spacing w:line="360" w:lineRule="auto"/>
        <w:jc w:val="both"/>
        <w:rPr>
          <w:b/>
          <w:sz w:val="28"/>
          <w:szCs w:val="28"/>
        </w:rPr>
      </w:pPr>
      <w:r w:rsidRPr="00132A45">
        <w:rPr>
          <w:b/>
          <w:sz w:val="28"/>
          <w:szCs w:val="28"/>
        </w:rPr>
        <w:t xml:space="preserve">4. Используя </w:t>
      </w:r>
      <w:r w:rsidR="00132A45" w:rsidRPr="00132A45">
        <w:rPr>
          <w:b/>
          <w:sz w:val="28"/>
          <w:szCs w:val="28"/>
        </w:rPr>
        <w:t xml:space="preserve"> данные</w:t>
      </w:r>
      <w:r w:rsidRPr="00132A45">
        <w:rPr>
          <w:b/>
          <w:sz w:val="28"/>
          <w:szCs w:val="28"/>
        </w:rPr>
        <w:t xml:space="preserve"> значения токов, </w:t>
      </w:r>
      <w:r w:rsidR="00132A45" w:rsidRPr="00132A45">
        <w:rPr>
          <w:b/>
          <w:sz w:val="28"/>
          <w:szCs w:val="28"/>
        </w:rPr>
        <w:t>рассчитать все токи</w:t>
      </w:r>
      <w:r w:rsidRPr="00132A45">
        <w:rPr>
          <w:b/>
          <w:sz w:val="28"/>
          <w:szCs w:val="28"/>
        </w:rPr>
        <w:t>, проходящие через каждый элемент цепи в трехконтурной схеме.</w:t>
      </w:r>
    </w:p>
    <w:p w:rsidR="004B0493" w:rsidRDefault="004B0493" w:rsidP="004B0493">
      <w:pPr>
        <w:spacing w:line="360" w:lineRule="auto"/>
        <w:jc w:val="both"/>
        <w:rPr>
          <w:position w:val="-4"/>
          <w:sz w:val="28"/>
          <w:szCs w:val="28"/>
          <w:lang w:val="uk-UA"/>
        </w:rPr>
      </w:pPr>
      <w:r w:rsidRPr="00396DCC">
        <w:rPr>
          <w:sz w:val="28"/>
          <w:szCs w:val="28"/>
        </w:rPr>
        <w:t xml:space="preserve">По второму закону Кирхгофа для контура </w:t>
      </w:r>
      <w:r w:rsidRPr="004B0493">
        <w:rPr>
          <w:position w:val="-4"/>
          <w:sz w:val="28"/>
          <w:szCs w:val="28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4.25pt" o:ole="">
            <v:imagedata r:id="rId17" o:title=""/>
          </v:shape>
          <o:OLEObject Type="Embed" ProgID="Equation.DSMT4" ShapeID="_x0000_i1025" DrawAspect="Content" ObjectID="_1417163479" r:id="rId18"/>
        </w:object>
      </w:r>
    </w:p>
    <w:p w:rsidR="004B0493" w:rsidRPr="00C258CB" w:rsidRDefault="00D54863" w:rsidP="005C40E5">
      <w:pPr>
        <w:autoSpaceDE w:val="0"/>
        <w:autoSpaceDN w:val="0"/>
        <w:adjustRightInd w:val="0"/>
        <w:rPr>
          <w:lang w:val="en-US"/>
        </w:rPr>
      </w:pPr>
      <w:r>
        <w:rPr>
          <w:noProof/>
          <w:position w:val="-148"/>
        </w:rPr>
        <w:drawing>
          <wp:inline distT="0" distB="0" distL="0" distR="0">
            <wp:extent cx="4797499" cy="1281913"/>
            <wp:effectExtent l="19050" t="0" r="3101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854" cy="128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8F" w:rsidRPr="00396DCC" w:rsidRDefault="0068598F" w:rsidP="0068598F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 xml:space="preserve">по первому закону Кирхгофа для узла </w:t>
      </w:r>
      <w:r w:rsidRPr="00396DCC">
        <w:rPr>
          <w:position w:val="-4"/>
          <w:sz w:val="28"/>
          <w:szCs w:val="28"/>
        </w:rPr>
        <w:object w:dxaOrig="260" w:dyaOrig="279">
          <v:shape id="_x0000_i1026" type="#_x0000_t75" style="width:13.4pt;height:14.25pt" o:ole="">
            <v:imagedata r:id="rId20" o:title=""/>
          </v:shape>
          <o:OLEObject Type="Embed" ProgID="Equation.DSMT4" ShapeID="_x0000_i1026" DrawAspect="Content" ObjectID="_1417163480" r:id="rId21"/>
        </w:object>
      </w:r>
    </w:p>
    <w:p w:rsidR="00D54863" w:rsidRDefault="00D54863" w:rsidP="00D54863">
      <w:pPr>
        <w:autoSpaceDE w:val="0"/>
        <w:autoSpaceDN w:val="0"/>
        <w:adjustRightInd w:val="0"/>
      </w:pPr>
      <w:r>
        <w:rPr>
          <w:noProof/>
          <w:position w:val="-13"/>
        </w:rPr>
        <w:drawing>
          <wp:inline distT="0" distB="0" distL="0" distR="0">
            <wp:extent cx="3351471" cy="318734"/>
            <wp:effectExtent l="19050" t="0" r="1329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76" cy="31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8F" w:rsidRPr="005C40E5" w:rsidRDefault="0068598F" w:rsidP="005C40E5">
      <w:pPr>
        <w:autoSpaceDE w:val="0"/>
        <w:autoSpaceDN w:val="0"/>
        <w:adjustRightInd w:val="0"/>
      </w:pPr>
    </w:p>
    <w:p w:rsidR="0068598F" w:rsidRPr="00396DCC" w:rsidRDefault="0068598F" w:rsidP="0068598F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 xml:space="preserve">по первому закону Кирхгофа для узла </w:t>
      </w:r>
      <w:r w:rsidR="00132A45" w:rsidRPr="00132A45">
        <w:rPr>
          <w:position w:val="-6"/>
          <w:sz w:val="28"/>
          <w:szCs w:val="28"/>
        </w:rPr>
        <w:object w:dxaOrig="260" w:dyaOrig="300">
          <v:shape id="_x0000_i1027" type="#_x0000_t75" style="width:13.4pt;height:15.05pt" o:ole="">
            <v:imagedata r:id="rId23" o:title=""/>
          </v:shape>
          <o:OLEObject Type="Embed" ProgID="Equation.DSMT4" ShapeID="_x0000_i1027" DrawAspect="Content" ObjectID="_1417163481" r:id="rId24"/>
        </w:object>
      </w:r>
    </w:p>
    <w:p w:rsidR="00D54863" w:rsidRDefault="00D54863" w:rsidP="00D54863">
      <w:pPr>
        <w:autoSpaceDE w:val="0"/>
        <w:autoSpaceDN w:val="0"/>
        <w:adjustRightInd w:val="0"/>
      </w:pPr>
      <w:r>
        <w:rPr>
          <w:noProof/>
          <w:position w:val="-13"/>
        </w:rPr>
        <w:drawing>
          <wp:inline distT="0" distB="0" distL="0" distR="0">
            <wp:extent cx="3149452" cy="319833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420" cy="32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CC" w:rsidRDefault="001B70CC" w:rsidP="001B70CC">
      <w:pPr>
        <w:autoSpaceDE w:val="0"/>
        <w:autoSpaceDN w:val="0"/>
        <w:adjustRightInd w:val="0"/>
      </w:pPr>
    </w:p>
    <w:p w:rsidR="004B0493" w:rsidRPr="007657D3" w:rsidRDefault="004B0493" w:rsidP="007657D3">
      <w:pPr>
        <w:autoSpaceDE w:val="0"/>
        <w:autoSpaceDN w:val="0"/>
        <w:adjustRightInd w:val="0"/>
      </w:pPr>
    </w:p>
    <w:p w:rsidR="00C258CB" w:rsidRDefault="00C258C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0493" w:rsidRPr="009A6DC1" w:rsidRDefault="0068598F" w:rsidP="00DD7C67">
      <w:pPr>
        <w:spacing w:line="360" w:lineRule="auto"/>
        <w:jc w:val="both"/>
        <w:rPr>
          <w:b/>
          <w:sz w:val="28"/>
          <w:szCs w:val="28"/>
        </w:rPr>
      </w:pPr>
      <w:r w:rsidRPr="009A6DC1">
        <w:rPr>
          <w:b/>
          <w:sz w:val="28"/>
          <w:szCs w:val="28"/>
        </w:rPr>
        <w:lastRenderedPageBreak/>
        <w:t xml:space="preserve">5. </w:t>
      </w:r>
      <w:r w:rsidR="00132A45" w:rsidRPr="009A6DC1">
        <w:rPr>
          <w:b/>
          <w:sz w:val="28"/>
          <w:szCs w:val="28"/>
        </w:rPr>
        <w:t>Изобразить исходную трехконтурную схему и, задав направления контурных токов, составить уравнения по методу контурных токов.</w:t>
      </w:r>
    </w:p>
    <w:p w:rsidR="0068598F" w:rsidRDefault="0068598F" w:rsidP="00DD7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методу контурных токов необходимо составить 3 уравнения, как и по второму закону Кирхгофа.</w:t>
      </w:r>
    </w:p>
    <w:p w:rsidR="00695FB3" w:rsidRPr="00396DCC" w:rsidRDefault="00695FB3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 xml:space="preserve">Выберем и обозначим </w:t>
      </w:r>
      <w:r w:rsidR="003C4661" w:rsidRPr="00396DCC">
        <w:rPr>
          <w:sz w:val="28"/>
          <w:szCs w:val="28"/>
        </w:rPr>
        <w:t xml:space="preserve"> </w:t>
      </w:r>
      <w:r w:rsidRPr="00396DCC">
        <w:rPr>
          <w:sz w:val="28"/>
          <w:szCs w:val="28"/>
        </w:rPr>
        <w:t xml:space="preserve">направления контурных токов </w:t>
      </w:r>
      <w:r w:rsidR="0068598F" w:rsidRPr="00396DCC">
        <w:rPr>
          <w:position w:val="-12"/>
          <w:sz w:val="28"/>
          <w:szCs w:val="28"/>
        </w:rPr>
        <w:object w:dxaOrig="1340" w:dyaOrig="380">
          <v:shape id="_x0000_i1028" type="#_x0000_t75" style="width:67pt;height:19.25pt" o:ole="">
            <v:imagedata r:id="rId26" o:title=""/>
          </v:shape>
          <o:OLEObject Type="Embed" ProgID="Equation.DSMT4" ShapeID="_x0000_i1028" DrawAspect="Content" ObjectID="_1417163482" r:id="rId27"/>
        </w:object>
      </w:r>
      <w:r w:rsidRPr="00396DCC">
        <w:rPr>
          <w:sz w:val="28"/>
          <w:szCs w:val="28"/>
        </w:rPr>
        <w:t>.</w:t>
      </w:r>
    </w:p>
    <w:p w:rsidR="00695FB3" w:rsidRPr="00396DCC" w:rsidRDefault="00D54863" w:rsidP="00D5486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66996" cy="3051544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33" cy="30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B3" w:rsidRPr="00396DCC" w:rsidRDefault="00695FB3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 xml:space="preserve">Составим уравнения </w:t>
      </w:r>
      <w:r w:rsidR="002D549D">
        <w:rPr>
          <w:sz w:val="28"/>
          <w:szCs w:val="28"/>
        </w:rPr>
        <w:t>относительно неизвестных</w:t>
      </w:r>
      <w:r w:rsidRPr="00396DCC">
        <w:rPr>
          <w:sz w:val="28"/>
          <w:szCs w:val="28"/>
        </w:rPr>
        <w:t xml:space="preserve"> контурных токов:</w:t>
      </w:r>
    </w:p>
    <w:p w:rsidR="001B70CC" w:rsidRDefault="001B70CC" w:rsidP="001B70CC">
      <w:pPr>
        <w:autoSpaceDE w:val="0"/>
        <w:autoSpaceDN w:val="0"/>
        <w:adjustRightInd w:val="0"/>
      </w:pPr>
    </w:p>
    <w:p w:rsidR="00D54863" w:rsidRDefault="00D54863" w:rsidP="00D54863">
      <w:pPr>
        <w:autoSpaceDE w:val="0"/>
        <w:autoSpaceDN w:val="0"/>
        <w:adjustRightInd w:val="0"/>
      </w:pPr>
      <w:r w:rsidRPr="00E14E6F">
        <w:rPr>
          <w:noProof/>
          <w:position w:val="-92"/>
        </w:rPr>
        <w:pict>
          <v:shape id="_x0000_s1062" type="#_x0000_t87" style="position:absolute;margin-left:-6.05pt;margin-top:-.15pt;width:11.7pt;height:70.3pt;z-index:251660288"/>
        </w:pict>
      </w:r>
      <w:r>
        <w:rPr>
          <w:noProof/>
          <w:position w:val="-92"/>
        </w:rPr>
        <w:drawing>
          <wp:inline distT="0" distB="0" distL="0" distR="0">
            <wp:extent cx="4932980" cy="893135"/>
            <wp:effectExtent l="19050" t="0" r="97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533" cy="89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B3" w:rsidRPr="007657D3" w:rsidRDefault="00695FB3" w:rsidP="007657D3">
      <w:pPr>
        <w:autoSpaceDE w:val="0"/>
        <w:autoSpaceDN w:val="0"/>
        <w:adjustRightInd w:val="0"/>
      </w:pPr>
    </w:p>
    <w:p w:rsidR="00695FB3" w:rsidRDefault="008E1C5A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После подстановки</w:t>
      </w:r>
      <w:r w:rsidR="00695FB3" w:rsidRPr="00396DCC">
        <w:rPr>
          <w:sz w:val="28"/>
          <w:szCs w:val="28"/>
        </w:rPr>
        <w:t xml:space="preserve"> численны</w:t>
      </w:r>
      <w:r w:rsidRPr="00396DCC">
        <w:rPr>
          <w:sz w:val="28"/>
          <w:szCs w:val="28"/>
        </w:rPr>
        <w:t>х</w:t>
      </w:r>
      <w:r w:rsidR="00695FB3" w:rsidRPr="00396DCC">
        <w:rPr>
          <w:sz w:val="28"/>
          <w:szCs w:val="28"/>
        </w:rPr>
        <w:t xml:space="preserve"> значени</w:t>
      </w:r>
      <w:r w:rsidRPr="00396DCC">
        <w:rPr>
          <w:sz w:val="28"/>
          <w:szCs w:val="28"/>
        </w:rPr>
        <w:t>й параметров цепи, получим</w:t>
      </w:r>
    </w:p>
    <w:p w:rsidR="00D54863" w:rsidRDefault="00E14E6F" w:rsidP="00D54863">
      <w:pPr>
        <w:autoSpaceDE w:val="0"/>
        <w:autoSpaceDN w:val="0"/>
        <w:adjustRightInd w:val="0"/>
      </w:pPr>
      <w:r w:rsidRPr="00E14E6F">
        <w:rPr>
          <w:noProof/>
          <w:position w:val="-92"/>
        </w:rPr>
        <w:pict>
          <v:shape id="_x0000_s1063" type="#_x0000_t87" style="position:absolute;margin-left:-5.75pt;margin-top:-.4pt;width:11.7pt;height:70.3pt;z-index:251661312"/>
        </w:pict>
      </w:r>
      <w:r w:rsidR="00D54863">
        <w:rPr>
          <w:noProof/>
          <w:position w:val="-92"/>
        </w:rPr>
        <w:drawing>
          <wp:inline distT="0" distB="0" distL="0" distR="0">
            <wp:extent cx="4698075" cy="850604"/>
            <wp:effectExtent l="19050" t="0" r="727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594" cy="85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CC" w:rsidRDefault="001B70CC" w:rsidP="001B70CC">
      <w:pPr>
        <w:autoSpaceDE w:val="0"/>
        <w:autoSpaceDN w:val="0"/>
        <w:adjustRightInd w:val="0"/>
      </w:pPr>
    </w:p>
    <w:p w:rsidR="00695FB3" w:rsidRPr="007657D3" w:rsidRDefault="00695FB3" w:rsidP="007657D3">
      <w:pPr>
        <w:autoSpaceDE w:val="0"/>
        <w:autoSpaceDN w:val="0"/>
        <w:adjustRightInd w:val="0"/>
      </w:pPr>
    </w:p>
    <w:p w:rsidR="00ED5B56" w:rsidRPr="00396DCC" w:rsidRDefault="00695FB3" w:rsidP="00ED5B56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Решим полученную систему уравнений</w:t>
      </w:r>
      <w:r w:rsidR="00ED5B56">
        <w:rPr>
          <w:sz w:val="28"/>
          <w:szCs w:val="28"/>
        </w:rPr>
        <w:t>, значения контурных токов:</w:t>
      </w:r>
    </w:p>
    <w:p w:rsidR="00D54863" w:rsidRDefault="00D54863" w:rsidP="00D54863">
      <w:pPr>
        <w:autoSpaceDE w:val="0"/>
        <w:autoSpaceDN w:val="0"/>
        <w:adjustRightInd w:val="0"/>
      </w:pPr>
      <w:r>
        <w:rPr>
          <w:noProof/>
          <w:position w:val="-13"/>
        </w:rPr>
        <w:drawing>
          <wp:inline distT="0" distB="0" distL="0" distR="0">
            <wp:extent cx="3996924" cy="329609"/>
            <wp:effectExtent l="19050" t="0" r="3576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811" cy="33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CC" w:rsidRDefault="001B70CC" w:rsidP="001B70CC">
      <w:pPr>
        <w:autoSpaceDE w:val="0"/>
        <w:autoSpaceDN w:val="0"/>
        <w:adjustRightInd w:val="0"/>
      </w:pPr>
    </w:p>
    <w:p w:rsidR="005C40E5" w:rsidRDefault="005C40E5" w:rsidP="005C40E5">
      <w:pPr>
        <w:autoSpaceDE w:val="0"/>
        <w:autoSpaceDN w:val="0"/>
        <w:adjustRightInd w:val="0"/>
      </w:pPr>
    </w:p>
    <w:p w:rsidR="00ED5B56" w:rsidRDefault="00ED5B56" w:rsidP="00695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Определим токи, проходящие через каждый элемент цепи, </w:t>
      </w:r>
      <w:r w:rsidR="00A12D38">
        <w:rPr>
          <w:sz w:val="28"/>
          <w:szCs w:val="28"/>
        </w:rPr>
        <w:t>и</w:t>
      </w:r>
      <w:r>
        <w:rPr>
          <w:sz w:val="28"/>
          <w:szCs w:val="28"/>
        </w:rPr>
        <w:t>спользуя контурные токи.</w:t>
      </w:r>
    </w:p>
    <w:p w:rsidR="00D54863" w:rsidRPr="00C258CB" w:rsidRDefault="00D54863" w:rsidP="00D54863">
      <w:pPr>
        <w:autoSpaceDE w:val="0"/>
        <w:autoSpaceDN w:val="0"/>
        <w:adjustRightInd w:val="0"/>
        <w:rPr>
          <w:lang w:val="en-US"/>
        </w:rPr>
      </w:pPr>
      <w:r>
        <w:rPr>
          <w:noProof/>
          <w:position w:val="-92"/>
        </w:rPr>
        <w:drawing>
          <wp:inline distT="0" distB="0" distL="0" distR="0">
            <wp:extent cx="4765601" cy="86283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127" cy="8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92"/>
        </w:rPr>
        <w:drawing>
          <wp:inline distT="0" distB="0" distL="0" distR="0">
            <wp:extent cx="5344066" cy="967563"/>
            <wp:effectExtent l="19050" t="0" r="8984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656" cy="96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B7F" w:rsidRPr="007657D3" w:rsidRDefault="003D6B7F" w:rsidP="007657D3">
      <w:pPr>
        <w:autoSpaceDE w:val="0"/>
        <w:autoSpaceDN w:val="0"/>
        <w:adjustRightInd w:val="0"/>
      </w:pPr>
    </w:p>
    <w:p w:rsidR="003D6B7F" w:rsidRPr="006F3C9D" w:rsidRDefault="00ED5B56" w:rsidP="00695FB3">
      <w:pPr>
        <w:spacing w:line="360" w:lineRule="auto"/>
        <w:jc w:val="both"/>
        <w:rPr>
          <w:b/>
          <w:sz w:val="28"/>
          <w:szCs w:val="28"/>
        </w:rPr>
      </w:pPr>
      <w:r w:rsidRPr="006F3C9D">
        <w:rPr>
          <w:b/>
          <w:sz w:val="28"/>
          <w:szCs w:val="28"/>
        </w:rPr>
        <w:t>7</w:t>
      </w:r>
      <w:r w:rsidR="00BC0A1E" w:rsidRPr="006F3C9D">
        <w:rPr>
          <w:b/>
          <w:sz w:val="28"/>
          <w:szCs w:val="28"/>
        </w:rPr>
        <w:t>.</w:t>
      </w:r>
      <w:r w:rsidR="003D6B7F" w:rsidRPr="006F3C9D">
        <w:rPr>
          <w:b/>
          <w:sz w:val="28"/>
          <w:szCs w:val="28"/>
        </w:rPr>
        <w:t xml:space="preserve"> </w:t>
      </w:r>
      <w:r w:rsidR="006F3C9D" w:rsidRPr="006F3C9D">
        <w:rPr>
          <w:b/>
          <w:sz w:val="28"/>
          <w:szCs w:val="28"/>
        </w:rPr>
        <w:t>Составить баланс мощностей для заданной схемы</w:t>
      </w:r>
      <w:r w:rsidR="003D6B7F" w:rsidRPr="006F3C9D">
        <w:rPr>
          <w:b/>
          <w:sz w:val="28"/>
          <w:szCs w:val="28"/>
        </w:rPr>
        <w:t>.</w:t>
      </w:r>
    </w:p>
    <w:p w:rsidR="00ED5B56" w:rsidRPr="00396DCC" w:rsidRDefault="00ED5B56" w:rsidP="00695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Уравнение баланса мощностей отражает равенство мощностей, отдаваемой источниками и расходуемой п</w:t>
      </w:r>
      <w:r w:rsidR="005F50C4">
        <w:rPr>
          <w:sz w:val="28"/>
          <w:szCs w:val="28"/>
        </w:rPr>
        <w:t>отребителями</w:t>
      </w:r>
      <w:r>
        <w:rPr>
          <w:sz w:val="28"/>
          <w:szCs w:val="28"/>
        </w:rPr>
        <w:t>.</w:t>
      </w:r>
    </w:p>
    <w:p w:rsidR="003D6B7F" w:rsidRPr="00396DCC" w:rsidRDefault="003D6B7F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Мощность источников.</w:t>
      </w:r>
    </w:p>
    <w:p w:rsidR="00D54863" w:rsidRDefault="00D54863" w:rsidP="00D54863">
      <w:pPr>
        <w:autoSpaceDE w:val="0"/>
        <w:autoSpaceDN w:val="0"/>
        <w:adjustRightInd w:val="0"/>
      </w:pPr>
      <w:r>
        <w:rPr>
          <w:noProof/>
          <w:position w:val="-50"/>
        </w:rPr>
        <w:drawing>
          <wp:inline distT="0" distB="0" distL="0" distR="0">
            <wp:extent cx="4446624" cy="511282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61" cy="51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B7F" w:rsidRPr="007657D3" w:rsidRDefault="003D6B7F" w:rsidP="007657D3">
      <w:pPr>
        <w:autoSpaceDE w:val="0"/>
        <w:autoSpaceDN w:val="0"/>
        <w:adjustRightInd w:val="0"/>
      </w:pPr>
    </w:p>
    <w:p w:rsidR="003D6B7F" w:rsidRPr="00396DCC" w:rsidRDefault="003D6B7F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Мощность потребителей.</w:t>
      </w:r>
    </w:p>
    <w:p w:rsidR="001B70CC" w:rsidRDefault="00D54863" w:rsidP="001B70CC">
      <w:pPr>
        <w:autoSpaceDE w:val="0"/>
        <w:autoSpaceDN w:val="0"/>
        <w:adjustRightInd w:val="0"/>
      </w:pPr>
      <w:r>
        <w:rPr>
          <w:noProof/>
          <w:position w:val="-135"/>
        </w:rPr>
        <w:drawing>
          <wp:inline distT="0" distB="0" distL="0" distR="0">
            <wp:extent cx="4669908" cy="1194124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78" cy="119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C4" w:rsidRPr="007657D3" w:rsidRDefault="005F50C4" w:rsidP="007657D3">
      <w:pPr>
        <w:autoSpaceDE w:val="0"/>
        <w:autoSpaceDN w:val="0"/>
        <w:adjustRightInd w:val="0"/>
      </w:pPr>
    </w:p>
    <w:p w:rsidR="00A12D38" w:rsidRDefault="005F50C4" w:rsidP="00695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погрешность расчета составляет</w:t>
      </w:r>
    </w:p>
    <w:p w:rsidR="00D54863" w:rsidRDefault="00D54863" w:rsidP="00D54863">
      <w:pPr>
        <w:autoSpaceDE w:val="0"/>
        <w:autoSpaceDN w:val="0"/>
        <w:adjustRightInd w:val="0"/>
      </w:pPr>
      <w:r>
        <w:rPr>
          <w:noProof/>
          <w:position w:val="-28"/>
        </w:rPr>
        <w:drawing>
          <wp:inline distT="0" distB="0" distL="0" distR="0">
            <wp:extent cx="4095750" cy="530962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956" cy="53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C4" w:rsidRPr="00D54863" w:rsidRDefault="005F50C4" w:rsidP="001B70CC">
      <w:pPr>
        <w:autoSpaceDE w:val="0"/>
        <w:autoSpaceDN w:val="0"/>
        <w:adjustRightInd w:val="0"/>
        <w:rPr>
          <w:b/>
        </w:rPr>
      </w:pPr>
    </w:p>
    <w:p w:rsidR="001B70CC" w:rsidRPr="001B70CC" w:rsidRDefault="001B70CC" w:rsidP="001B70CC">
      <w:pPr>
        <w:autoSpaceDE w:val="0"/>
        <w:autoSpaceDN w:val="0"/>
        <w:adjustRightInd w:val="0"/>
      </w:pPr>
    </w:p>
    <w:p w:rsidR="002249DC" w:rsidRPr="005F50C4" w:rsidRDefault="00A12D38" w:rsidP="00695FB3">
      <w:pPr>
        <w:spacing w:line="360" w:lineRule="auto"/>
        <w:jc w:val="both"/>
        <w:rPr>
          <w:b/>
          <w:sz w:val="28"/>
          <w:szCs w:val="28"/>
        </w:rPr>
      </w:pPr>
      <w:r w:rsidRPr="005F50C4">
        <w:rPr>
          <w:b/>
          <w:sz w:val="28"/>
          <w:szCs w:val="28"/>
        </w:rPr>
        <w:t>8</w:t>
      </w:r>
      <w:r w:rsidR="00BC0A1E" w:rsidRPr="005F50C4">
        <w:rPr>
          <w:b/>
          <w:sz w:val="28"/>
          <w:szCs w:val="28"/>
        </w:rPr>
        <w:t>.</w:t>
      </w:r>
      <w:r w:rsidR="002249DC" w:rsidRPr="005F50C4">
        <w:rPr>
          <w:b/>
          <w:sz w:val="28"/>
          <w:szCs w:val="28"/>
        </w:rPr>
        <w:t xml:space="preserve"> </w:t>
      </w:r>
      <w:r w:rsidR="005F50C4" w:rsidRPr="005F50C4">
        <w:rPr>
          <w:b/>
          <w:sz w:val="28"/>
          <w:szCs w:val="28"/>
        </w:rPr>
        <w:t>Построить в масштабе потенциальную диаграмму для внешнего контура, определив отдельно потенциалы всех промежуточных точек между элементами контура.</w:t>
      </w:r>
    </w:p>
    <w:p w:rsidR="00C258CB" w:rsidRDefault="00C258CB" w:rsidP="00695FB3">
      <w:pPr>
        <w:spacing w:line="360" w:lineRule="auto"/>
        <w:jc w:val="both"/>
        <w:rPr>
          <w:sz w:val="28"/>
          <w:szCs w:val="28"/>
          <w:lang w:val="en-US"/>
        </w:rPr>
      </w:pPr>
    </w:p>
    <w:p w:rsidR="00C258CB" w:rsidRDefault="00C258CB" w:rsidP="00695FB3">
      <w:pPr>
        <w:spacing w:line="360" w:lineRule="auto"/>
        <w:jc w:val="both"/>
        <w:rPr>
          <w:sz w:val="28"/>
          <w:szCs w:val="28"/>
          <w:lang w:val="en-US"/>
        </w:rPr>
      </w:pPr>
    </w:p>
    <w:p w:rsidR="00C258CB" w:rsidRDefault="00C258CB" w:rsidP="00695FB3">
      <w:pPr>
        <w:spacing w:line="360" w:lineRule="auto"/>
        <w:jc w:val="both"/>
        <w:rPr>
          <w:sz w:val="28"/>
          <w:szCs w:val="28"/>
          <w:lang w:val="en-US"/>
        </w:rPr>
      </w:pPr>
    </w:p>
    <w:p w:rsidR="00DC21EE" w:rsidRPr="00396DCC" w:rsidRDefault="00DC21EE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lastRenderedPageBreak/>
        <w:t>Построим потенциальную диаграмму для следующего контура:</w:t>
      </w:r>
    </w:p>
    <w:p w:rsidR="00DC21EE" w:rsidRPr="00396DCC" w:rsidRDefault="00D54863" w:rsidP="00D5486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07583" cy="2573079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79" cy="257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DF" w:rsidRPr="00D54863" w:rsidRDefault="00DC21EE" w:rsidP="00D54863">
      <w:pPr>
        <w:autoSpaceDE w:val="0"/>
        <w:autoSpaceDN w:val="0"/>
        <w:adjustRightInd w:val="0"/>
      </w:pPr>
      <w:r w:rsidRPr="00396DCC">
        <w:rPr>
          <w:sz w:val="28"/>
          <w:szCs w:val="28"/>
        </w:rPr>
        <w:t xml:space="preserve">Примем потенциал точки </w:t>
      </w:r>
      <w:r w:rsidR="00D54863">
        <w:rPr>
          <w:sz w:val="28"/>
          <w:szCs w:val="28"/>
          <w:lang w:val="en-US"/>
        </w:rPr>
        <w:t>B</w:t>
      </w:r>
      <w:r w:rsidRPr="00396DCC">
        <w:rPr>
          <w:sz w:val="28"/>
          <w:szCs w:val="28"/>
        </w:rPr>
        <w:t xml:space="preserve"> равным нулю, </w:t>
      </w:r>
      <w:r w:rsidR="00D54863">
        <w:rPr>
          <w:noProof/>
          <w:position w:val="-17"/>
        </w:rPr>
        <w:drawing>
          <wp:inline distT="0" distB="0" distL="0" distR="0">
            <wp:extent cx="661433" cy="300651"/>
            <wp:effectExtent l="19050" t="0" r="5317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63" cy="30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DCC">
        <w:rPr>
          <w:sz w:val="28"/>
          <w:szCs w:val="28"/>
        </w:rPr>
        <w:t xml:space="preserve"> и найдем потенциалы остальных точек контура.</w:t>
      </w:r>
    </w:p>
    <w:p w:rsidR="00DC21EE" w:rsidRPr="00D54863" w:rsidRDefault="00D54863" w:rsidP="00D54863">
      <w:pPr>
        <w:autoSpaceDE w:val="0"/>
        <w:autoSpaceDN w:val="0"/>
        <w:adjustRightInd w:val="0"/>
        <w:rPr>
          <w:lang w:val="en-US"/>
        </w:rPr>
      </w:pPr>
      <w:r>
        <w:rPr>
          <w:noProof/>
          <w:position w:val="-208"/>
        </w:rPr>
        <w:drawing>
          <wp:inline distT="0" distB="0" distL="0" distR="0">
            <wp:extent cx="5020782" cy="1803414"/>
            <wp:effectExtent l="19050" t="0" r="8418" b="0"/>
            <wp:docPr id="1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725" cy="180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DD" w:rsidRPr="00396DCC" w:rsidRDefault="000510DD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Построим</w:t>
      </w:r>
      <w:r w:rsidR="00D72E03" w:rsidRPr="00396DCC">
        <w:rPr>
          <w:sz w:val="28"/>
          <w:szCs w:val="28"/>
        </w:rPr>
        <w:t xml:space="preserve"> потенциальную</w:t>
      </w:r>
      <w:r w:rsidRPr="00396DCC">
        <w:rPr>
          <w:sz w:val="28"/>
          <w:szCs w:val="28"/>
        </w:rPr>
        <w:t xml:space="preserve"> диаграмму</w:t>
      </w:r>
    </w:p>
    <w:p w:rsidR="000510DD" w:rsidRPr="00396DCC" w:rsidRDefault="00D54863" w:rsidP="00695FB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15000" cy="2857500"/>
            <wp:effectExtent l="19050" t="0" r="0" b="0"/>
            <wp:docPr id="13" name="Рисунок 12" descr="4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.bmp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E84" w:rsidRPr="00396DCC" w:rsidRDefault="00CA217C" w:rsidP="007E62DD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 xml:space="preserve"> </w:t>
      </w:r>
    </w:p>
    <w:sectPr w:rsidR="002C5E84" w:rsidRPr="00396DCC" w:rsidSect="006A31C3">
      <w:footerReference w:type="even" r:id="rId41"/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F4" w:rsidRDefault="002E0FF4">
      <w:r>
        <w:separator/>
      </w:r>
    </w:p>
  </w:endnote>
  <w:endnote w:type="continuationSeparator" w:id="0">
    <w:p w:rsidR="002E0FF4" w:rsidRDefault="002E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63" w:rsidRDefault="00E14E6F" w:rsidP="00B776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36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3663" w:rsidRDefault="004C3663" w:rsidP="006C73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63" w:rsidRDefault="00E14E6F" w:rsidP="00B776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36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58CB">
      <w:rPr>
        <w:rStyle w:val="a4"/>
        <w:noProof/>
      </w:rPr>
      <w:t>6</w:t>
    </w:r>
    <w:r>
      <w:rPr>
        <w:rStyle w:val="a4"/>
      </w:rPr>
      <w:fldChar w:fldCharType="end"/>
    </w:r>
  </w:p>
  <w:p w:rsidR="004C3663" w:rsidRDefault="004C3663" w:rsidP="006C73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F4" w:rsidRDefault="002E0FF4">
      <w:r>
        <w:separator/>
      </w:r>
    </w:p>
  </w:footnote>
  <w:footnote w:type="continuationSeparator" w:id="0">
    <w:p w:rsidR="002E0FF4" w:rsidRDefault="002E0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3251"/>
    <w:multiLevelType w:val="hybridMultilevel"/>
    <w:tmpl w:val="D4262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3435D"/>
    <w:multiLevelType w:val="hybridMultilevel"/>
    <w:tmpl w:val="65E45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327954"/>
    <w:multiLevelType w:val="hybridMultilevel"/>
    <w:tmpl w:val="9072E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FB3"/>
    <w:rsid w:val="000510DD"/>
    <w:rsid w:val="000513B3"/>
    <w:rsid w:val="00077D32"/>
    <w:rsid w:val="00087365"/>
    <w:rsid w:val="000906A3"/>
    <w:rsid w:val="000A2926"/>
    <w:rsid w:val="000B4BA9"/>
    <w:rsid w:val="000F4E3F"/>
    <w:rsid w:val="000F6592"/>
    <w:rsid w:val="00100CB4"/>
    <w:rsid w:val="00101127"/>
    <w:rsid w:val="00130DF5"/>
    <w:rsid w:val="00132A45"/>
    <w:rsid w:val="00154571"/>
    <w:rsid w:val="00164506"/>
    <w:rsid w:val="001B4086"/>
    <w:rsid w:val="001B70CC"/>
    <w:rsid w:val="00205D42"/>
    <w:rsid w:val="00216A77"/>
    <w:rsid w:val="002249DC"/>
    <w:rsid w:val="00227086"/>
    <w:rsid w:val="00230DEC"/>
    <w:rsid w:val="00251DDD"/>
    <w:rsid w:val="00257D69"/>
    <w:rsid w:val="002700E9"/>
    <w:rsid w:val="00292C1A"/>
    <w:rsid w:val="002B4DE9"/>
    <w:rsid w:val="002C2C68"/>
    <w:rsid w:val="002C5E25"/>
    <w:rsid w:val="002C5E84"/>
    <w:rsid w:val="002D167D"/>
    <w:rsid w:val="002D43F0"/>
    <w:rsid w:val="002D549D"/>
    <w:rsid w:val="002E0386"/>
    <w:rsid w:val="002E0FF4"/>
    <w:rsid w:val="00300AE0"/>
    <w:rsid w:val="0033158B"/>
    <w:rsid w:val="003456D6"/>
    <w:rsid w:val="0035273B"/>
    <w:rsid w:val="00356BDF"/>
    <w:rsid w:val="0037483C"/>
    <w:rsid w:val="00377184"/>
    <w:rsid w:val="00396DCC"/>
    <w:rsid w:val="003A1BF8"/>
    <w:rsid w:val="003A76C4"/>
    <w:rsid w:val="003C4661"/>
    <w:rsid w:val="003D3A94"/>
    <w:rsid w:val="003D6B7F"/>
    <w:rsid w:val="003E6276"/>
    <w:rsid w:val="00400060"/>
    <w:rsid w:val="00432516"/>
    <w:rsid w:val="00437217"/>
    <w:rsid w:val="004845D9"/>
    <w:rsid w:val="00485BD7"/>
    <w:rsid w:val="004970D4"/>
    <w:rsid w:val="004A13CC"/>
    <w:rsid w:val="004A236A"/>
    <w:rsid w:val="004B0493"/>
    <w:rsid w:val="004B2562"/>
    <w:rsid w:val="004C3663"/>
    <w:rsid w:val="004D3B77"/>
    <w:rsid w:val="004D41C0"/>
    <w:rsid w:val="004E389F"/>
    <w:rsid w:val="004F4EDE"/>
    <w:rsid w:val="005008BF"/>
    <w:rsid w:val="00503063"/>
    <w:rsid w:val="00510A1E"/>
    <w:rsid w:val="0052463C"/>
    <w:rsid w:val="00534D84"/>
    <w:rsid w:val="00544363"/>
    <w:rsid w:val="005540C6"/>
    <w:rsid w:val="00557BE4"/>
    <w:rsid w:val="00567F34"/>
    <w:rsid w:val="00580DE5"/>
    <w:rsid w:val="0058361E"/>
    <w:rsid w:val="00586713"/>
    <w:rsid w:val="005910D3"/>
    <w:rsid w:val="00597154"/>
    <w:rsid w:val="00597E2D"/>
    <w:rsid w:val="005B3DB9"/>
    <w:rsid w:val="005C40E5"/>
    <w:rsid w:val="005C6879"/>
    <w:rsid w:val="005F50C4"/>
    <w:rsid w:val="00600CCB"/>
    <w:rsid w:val="006126E9"/>
    <w:rsid w:val="00624A13"/>
    <w:rsid w:val="00634A23"/>
    <w:rsid w:val="0065028E"/>
    <w:rsid w:val="0068598F"/>
    <w:rsid w:val="00695FB3"/>
    <w:rsid w:val="006A17CB"/>
    <w:rsid w:val="006A31C3"/>
    <w:rsid w:val="006C3E8F"/>
    <w:rsid w:val="006C7386"/>
    <w:rsid w:val="006D3E0C"/>
    <w:rsid w:val="006F3979"/>
    <w:rsid w:val="006F3C9D"/>
    <w:rsid w:val="006F6EEB"/>
    <w:rsid w:val="00700690"/>
    <w:rsid w:val="00725F35"/>
    <w:rsid w:val="00736F40"/>
    <w:rsid w:val="00760E43"/>
    <w:rsid w:val="007657D3"/>
    <w:rsid w:val="007A46EF"/>
    <w:rsid w:val="007E4310"/>
    <w:rsid w:val="007E62DD"/>
    <w:rsid w:val="0080426A"/>
    <w:rsid w:val="00831156"/>
    <w:rsid w:val="00831F38"/>
    <w:rsid w:val="008531A9"/>
    <w:rsid w:val="00891513"/>
    <w:rsid w:val="00892789"/>
    <w:rsid w:val="008A359F"/>
    <w:rsid w:val="008B07EB"/>
    <w:rsid w:val="008B5728"/>
    <w:rsid w:val="008B7208"/>
    <w:rsid w:val="008D2C1B"/>
    <w:rsid w:val="008E1C5A"/>
    <w:rsid w:val="008E7032"/>
    <w:rsid w:val="00912CC6"/>
    <w:rsid w:val="0093427F"/>
    <w:rsid w:val="0093690C"/>
    <w:rsid w:val="00966CA6"/>
    <w:rsid w:val="00993516"/>
    <w:rsid w:val="009A6DC1"/>
    <w:rsid w:val="009C6414"/>
    <w:rsid w:val="009D7619"/>
    <w:rsid w:val="009E25CF"/>
    <w:rsid w:val="009F10F1"/>
    <w:rsid w:val="009F5428"/>
    <w:rsid w:val="00A00BA1"/>
    <w:rsid w:val="00A12D38"/>
    <w:rsid w:val="00A3068F"/>
    <w:rsid w:val="00A44348"/>
    <w:rsid w:val="00A60B62"/>
    <w:rsid w:val="00A6682B"/>
    <w:rsid w:val="00A83852"/>
    <w:rsid w:val="00A87E95"/>
    <w:rsid w:val="00A94179"/>
    <w:rsid w:val="00AA6FB4"/>
    <w:rsid w:val="00AE1B90"/>
    <w:rsid w:val="00B02D08"/>
    <w:rsid w:val="00B67AA9"/>
    <w:rsid w:val="00B71A1B"/>
    <w:rsid w:val="00B7228E"/>
    <w:rsid w:val="00B755B1"/>
    <w:rsid w:val="00B77668"/>
    <w:rsid w:val="00B956A6"/>
    <w:rsid w:val="00B97E03"/>
    <w:rsid w:val="00BC0A1E"/>
    <w:rsid w:val="00BD437F"/>
    <w:rsid w:val="00BE0C63"/>
    <w:rsid w:val="00BF2366"/>
    <w:rsid w:val="00C00CDB"/>
    <w:rsid w:val="00C06987"/>
    <w:rsid w:val="00C11E7E"/>
    <w:rsid w:val="00C22939"/>
    <w:rsid w:val="00C258CB"/>
    <w:rsid w:val="00C25F2D"/>
    <w:rsid w:val="00C52423"/>
    <w:rsid w:val="00C63F09"/>
    <w:rsid w:val="00C869B5"/>
    <w:rsid w:val="00CA217C"/>
    <w:rsid w:val="00CB1B90"/>
    <w:rsid w:val="00CB3401"/>
    <w:rsid w:val="00CB3FFD"/>
    <w:rsid w:val="00CC06D1"/>
    <w:rsid w:val="00CC5304"/>
    <w:rsid w:val="00D07391"/>
    <w:rsid w:val="00D140A3"/>
    <w:rsid w:val="00D23559"/>
    <w:rsid w:val="00D24A34"/>
    <w:rsid w:val="00D54863"/>
    <w:rsid w:val="00D65F4B"/>
    <w:rsid w:val="00D72E03"/>
    <w:rsid w:val="00D754EE"/>
    <w:rsid w:val="00D874C0"/>
    <w:rsid w:val="00D87A8C"/>
    <w:rsid w:val="00DB03C1"/>
    <w:rsid w:val="00DC21EE"/>
    <w:rsid w:val="00DC3C96"/>
    <w:rsid w:val="00DC3D82"/>
    <w:rsid w:val="00DD7C67"/>
    <w:rsid w:val="00DE7C5D"/>
    <w:rsid w:val="00E00435"/>
    <w:rsid w:val="00E13F3B"/>
    <w:rsid w:val="00E14E6F"/>
    <w:rsid w:val="00E307F4"/>
    <w:rsid w:val="00E36FCF"/>
    <w:rsid w:val="00E5212B"/>
    <w:rsid w:val="00E533D8"/>
    <w:rsid w:val="00E60A60"/>
    <w:rsid w:val="00E60D36"/>
    <w:rsid w:val="00E745AE"/>
    <w:rsid w:val="00ED5B56"/>
    <w:rsid w:val="00F401A8"/>
    <w:rsid w:val="00F411D0"/>
    <w:rsid w:val="00F507D6"/>
    <w:rsid w:val="00F53D5D"/>
    <w:rsid w:val="00F7060C"/>
    <w:rsid w:val="00F7421C"/>
    <w:rsid w:val="00FA3FDB"/>
    <w:rsid w:val="00FC0492"/>
    <w:rsid w:val="00FC0574"/>
    <w:rsid w:val="00FD09AB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1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73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C7386"/>
  </w:style>
  <w:style w:type="paragraph" w:styleId="a5">
    <w:name w:val="Balloon Text"/>
    <w:basedOn w:val="a"/>
    <w:link w:val="a6"/>
    <w:rsid w:val="00765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5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oleObject" Target="embeddings/oleObject1.bin"/><Relationship Id="rId26" Type="http://schemas.openxmlformats.org/officeDocument/2006/relationships/image" Target="media/image17.wmf"/><Relationship Id="rId39" Type="http://schemas.openxmlformats.org/officeDocument/2006/relationships/image" Target="media/image29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image" Target="media/image24.wmf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6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wmf"/><Relationship Id="rId29" Type="http://schemas.openxmlformats.org/officeDocument/2006/relationships/image" Target="media/image19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3.bin"/><Relationship Id="rId32" Type="http://schemas.openxmlformats.org/officeDocument/2006/relationships/image" Target="media/image22.wmf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18.png"/><Relationship Id="rId36" Type="http://schemas.openxmlformats.org/officeDocument/2006/relationships/image" Target="media/image26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1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oleObject" Target="embeddings/oleObject4.bin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SPecialiST RePack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creator>Макс</dc:creator>
  <cp:lastModifiedBy>ПК</cp:lastModifiedBy>
  <cp:revision>3</cp:revision>
  <dcterms:created xsi:type="dcterms:W3CDTF">2012-12-16T07:44:00Z</dcterms:created>
  <dcterms:modified xsi:type="dcterms:W3CDTF">2012-12-16T07:45:00Z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