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6" w:rsidRDefault="00D80276" w:rsidP="00D80276">
      <w:pPr>
        <w:jc w:val="center"/>
        <w:rPr>
          <w:b/>
        </w:rPr>
      </w:pPr>
      <w:bookmarkStart w:id="0" w:name="_GoBack"/>
      <w:bookmarkEnd w:id="0"/>
      <w:r w:rsidRPr="00CA3F11">
        <w:rPr>
          <w:b/>
        </w:rPr>
        <w:t>Контрольная работа 2</w:t>
      </w:r>
    </w:p>
    <w:p w:rsidR="00DF04B7" w:rsidRDefault="00D80276" w:rsidP="00D80276">
      <w:pPr>
        <w:jc w:val="center"/>
      </w:pPr>
      <w:r>
        <w:rPr>
          <w:b/>
        </w:rPr>
        <w:t>ТРАНСФОРМАТОРЫ И ЭЛЕКТРИЧЕСКИЕ МАШИНЫ</w:t>
      </w:r>
    </w:p>
    <w:p w:rsidR="00DF04B7" w:rsidRDefault="00D80276" w:rsidP="006412AE">
      <w:r w:rsidRPr="00CA3F11">
        <w:rPr>
          <w:b/>
          <w:u w:val="single"/>
        </w:rPr>
        <w:t>Задача 1</w:t>
      </w:r>
      <w:r>
        <w:t xml:space="preserve">. Для трехфазного трансформатора, параметры которого приведены в табл. 6, определить коэффициент мощности холостого хода </w:t>
      </w:r>
      <w:r>
        <w:rPr>
          <w:lang w:val="en-US"/>
        </w:rPr>
        <w:t>cos</w:t>
      </w:r>
      <w:r>
        <w:rPr>
          <w:rFonts w:ascii="Symbol" w:hAnsi="Symbol"/>
          <w:lang w:val="en-US"/>
        </w:rPr>
        <w:t></w:t>
      </w:r>
      <w:r>
        <w:t xml:space="preserve">, сопротивление первичной и вторичной обмоток </w:t>
      </w:r>
      <w:r w:rsidRPr="000954B6">
        <w:rPr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16.4pt" o:ole="">
            <v:imagedata r:id="rId6" o:title=""/>
          </v:shape>
          <o:OLEObject Type="Embed" ProgID="Equation.3" ShapeID="_x0000_i1025" DrawAspect="Content" ObjectID="_1551801262" r:id="rId7"/>
        </w:object>
      </w:r>
      <w:r>
        <w:t xml:space="preserve">расчетные сопротивления </w:t>
      </w:r>
      <w:r w:rsidRPr="006C4643">
        <w:rPr>
          <w:i/>
          <w:lang w:val="en-US"/>
        </w:rPr>
        <w:t>Z</w:t>
      </w:r>
      <w:r w:rsidRPr="000954B6">
        <w:rPr>
          <w:vertAlign w:val="subscript"/>
        </w:rPr>
        <w:t>0</w:t>
      </w:r>
      <w:r w:rsidRPr="000954B6">
        <w:t xml:space="preserve">, </w:t>
      </w:r>
      <w:r w:rsidRPr="006C4643">
        <w:rPr>
          <w:i/>
          <w:lang w:val="en-US"/>
        </w:rPr>
        <w:t>R</w:t>
      </w:r>
      <w:r w:rsidRPr="000954B6">
        <w:rPr>
          <w:vertAlign w:val="subscript"/>
        </w:rPr>
        <w:t>0</w:t>
      </w:r>
      <w:r w:rsidRPr="006C4643">
        <w:t xml:space="preserve"> </w:t>
      </w:r>
      <w:r>
        <w:t xml:space="preserve">и </w:t>
      </w:r>
      <w:r w:rsidRPr="006C4643">
        <w:rPr>
          <w:i/>
          <w:lang w:val="en-US"/>
        </w:rPr>
        <w:t>X</w:t>
      </w:r>
      <w:r w:rsidRPr="006C4643">
        <w:rPr>
          <w:vertAlign w:val="subscript"/>
        </w:rPr>
        <w:t>0</w:t>
      </w:r>
      <w:r w:rsidRPr="006C4643">
        <w:t xml:space="preserve">, </w:t>
      </w:r>
      <w:r>
        <w:t xml:space="preserve">угол магнитных потерь </w:t>
      </w:r>
      <w:r w:rsidRPr="006C4643">
        <w:rPr>
          <w:rFonts w:ascii="Symbol" w:hAnsi="Symbol"/>
          <w:lang w:val="en-US"/>
        </w:rPr>
        <w:t></w:t>
      </w:r>
      <w:r>
        <w:t xml:space="preserve">. Построить векторную диаграмму трансформатора для нагрузки </w:t>
      </w:r>
      <w:r>
        <w:rPr>
          <w:rFonts w:ascii="Symbol" w:hAnsi="Symbol"/>
          <w:lang w:val="en-US"/>
        </w:rPr>
        <w:t>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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</w:t>
      </w:r>
      <w:r>
        <w:rPr>
          <w:rFonts w:ascii="Symbol" w:hAnsi="Symbol"/>
          <w:lang w:val="en-US"/>
        </w:rPr>
        <w:t></w:t>
      </w:r>
      <w:r>
        <w:t xml:space="preserve">и </w:t>
      </w:r>
      <w:r>
        <w:rPr>
          <w:lang w:val="en-US"/>
        </w:rPr>
        <w:t>cos</w:t>
      </w:r>
      <w:proofErr w:type="gramStart"/>
      <w:r>
        <w:rPr>
          <w:rFonts w:ascii="Symbol" w:hAnsi="Symbol"/>
          <w:lang w:val="en-US"/>
        </w:rPr>
        <w:t></w:t>
      </w:r>
      <w:r>
        <w:rPr>
          <w:rFonts w:ascii="Symbol" w:hAnsi="Symbol"/>
          <w:vertAlign w:val="subscript"/>
          <w:lang w:val="en-US"/>
        </w:rPr>
        <w:t>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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</w:t>
      </w:r>
      <w:r>
        <w:rPr>
          <w:rFonts w:ascii="Symbol" w:hAnsi="Symbol"/>
          <w:lang w:val="en-US"/>
        </w:rPr>
        <w:t>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П</w:t>
      </w:r>
      <w:proofErr w:type="gramEnd"/>
      <w:r>
        <w:t xml:space="preserve">остроить внешнюю характеристику </w:t>
      </w:r>
      <w:r w:rsidRPr="00B83A50">
        <w:rPr>
          <w:i/>
          <w:lang w:val="en-US"/>
        </w:rPr>
        <w:t>U</w:t>
      </w:r>
      <w:r w:rsidRPr="002F1978">
        <w:rPr>
          <w:vertAlign w:val="subscript"/>
        </w:rPr>
        <w:t>2</w:t>
      </w:r>
      <w:r w:rsidRPr="002F1978">
        <w:t xml:space="preserve"> = </w:t>
      </w:r>
      <w:r w:rsidRPr="00B83A50">
        <w:rPr>
          <w:i/>
          <w:lang w:val="en-US"/>
        </w:rPr>
        <w:t>f</w:t>
      </w:r>
      <w:r w:rsidRPr="002F1978">
        <w:rPr>
          <w:vertAlign w:val="subscript"/>
        </w:rPr>
        <w:t>1</w:t>
      </w:r>
      <w:r>
        <w:t>(</w:t>
      </w:r>
      <w:r w:rsidRPr="002F1978">
        <w:rPr>
          <w:rFonts w:ascii="Symbol" w:hAnsi="Symbol"/>
          <w:lang w:val="en-US"/>
        </w:rPr>
        <w:t></w:t>
      </w:r>
      <w:r>
        <w:t>)</w:t>
      </w:r>
      <w:r w:rsidRPr="002F1978">
        <w:t xml:space="preserve"> </w:t>
      </w:r>
      <w:r>
        <w:t xml:space="preserve">и зависимость КПД от нагрузки </w:t>
      </w:r>
      <w:r>
        <w:rPr>
          <w:rFonts w:ascii="Symbol" w:hAnsi="Symbol"/>
          <w:lang w:val="en-US"/>
        </w:rPr>
        <w:t>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 w:rsidRPr="00B83A50">
        <w:rPr>
          <w:i/>
          <w:lang w:val="en-US"/>
        </w:rPr>
        <w:t>f</w:t>
      </w:r>
      <w:r w:rsidRPr="00B83A50">
        <w:rPr>
          <w:vertAlign w:val="subscript"/>
        </w:rPr>
        <w:t>2</w:t>
      </w:r>
      <w:r>
        <w:t>(</w:t>
      </w:r>
      <w:r w:rsidRPr="00B83A50">
        <w:rPr>
          <w:rFonts w:ascii="Symbol" w:hAnsi="Symbol"/>
          <w:lang w:val="en-US"/>
        </w:rPr>
        <w:t></w:t>
      </w:r>
      <w:r>
        <w:t>)</w:t>
      </w:r>
      <w:r w:rsidRPr="00B83A50">
        <w:t xml:space="preserve"> </w:t>
      </w:r>
      <w:r>
        <w:t xml:space="preserve">для </w:t>
      </w:r>
      <w:r>
        <w:rPr>
          <w:lang w:val="en-US"/>
        </w:rPr>
        <w:t>cos</w:t>
      </w:r>
      <w:r>
        <w:rPr>
          <w:rFonts w:ascii="Symbol" w:hAnsi="Symbol"/>
          <w:lang w:val="en-US"/>
        </w:rPr>
        <w:t></w:t>
      </w:r>
      <w:r>
        <w:rPr>
          <w:rFonts w:ascii="Symbol" w:hAnsi="Symbol"/>
          <w:vertAlign w:val="subscript"/>
          <w:lang w:val="en-US"/>
        </w:rPr>
        <w:t>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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</w:t>
      </w:r>
      <w:r>
        <w:rPr>
          <w:rFonts w:ascii="Symbol" w:hAnsi="Symbol"/>
          <w:lang w:val="en-US"/>
        </w:rPr>
        <w:t>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Начертить Т-образную схему замещения трансформатора.</w:t>
      </w:r>
    </w:p>
    <w:tbl>
      <w:tblPr>
        <w:tblStyle w:val="a7"/>
        <w:tblW w:w="6194" w:type="dxa"/>
        <w:tblInd w:w="108" w:type="dxa"/>
        <w:tblLook w:val="01E0" w:firstRow="1" w:lastRow="1" w:firstColumn="1" w:lastColumn="1" w:noHBand="0" w:noVBand="0"/>
      </w:tblPr>
      <w:tblGrid>
        <w:gridCol w:w="826"/>
        <w:gridCol w:w="1080"/>
        <w:gridCol w:w="580"/>
        <w:gridCol w:w="648"/>
        <w:gridCol w:w="616"/>
        <w:gridCol w:w="644"/>
        <w:gridCol w:w="540"/>
        <w:gridCol w:w="720"/>
        <w:gridCol w:w="540"/>
      </w:tblGrid>
      <w:tr w:rsidR="00D80276" w:rsidRPr="00491EFB" w:rsidTr="007D6CE3">
        <w:trPr>
          <w:trHeight w:val="255"/>
        </w:trPr>
        <w:tc>
          <w:tcPr>
            <w:tcW w:w="826" w:type="dxa"/>
            <w:vMerge w:val="restart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Номер</w:t>
            </w:r>
            <w:r w:rsidRPr="00491EFB">
              <w:rPr>
                <w:sz w:val="16"/>
                <w:szCs w:val="16"/>
              </w:rPr>
              <w:br/>
              <w:t>варианта</w:t>
            </w:r>
          </w:p>
        </w:tc>
        <w:tc>
          <w:tcPr>
            <w:tcW w:w="1080" w:type="dxa"/>
            <w:vMerge w:val="restart"/>
          </w:tcPr>
          <w:p w:rsidR="00D80276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Группа</w:t>
            </w:r>
          </w:p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соединений</w:t>
            </w:r>
          </w:p>
        </w:tc>
        <w:tc>
          <w:tcPr>
            <w:tcW w:w="4288" w:type="dxa"/>
            <w:gridSpan w:val="7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Данные для расчета</w:t>
            </w:r>
          </w:p>
        </w:tc>
      </w:tr>
      <w:tr w:rsidR="00D80276" w:rsidRPr="00491EFB" w:rsidTr="007D6CE3">
        <w:trPr>
          <w:trHeight w:val="371"/>
        </w:trPr>
        <w:tc>
          <w:tcPr>
            <w:tcW w:w="826" w:type="dxa"/>
            <w:vMerge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491EFB">
              <w:rPr>
                <w:i/>
                <w:sz w:val="16"/>
                <w:szCs w:val="16"/>
              </w:rPr>
              <w:t>S</w:t>
            </w:r>
            <w:r w:rsidRPr="00491EFB">
              <w:rPr>
                <w:i/>
                <w:sz w:val="16"/>
                <w:szCs w:val="16"/>
                <w:vertAlign w:val="subscript"/>
              </w:rPr>
              <w:t>ном</w:t>
            </w:r>
            <w:proofErr w:type="spellEnd"/>
            <w:r w:rsidRPr="00491EFB">
              <w:rPr>
                <w:i/>
                <w:sz w:val="16"/>
                <w:szCs w:val="16"/>
              </w:rPr>
              <w:t>,</w:t>
            </w:r>
            <w:r w:rsidRPr="00491EFB">
              <w:rPr>
                <w:sz w:val="16"/>
                <w:szCs w:val="16"/>
              </w:rPr>
              <w:br/>
            </w:r>
            <w:proofErr w:type="spellStart"/>
            <w:r w:rsidRPr="00491EFB">
              <w:rPr>
                <w:sz w:val="16"/>
                <w:szCs w:val="16"/>
              </w:rPr>
              <w:t>кВ·А</w:t>
            </w:r>
            <w:proofErr w:type="spellEnd"/>
          </w:p>
        </w:tc>
        <w:tc>
          <w:tcPr>
            <w:tcW w:w="648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i/>
                <w:sz w:val="16"/>
                <w:szCs w:val="16"/>
              </w:rPr>
              <w:t>U</w:t>
            </w:r>
            <w:r w:rsidRPr="00491EFB">
              <w:rPr>
                <w:sz w:val="16"/>
                <w:szCs w:val="16"/>
                <w:vertAlign w:val="subscript"/>
              </w:rPr>
              <w:t xml:space="preserve">1 </w:t>
            </w:r>
            <w:r w:rsidRPr="00491EFB">
              <w:rPr>
                <w:i/>
                <w:sz w:val="16"/>
                <w:szCs w:val="16"/>
                <w:vertAlign w:val="subscript"/>
              </w:rPr>
              <w:t>ном</w:t>
            </w:r>
            <w:r w:rsidRPr="00491EFB">
              <w:rPr>
                <w:sz w:val="16"/>
                <w:szCs w:val="16"/>
              </w:rPr>
              <w:t>, В</w:t>
            </w:r>
          </w:p>
        </w:tc>
        <w:tc>
          <w:tcPr>
            <w:tcW w:w="616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i/>
                <w:sz w:val="16"/>
                <w:szCs w:val="16"/>
              </w:rPr>
              <w:t>U</w:t>
            </w:r>
            <w:r w:rsidRPr="00491EFB">
              <w:rPr>
                <w:sz w:val="16"/>
                <w:szCs w:val="16"/>
                <w:vertAlign w:val="subscript"/>
              </w:rPr>
              <w:t>20</w:t>
            </w:r>
            <w:r w:rsidRPr="00491EFB">
              <w:rPr>
                <w:sz w:val="16"/>
                <w:szCs w:val="16"/>
              </w:rPr>
              <w:t>, В</w:t>
            </w:r>
          </w:p>
        </w:tc>
        <w:tc>
          <w:tcPr>
            <w:tcW w:w="644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491EFB">
              <w:rPr>
                <w:i/>
                <w:sz w:val="16"/>
                <w:szCs w:val="16"/>
              </w:rPr>
              <w:t>u</w:t>
            </w:r>
            <w:r w:rsidRPr="00491EFB">
              <w:rPr>
                <w:i/>
                <w:sz w:val="16"/>
                <w:szCs w:val="16"/>
                <w:vertAlign w:val="subscript"/>
              </w:rPr>
              <w:t>к</w:t>
            </w:r>
            <w:proofErr w:type="spellEnd"/>
            <w:r w:rsidRPr="00491EFB">
              <w:rPr>
                <w:sz w:val="16"/>
                <w:szCs w:val="16"/>
              </w:rPr>
              <w:t>, %</w:t>
            </w:r>
          </w:p>
        </w:tc>
        <w:tc>
          <w:tcPr>
            <w:tcW w:w="540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491EFB">
              <w:rPr>
                <w:i/>
                <w:sz w:val="16"/>
                <w:szCs w:val="16"/>
              </w:rPr>
              <w:t>P</w:t>
            </w:r>
            <w:r w:rsidRPr="00491EFB">
              <w:rPr>
                <w:i/>
                <w:sz w:val="16"/>
                <w:szCs w:val="16"/>
                <w:vertAlign w:val="subscript"/>
              </w:rPr>
              <w:t>к</w:t>
            </w:r>
            <w:proofErr w:type="spellEnd"/>
            <w:r w:rsidRPr="00491EFB">
              <w:rPr>
                <w:sz w:val="16"/>
                <w:szCs w:val="16"/>
              </w:rPr>
              <w:t>, Вт</w:t>
            </w:r>
          </w:p>
        </w:tc>
        <w:tc>
          <w:tcPr>
            <w:tcW w:w="720" w:type="dxa"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i/>
                <w:sz w:val="16"/>
                <w:szCs w:val="16"/>
              </w:rPr>
              <w:t>P</w:t>
            </w:r>
            <w:r w:rsidRPr="00491EFB">
              <w:rPr>
                <w:sz w:val="16"/>
                <w:szCs w:val="16"/>
                <w:vertAlign w:val="subscript"/>
              </w:rPr>
              <w:t>0</w:t>
            </w:r>
            <w:r w:rsidRPr="00491EFB">
              <w:rPr>
                <w:sz w:val="16"/>
                <w:szCs w:val="16"/>
              </w:rPr>
              <w:t>, Вт</w:t>
            </w:r>
          </w:p>
        </w:tc>
        <w:tc>
          <w:tcPr>
            <w:tcW w:w="540" w:type="dxa"/>
          </w:tcPr>
          <w:p w:rsidR="00D80276" w:rsidRPr="00491EFB" w:rsidRDefault="00D80276" w:rsidP="007D6CE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491EFB">
              <w:rPr>
                <w:i/>
                <w:iCs/>
                <w:sz w:val="16"/>
                <w:szCs w:val="16"/>
              </w:rPr>
              <w:t>i</w:t>
            </w:r>
            <w:r w:rsidRPr="00491EFB">
              <w:rPr>
                <w:sz w:val="16"/>
                <w:szCs w:val="16"/>
                <w:vertAlign w:val="subscript"/>
              </w:rPr>
              <w:t>0</w:t>
            </w:r>
            <w:r w:rsidRPr="00491EFB">
              <w:rPr>
                <w:sz w:val="16"/>
                <w:szCs w:val="16"/>
              </w:rPr>
              <w:t>, %</w:t>
            </w:r>
          </w:p>
        </w:tc>
      </w:tr>
      <w:tr w:rsidR="00D80276" w:rsidRPr="00491EFB" w:rsidTr="007D6CE3">
        <w:trPr>
          <w:trHeight w:val="285"/>
        </w:trPr>
        <w:tc>
          <w:tcPr>
            <w:tcW w:w="826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491EFB">
              <w:rPr>
                <w:i/>
                <w:iCs/>
                <w:sz w:val="16"/>
                <w:szCs w:val="16"/>
              </w:rPr>
              <w:t>Y/Y</w:t>
            </w:r>
            <w:r w:rsidRPr="00491EFB">
              <w:rPr>
                <w:i/>
                <w:iCs/>
                <w:sz w:val="16"/>
                <w:szCs w:val="16"/>
                <w:vertAlign w:val="subscript"/>
              </w:rPr>
              <w:t>0</w:t>
            </w:r>
            <w:r w:rsidRPr="00491EFB">
              <w:rPr>
                <w:sz w:val="16"/>
                <w:szCs w:val="16"/>
              </w:rPr>
              <w:t>-0</w:t>
            </w:r>
          </w:p>
        </w:tc>
        <w:tc>
          <w:tcPr>
            <w:tcW w:w="580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630</w:t>
            </w:r>
          </w:p>
        </w:tc>
        <w:tc>
          <w:tcPr>
            <w:tcW w:w="648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6000</w:t>
            </w:r>
          </w:p>
        </w:tc>
        <w:tc>
          <w:tcPr>
            <w:tcW w:w="616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5,0</w:t>
            </w:r>
          </w:p>
        </w:tc>
        <w:tc>
          <w:tcPr>
            <w:tcW w:w="540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7600</w:t>
            </w:r>
          </w:p>
        </w:tc>
        <w:tc>
          <w:tcPr>
            <w:tcW w:w="720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1680</w:t>
            </w:r>
          </w:p>
        </w:tc>
        <w:tc>
          <w:tcPr>
            <w:tcW w:w="540" w:type="dxa"/>
            <w:noWrap/>
          </w:tcPr>
          <w:p w:rsidR="00D80276" w:rsidRPr="00491EFB" w:rsidRDefault="00D80276" w:rsidP="007D6CE3">
            <w:pPr>
              <w:widowControl w:val="0"/>
              <w:jc w:val="center"/>
              <w:rPr>
                <w:sz w:val="16"/>
                <w:szCs w:val="16"/>
              </w:rPr>
            </w:pPr>
            <w:r w:rsidRPr="00491EFB">
              <w:rPr>
                <w:sz w:val="16"/>
                <w:szCs w:val="16"/>
              </w:rPr>
              <w:t>3,2</w:t>
            </w:r>
          </w:p>
        </w:tc>
      </w:tr>
    </w:tbl>
    <w:p w:rsidR="00D80276" w:rsidRDefault="00D80276" w:rsidP="006412AE"/>
    <w:p w:rsidR="00D80276" w:rsidRDefault="00D80276" w:rsidP="006412AE">
      <w:r w:rsidRPr="001D6F92">
        <w:rPr>
          <w:b/>
          <w:u w:val="single"/>
        </w:rPr>
        <w:t>Задача 2</w:t>
      </w:r>
      <w:r>
        <w:t xml:space="preserve"> (</w:t>
      </w:r>
      <w:r w:rsidRPr="001D6F92">
        <w:rPr>
          <w:i/>
        </w:rPr>
        <w:t>варианты</w:t>
      </w:r>
      <w:r>
        <w:t xml:space="preserve"> №№ 26-50). Двигатель параллельного возбуждения, номинальное напряжение которого </w:t>
      </w:r>
      <w:r w:rsidRPr="002026DB">
        <w:rPr>
          <w:i/>
          <w:lang w:val="en-US"/>
        </w:rPr>
        <w:t>U</w:t>
      </w:r>
      <w:r w:rsidRPr="002026DB">
        <w:rPr>
          <w:i/>
          <w:vertAlign w:val="subscript"/>
        </w:rPr>
        <w:t>ном</w:t>
      </w:r>
      <w:r>
        <w:t xml:space="preserve">, развивает номинальную мощность </w:t>
      </w:r>
      <w:proofErr w:type="spellStart"/>
      <w:r w:rsidRPr="007E01DF">
        <w:rPr>
          <w:i/>
        </w:rPr>
        <w:t>Р</w:t>
      </w:r>
      <w:r w:rsidRPr="007E01DF">
        <w:rPr>
          <w:i/>
          <w:vertAlign w:val="subscript"/>
        </w:rPr>
        <w:t>ном</w:t>
      </w:r>
      <w:proofErr w:type="spellEnd"/>
      <w:r>
        <w:t xml:space="preserve">. Номинальная частота вращения якоря </w:t>
      </w:r>
      <w:r w:rsidRPr="007E01DF">
        <w:rPr>
          <w:i/>
          <w:lang w:val="en-US"/>
        </w:rPr>
        <w:t>n</w:t>
      </w:r>
      <w:r w:rsidRPr="007E01DF">
        <w:rPr>
          <w:i/>
          <w:vertAlign w:val="subscript"/>
        </w:rPr>
        <w:t>ном</w:t>
      </w:r>
      <w:r>
        <w:t xml:space="preserve"> и номинальный КПД </w:t>
      </w:r>
      <w:r>
        <w:rPr>
          <w:rFonts w:ascii="Symbol" w:hAnsi="Symbol"/>
          <w:lang w:val="en-US"/>
        </w:rPr>
        <w:t></w:t>
      </w:r>
      <w:r w:rsidRPr="007E01DF">
        <w:rPr>
          <w:i/>
          <w:vertAlign w:val="subscript"/>
        </w:rPr>
        <w:t>ном</w:t>
      </w:r>
      <w:r>
        <w:t xml:space="preserve">. Потери мощности в цепи якоря </w:t>
      </w:r>
      <w:r>
        <w:rPr>
          <w:rFonts w:ascii="Symbol" w:hAnsi="Symbol"/>
          <w:lang w:val="en-US"/>
        </w:rPr>
        <w:t></w:t>
      </w:r>
      <w:r w:rsidRPr="00926CA2">
        <w:rPr>
          <w:i/>
          <w:lang w:val="en-US"/>
        </w:rPr>
        <w:t>P</w:t>
      </w:r>
      <w:r w:rsidRPr="00926CA2">
        <w:rPr>
          <w:i/>
          <w:vertAlign w:val="subscript"/>
        </w:rPr>
        <w:t>я</w:t>
      </w:r>
      <w:r>
        <w:t xml:space="preserve"> и в цепи возбуждения </w:t>
      </w:r>
      <w:r>
        <w:rPr>
          <w:rFonts w:ascii="Symbol" w:hAnsi="Symbol"/>
          <w:lang w:val="en-US"/>
        </w:rPr>
        <w:t></w:t>
      </w:r>
      <w:r w:rsidRPr="00926CA2">
        <w:rPr>
          <w:i/>
          <w:lang w:val="en-US"/>
        </w:rPr>
        <w:t>P</w:t>
      </w:r>
      <w:r w:rsidRPr="00926CA2">
        <w:rPr>
          <w:i/>
          <w:vertAlign w:val="subscript"/>
        </w:rPr>
        <w:t>в</w:t>
      </w:r>
      <w:r>
        <w:t xml:space="preserve"> заданы в процентах от потребляемой мощности двигателя </w:t>
      </w:r>
      <w:r w:rsidRPr="00926CA2">
        <w:rPr>
          <w:i/>
        </w:rPr>
        <w:t>Р</w:t>
      </w:r>
      <w:r>
        <w:rPr>
          <w:vertAlign w:val="subscript"/>
        </w:rPr>
        <w:t>1</w:t>
      </w:r>
      <w:r w:rsidRPr="00926CA2">
        <w:rPr>
          <w:i/>
          <w:vertAlign w:val="subscript"/>
        </w:rPr>
        <w:t>ном</w:t>
      </w:r>
      <w:r>
        <w:t xml:space="preserve"> (табл. 8). Определить: ток в цепи возбуждения, ток якоря при номинальной нагрузке </w:t>
      </w:r>
      <w:r w:rsidRPr="008B7F3A">
        <w:rPr>
          <w:i/>
          <w:lang w:val="en-US"/>
        </w:rPr>
        <w:t>I</w:t>
      </w:r>
      <w:proofErr w:type="spellStart"/>
      <w:r w:rsidRPr="008B7F3A">
        <w:rPr>
          <w:i/>
          <w:vertAlign w:val="subscript"/>
        </w:rPr>
        <w:t>я</w:t>
      </w:r>
      <w:proofErr w:type="gramStart"/>
      <w:r w:rsidRPr="008B7F3A">
        <w:rPr>
          <w:i/>
          <w:vertAlign w:val="subscript"/>
        </w:rPr>
        <w:t>.н</w:t>
      </w:r>
      <w:proofErr w:type="gramEnd"/>
      <w:r w:rsidRPr="008B7F3A">
        <w:rPr>
          <w:i/>
          <w:vertAlign w:val="subscript"/>
        </w:rPr>
        <w:t>ом</w:t>
      </w:r>
      <w:proofErr w:type="spellEnd"/>
      <w:r>
        <w:t>, пусковой вращающий момент при пуске двигателя с пусковым реостатом, скорость вращения якоря при номинальном моменте на валу двигателя и включении в цепь якоря добавочного сопротивления, равного 3</w:t>
      </w:r>
      <w:r w:rsidRPr="00270CC9">
        <w:rPr>
          <w:i/>
          <w:lang w:val="en-US"/>
        </w:rPr>
        <w:t>R</w:t>
      </w:r>
      <w:r w:rsidRPr="00270CC9">
        <w:rPr>
          <w:i/>
          <w:vertAlign w:val="subscript"/>
        </w:rPr>
        <w:t>я</w:t>
      </w:r>
      <w:r>
        <w:t>. Построить естественную и реостатную механическую характеристики двигателя</w:t>
      </w:r>
    </w:p>
    <w:tbl>
      <w:tblPr>
        <w:tblW w:w="6246" w:type="dxa"/>
        <w:tblInd w:w="98" w:type="dxa"/>
        <w:tblLook w:val="0000" w:firstRow="0" w:lastRow="0" w:firstColumn="0" w:lastColumn="0" w:noHBand="0" w:noVBand="0"/>
      </w:tblPr>
      <w:tblGrid>
        <w:gridCol w:w="1075"/>
        <w:gridCol w:w="1011"/>
        <w:gridCol w:w="900"/>
        <w:gridCol w:w="720"/>
        <w:gridCol w:w="720"/>
        <w:gridCol w:w="920"/>
        <w:gridCol w:w="900"/>
      </w:tblGrid>
      <w:tr w:rsidR="00D80276" w:rsidRPr="007D7001" w:rsidTr="00D80276">
        <w:trPr>
          <w:trHeight w:val="255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Номер</w:t>
            </w:r>
            <w:r w:rsidRPr="007D7001">
              <w:br/>
              <w:t>варианта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Данные для расчета</w:t>
            </w:r>
          </w:p>
        </w:tc>
      </w:tr>
      <w:tr w:rsidR="00D80276" w:rsidRPr="007D7001" w:rsidTr="00D80276">
        <w:trPr>
          <w:trHeight w:val="79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6" w:rsidRPr="007D7001" w:rsidRDefault="00D80276" w:rsidP="007D6CE3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</w:pPr>
            <w:proofErr w:type="spellStart"/>
            <w:r w:rsidRPr="00326EE5">
              <w:rPr>
                <w:i/>
              </w:rPr>
              <w:t>U</w:t>
            </w:r>
            <w:r w:rsidRPr="00326EE5">
              <w:rPr>
                <w:i/>
                <w:vertAlign w:val="subscript"/>
              </w:rPr>
              <w:t>ном</w:t>
            </w:r>
            <w:proofErr w:type="spellEnd"/>
            <w:r w:rsidRPr="007D7001">
              <w:t>, 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</w:pPr>
            <w:proofErr w:type="spellStart"/>
            <w:r w:rsidRPr="00326EE5">
              <w:rPr>
                <w:i/>
              </w:rPr>
              <w:t>P</w:t>
            </w:r>
            <w:r w:rsidRPr="00326EE5">
              <w:rPr>
                <w:i/>
                <w:vertAlign w:val="subscript"/>
              </w:rPr>
              <w:t>ном</w:t>
            </w:r>
            <w:proofErr w:type="spellEnd"/>
            <w:r w:rsidRPr="007D7001">
              <w:t>, кВт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  <w:rPr>
                <w:rFonts w:ascii="Symbol" w:hAnsi="Symbol" w:cs="Arial"/>
              </w:rPr>
            </w:pPr>
            <w:r w:rsidRPr="007D7001">
              <w:rPr>
                <w:rFonts w:ascii="Symbol" w:hAnsi="Symbol" w:cs="Arial"/>
              </w:rPr>
              <w:t></w:t>
            </w:r>
            <w:proofErr w:type="spellStart"/>
            <w:r w:rsidRPr="00326EE5">
              <w:rPr>
                <w:i/>
              </w:rPr>
              <w:t>P</w:t>
            </w:r>
            <w:r w:rsidRPr="00326EE5">
              <w:rPr>
                <w:i/>
                <w:vertAlign w:val="subscript"/>
              </w:rPr>
              <w:t>я</w:t>
            </w:r>
            <w:proofErr w:type="spellEnd"/>
            <w:r w:rsidRPr="007D7001">
              <w:t>,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  <w:rPr>
                <w:rFonts w:ascii="Symbol" w:hAnsi="Symbol" w:cs="Arial"/>
              </w:rPr>
            </w:pPr>
            <w:r w:rsidRPr="007D7001">
              <w:rPr>
                <w:rFonts w:ascii="Symbol" w:hAnsi="Symbol" w:cs="Arial"/>
              </w:rPr>
              <w:t></w:t>
            </w:r>
            <w:proofErr w:type="spellStart"/>
            <w:r w:rsidRPr="00326EE5">
              <w:rPr>
                <w:i/>
              </w:rPr>
              <w:t>P</w:t>
            </w:r>
            <w:r w:rsidRPr="00326EE5">
              <w:rPr>
                <w:i/>
                <w:vertAlign w:val="subscript"/>
              </w:rPr>
              <w:t>в</w:t>
            </w:r>
            <w:proofErr w:type="spellEnd"/>
            <w:r w:rsidRPr="007D7001">
              <w:t>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</w:pPr>
            <w:proofErr w:type="spellStart"/>
            <w:r w:rsidRPr="00326EE5">
              <w:rPr>
                <w:i/>
              </w:rPr>
              <w:t>n</w:t>
            </w:r>
            <w:r w:rsidRPr="00326EE5">
              <w:rPr>
                <w:i/>
                <w:vertAlign w:val="subscript"/>
              </w:rPr>
              <w:t>ном</w:t>
            </w:r>
            <w:proofErr w:type="spellEnd"/>
            <w:r w:rsidRPr="007D7001">
              <w:t>, об/мин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76" w:rsidRPr="007D7001" w:rsidRDefault="00D80276" w:rsidP="007D6CE3">
            <w:pPr>
              <w:jc w:val="center"/>
            </w:pPr>
            <w:proofErr w:type="spellStart"/>
            <w:r w:rsidRPr="00326EE5">
              <w:rPr>
                <w:i/>
              </w:rPr>
              <w:t>n</w:t>
            </w:r>
            <w:r w:rsidRPr="00326EE5">
              <w:rPr>
                <w:i/>
                <w:vertAlign w:val="subscript"/>
              </w:rPr>
              <w:t>ном</w:t>
            </w:r>
            <w:proofErr w:type="spellEnd"/>
            <w:r w:rsidRPr="007D7001">
              <w:t>, %</w:t>
            </w:r>
          </w:p>
        </w:tc>
      </w:tr>
      <w:tr w:rsidR="00D80276" w:rsidRPr="007D7001" w:rsidTr="00D80276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76" w:rsidRPr="007D7001" w:rsidRDefault="00D80276" w:rsidP="007D6CE3">
            <w:pPr>
              <w:jc w:val="center"/>
            </w:pPr>
            <w:r w:rsidRPr="007D7001">
              <w:t>84,5</w:t>
            </w:r>
          </w:p>
        </w:tc>
      </w:tr>
    </w:tbl>
    <w:p w:rsidR="00A122BA" w:rsidRDefault="00A122BA" w:rsidP="006412AE">
      <w:pPr>
        <w:rPr>
          <w:b/>
          <w:u w:val="single"/>
        </w:rPr>
      </w:pPr>
    </w:p>
    <w:p w:rsidR="0057337D" w:rsidRDefault="0057337D" w:rsidP="006412AE">
      <w:r w:rsidRPr="00326EE5">
        <w:rPr>
          <w:b/>
          <w:u w:val="single"/>
        </w:rPr>
        <w:t>Задача 3</w:t>
      </w:r>
      <w:r>
        <w:t xml:space="preserve"> (</w:t>
      </w:r>
      <w:r w:rsidRPr="00326EE5">
        <w:rPr>
          <w:i/>
        </w:rPr>
        <w:t>варианты</w:t>
      </w:r>
      <w:r>
        <w:rPr>
          <w:i/>
        </w:rPr>
        <w:t xml:space="preserve"> </w:t>
      </w:r>
      <w:r>
        <w:t xml:space="preserve">№№ 26-50) Трехфазный асинхронный двигатель с короткозамкнутым ротором, номинальная мощность которого </w:t>
      </w:r>
      <w:r w:rsidRPr="00533845">
        <w:rPr>
          <w:i/>
          <w:lang w:val="en-US"/>
        </w:rPr>
        <w:t>P</w:t>
      </w:r>
      <w:r w:rsidRPr="00533845">
        <w:rPr>
          <w:i/>
          <w:vertAlign w:val="subscript"/>
        </w:rPr>
        <w:t>ном</w:t>
      </w:r>
      <w:r>
        <w:t xml:space="preserve">, включен в сеть на номинальное напряжение </w:t>
      </w:r>
      <w:r w:rsidRPr="00533845">
        <w:rPr>
          <w:i/>
          <w:lang w:val="en-US"/>
        </w:rPr>
        <w:t>U</w:t>
      </w:r>
      <w:r w:rsidRPr="00533845">
        <w:rPr>
          <w:i/>
          <w:vertAlign w:val="subscript"/>
        </w:rPr>
        <w:t>ном</w:t>
      </w:r>
      <w:r>
        <w:t xml:space="preserve"> частотой сети </w:t>
      </w:r>
      <w:r w:rsidRPr="00533845">
        <w:rPr>
          <w:i/>
          <w:lang w:val="en-US"/>
        </w:rPr>
        <w:t>f</w:t>
      </w:r>
      <w:r w:rsidRPr="00533845">
        <w:t xml:space="preserve"> = </w:t>
      </w:r>
      <w:r>
        <w:t xml:space="preserve">50 Гц. Определить: номинальный </w:t>
      </w:r>
      <w:r w:rsidRPr="004B784B">
        <w:rPr>
          <w:i/>
          <w:lang w:val="en-US"/>
        </w:rPr>
        <w:t>I</w:t>
      </w:r>
      <w:r w:rsidRPr="004B784B">
        <w:rPr>
          <w:i/>
          <w:vertAlign w:val="subscript"/>
        </w:rPr>
        <w:t>ном</w:t>
      </w:r>
      <w:r>
        <w:t xml:space="preserve"> и пусковой </w:t>
      </w:r>
      <w:r w:rsidRPr="004B784B">
        <w:rPr>
          <w:i/>
          <w:lang w:val="en-US"/>
        </w:rPr>
        <w:t>I</w:t>
      </w:r>
      <w:r w:rsidRPr="004B784B">
        <w:rPr>
          <w:i/>
          <w:vertAlign w:val="subscript"/>
        </w:rPr>
        <w:t>пуск</w:t>
      </w:r>
      <w:r>
        <w:t xml:space="preserve"> токи, номинальный </w:t>
      </w:r>
      <w:proofErr w:type="spellStart"/>
      <w:r w:rsidRPr="004B784B">
        <w:rPr>
          <w:i/>
        </w:rPr>
        <w:t>М</w:t>
      </w:r>
      <w:r w:rsidRPr="004B784B">
        <w:rPr>
          <w:i/>
          <w:vertAlign w:val="subscript"/>
        </w:rPr>
        <w:t>ном</w:t>
      </w:r>
      <w:proofErr w:type="spellEnd"/>
      <w:r>
        <w:t xml:space="preserve">, пусковой </w:t>
      </w:r>
      <w:proofErr w:type="spellStart"/>
      <w:r w:rsidRPr="004B784B">
        <w:rPr>
          <w:i/>
        </w:rPr>
        <w:t>М</w:t>
      </w:r>
      <w:r w:rsidRPr="004B784B">
        <w:rPr>
          <w:i/>
          <w:vertAlign w:val="subscript"/>
        </w:rPr>
        <w:t>пуск</w:t>
      </w:r>
      <w:proofErr w:type="spellEnd"/>
      <w:r>
        <w:t xml:space="preserve"> и максимальный </w:t>
      </w:r>
      <w:r w:rsidRPr="004B784B">
        <w:rPr>
          <w:i/>
        </w:rPr>
        <w:t>М</w:t>
      </w:r>
      <w:r w:rsidRPr="004B784B">
        <w:rPr>
          <w:i/>
          <w:vertAlign w:val="subscript"/>
          <w:lang w:val="en-US"/>
        </w:rPr>
        <w:t>max</w:t>
      </w:r>
      <w:r w:rsidRPr="004B784B">
        <w:t xml:space="preserve"> </w:t>
      </w:r>
      <w:r>
        <w:t xml:space="preserve">моменты, полные потери в двигателе при номинальной нагрузке </w:t>
      </w:r>
      <w:r w:rsidRPr="004B784B">
        <w:rPr>
          <w:rFonts w:ascii="Symbol" w:hAnsi="Symbol"/>
          <w:lang w:val="en-US"/>
        </w:rPr>
        <w:t></w:t>
      </w:r>
      <w:proofErr w:type="spellStart"/>
      <w:r w:rsidRPr="004B784B">
        <w:rPr>
          <w:i/>
        </w:rPr>
        <w:t>Р</w:t>
      </w:r>
      <w:r w:rsidRPr="004B784B">
        <w:rPr>
          <w:i/>
          <w:vertAlign w:val="subscript"/>
        </w:rPr>
        <w:t>ном</w:t>
      </w:r>
      <w:proofErr w:type="spellEnd"/>
      <w:r>
        <w:t>. Как изменится пусковой момент двигателя при снижении напряжения на его зажимах на 15 % и возможен ли пуск двигателя при этих условиях с номинальной нагрузкой</w:t>
      </w:r>
      <w:r w:rsidRPr="006D60D5">
        <w:t>?</w:t>
      </w:r>
      <w:r>
        <w:t xml:space="preserve"> Построить механическую характеристику двигателя. Данные для расчета приведены в табл. 10.</w:t>
      </w:r>
    </w:p>
    <w:tbl>
      <w:tblPr>
        <w:tblW w:w="631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28"/>
        <w:gridCol w:w="588"/>
        <w:gridCol w:w="568"/>
        <w:gridCol w:w="609"/>
        <w:gridCol w:w="658"/>
        <w:gridCol w:w="761"/>
        <w:gridCol w:w="306"/>
        <w:gridCol w:w="752"/>
        <w:gridCol w:w="720"/>
        <w:gridCol w:w="720"/>
      </w:tblGrid>
      <w:tr w:rsidR="0057337D" w:rsidRPr="00F66501" w:rsidTr="007D6CE3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Номер</w:t>
            </w:r>
            <w:r w:rsidRPr="00F66501">
              <w:rPr>
                <w:sz w:val="18"/>
                <w:szCs w:val="18"/>
              </w:rPr>
              <w:br/>
              <w:t>варианта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Данные для расчета</w:t>
            </w:r>
          </w:p>
        </w:tc>
      </w:tr>
      <w:tr w:rsidR="0057337D" w:rsidRPr="00F66501" w:rsidTr="007D6CE3">
        <w:trPr>
          <w:trHeight w:val="8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7D" w:rsidRPr="00F66501" w:rsidRDefault="0057337D" w:rsidP="007D6CE3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proofErr w:type="spellStart"/>
            <w:r w:rsidRPr="00F66501">
              <w:rPr>
                <w:i/>
                <w:sz w:val="18"/>
                <w:szCs w:val="18"/>
              </w:rPr>
              <w:t>U</w:t>
            </w:r>
            <w:r w:rsidRPr="00F66501">
              <w:rPr>
                <w:i/>
                <w:sz w:val="18"/>
                <w:szCs w:val="18"/>
                <w:vertAlign w:val="subscript"/>
              </w:rPr>
              <w:t>ном</w:t>
            </w:r>
            <w:proofErr w:type="spellEnd"/>
            <w:r w:rsidRPr="00F66501">
              <w:rPr>
                <w:sz w:val="18"/>
                <w:szCs w:val="18"/>
              </w:rPr>
              <w:t>,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proofErr w:type="spellStart"/>
            <w:r w:rsidRPr="00F66501">
              <w:rPr>
                <w:i/>
                <w:sz w:val="18"/>
                <w:szCs w:val="18"/>
              </w:rPr>
              <w:t>P</w:t>
            </w:r>
            <w:r w:rsidRPr="00F66501">
              <w:rPr>
                <w:i/>
                <w:sz w:val="18"/>
                <w:szCs w:val="18"/>
                <w:vertAlign w:val="subscript"/>
              </w:rPr>
              <w:t>ном</w:t>
            </w:r>
            <w:proofErr w:type="spellEnd"/>
            <w:r w:rsidRPr="00F66501">
              <w:rPr>
                <w:sz w:val="18"/>
                <w:szCs w:val="18"/>
              </w:rPr>
              <w:t>, кВт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proofErr w:type="spellStart"/>
            <w:r w:rsidRPr="00F66501">
              <w:rPr>
                <w:i/>
                <w:sz w:val="18"/>
                <w:szCs w:val="18"/>
              </w:rPr>
              <w:t>S</w:t>
            </w:r>
            <w:r w:rsidRPr="00F66501">
              <w:rPr>
                <w:i/>
                <w:sz w:val="18"/>
                <w:szCs w:val="18"/>
                <w:vertAlign w:val="subscript"/>
              </w:rPr>
              <w:t>ном</w:t>
            </w:r>
            <w:proofErr w:type="spellEnd"/>
            <w:r w:rsidRPr="00F66501">
              <w:rPr>
                <w:sz w:val="18"/>
                <w:szCs w:val="18"/>
              </w:rPr>
              <w:t>,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rFonts w:ascii="Symbol" w:hAnsi="Symbol"/>
                <w:sz w:val="18"/>
                <w:szCs w:val="18"/>
              </w:rPr>
              <w:t></w:t>
            </w:r>
            <w:r w:rsidRPr="00F66501">
              <w:rPr>
                <w:i/>
                <w:sz w:val="18"/>
                <w:szCs w:val="18"/>
                <w:vertAlign w:val="subscript"/>
              </w:rPr>
              <w:t>ном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rPr>
                <w:sz w:val="18"/>
                <w:szCs w:val="18"/>
              </w:rPr>
            </w:pPr>
            <w:proofErr w:type="spellStart"/>
            <w:r w:rsidRPr="00F66501">
              <w:rPr>
                <w:sz w:val="18"/>
                <w:szCs w:val="18"/>
              </w:rPr>
              <w:t>cos</w:t>
            </w:r>
            <w:r w:rsidRPr="00F66501">
              <w:rPr>
                <w:rFonts w:ascii="Symbol" w:hAnsi="Symbol"/>
                <w:sz w:val="18"/>
                <w:szCs w:val="18"/>
              </w:rPr>
              <w:t></w:t>
            </w:r>
            <w:r w:rsidRPr="00F66501">
              <w:rPr>
                <w:i/>
                <w:sz w:val="18"/>
                <w:szCs w:val="18"/>
                <w:vertAlign w:val="subscript"/>
              </w:rPr>
              <w:t>ном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i/>
                <w:iCs/>
                <w:sz w:val="18"/>
                <w:szCs w:val="18"/>
              </w:rPr>
            </w:pPr>
            <w:r w:rsidRPr="00F66501">
              <w:rPr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position w:val="-26"/>
                <w:sz w:val="18"/>
                <w:szCs w:val="18"/>
              </w:rPr>
              <w:object w:dxaOrig="580" w:dyaOrig="580">
                <v:shape id="_x0000_i1026" type="#_x0000_t75" style="width:29.15pt;height:29.15pt" o:ole="">
                  <v:imagedata r:id="rId8" o:title=""/>
                </v:shape>
                <o:OLEObject Type="Embed" ProgID="Equation.3" ShapeID="_x0000_i1026" DrawAspect="Content" ObjectID="_1551801263" r:id="rId9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position w:val="-26"/>
                <w:sz w:val="18"/>
                <w:szCs w:val="18"/>
              </w:rPr>
              <w:object w:dxaOrig="600" w:dyaOrig="620">
                <v:shape id="_x0000_i1027" type="#_x0000_t75" style="width:30.1pt;height:31pt" o:ole="">
                  <v:imagedata r:id="rId10" o:title=""/>
                </v:shape>
                <o:OLEObject Type="Embed" ProgID="Equation.3" ShapeID="_x0000_i1027" DrawAspect="Content" ObjectID="_1551801264" r:id="rId11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003E28">
              <w:rPr>
                <w:position w:val="-26"/>
                <w:sz w:val="18"/>
                <w:szCs w:val="18"/>
              </w:rPr>
              <w:object w:dxaOrig="499" w:dyaOrig="620">
                <v:shape id="_x0000_i1028" type="#_x0000_t75" style="width:24.6pt;height:31pt" o:ole="">
                  <v:imagedata r:id="rId12" o:title=""/>
                </v:shape>
                <o:OLEObject Type="Embed" ProgID="Equation.3" ShapeID="_x0000_i1028" DrawAspect="Content" ObjectID="_1551801265" r:id="rId13"/>
              </w:object>
            </w:r>
          </w:p>
        </w:tc>
      </w:tr>
      <w:tr w:rsidR="0057337D" w:rsidRPr="00F66501" w:rsidTr="007D6CE3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0,925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0,92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37D" w:rsidRPr="00F66501" w:rsidRDefault="0057337D" w:rsidP="007D6CE3">
            <w:pPr>
              <w:jc w:val="center"/>
              <w:rPr>
                <w:sz w:val="18"/>
                <w:szCs w:val="18"/>
              </w:rPr>
            </w:pPr>
            <w:r w:rsidRPr="00F66501">
              <w:rPr>
                <w:sz w:val="18"/>
                <w:szCs w:val="18"/>
              </w:rPr>
              <w:t>7,0</w:t>
            </w:r>
          </w:p>
        </w:tc>
      </w:tr>
    </w:tbl>
    <w:p w:rsidR="00D80276" w:rsidRPr="006412AE" w:rsidRDefault="00D80276" w:rsidP="006412AE"/>
    <w:sectPr w:rsidR="00D80276" w:rsidRPr="006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3"/>
    <w:rsid w:val="00046E56"/>
    <w:rsid w:val="002D0966"/>
    <w:rsid w:val="00376B93"/>
    <w:rsid w:val="003D12C2"/>
    <w:rsid w:val="00451459"/>
    <w:rsid w:val="00552ED6"/>
    <w:rsid w:val="0057337D"/>
    <w:rsid w:val="005A1652"/>
    <w:rsid w:val="006412AE"/>
    <w:rsid w:val="008C5282"/>
    <w:rsid w:val="00A122BA"/>
    <w:rsid w:val="00AC639B"/>
    <w:rsid w:val="00CA1D8E"/>
    <w:rsid w:val="00CD08D1"/>
    <w:rsid w:val="00D23FDE"/>
    <w:rsid w:val="00D80276"/>
    <w:rsid w:val="00DF04B7"/>
    <w:rsid w:val="00E0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5F"/>
    <w:rPr>
      <w:b/>
      <w:bCs/>
    </w:rPr>
  </w:style>
  <w:style w:type="character" w:customStyle="1" w:styleId="apple-converted-space">
    <w:name w:val="apple-converted-space"/>
    <w:basedOn w:val="a0"/>
    <w:rsid w:val="00E01D5F"/>
  </w:style>
  <w:style w:type="paragraph" w:styleId="a5">
    <w:name w:val="Balloon Text"/>
    <w:basedOn w:val="a"/>
    <w:link w:val="a6"/>
    <w:uiPriority w:val="99"/>
    <w:semiHidden/>
    <w:unhideWhenUsed/>
    <w:rsid w:val="00E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5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D5F"/>
    <w:rPr>
      <w:b/>
      <w:bCs/>
    </w:rPr>
  </w:style>
  <w:style w:type="character" w:customStyle="1" w:styleId="apple-converted-space">
    <w:name w:val="apple-converted-space"/>
    <w:basedOn w:val="a0"/>
    <w:rsid w:val="00E01D5F"/>
  </w:style>
  <w:style w:type="paragraph" w:styleId="a5">
    <w:name w:val="Balloon Text"/>
    <w:basedOn w:val="a"/>
    <w:link w:val="a6"/>
    <w:uiPriority w:val="99"/>
    <w:semiHidden/>
    <w:unhideWhenUsed/>
    <w:rsid w:val="00E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5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434B-2ED9-4D88-8204-3692E0E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2017-03-23T16:08:00Z</dcterms:created>
  <dcterms:modified xsi:type="dcterms:W3CDTF">2017-03-23T16:08:00Z</dcterms:modified>
</cp:coreProperties>
</file>