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D1" w:rsidRDefault="007416D1" w:rsidP="007416D1">
      <w:pPr>
        <w:rPr>
          <w:lang w:eastAsia="ru-RU"/>
        </w:rPr>
      </w:pPr>
    </w:p>
    <w:p w:rsidR="007416D1" w:rsidRPr="00D85D6B" w:rsidRDefault="007416D1" w:rsidP="007416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D6B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ВЫПОЛНЕНИЮ КОНТРОЛЬНОЙ РАБОТЫ </w:t>
      </w:r>
    </w:p>
    <w:p w:rsidR="007416D1" w:rsidRPr="007F242F" w:rsidRDefault="007416D1" w:rsidP="007416D1">
      <w:pPr>
        <w:pStyle w:val="6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</w:p>
    <w:p w:rsidR="007416D1" w:rsidRPr="007F242F" w:rsidRDefault="007416D1" w:rsidP="007416D1">
      <w:pPr>
        <w:pStyle w:val="6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F242F">
        <w:rPr>
          <w:rFonts w:ascii="Times New Roman" w:hAnsi="Times New Roman"/>
          <w:b w:val="0"/>
          <w:sz w:val="28"/>
          <w:szCs w:val="28"/>
        </w:rPr>
        <w:t xml:space="preserve">Выполнение контрольной работы позволяет закрепить знания, умения и навыки, полученные в ходе изучения дисциплины «Бюджетный процесс и государственное регулирование экономики». Целью контрольной работы является закрепление и расширение знаний бюджетного законодательства, развитие навыков аналитической и практической деятельности в вопросах организации бюджетных отношений в Российской Федерации. </w:t>
      </w:r>
    </w:p>
    <w:p w:rsidR="007416D1" w:rsidRPr="007F242F" w:rsidRDefault="007416D1" w:rsidP="007416D1">
      <w:pPr>
        <w:pStyle w:val="6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F242F">
        <w:rPr>
          <w:rFonts w:ascii="Times New Roman" w:hAnsi="Times New Roman"/>
          <w:b w:val="0"/>
          <w:sz w:val="28"/>
          <w:szCs w:val="28"/>
        </w:rPr>
        <w:t>Контрольная работа по форме выполнения представляет собой письменную работу, выполненную студентом самостоятельно. В контрольной работе необходимо показать теоретические знания по изучаемому курсу, раскрыв теоретические вопросы и выполнить ряд аналитических и расчетных заданий.</w:t>
      </w:r>
      <w:r w:rsidRPr="007F242F">
        <w:rPr>
          <w:sz w:val="28"/>
          <w:szCs w:val="28"/>
        </w:rPr>
        <w:t xml:space="preserve"> </w:t>
      </w:r>
      <w:r w:rsidRPr="007F242F">
        <w:rPr>
          <w:rFonts w:ascii="Times New Roman" w:hAnsi="Times New Roman"/>
          <w:b w:val="0"/>
          <w:sz w:val="28"/>
          <w:szCs w:val="28"/>
        </w:rPr>
        <w:t>С целью осуществления самоконтроля также необходимо составить тестовые задания.</w:t>
      </w:r>
    </w:p>
    <w:p w:rsidR="007416D1" w:rsidRPr="007F242F" w:rsidRDefault="007416D1" w:rsidP="007416D1">
      <w:pPr>
        <w:pStyle w:val="6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F242F">
        <w:rPr>
          <w:rFonts w:ascii="Times New Roman" w:hAnsi="Times New Roman"/>
          <w:b w:val="0"/>
          <w:sz w:val="28"/>
          <w:szCs w:val="28"/>
        </w:rPr>
        <w:t>Оформление контрольной работы должно соответствовать предъявляемым требованиям. Работа должна иметь титульный лист установленной формы (Приложение 1), теоретическую часть, практическую часть и список литературы, оформленный в соответствии с ГОСТом (Приложение 2).</w:t>
      </w:r>
    </w:p>
    <w:p w:rsidR="007416D1" w:rsidRPr="007F242F" w:rsidRDefault="007416D1" w:rsidP="007416D1">
      <w:pPr>
        <w:pStyle w:val="6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F242F">
        <w:rPr>
          <w:rFonts w:ascii="Times New Roman" w:hAnsi="Times New Roman"/>
          <w:b w:val="0"/>
          <w:sz w:val="28"/>
          <w:szCs w:val="28"/>
        </w:rPr>
        <w:t>Выполнению теоретической и практической части контрольной работы должно предшествовать детальное изучение рекомендуемых нормативных правовых актов, литературы, статистических отчетов. Описание теоретического вопроса должно раскрывать сущностные характеристики определений, логично и последовательно, согласно действующим нормативным правовым актам, излагать основные положения изучаемого вопроса, не допускать ошибок в использовании терминологии. Использование литературы и правовых актов в изложении теоретических вопросов должно быть оформлено в виде цитат и (или) с указанием ссылок на использованные источники.</w:t>
      </w:r>
    </w:p>
    <w:p w:rsidR="007416D1" w:rsidRPr="007F242F" w:rsidRDefault="007416D1" w:rsidP="007416D1">
      <w:pPr>
        <w:pStyle w:val="6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7F242F">
        <w:rPr>
          <w:rFonts w:ascii="Times New Roman" w:hAnsi="Times New Roman"/>
          <w:b w:val="0"/>
          <w:sz w:val="28"/>
          <w:szCs w:val="28"/>
        </w:rPr>
        <w:t>Выполнение практических заданий основывается на анализе нормативных правовых актов</w:t>
      </w:r>
      <w:r w:rsidRPr="007F242F">
        <w:rPr>
          <w:sz w:val="28"/>
          <w:szCs w:val="28"/>
        </w:rPr>
        <w:t xml:space="preserve">, </w:t>
      </w:r>
      <w:r w:rsidRPr="007F242F">
        <w:rPr>
          <w:rFonts w:ascii="Times New Roman" w:hAnsi="Times New Roman"/>
          <w:b w:val="0"/>
          <w:sz w:val="28"/>
          <w:szCs w:val="28"/>
        </w:rPr>
        <w:t>оценке статистического и фактического материала. Выполнение аналитической части задания предполагает графическое (аналитические таблицы, графики, схемы, рисунки) представление полученных результатов. Сделать выводы по полученным результатам. Решение задачи должно содержать соответствующие расчеты и пояснения, ссылки на нормативные правовые акты, согласно которым выполнено задание.</w:t>
      </w:r>
    </w:p>
    <w:p w:rsidR="007416D1" w:rsidRPr="007F242F" w:rsidRDefault="007416D1" w:rsidP="007416D1">
      <w:pPr>
        <w:rPr>
          <w:sz w:val="28"/>
          <w:szCs w:val="28"/>
          <w:lang w:eastAsia="ru-RU"/>
        </w:rPr>
      </w:pPr>
      <w:r w:rsidRPr="007F242F">
        <w:rPr>
          <w:rFonts w:ascii="Times New Roman" w:hAnsi="Times New Roman"/>
          <w:sz w:val="28"/>
          <w:szCs w:val="28"/>
        </w:rPr>
        <w:t>На последней странице работы студент должен поставить подпись и дату сдачи работы преподавателю. Работа должна быть сдана в деканат (или на кафедру) не позднее, чем за неделю до сдачи зачета. При необходимости в процессе выполнения контрольной работы студент может получить индивидуальную консультацию у преподавателя.</w:t>
      </w:r>
    </w:p>
    <w:p w:rsidR="007416D1" w:rsidRPr="007F242F" w:rsidRDefault="007416D1" w:rsidP="007416D1">
      <w:pPr>
        <w:rPr>
          <w:sz w:val="28"/>
          <w:szCs w:val="28"/>
          <w:lang w:eastAsia="ru-RU"/>
        </w:rPr>
      </w:pPr>
    </w:p>
    <w:p w:rsidR="007416D1" w:rsidRPr="007F242F" w:rsidRDefault="007416D1" w:rsidP="007416D1">
      <w:pPr>
        <w:rPr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932"/>
      </w:tblGrid>
      <w:tr w:rsidR="007416D1" w:rsidTr="00C447E7">
        <w:tc>
          <w:tcPr>
            <w:tcW w:w="1413" w:type="dxa"/>
          </w:tcPr>
          <w:p w:rsidR="007416D1" w:rsidRPr="00AA6BEB" w:rsidRDefault="007416D1" w:rsidP="00C44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AA6BEB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  <w:r w:rsidRPr="00AA6BE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*</w:t>
            </w:r>
          </w:p>
          <w:p w:rsidR="007416D1" w:rsidRPr="00AA6BEB" w:rsidRDefault="007416D1" w:rsidP="00C44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2" w:type="dxa"/>
          </w:tcPr>
          <w:p w:rsidR="007416D1" w:rsidRPr="00AA6BEB" w:rsidRDefault="007416D1" w:rsidP="00C447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EB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</w:tr>
      <w:tr w:rsidR="007416D1" w:rsidTr="00C447E7">
        <w:tc>
          <w:tcPr>
            <w:tcW w:w="1413" w:type="dxa"/>
          </w:tcPr>
          <w:p w:rsidR="007416D1" w:rsidRDefault="007416D1" w:rsidP="00C44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2" w:type="dxa"/>
          </w:tcPr>
          <w:p w:rsidR="007416D1" w:rsidRDefault="007416D1" w:rsidP="00C44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484B31">
              <w:rPr>
                <w:rFonts w:ascii="Times New Roman" w:hAnsi="Times New Roman" w:cs="Times New Roman"/>
                <w:sz w:val="28"/>
                <w:szCs w:val="28"/>
              </w:rPr>
              <w:t>Сущность и цели государственного регулирования национальной экономики. Что есть государственное регулирование (дать определение)?</w:t>
            </w:r>
          </w:p>
          <w:p w:rsidR="007416D1" w:rsidRDefault="007416D1" w:rsidP="00C447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484B31">
              <w:rPr>
                <w:rFonts w:ascii="Times New Roman" w:hAnsi="Times New Roman" w:cs="Times New Roman"/>
                <w:sz w:val="28"/>
                <w:szCs w:val="28"/>
              </w:rPr>
              <w:t xml:space="preserve"> Цели поставки продукции для федеральных и региональных нужд, принципы (условия) организации закупок; виды госзаказов. </w:t>
            </w:r>
          </w:p>
        </w:tc>
      </w:tr>
    </w:tbl>
    <w:p w:rsidR="007416D1" w:rsidRDefault="007416D1" w:rsidP="00741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*(соответствует порядковому номеру в списке группы)</w:t>
      </w:r>
    </w:p>
    <w:p w:rsidR="0001333B" w:rsidRPr="00D85D6B" w:rsidRDefault="007416D1" w:rsidP="0001333B">
      <w:pPr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D85D6B">
        <w:rPr>
          <w:rFonts w:ascii="Times New Roman" w:hAnsi="Times New Roman" w:cs="Times New Roman"/>
          <w:b/>
          <w:sz w:val="36"/>
          <w:szCs w:val="36"/>
          <w:lang w:eastAsia="ru-RU"/>
        </w:rPr>
        <w:t>Материал должен содержать статистические, аналитические показатели, ссылку на законы, иные НПА при необходимости.</w:t>
      </w:r>
    </w:p>
    <w:p w:rsidR="007416D1" w:rsidRDefault="007416D1" w:rsidP="0001333B">
      <w:pPr>
        <w:rPr>
          <w:lang w:eastAsia="ru-RU"/>
        </w:rPr>
      </w:pPr>
    </w:p>
    <w:p w:rsidR="007416D1" w:rsidRPr="00AB2E4A" w:rsidRDefault="007416D1" w:rsidP="007416D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B2E4A">
        <w:rPr>
          <w:rFonts w:ascii="Times New Roman" w:hAnsi="Times New Roman" w:cs="Times New Roman"/>
          <w:b/>
          <w:sz w:val="36"/>
          <w:szCs w:val="36"/>
          <w:lang w:val="en-US"/>
        </w:rPr>
        <w:t>II</w:t>
      </w:r>
      <w:r w:rsidRPr="00AB2E4A">
        <w:rPr>
          <w:rFonts w:ascii="Times New Roman" w:hAnsi="Times New Roman" w:cs="Times New Roman"/>
          <w:b/>
          <w:sz w:val="36"/>
          <w:szCs w:val="36"/>
        </w:rPr>
        <w:t>.Практическое задание</w:t>
      </w:r>
    </w:p>
    <w:p w:rsidR="007416D1" w:rsidRPr="004C22D7" w:rsidRDefault="007416D1" w:rsidP="007416D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Задание 1</w:t>
      </w:r>
    </w:p>
    <w:p w:rsidR="006C2AD9" w:rsidRPr="006C2AD9" w:rsidRDefault="006C2AD9" w:rsidP="006C2AD9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2AD9">
        <w:rPr>
          <w:rFonts w:ascii="Times New Roman" w:hAnsi="Times New Roman" w:cs="Times New Roman"/>
          <w:b/>
          <w:sz w:val="32"/>
          <w:szCs w:val="32"/>
          <w:lang w:eastAsia="ru-RU"/>
        </w:rPr>
        <w:t>1.</w:t>
      </w:r>
      <w:r>
        <w:rPr>
          <w:lang w:eastAsia="ru-RU"/>
        </w:rPr>
        <w:tab/>
      </w:r>
      <w:r w:rsidRPr="006C2AD9">
        <w:rPr>
          <w:rFonts w:ascii="Times New Roman" w:hAnsi="Times New Roman" w:cs="Times New Roman"/>
          <w:b/>
          <w:sz w:val="32"/>
          <w:szCs w:val="32"/>
          <w:lang w:eastAsia="ru-RU"/>
        </w:rPr>
        <w:t>Проанализируйте состав, структуру и динамику расходов регионального бюджета за последние три года (субъект федерации по выбору студента).</w:t>
      </w:r>
    </w:p>
    <w:p w:rsidR="007F242F" w:rsidRPr="006C2AD9" w:rsidRDefault="006C2AD9" w:rsidP="006C2AD9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2AD9">
        <w:rPr>
          <w:rFonts w:ascii="Times New Roman" w:hAnsi="Times New Roman" w:cs="Times New Roman"/>
          <w:b/>
          <w:sz w:val="32"/>
          <w:szCs w:val="32"/>
          <w:lang w:eastAsia="ru-RU"/>
        </w:rPr>
        <w:t>2.</w:t>
      </w:r>
      <w:r w:rsidRPr="006C2AD9">
        <w:rPr>
          <w:rFonts w:ascii="Times New Roman" w:hAnsi="Times New Roman" w:cs="Times New Roman"/>
          <w:b/>
          <w:sz w:val="32"/>
          <w:szCs w:val="32"/>
          <w:lang w:eastAsia="ru-RU"/>
        </w:rPr>
        <w:tab/>
        <w:t>Проанализируйте состав, структуру и динамику доходов и расходов бюджета Пенсионного фонда РФ за последние три года</w:t>
      </w:r>
    </w:p>
    <w:p w:rsidR="007F242F" w:rsidRPr="006C2AD9" w:rsidRDefault="007F242F" w:rsidP="007F242F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7416D1" w:rsidRDefault="007416D1" w:rsidP="007416D1">
      <w:pPr>
        <w:pStyle w:val="6"/>
        <w:ind w:left="426"/>
        <w:jc w:val="both"/>
        <w:rPr>
          <w:rFonts w:ascii="Times New Roman" w:hAnsi="Times New Roman"/>
          <w:b w:val="0"/>
          <w:sz w:val="20"/>
        </w:rPr>
      </w:pPr>
    </w:p>
    <w:p w:rsidR="007F242F" w:rsidRDefault="007416D1" w:rsidP="00610401">
      <w:pPr>
        <w:pStyle w:val="6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A4DAE">
        <w:rPr>
          <w:rFonts w:ascii="Times New Roman" w:hAnsi="Times New Roman"/>
          <w:sz w:val="28"/>
          <w:szCs w:val="28"/>
        </w:rPr>
        <w:t xml:space="preserve">Задание 2. </w:t>
      </w:r>
      <w:r w:rsidRPr="002A4DAE">
        <w:rPr>
          <w:rFonts w:ascii="Times New Roman" w:hAnsi="Times New Roman"/>
          <w:b w:val="0"/>
          <w:sz w:val="28"/>
          <w:szCs w:val="28"/>
        </w:rPr>
        <w:t xml:space="preserve">Студент должен самостоятельно составить тестовые задания, практическое задание (сформулировать условия практического задания и расписать решение) </w:t>
      </w:r>
      <w:proofErr w:type="gramStart"/>
      <w:r w:rsidRPr="002A4DAE">
        <w:rPr>
          <w:rFonts w:ascii="Times New Roman" w:hAnsi="Times New Roman"/>
          <w:b w:val="0"/>
          <w:sz w:val="28"/>
          <w:szCs w:val="28"/>
        </w:rPr>
        <w:t>согласно программы</w:t>
      </w:r>
      <w:proofErr w:type="gramEnd"/>
      <w:r w:rsidRPr="002A4DAE">
        <w:rPr>
          <w:rFonts w:ascii="Times New Roman" w:hAnsi="Times New Roman"/>
          <w:b w:val="0"/>
          <w:sz w:val="28"/>
          <w:szCs w:val="28"/>
        </w:rPr>
        <w:t xml:space="preserve"> дисциплины. Выполненная работа покажет глубину изученности студентом теоретического материала дисциплины.  Ниже представлены примеры возможных заданий, с целью помочь студенту сориентироваться в задании.</w:t>
      </w:r>
    </w:p>
    <w:p w:rsidR="00B846F7" w:rsidRDefault="00B846F7" w:rsidP="00B846F7">
      <w:pPr>
        <w:rPr>
          <w:lang w:eastAsia="ru-RU"/>
        </w:rPr>
      </w:pPr>
    </w:p>
    <w:p w:rsidR="00B846F7" w:rsidRDefault="00B846F7" w:rsidP="00B846F7">
      <w:pPr>
        <w:rPr>
          <w:lang w:eastAsia="ru-RU"/>
        </w:rPr>
      </w:pPr>
    </w:p>
    <w:p w:rsidR="00B846F7" w:rsidRDefault="00B846F7" w:rsidP="00B846F7">
      <w:pPr>
        <w:rPr>
          <w:lang w:eastAsia="ru-RU"/>
        </w:rPr>
      </w:pPr>
    </w:p>
    <w:p w:rsidR="00B846F7" w:rsidRDefault="00B846F7" w:rsidP="00B846F7">
      <w:pPr>
        <w:rPr>
          <w:lang w:eastAsia="ru-RU"/>
        </w:rPr>
      </w:pPr>
    </w:p>
    <w:p w:rsidR="00B846F7" w:rsidRPr="00B846F7" w:rsidRDefault="00B846F7" w:rsidP="00B846F7">
      <w:pPr>
        <w:rPr>
          <w:lang w:eastAsia="ru-RU"/>
        </w:rPr>
      </w:pPr>
      <w:bookmarkStart w:id="0" w:name="_GoBack"/>
      <w:bookmarkEnd w:id="0"/>
    </w:p>
    <w:p w:rsidR="002A4DAE" w:rsidRDefault="002A4DAE" w:rsidP="0001333B">
      <w:pPr>
        <w:jc w:val="center"/>
        <w:rPr>
          <w:b/>
          <w:sz w:val="20"/>
          <w:szCs w:val="20"/>
        </w:rPr>
      </w:pPr>
    </w:p>
    <w:p w:rsidR="0001333B" w:rsidRPr="001218D1" w:rsidRDefault="0001333B" w:rsidP="004174B8">
      <w:pPr>
        <w:jc w:val="center"/>
        <w:rPr>
          <w:b/>
          <w:sz w:val="20"/>
          <w:szCs w:val="20"/>
        </w:rPr>
      </w:pPr>
      <w:r w:rsidRPr="001218D1">
        <w:rPr>
          <w:b/>
          <w:sz w:val="20"/>
          <w:szCs w:val="20"/>
        </w:rPr>
        <w:t>ТРЕБОВАНИЯ К ОФОРМЛЕНИЮ КОНТРОЛЬНОЙ РАБОТЫ</w:t>
      </w:r>
    </w:p>
    <w:p w:rsidR="0001333B" w:rsidRPr="007F234F" w:rsidRDefault="0001333B" w:rsidP="0001333B">
      <w:pPr>
        <w:pStyle w:val="6"/>
        <w:ind w:firstLine="567"/>
        <w:jc w:val="both"/>
        <w:rPr>
          <w:rFonts w:ascii="Times New Roman" w:hAnsi="Times New Roman"/>
          <w:b w:val="0"/>
          <w:sz w:val="20"/>
        </w:rPr>
      </w:pPr>
      <w:r w:rsidRPr="007F234F">
        <w:rPr>
          <w:rFonts w:ascii="Times New Roman" w:hAnsi="Times New Roman"/>
          <w:b w:val="0"/>
          <w:sz w:val="20"/>
        </w:rPr>
        <w:t>Объем контрольной работы, без учета приложений, должен составлять не более 15 - 20 страниц машинописного текста, включая титуль</w:t>
      </w:r>
      <w:r>
        <w:rPr>
          <w:rFonts w:ascii="Times New Roman" w:hAnsi="Times New Roman"/>
          <w:b w:val="0"/>
          <w:sz w:val="20"/>
        </w:rPr>
        <w:t>ный лист и список</w:t>
      </w:r>
      <w:r w:rsidRPr="007F234F">
        <w:rPr>
          <w:rFonts w:ascii="Times New Roman" w:hAnsi="Times New Roman"/>
          <w:b w:val="0"/>
          <w:sz w:val="20"/>
        </w:rPr>
        <w:t xml:space="preserve"> литературы. </w:t>
      </w:r>
    </w:p>
    <w:p w:rsidR="0001333B" w:rsidRPr="007F234F" w:rsidRDefault="0001333B" w:rsidP="0001333B">
      <w:pPr>
        <w:pStyle w:val="6"/>
        <w:ind w:firstLine="567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Оформление работы должно соответствовать следующим параметрам: ш</w:t>
      </w:r>
      <w:r w:rsidRPr="007F234F">
        <w:rPr>
          <w:rFonts w:ascii="Times New Roman" w:hAnsi="Times New Roman"/>
          <w:b w:val="0"/>
          <w:sz w:val="20"/>
        </w:rPr>
        <w:t xml:space="preserve">рифт – </w:t>
      </w:r>
      <w:proofErr w:type="spellStart"/>
      <w:r w:rsidRPr="007F234F">
        <w:rPr>
          <w:rFonts w:ascii="Times New Roman" w:hAnsi="Times New Roman"/>
          <w:b w:val="0"/>
          <w:sz w:val="20"/>
        </w:rPr>
        <w:t>Times</w:t>
      </w:r>
      <w:proofErr w:type="spellEnd"/>
      <w:r w:rsidRPr="007F234F">
        <w:rPr>
          <w:rFonts w:ascii="Times New Roman" w:hAnsi="Times New Roman"/>
          <w:b w:val="0"/>
          <w:sz w:val="20"/>
        </w:rPr>
        <w:t xml:space="preserve"> </w:t>
      </w:r>
      <w:proofErr w:type="spellStart"/>
      <w:r w:rsidRPr="007F234F">
        <w:rPr>
          <w:rFonts w:ascii="Times New Roman" w:hAnsi="Times New Roman"/>
          <w:b w:val="0"/>
          <w:sz w:val="20"/>
        </w:rPr>
        <w:t>New</w:t>
      </w:r>
      <w:proofErr w:type="spellEnd"/>
      <w:r w:rsidRPr="007F234F">
        <w:rPr>
          <w:rFonts w:ascii="Times New Roman" w:hAnsi="Times New Roman"/>
          <w:b w:val="0"/>
          <w:sz w:val="20"/>
        </w:rPr>
        <w:t xml:space="preserve"> </w:t>
      </w:r>
      <w:proofErr w:type="spellStart"/>
      <w:r w:rsidRPr="007F234F">
        <w:rPr>
          <w:rFonts w:ascii="Times New Roman" w:hAnsi="Times New Roman"/>
          <w:b w:val="0"/>
          <w:sz w:val="20"/>
        </w:rPr>
        <w:t>Roman</w:t>
      </w:r>
      <w:proofErr w:type="spellEnd"/>
      <w:r w:rsidRPr="007F234F">
        <w:rPr>
          <w:rFonts w:ascii="Times New Roman" w:hAnsi="Times New Roman"/>
          <w:b w:val="0"/>
          <w:sz w:val="20"/>
        </w:rPr>
        <w:t>, цвет шрифта -</w:t>
      </w:r>
      <w:r>
        <w:rPr>
          <w:rFonts w:ascii="Times New Roman" w:hAnsi="Times New Roman"/>
          <w:b w:val="0"/>
          <w:sz w:val="20"/>
        </w:rPr>
        <w:t xml:space="preserve"> черный; размер шрифта (кегль) - 14; интервал</w:t>
      </w:r>
      <w:r w:rsidRPr="007F234F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 xml:space="preserve">1,5. </w:t>
      </w:r>
      <w:r w:rsidRPr="007F234F">
        <w:rPr>
          <w:rFonts w:ascii="Times New Roman" w:hAnsi="Times New Roman"/>
          <w:b w:val="0"/>
          <w:sz w:val="20"/>
        </w:rPr>
        <w:t xml:space="preserve">Абзацный отступ должен быть равен </w:t>
      </w:r>
      <w:smartTag w:uri="urn:schemas-microsoft-com:office:smarttags" w:element="metricconverter">
        <w:smartTagPr>
          <w:attr w:name="ProductID" w:val="1,25 см"/>
        </w:smartTagPr>
        <w:r w:rsidRPr="007F234F">
          <w:rPr>
            <w:rFonts w:ascii="Times New Roman" w:hAnsi="Times New Roman"/>
            <w:b w:val="0"/>
            <w:sz w:val="20"/>
          </w:rPr>
          <w:t>1,25 см</w:t>
        </w:r>
      </w:smartTag>
      <w:r w:rsidRPr="007F234F">
        <w:rPr>
          <w:rFonts w:ascii="Times New Roman" w:hAnsi="Times New Roman"/>
          <w:b w:val="0"/>
          <w:sz w:val="20"/>
        </w:rPr>
        <w:t>. Текст должен быть отформатирован по ширине страницы.</w:t>
      </w:r>
    </w:p>
    <w:p w:rsidR="0001333B" w:rsidRPr="007F234F" w:rsidRDefault="0001333B" w:rsidP="0001333B">
      <w:pPr>
        <w:pStyle w:val="6"/>
        <w:ind w:firstLine="567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Текст контрольной</w:t>
      </w:r>
      <w:r w:rsidRPr="007F234F">
        <w:rPr>
          <w:rFonts w:ascii="Times New Roman" w:hAnsi="Times New Roman"/>
          <w:b w:val="0"/>
          <w:sz w:val="20"/>
        </w:rPr>
        <w:t xml:space="preserve"> работы следует печатать, соблюдая следующие размеры полей: </w:t>
      </w:r>
      <w:proofErr w:type="gramStart"/>
      <w:r w:rsidRPr="007F234F">
        <w:rPr>
          <w:rFonts w:ascii="Times New Roman" w:hAnsi="Times New Roman"/>
          <w:b w:val="0"/>
          <w:sz w:val="20"/>
        </w:rPr>
        <w:t>левое</w:t>
      </w:r>
      <w:proofErr w:type="gramEnd"/>
      <w:r w:rsidRPr="007F234F">
        <w:rPr>
          <w:rFonts w:ascii="Times New Roman" w:hAnsi="Times New Roman"/>
          <w:b w:val="0"/>
          <w:sz w:val="20"/>
        </w:rPr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7F234F">
          <w:rPr>
            <w:rFonts w:ascii="Times New Roman" w:hAnsi="Times New Roman"/>
            <w:b w:val="0"/>
            <w:sz w:val="20"/>
          </w:rPr>
          <w:t>30 мм</w:t>
        </w:r>
      </w:smartTag>
      <w:r w:rsidRPr="007F234F">
        <w:rPr>
          <w:rFonts w:ascii="Times New Roman" w:hAnsi="Times New Roman"/>
          <w:b w:val="0"/>
          <w:sz w:val="20"/>
        </w:rPr>
        <w:t xml:space="preserve">; правое – </w:t>
      </w:r>
      <w:smartTag w:uri="urn:schemas-microsoft-com:office:smarttags" w:element="metricconverter">
        <w:smartTagPr>
          <w:attr w:name="ProductID" w:val="15 мм"/>
        </w:smartTagPr>
        <w:r w:rsidRPr="007F234F">
          <w:rPr>
            <w:rFonts w:ascii="Times New Roman" w:hAnsi="Times New Roman"/>
            <w:b w:val="0"/>
            <w:sz w:val="20"/>
          </w:rPr>
          <w:t>15 мм</w:t>
        </w:r>
      </w:smartTag>
      <w:r w:rsidRPr="007F234F">
        <w:rPr>
          <w:rFonts w:ascii="Times New Roman" w:hAnsi="Times New Roman"/>
          <w:b w:val="0"/>
          <w:sz w:val="20"/>
        </w:rPr>
        <w:t xml:space="preserve">; верхнее и  нижнее – </w:t>
      </w:r>
      <w:smartTag w:uri="urn:schemas-microsoft-com:office:smarttags" w:element="metricconverter">
        <w:smartTagPr>
          <w:attr w:name="ProductID" w:val="20 мм"/>
        </w:smartTagPr>
        <w:r w:rsidRPr="007F234F">
          <w:rPr>
            <w:rFonts w:ascii="Times New Roman" w:hAnsi="Times New Roman"/>
            <w:b w:val="0"/>
            <w:sz w:val="20"/>
          </w:rPr>
          <w:t>20 мм</w:t>
        </w:r>
      </w:smartTag>
      <w:r w:rsidRPr="007F234F">
        <w:rPr>
          <w:rFonts w:ascii="Times New Roman" w:hAnsi="Times New Roman"/>
          <w:b w:val="0"/>
          <w:sz w:val="20"/>
        </w:rPr>
        <w:t>.</w:t>
      </w:r>
    </w:p>
    <w:p w:rsidR="0001333B" w:rsidRDefault="0001333B" w:rsidP="0001333B">
      <w:pPr>
        <w:pStyle w:val="6"/>
        <w:ind w:firstLine="567"/>
        <w:jc w:val="both"/>
        <w:rPr>
          <w:rFonts w:ascii="Times New Roman" w:hAnsi="Times New Roman"/>
          <w:b w:val="0"/>
          <w:sz w:val="20"/>
        </w:rPr>
      </w:pPr>
      <w:r w:rsidRPr="007F234F">
        <w:rPr>
          <w:rFonts w:ascii="Times New Roman" w:hAnsi="Times New Roman"/>
          <w:b w:val="0"/>
          <w:sz w:val="20"/>
        </w:rPr>
        <w:t>Вс</w:t>
      </w:r>
      <w:r>
        <w:rPr>
          <w:rFonts w:ascii="Times New Roman" w:hAnsi="Times New Roman"/>
          <w:b w:val="0"/>
          <w:sz w:val="20"/>
        </w:rPr>
        <w:t>е страницы контрольн</w:t>
      </w:r>
      <w:r w:rsidRPr="007F234F">
        <w:rPr>
          <w:rFonts w:ascii="Times New Roman" w:hAnsi="Times New Roman"/>
          <w:b w:val="0"/>
          <w:sz w:val="20"/>
        </w:rPr>
        <w:t xml:space="preserve">ой работы последовательно нумеруют арабскими цифрами, указывая их по центру внизу листа. Нумерация должна быть сквозной, включая титульный лист. При этом номер страницы </w:t>
      </w:r>
      <w:r>
        <w:rPr>
          <w:rFonts w:ascii="Times New Roman" w:hAnsi="Times New Roman"/>
          <w:b w:val="0"/>
          <w:sz w:val="20"/>
        </w:rPr>
        <w:t>на титульном листе</w:t>
      </w:r>
      <w:r w:rsidRPr="007F234F">
        <w:rPr>
          <w:rFonts w:ascii="Times New Roman" w:hAnsi="Times New Roman"/>
          <w:b w:val="0"/>
          <w:sz w:val="20"/>
        </w:rPr>
        <w:t xml:space="preserve"> не проставляют. </w:t>
      </w:r>
    </w:p>
    <w:p w:rsidR="0001333B" w:rsidRDefault="0001333B" w:rsidP="0001333B">
      <w:pPr>
        <w:pStyle w:val="6"/>
        <w:ind w:firstLine="567"/>
        <w:jc w:val="both"/>
        <w:rPr>
          <w:rFonts w:ascii="Times New Roman" w:hAnsi="Times New Roman"/>
          <w:b w:val="0"/>
          <w:sz w:val="20"/>
        </w:rPr>
      </w:pPr>
      <w:r w:rsidRPr="00CB7365">
        <w:rPr>
          <w:rFonts w:ascii="Times New Roman" w:hAnsi="Times New Roman"/>
          <w:b w:val="0"/>
          <w:sz w:val="20"/>
        </w:rPr>
        <w:t>Титульный лист оформляется в соответствии с установленными требованиями, его содержание и расположение записей должны соответствовать общеустановленной форме (Приложение 1)</w:t>
      </w:r>
      <w:r>
        <w:rPr>
          <w:rFonts w:ascii="Times New Roman" w:hAnsi="Times New Roman"/>
          <w:b w:val="0"/>
          <w:sz w:val="20"/>
        </w:rPr>
        <w:t>.</w:t>
      </w:r>
    </w:p>
    <w:p w:rsidR="0001333B" w:rsidRDefault="0001333B" w:rsidP="0001333B">
      <w:pPr>
        <w:pStyle w:val="6"/>
        <w:ind w:firstLine="567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При написании контрольной работы с</w:t>
      </w:r>
      <w:r w:rsidRPr="00CB7365">
        <w:rPr>
          <w:rFonts w:ascii="Times New Roman" w:hAnsi="Times New Roman"/>
          <w:b w:val="0"/>
          <w:sz w:val="20"/>
        </w:rPr>
        <w:t xml:space="preserve">сылки </w:t>
      </w:r>
      <w:r>
        <w:rPr>
          <w:rFonts w:ascii="Times New Roman" w:hAnsi="Times New Roman"/>
          <w:b w:val="0"/>
          <w:sz w:val="20"/>
        </w:rPr>
        <w:t xml:space="preserve">на используемые источники </w:t>
      </w:r>
      <w:r w:rsidRPr="00CB7365">
        <w:rPr>
          <w:rFonts w:ascii="Times New Roman" w:hAnsi="Times New Roman"/>
          <w:b w:val="0"/>
          <w:sz w:val="20"/>
        </w:rPr>
        <w:t>являются</w:t>
      </w:r>
      <w:r>
        <w:rPr>
          <w:rFonts w:ascii="Times New Roman" w:hAnsi="Times New Roman"/>
          <w:b w:val="0"/>
          <w:sz w:val="20"/>
        </w:rPr>
        <w:t xml:space="preserve"> обязательным элементом</w:t>
      </w:r>
      <w:r w:rsidRPr="00CB7365">
        <w:rPr>
          <w:rFonts w:ascii="Times New Roman" w:hAnsi="Times New Roman"/>
          <w:b w:val="0"/>
          <w:sz w:val="20"/>
        </w:rPr>
        <w:t xml:space="preserve"> работы. Студент обязан сопровождать ссылками не только цитаты, но и любое заимствованное  из литературы или статистических сборников и справочников положение, цифровой материал. </w:t>
      </w:r>
      <w:r>
        <w:rPr>
          <w:rFonts w:ascii="Times New Roman" w:hAnsi="Times New Roman"/>
          <w:b w:val="0"/>
          <w:sz w:val="20"/>
        </w:rPr>
        <w:t>При ссылке в тексте контрольн</w:t>
      </w:r>
      <w:r w:rsidRPr="00CB7365">
        <w:rPr>
          <w:rFonts w:ascii="Times New Roman" w:hAnsi="Times New Roman"/>
          <w:b w:val="0"/>
          <w:sz w:val="20"/>
        </w:rPr>
        <w:t>ой работы на приведенные в конце ее литературные источники указывают их порядковый номер, заключенный в квадратные скобки.</w:t>
      </w:r>
      <w:r w:rsidRPr="00C35062">
        <w:rPr>
          <w:rFonts w:ascii="Times New Roman" w:hAnsi="Times New Roman"/>
          <w:b w:val="0"/>
          <w:sz w:val="20"/>
        </w:rPr>
        <w:t xml:space="preserve"> </w:t>
      </w:r>
    </w:p>
    <w:p w:rsidR="0001333B" w:rsidRPr="00C35062" w:rsidRDefault="0001333B" w:rsidP="0001333B">
      <w:pPr>
        <w:pStyle w:val="6"/>
        <w:ind w:firstLine="567"/>
        <w:jc w:val="both"/>
        <w:rPr>
          <w:rFonts w:ascii="Times New Roman" w:hAnsi="Times New Roman"/>
          <w:b w:val="0"/>
          <w:sz w:val="20"/>
        </w:rPr>
      </w:pPr>
      <w:r w:rsidRPr="00C35062">
        <w:rPr>
          <w:rFonts w:ascii="Times New Roman" w:hAnsi="Times New Roman"/>
          <w:b w:val="0"/>
          <w:sz w:val="20"/>
        </w:rPr>
        <w:t xml:space="preserve">Список литературы должен включать только те источники информации, которые в действительности использовались автором. </w:t>
      </w:r>
      <w:r>
        <w:rPr>
          <w:rFonts w:ascii="Times New Roman" w:hAnsi="Times New Roman"/>
          <w:b w:val="0"/>
          <w:sz w:val="20"/>
        </w:rPr>
        <w:t>Список литературы должен в обязательном порядке включать нормативные правовые акты, базовые учебники и учебные пособия, статьи из научных периодических изданий. Список литературы должен быть оформлен в соответствии с требованиями (Приложение 2).</w:t>
      </w:r>
    </w:p>
    <w:p w:rsidR="0001333B" w:rsidRPr="0069208F" w:rsidRDefault="0001333B" w:rsidP="0001333B">
      <w:pPr>
        <w:pStyle w:val="6"/>
        <w:ind w:firstLine="567"/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Весь вспомогательный материал, который</w:t>
      </w:r>
      <w:r w:rsidRPr="00C35062">
        <w:rPr>
          <w:rFonts w:ascii="Times New Roman" w:hAnsi="Times New Roman"/>
          <w:b w:val="0"/>
          <w:sz w:val="20"/>
        </w:rPr>
        <w:t xml:space="preserve"> </w:t>
      </w:r>
      <w:r>
        <w:rPr>
          <w:rFonts w:ascii="Times New Roman" w:hAnsi="Times New Roman"/>
          <w:b w:val="0"/>
          <w:sz w:val="20"/>
        </w:rPr>
        <w:t>необходим</w:t>
      </w:r>
      <w:r w:rsidRPr="00C35062">
        <w:rPr>
          <w:rFonts w:ascii="Times New Roman" w:hAnsi="Times New Roman"/>
          <w:b w:val="0"/>
          <w:sz w:val="20"/>
        </w:rPr>
        <w:t xml:space="preserve"> для полного рассмотрения и дополнения </w:t>
      </w:r>
      <w:r>
        <w:rPr>
          <w:rFonts w:ascii="Times New Roman" w:hAnsi="Times New Roman"/>
          <w:b w:val="0"/>
          <w:sz w:val="20"/>
        </w:rPr>
        <w:t xml:space="preserve">как </w:t>
      </w:r>
      <w:proofErr w:type="gramStart"/>
      <w:r>
        <w:rPr>
          <w:rFonts w:ascii="Times New Roman" w:hAnsi="Times New Roman"/>
          <w:b w:val="0"/>
          <w:sz w:val="20"/>
        </w:rPr>
        <w:t>теоретических</w:t>
      </w:r>
      <w:proofErr w:type="gramEnd"/>
      <w:r>
        <w:rPr>
          <w:rFonts w:ascii="Times New Roman" w:hAnsi="Times New Roman"/>
          <w:b w:val="0"/>
          <w:sz w:val="20"/>
        </w:rPr>
        <w:t xml:space="preserve"> так и практических заданий можно вынести в приложение. </w:t>
      </w:r>
      <w:r w:rsidRPr="00C35062">
        <w:rPr>
          <w:rFonts w:ascii="Times New Roman" w:hAnsi="Times New Roman"/>
          <w:b w:val="0"/>
          <w:sz w:val="20"/>
        </w:rPr>
        <w:t>В состав приложения могут быть включены: таблицы вспомогательных цифровых данных, методический материал, компьютерные распечатки, иллюстрации и другие документы. При этом приложение не должно быть п</w:t>
      </w:r>
      <w:r>
        <w:rPr>
          <w:rFonts w:ascii="Times New Roman" w:hAnsi="Times New Roman"/>
          <w:b w:val="0"/>
          <w:sz w:val="20"/>
        </w:rPr>
        <w:t>ерегружено лишними документами.</w:t>
      </w:r>
      <w:r w:rsidRPr="0069208F">
        <w:rPr>
          <w:rFonts w:ascii="Times New Roman" w:hAnsi="Times New Roman"/>
          <w:b w:val="0"/>
          <w:sz w:val="20"/>
        </w:rPr>
        <w:t xml:space="preserve"> На каждое приложение обязательно делается ссылка по тексту (например, - исходные данные представлены в Приложении 1.). Каждое отдельное приложение имеет свой номер, который проставляется в верхнем правом углу (например, Приложение 1). Нумерация страниц на приложениях не проставляется.</w:t>
      </w:r>
    </w:p>
    <w:p w:rsidR="0001333B" w:rsidRPr="0069208F" w:rsidRDefault="0001333B" w:rsidP="0001333B">
      <w:pPr>
        <w:pStyle w:val="6"/>
        <w:ind w:firstLine="567"/>
        <w:jc w:val="both"/>
        <w:rPr>
          <w:rFonts w:ascii="Times New Roman" w:hAnsi="Times New Roman"/>
          <w:b w:val="0"/>
          <w:sz w:val="20"/>
        </w:rPr>
      </w:pPr>
    </w:p>
    <w:p w:rsidR="00C6404D" w:rsidRPr="004174B8" w:rsidRDefault="00C6404D" w:rsidP="004174B8">
      <w:pPr>
        <w:keepNext/>
        <w:widowControl w:val="0"/>
        <w:jc w:val="center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>СПИСОК ЛИТЕРАТУРЫ</w:t>
      </w:r>
    </w:p>
    <w:p w:rsidR="00C6404D" w:rsidRPr="00B77249" w:rsidRDefault="00C6404D" w:rsidP="004174B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B77249">
        <w:rPr>
          <w:b/>
          <w:color w:val="000000"/>
          <w:sz w:val="20"/>
          <w:szCs w:val="20"/>
        </w:rPr>
        <w:t>Нормативно-правовые акты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1. Конституция Российской Федерации от 12.12.1993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2. Бюджетный кодекс Российской Федерации от 31.07.1998 № 145 - ФЗ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Налоговый кодекс Российской Федерации от 31.07.1998 №1469 - ФЗ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Федеральный закон от 16.07.1999 г. № 165-ФЗ «Об основах обязательного социального страхования».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Федеральный закон от 6 октября 1999 г. N 184-ФЗ</w:t>
      </w:r>
      <w:r w:rsidRPr="00432DA7">
        <w:rPr>
          <w:sz w:val="20"/>
          <w:szCs w:val="20"/>
        </w:rPr>
        <w:br/>
        <w:t xml:space="preserve">"Об общих принципах организации законодательных (представительных) и исполнительных органов государственной власти субъектов Российской Федерации" 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Федеральный закон от 15.12.2001 № 166-ФЗ «О государственном пенсионном обеспечении в Российской Федерации».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Федеральный закон от 15.12.2001 № 167-ФЗ «Об обязательном пенсионном страховании в Российской Федерации».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 xml:space="preserve">Федеральный закон от 17.12.2001 № 173-ФЗ «О трудовых пенсиях в Российской Федерации». 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Федеральный закон от 24 июля 2009 № 212 – ФЗ «О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C6404D" w:rsidRPr="00CA5153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CA5153">
        <w:rPr>
          <w:sz w:val="20"/>
          <w:szCs w:val="20"/>
        </w:rPr>
        <w:t>Федеральный закон от 28 июня 2014 г. N 172-ФЗ"О стратегическом планировании в Российской Федерации"</w:t>
      </w:r>
    </w:p>
    <w:p w:rsidR="00C6404D" w:rsidRPr="00CA5153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CA5153">
        <w:rPr>
          <w:sz w:val="20"/>
          <w:szCs w:val="20"/>
        </w:rPr>
        <w:t xml:space="preserve">Федеральный закон от 24.07.2002 № 111-ФЗ «Об инвестировании средств для финансирования накопительной части трудовой пенсии в Российской Федерации» 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 xml:space="preserve">Федеральный закон от 06.10.2003 № 131-ФЗ «Об общих принципах организации местного самоуправления в Российской Федерации». 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Федеральный закон от 21.07.2005 № 94-ФЗ «О размещении заказов на поставки товаров, работ и услуг для государственных и муниципальных нужд».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Федеральный закон от 3.12. 2012 г. N 216-ФЗ "О федеральном бюджете на 2013 год и на плановый период 2014 и 2015 годов"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 xml:space="preserve">Федеральный закон от 03.11.2006 № 174-ФЗ «Об автономных учреждениях» 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Федеральный закон от 29.12.2006 № 256-ФЗ «О дополнительных мерах поддержки семей, имеющих детей».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 xml:space="preserve">Федеральный закон от 24.07.1998 № 125-ФЗ «Об обязательном социальном страховании от несчастных случаев  на производстве и профессиональных заболеваний» 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Федеральный закон от 29 ноября 2010 г. № 326 - ФЗ "Об обязательном медицинском страховании в Российской Федерации"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Федеральный закон от 03.12.2012 N 218-ФЗ "О бюджете Пенсионного фонда Российской Федерации на 2013 год и на плановый период 2014 и 2015 годов"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Федеральный закон от 03.12.2012 N 217-ФЗ "О бюджете Федерального фонда обязательного медицинского страхования на 2013 год и на плановый период 2014 и 2015 годов"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Федеральный закон Российской Федерации от 3 декабря 2012 г. N 219-ФЗ "О бюджете Фонда социального страхования Российской Федерации на 2013 год и на плановый период 2014 и 2015 годов"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 xml:space="preserve">Федеральный закон от 17.07.1999 № 178-ФЗ «О государственной социальной помощи». 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 xml:space="preserve">Федеральный закон от 05.04.2003 № 44-ФЗ «О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помощи». 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Федеральный закон от 08.05.2010 N 83-ФЗ "О внесении изменений в отдельные законодательные акты РФ в связи с совершенствованием правового положения государственных (муниципальных) учреждений"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 xml:space="preserve"> Федеральный закон от 07.02.2011 N 6-ФЗ (ред. от 02.07.2013) "Об общих принципах организации и деятельности контрольно-счетных органов субъектов Российской Федерации и муниципальных образований"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Федеральный закон от 05.04.2013 N 41-ФЗ (ред. от 23.07.2013) "О Счетной палате Российской Федерации"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Устав (Основной Закон) Рязанской области от 18 ноября 2005 г. N 115-ОЗ</w:t>
      </w:r>
      <w:r w:rsidRPr="00432DA7">
        <w:rPr>
          <w:sz w:val="20"/>
          <w:szCs w:val="20"/>
        </w:rPr>
        <w:br/>
        <w:t>(принят постановлением Рязанской областной Думы</w:t>
      </w:r>
      <w:r w:rsidRPr="00432DA7">
        <w:rPr>
          <w:sz w:val="20"/>
          <w:szCs w:val="20"/>
        </w:rPr>
        <w:br/>
        <w:t>от 2 ноября 2005 г. N 710-IV РОД)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 xml:space="preserve">Закон Рязанской области от 30 ноября 2011 г. № 110-ОЗ "О Контрольно-счетной палате Рязанской области" 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Закон Рязанской области от 14 октября 2005 г. N 102-ОЗ "О бюджетном процессе в Рязанской области"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Закон Рязанской области от 21 декабря 2012 г. N 99-ОЗ "Об областном бюджете на 2013 год и на плановый период 2014 и 2015 годов" 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Закон Рязанской области от 13 ноября 2010 г. N 122-ОЗ "О некоторых вопросах финансового обеспечения деятельности государственных бюджетных и государственных казенных учреждений Рязанской области в переходный период"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 xml:space="preserve">Закон Рязанской области от 29 декабря 2012 г. N 119-ОЗ "О бюджете Территориального фонда обязательного медицинского страхования Рязанской области на 2013 год и на плановый период 2014 и 2015 годов" 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Устав муниципального образования - городской округ город Рязань Рязанской области (принят решением Рязанского городского Совета от 30 июня 2006 г. N 470-III)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Указ Президента РФ от 09.03.2004 № 314 «О системе и структуре федеральных органов исполнительной власти».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Указ Президента РФ от 20.05.2004 № 649 «Вопросы структуры федеральных органов исполнительной власти».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Указ Президента РФ от 07.05.2012 N 596 "О долгосрочной государственной экономической политике 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Указ Президента Российской Федерации от 7 мая 2012 года N 597 "О мероприятиях по реализации государственной социальной политики"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Указ Президента РФ от 07.05.2012 N 598 "О совершенствовании государственной политики в сфере здравоохранения"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Указ Президента РФ от 07.05.2012 N 599 "О мерах по реализации государственной политики в области образования и науки 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Указ Президента Российской Федерации от 7 мая 2012 года N 600 "О мерах по обеспечению граждан Российской Федерации доступным и комфортным жильем и повышению качества жилищно-коммунальных услуг" 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Указ Президента РФ от 7 мая 2012 г. N 601"Об основных направлениях совершенствования системы государственного управления"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Указ Президента РФ от 07.05.2012 N 606 " О мерах по реализации демографической политики Российской Федерации"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Указ Президента РФ от 07.05.2012 N 605 " О мерах по реализации</w:t>
      </w:r>
      <w:proofErr w:type="gramStart"/>
      <w:r w:rsidRPr="00432DA7">
        <w:rPr>
          <w:sz w:val="20"/>
          <w:szCs w:val="20"/>
        </w:rPr>
        <w:t xml:space="preserve"> О</w:t>
      </w:r>
      <w:proofErr w:type="gramEnd"/>
      <w:r w:rsidRPr="00432DA7">
        <w:rPr>
          <w:sz w:val="20"/>
          <w:szCs w:val="20"/>
        </w:rPr>
        <w:t xml:space="preserve"> внешнеполитического курса Российской Федерации"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Указ Президента РФ от 07.05.2012 N 604 "О дальнейшем совершенствовании военной службы в Российской Федерации"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Указ Президента РФ от 07.05.2012 N 603 "О реализации планов (программ) строительства и развития вооруженных сил Российской Федерации, других войск, воинских формирований и органов и модернизации оборонно-промышленного комплекса 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tabs>
          <w:tab w:val="num" w:pos="1276"/>
        </w:tabs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Указ Президента РФ от 07.05.2012 N 602 " Об обеспечении межнационального согласия 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Указ Президента РФ от 21 мая 2012 г. № 636 "О структуре федеральных органов исполнительной власти».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 xml:space="preserve">Постановление Правительства Российской Федерации от 12.02.1994 № 101 «О Фонде социального страхования Российской Федерации». 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Постановление Правительства РФ от 7 апреля 2004 г. N 185</w:t>
      </w:r>
      <w:r w:rsidRPr="00432DA7">
        <w:rPr>
          <w:sz w:val="20"/>
          <w:szCs w:val="20"/>
        </w:rPr>
        <w:br/>
        <w:t>"Вопросы Министерства финансов Российской Федерации"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Постановление Правительства РФ от 30.06.2004 № 329 «О Министерстве финансов Российской Федерации».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Постановление Правительства РФ от 15.06.2004 № 278 «Об утверждении Положения о Федеральной службе финансово-бюджетного надзора».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Постановление Правительства РФ от 07.08.2004 N 404 "О распределении дотаций бюджетам субъектов Российской Федерации на поддержку мер по обеспечению сбалансированности бюджетов субъектов Российской Федерации"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 xml:space="preserve">Постановление Правительства РФ от 30.09.2004 № 506 «Об утверждении Положения о Федеральной налоговой службе». 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Постановление Правительства РФ от 22.11.2004 № 670 № «О распределении дотаций на выравнивание бюджетной обеспеченности субъектов Российской Федерации»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Постановление Правительства РФ от 01.12.2004 № 703 «О Федеральном казначействе».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Постановление Правительства РФ от 16.07.2005 N 440 (ред. от 04.09.2012) "О порядке ведения реестра расходных обязательств Российской Федерации"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Постановление Правительства Российской Федерации от 29.12.2007 №1010 «О Порядке составления проекта федерального бюджета и бюджетов государственных внебюджетных фондов Российской Федерации на очередной финансовый год и плановый период»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Постановление Правительства РФ от 26 мая 2008 г. N 392</w:t>
      </w:r>
      <w:r w:rsidRPr="00432DA7">
        <w:rPr>
          <w:sz w:val="20"/>
          <w:szCs w:val="20"/>
        </w:rPr>
        <w:br/>
        <w:t>"О формировании, предоставлении и распределении субсидий из федерального бюджета бюджетам субъектов Российской Федерации"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Постановление Правительства РФ от 13.10.2008 N 750 (ред. от 20.06.2013) "О порядке выделения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Распоряжение Правительства РФ от 8 августа 2009 г. N 1123-р «Концепция межбюджетных отношений и организация бюджетного процесса в субъектах Российской Федерации и муниципальных образованиях до 2013 г».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Распоряжение Правительства РФ от 11.11.2010 N 1950-р</w:t>
      </w:r>
      <w:r w:rsidRPr="00432DA7">
        <w:rPr>
          <w:sz w:val="20"/>
          <w:szCs w:val="20"/>
        </w:rPr>
        <w:br/>
        <w:t xml:space="preserve"> "Об утверждении перечня государственных программ Российской Федерации" Постановление Правительства Российской Федерации от 5 ноября 2013 г. N 990. "О порядке размещения средств Фонда национального благосостояния в ценные бумаги российских эмитентов, связанные с реализацией самоокупаемых инфраструктурных проектов"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Положение о Пенсионном фонде Российской Федерации (России) (утв. постановлением ВС РФ от 27 декабря 1991 г. N 2122-1)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Приказ Министерства финансов РФ от 3 декабря 2010 г № 552 «О порядке осуществления мониторинга и оценки качества управления региональными финансами»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Приказ Министерства финансов РФ от 21 декабря 2012 г № 171 «Об утверждении Указаний о порядке применения бюджетной классификации Российской Федерации в 2013г и плановом периоде 2014-2015 годах»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Приказ Минфина России от 01.07.2013 N 65н "Об утверждении Указаний о порядке применения бюджетной классификации Российской Федерации"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Бюджетное послание Президента РФ от 13 июня 2013 г. "О бюджетной политике в 2014 - 2016 годах"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Прогноз долгосрочного социально-экономического развития Российской Федерации на период до 2030 года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 xml:space="preserve"> Проект бюджетной стратегии Российской Федерации на период до 2030 года. 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Основные направления бюджетной политики на 2014 год и плановый период 2015 и - 2016 годов.</w:t>
      </w:r>
    </w:p>
    <w:p w:rsidR="00C6404D" w:rsidRPr="00432DA7" w:rsidRDefault="00C6404D" w:rsidP="00C6404D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Основные направления государственной долговой политики РФ на 2014 -2016 г.</w:t>
      </w:r>
    </w:p>
    <w:p w:rsidR="00C6404D" w:rsidRDefault="00C6404D" w:rsidP="00C6404D">
      <w:pPr>
        <w:widowControl w:val="0"/>
        <w:suppressAutoHyphens/>
        <w:ind w:left="426"/>
        <w:jc w:val="center"/>
        <w:rPr>
          <w:b/>
          <w:sz w:val="20"/>
          <w:szCs w:val="20"/>
        </w:rPr>
      </w:pPr>
    </w:p>
    <w:p w:rsidR="00C6404D" w:rsidRPr="00432DA7" w:rsidRDefault="00C6404D" w:rsidP="00C6404D">
      <w:pPr>
        <w:widowControl w:val="0"/>
        <w:suppressAutoHyphens/>
        <w:ind w:left="426"/>
        <w:jc w:val="center"/>
        <w:rPr>
          <w:b/>
          <w:sz w:val="20"/>
          <w:szCs w:val="20"/>
        </w:rPr>
      </w:pPr>
      <w:r w:rsidRPr="00432DA7">
        <w:rPr>
          <w:b/>
          <w:sz w:val="20"/>
          <w:szCs w:val="20"/>
        </w:rPr>
        <w:t>Рекомендуемая основная литература</w:t>
      </w:r>
    </w:p>
    <w:p w:rsidR="00C6404D" w:rsidRPr="00432DA7" w:rsidRDefault="00C6404D" w:rsidP="00C6404D">
      <w:pPr>
        <w:widowControl w:val="0"/>
        <w:suppressAutoHyphens/>
        <w:rPr>
          <w:b/>
          <w:sz w:val="20"/>
          <w:szCs w:val="20"/>
        </w:rPr>
      </w:pPr>
    </w:p>
    <w:p w:rsidR="00C6404D" w:rsidRPr="00432DA7" w:rsidRDefault="00C6404D" w:rsidP="00C6404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 xml:space="preserve">Бюджет и бюджетная система: учебник/ </w:t>
      </w:r>
      <w:proofErr w:type="spellStart"/>
      <w:r w:rsidRPr="00432DA7">
        <w:rPr>
          <w:sz w:val="20"/>
          <w:szCs w:val="20"/>
        </w:rPr>
        <w:t>Мст.П</w:t>
      </w:r>
      <w:proofErr w:type="spellEnd"/>
      <w:r w:rsidRPr="00432DA7">
        <w:rPr>
          <w:sz w:val="20"/>
          <w:szCs w:val="20"/>
        </w:rPr>
        <w:t xml:space="preserve">. Афанасьев, А.А. </w:t>
      </w:r>
      <w:proofErr w:type="spellStart"/>
      <w:r w:rsidRPr="00432DA7">
        <w:rPr>
          <w:sz w:val="20"/>
          <w:szCs w:val="20"/>
        </w:rPr>
        <w:t>Беленчук</w:t>
      </w:r>
      <w:proofErr w:type="spellEnd"/>
      <w:r w:rsidRPr="00432DA7">
        <w:rPr>
          <w:sz w:val="20"/>
          <w:szCs w:val="20"/>
        </w:rPr>
        <w:t xml:space="preserve">, И.В. </w:t>
      </w:r>
      <w:proofErr w:type="spellStart"/>
      <w:r w:rsidRPr="00432DA7">
        <w:rPr>
          <w:sz w:val="20"/>
          <w:szCs w:val="20"/>
        </w:rPr>
        <w:t>Кривогов</w:t>
      </w:r>
      <w:proofErr w:type="spellEnd"/>
      <w:r w:rsidRPr="00432DA7">
        <w:rPr>
          <w:sz w:val="20"/>
          <w:szCs w:val="20"/>
        </w:rPr>
        <w:t xml:space="preserve">/ Под </w:t>
      </w:r>
      <w:proofErr w:type="spellStart"/>
      <w:proofErr w:type="gramStart"/>
      <w:r w:rsidRPr="00432DA7">
        <w:rPr>
          <w:sz w:val="20"/>
          <w:szCs w:val="20"/>
        </w:rPr>
        <w:t>ред</w:t>
      </w:r>
      <w:proofErr w:type="spellEnd"/>
      <w:proofErr w:type="gramEnd"/>
      <w:r w:rsidRPr="00432DA7">
        <w:rPr>
          <w:sz w:val="20"/>
          <w:szCs w:val="20"/>
        </w:rPr>
        <w:t xml:space="preserve"> </w:t>
      </w:r>
      <w:proofErr w:type="spellStart"/>
      <w:r w:rsidRPr="00432DA7">
        <w:rPr>
          <w:sz w:val="20"/>
          <w:szCs w:val="20"/>
        </w:rPr>
        <w:t>Мст.П</w:t>
      </w:r>
      <w:proofErr w:type="spellEnd"/>
      <w:r w:rsidRPr="00432DA7">
        <w:rPr>
          <w:sz w:val="20"/>
          <w:szCs w:val="20"/>
        </w:rPr>
        <w:t xml:space="preserve">. Афанасьева. - 2-е изд., </w:t>
      </w:r>
      <w:proofErr w:type="spellStart"/>
      <w:r w:rsidRPr="00432DA7">
        <w:rPr>
          <w:sz w:val="20"/>
          <w:szCs w:val="20"/>
        </w:rPr>
        <w:t>перераб</w:t>
      </w:r>
      <w:proofErr w:type="spellEnd"/>
      <w:r w:rsidRPr="00432DA7">
        <w:rPr>
          <w:sz w:val="20"/>
          <w:szCs w:val="20"/>
        </w:rPr>
        <w:t xml:space="preserve">. и доп. - М.: </w:t>
      </w:r>
      <w:proofErr w:type="spellStart"/>
      <w:r w:rsidRPr="00432DA7">
        <w:rPr>
          <w:sz w:val="20"/>
          <w:szCs w:val="20"/>
        </w:rPr>
        <w:t>Юрайт</w:t>
      </w:r>
      <w:proofErr w:type="spellEnd"/>
      <w:r w:rsidRPr="00432DA7">
        <w:rPr>
          <w:sz w:val="20"/>
          <w:szCs w:val="20"/>
        </w:rPr>
        <w:t>, 2014. - 777 с.</w:t>
      </w:r>
    </w:p>
    <w:p w:rsidR="00C6404D" w:rsidRPr="00432DA7" w:rsidRDefault="00C6404D" w:rsidP="00C6404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Бюджетная система России: учебник для студентов вузов по экономическим специальностям</w:t>
      </w:r>
      <w:proofErr w:type="gramStart"/>
      <w:r w:rsidRPr="00432DA7">
        <w:rPr>
          <w:sz w:val="20"/>
          <w:szCs w:val="20"/>
        </w:rPr>
        <w:t xml:space="preserve"> /П</w:t>
      </w:r>
      <w:proofErr w:type="gramEnd"/>
      <w:r w:rsidRPr="00432DA7">
        <w:rPr>
          <w:sz w:val="20"/>
          <w:szCs w:val="20"/>
        </w:rPr>
        <w:t xml:space="preserve">од ред. Г.Б. Поляка. – 2 изд., </w:t>
      </w:r>
      <w:proofErr w:type="spellStart"/>
      <w:r w:rsidRPr="00432DA7">
        <w:rPr>
          <w:sz w:val="20"/>
          <w:szCs w:val="20"/>
        </w:rPr>
        <w:t>перераб</w:t>
      </w:r>
      <w:proofErr w:type="spellEnd"/>
      <w:r w:rsidRPr="00432DA7">
        <w:rPr>
          <w:sz w:val="20"/>
          <w:szCs w:val="20"/>
        </w:rPr>
        <w:t>. и доп. – М.: ЮНИТИ-ДАНА, 2012 – 703 с</w:t>
      </w:r>
    </w:p>
    <w:p w:rsidR="00C6404D" w:rsidRDefault="00C6404D" w:rsidP="00C6404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Государственное регулирование экономики: Учебник/</w:t>
      </w:r>
      <w:proofErr w:type="spellStart"/>
      <w:r w:rsidRPr="00432DA7">
        <w:rPr>
          <w:sz w:val="20"/>
          <w:szCs w:val="20"/>
        </w:rPr>
        <w:t>И.С.Цыпин</w:t>
      </w:r>
      <w:proofErr w:type="spellEnd"/>
      <w:r w:rsidRPr="00432DA7">
        <w:rPr>
          <w:sz w:val="20"/>
          <w:szCs w:val="20"/>
        </w:rPr>
        <w:t xml:space="preserve">, </w:t>
      </w:r>
      <w:proofErr w:type="spellStart"/>
      <w:r w:rsidRPr="00432DA7">
        <w:rPr>
          <w:sz w:val="20"/>
          <w:szCs w:val="20"/>
        </w:rPr>
        <w:t>В.Р.Веснин</w:t>
      </w:r>
      <w:proofErr w:type="spellEnd"/>
      <w:r w:rsidRPr="00432DA7">
        <w:rPr>
          <w:sz w:val="20"/>
          <w:szCs w:val="20"/>
        </w:rPr>
        <w:t xml:space="preserve"> - М.: НИЦ ИНФРА-М, 2015. - 296 с.</w:t>
      </w:r>
    </w:p>
    <w:p w:rsidR="00C6404D" w:rsidRPr="00432DA7" w:rsidRDefault="00C6404D" w:rsidP="00C6404D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Государственное регулирование экономики. Теоретические основы государственного регулирования экономики: Учеб. Пособие/М.М. </w:t>
      </w:r>
      <w:proofErr w:type="spellStart"/>
      <w:r>
        <w:rPr>
          <w:sz w:val="20"/>
          <w:szCs w:val="20"/>
        </w:rPr>
        <w:t>Есаков</w:t>
      </w:r>
      <w:proofErr w:type="spellEnd"/>
      <w:r>
        <w:rPr>
          <w:sz w:val="20"/>
          <w:szCs w:val="20"/>
        </w:rPr>
        <w:t xml:space="preserve">, Г.В. </w:t>
      </w:r>
      <w:proofErr w:type="spellStart"/>
      <w:r>
        <w:rPr>
          <w:sz w:val="20"/>
          <w:szCs w:val="20"/>
        </w:rPr>
        <w:t>Есакова</w:t>
      </w:r>
      <w:proofErr w:type="spellEnd"/>
      <w:r>
        <w:rPr>
          <w:sz w:val="20"/>
          <w:szCs w:val="20"/>
        </w:rPr>
        <w:t xml:space="preserve">, О.П. </w:t>
      </w:r>
      <w:proofErr w:type="spellStart"/>
      <w:r>
        <w:rPr>
          <w:sz w:val="20"/>
          <w:szCs w:val="20"/>
        </w:rPr>
        <w:t>Суковатова</w:t>
      </w:r>
      <w:proofErr w:type="spellEnd"/>
      <w:r>
        <w:rPr>
          <w:sz w:val="20"/>
          <w:szCs w:val="20"/>
        </w:rPr>
        <w:t>; РГРТА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язань,2003.148 с.</w:t>
      </w:r>
    </w:p>
    <w:p w:rsidR="00C6404D" w:rsidRPr="00432DA7" w:rsidRDefault="00C6404D" w:rsidP="00C6404D">
      <w:pPr>
        <w:widowControl w:val="0"/>
        <w:suppressAutoHyphens/>
        <w:ind w:left="432"/>
        <w:jc w:val="both"/>
        <w:rPr>
          <w:sz w:val="20"/>
          <w:szCs w:val="20"/>
        </w:rPr>
      </w:pPr>
    </w:p>
    <w:p w:rsidR="00C6404D" w:rsidRPr="00432DA7" w:rsidRDefault="00C6404D" w:rsidP="00C6404D">
      <w:pPr>
        <w:widowControl w:val="0"/>
        <w:suppressAutoHyphens/>
        <w:ind w:left="426"/>
        <w:jc w:val="both"/>
        <w:rPr>
          <w:sz w:val="20"/>
          <w:szCs w:val="20"/>
        </w:rPr>
      </w:pPr>
    </w:p>
    <w:p w:rsidR="00C6404D" w:rsidRPr="00432DA7" w:rsidRDefault="00C6404D" w:rsidP="00C6404D">
      <w:pPr>
        <w:widowControl w:val="0"/>
        <w:suppressAutoHyphens/>
        <w:ind w:left="426"/>
        <w:jc w:val="center"/>
        <w:rPr>
          <w:b/>
          <w:sz w:val="20"/>
          <w:szCs w:val="20"/>
        </w:rPr>
      </w:pPr>
      <w:r w:rsidRPr="00432DA7">
        <w:rPr>
          <w:b/>
          <w:sz w:val="20"/>
          <w:szCs w:val="20"/>
        </w:rPr>
        <w:t>Рекомендуемая дополнительная литература</w:t>
      </w:r>
    </w:p>
    <w:p w:rsidR="00C6404D" w:rsidRPr="00432DA7" w:rsidRDefault="00C6404D" w:rsidP="00C6404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Бюджетная система Российской Федерации: Учебное пособие/</w:t>
      </w:r>
      <w:proofErr w:type="spellStart"/>
      <w:r w:rsidRPr="00432DA7">
        <w:rPr>
          <w:sz w:val="20"/>
          <w:szCs w:val="20"/>
        </w:rPr>
        <w:t>А.С.Нечаев</w:t>
      </w:r>
      <w:proofErr w:type="spellEnd"/>
      <w:r w:rsidRPr="00432DA7">
        <w:rPr>
          <w:sz w:val="20"/>
          <w:szCs w:val="20"/>
        </w:rPr>
        <w:t xml:space="preserve">, </w:t>
      </w:r>
      <w:proofErr w:type="spellStart"/>
      <w:r w:rsidRPr="00432DA7">
        <w:rPr>
          <w:sz w:val="20"/>
          <w:szCs w:val="20"/>
        </w:rPr>
        <w:t>Д.А.Антипин</w:t>
      </w:r>
      <w:proofErr w:type="spellEnd"/>
      <w:r w:rsidRPr="00432DA7">
        <w:rPr>
          <w:sz w:val="20"/>
          <w:szCs w:val="20"/>
        </w:rPr>
        <w:t xml:space="preserve">, </w:t>
      </w:r>
      <w:proofErr w:type="spellStart"/>
      <w:r w:rsidRPr="00432DA7">
        <w:rPr>
          <w:sz w:val="20"/>
          <w:szCs w:val="20"/>
        </w:rPr>
        <w:t>О.В.Антипина</w:t>
      </w:r>
      <w:proofErr w:type="spellEnd"/>
      <w:r w:rsidRPr="00432DA7">
        <w:rPr>
          <w:sz w:val="20"/>
          <w:szCs w:val="20"/>
        </w:rPr>
        <w:t xml:space="preserve"> - М.: НИЦ ИНФРА-М, 2015. - 265 с.: </w:t>
      </w:r>
    </w:p>
    <w:p w:rsidR="00C6404D" w:rsidRPr="00432DA7" w:rsidRDefault="00C6404D" w:rsidP="00C6404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Государственное регулирование национальной экономики.</w:t>
      </w:r>
      <w:r>
        <w:rPr>
          <w:sz w:val="20"/>
          <w:szCs w:val="20"/>
        </w:rPr>
        <w:t xml:space="preserve"> </w:t>
      </w:r>
      <w:r w:rsidRPr="00432DA7">
        <w:rPr>
          <w:sz w:val="20"/>
          <w:szCs w:val="20"/>
        </w:rPr>
        <w:t>Новые направления теории: гуманистический подход: Учебное пособие/Петросян Д. С. - М.: НИЦ ИНФРА-М, 2016. - 300 с.</w:t>
      </w:r>
    </w:p>
    <w:p w:rsidR="00C6404D" w:rsidRPr="00432DA7" w:rsidRDefault="00C6404D" w:rsidP="00C6404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 xml:space="preserve">Государственное управление экономическими и социальными процессами: Учебное пособие / Б.А. </w:t>
      </w:r>
      <w:proofErr w:type="spellStart"/>
      <w:r w:rsidRPr="00432DA7">
        <w:rPr>
          <w:sz w:val="20"/>
          <w:szCs w:val="20"/>
        </w:rPr>
        <w:t>Райзберг</w:t>
      </w:r>
      <w:proofErr w:type="spellEnd"/>
      <w:r w:rsidRPr="00432DA7">
        <w:rPr>
          <w:sz w:val="20"/>
          <w:szCs w:val="20"/>
        </w:rPr>
        <w:t>. - М.: НИЦ ИНФРА-М, 2015. - 384 с.</w:t>
      </w:r>
    </w:p>
    <w:p w:rsidR="00C6404D" w:rsidRPr="00432DA7" w:rsidRDefault="00C6404D" w:rsidP="00C6404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Финансы: Учебник / Под ред. А.Г. Грязновой, Е.В. Маркиной. — М.: Финансы и статистика, 2012. - 496 с.</w:t>
      </w:r>
    </w:p>
    <w:p w:rsidR="00C6404D" w:rsidRPr="00432DA7" w:rsidRDefault="00C6404D" w:rsidP="00C6404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Финансы: Учебник для бакалавров</w:t>
      </w:r>
      <w:proofErr w:type="gramStart"/>
      <w:r w:rsidRPr="00432DA7">
        <w:rPr>
          <w:sz w:val="20"/>
          <w:szCs w:val="20"/>
        </w:rPr>
        <w:t xml:space="preserve"> / П</w:t>
      </w:r>
      <w:proofErr w:type="gramEnd"/>
      <w:r w:rsidRPr="00432DA7">
        <w:rPr>
          <w:sz w:val="20"/>
          <w:szCs w:val="20"/>
        </w:rPr>
        <w:t xml:space="preserve">од ред. М.В. Романовского, О.В. Врублевской. - 3-е изд., </w:t>
      </w:r>
      <w:proofErr w:type="spellStart"/>
      <w:r w:rsidRPr="00432DA7">
        <w:rPr>
          <w:sz w:val="20"/>
          <w:szCs w:val="20"/>
        </w:rPr>
        <w:t>перераб</w:t>
      </w:r>
      <w:proofErr w:type="spellEnd"/>
      <w:r w:rsidRPr="00432DA7">
        <w:rPr>
          <w:sz w:val="20"/>
          <w:szCs w:val="20"/>
        </w:rPr>
        <w:t xml:space="preserve">. и доп. — М.: Изд-во </w:t>
      </w:r>
      <w:proofErr w:type="spellStart"/>
      <w:r w:rsidRPr="00432DA7">
        <w:rPr>
          <w:sz w:val="20"/>
          <w:szCs w:val="20"/>
        </w:rPr>
        <w:t>Юрайт</w:t>
      </w:r>
      <w:proofErr w:type="spellEnd"/>
      <w:r w:rsidRPr="00432DA7">
        <w:rPr>
          <w:sz w:val="20"/>
          <w:szCs w:val="20"/>
        </w:rPr>
        <w:t>, 2012. - 590с</w:t>
      </w:r>
    </w:p>
    <w:p w:rsidR="00C6404D" w:rsidRPr="00432DA7" w:rsidRDefault="00C6404D" w:rsidP="00C6404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432DA7">
        <w:rPr>
          <w:sz w:val="20"/>
          <w:szCs w:val="20"/>
        </w:rPr>
        <w:t>Экономика и финансы общественного сектора: Учебник / Е.В. Пономаренко. - М.: НИЦ ИНФРА-М, 2015. - 377 с</w:t>
      </w:r>
    </w:p>
    <w:p w:rsidR="00C6404D" w:rsidRPr="00432DA7" w:rsidRDefault="00C6404D" w:rsidP="00C6404D">
      <w:pPr>
        <w:pStyle w:val="a4"/>
        <w:rPr>
          <w:rFonts w:ascii="Times New Roman" w:cs="Times New Roman"/>
          <w:b/>
          <w:bCs/>
          <w:spacing w:val="-2"/>
          <w:sz w:val="20"/>
          <w:szCs w:val="20"/>
        </w:rPr>
      </w:pPr>
    </w:p>
    <w:p w:rsidR="00C6404D" w:rsidRPr="00432DA7" w:rsidRDefault="00C6404D" w:rsidP="00C6404D">
      <w:pPr>
        <w:pStyle w:val="a4"/>
        <w:rPr>
          <w:rFonts w:ascii="Times New Roman" w:cs="Times New Roman"/>
          <w:b/>
          <w:bCs/>
          <w:spacing w:val="-2"/>
          <w:sz w:val="20"/>
          <w:szCs w:val="20"/>
        </w:rPr>
      </w:pPr>
      <w:r w:rsidRPr="00432DA7">
        <w:rPr>
          <w:rFonts w:ascii="Times New Roman" w:cs="Times New Roman"/>
          <w:b/>
          <w:bCs/>
          <w:spacing w:val="-2"/>
          <w:sz w:val="20"/>
          <w:szCs w:val="20"/>
        </w:rPr>
        <w:t>8. Ресурсы информационно–телекоммуникационной сети Интернет, базы данных, информационно-справочные и поисковые системы</w:t>
      </w:r>
    </w:p>
    <w:p w:rsidR="00C6404D" w:rsidRPr="00432DA7" w:rsidRDefault="00C6404D" w:rsidP="00C6404D">
      <w:pPr>
        <w:pStyle w:val="a4"/>
        <w:rPr>
          <w:rFonts w:ascii="Times New Roman" w:cs="Times New Roman"/>
          <w:b/>
          <w:bCs/>
          <w:spacing w:val="-2"/>
          <w:sz w:val="20"/>
          <w:szCs w:val="20"/>
        </w:rPr>
      </w:pPr>
    </w:p>
    <w:p w:rsidR="00C6404D" w:rsidRPr="00432DA7" w:rsidRDefault="00C6404D" w:rsidP="00C6404D">
      <w:pPr>
        <w:widowControl w:val="0"/>
        <w:suppressAutoHyphens/>
        <w:ind w:left="426"/>
        <w:jc w:val="center"/>
        <w:rPr>
          <w:b/>
          <w:sz w:val="20"/>
          <w:szCs w:val="20"/>
        </w:rPr>
      </w:pPr>
      <w:r w:rsidRPr="00432DA7">
        <w:rPr>
          <w:b/>
          <w:sz w:val="20"/>
          <w:szCs w:val="20"/>
        </w:rPr>
        <w:t>Ресурсы INTERNET</w:t>
      </w:r>
    </w:p>
    <w:p w:rsidR="00C6404D" w:rsidRPr="00764D98" w:rsidRDefault="00C6404D" w:rsidP="00C6404D">
      <w:pPr>
        <w:pStyle w:val="Style7"/>
        <w:widowControl/>
        <w:spacing w:line="360" w:lineRule="auto"/>
        <w:ind w:right="326"/>
        <w:contextualSpacing/>
        <w:jc w:val="center"/>
        <w:rPr>
          <w:rStyle w:val="FontStyle53"/>
        </w:rPr>
      </w:pPr>
      <w:r w:rsidRPr="00764D98">
        <w:rPr>
          <w:rStyle w:val="FontStyle53"/>
        </w:rPr>
        <w:t>Интернет - ресурсы</w:t>
      </w:r>
    </w:p>
    <w:p w:rsidR="00C6404D" w:rsidRPr="00764D98" w:rsidRDefault="00B846F7" w:rsidP="00C6404D">
      <w:pPr>
        <w:pStyle w:val="Style46"/>
        <w:widowControl/>
        <w:numPr>
          <w:ilvl w:val="0"/>
          <w:numId w:val="6"/>
        </w:numPr>
        <w:tabs>
          <w:tab w:val="left" w:pos="346"/>
        </w:tabs>
        <w:spacing w:before="10" w:line="360" w:lineRule="auto"/>
        <w:contextualSpacing/>
        <w:jc w:val="both"/>
        <w:rPr>
          <w:rStyle w:val="FontStyle51"/>
        </w:rPr>
      </w:pPr>
      <w:hyperlink r:id="rId6" w:history="1">
        <w:r w:rsidR="00C6404D" w:rsidRPr="00764D98">
          <w:rPr>
            <w:rStyle w:val="a5"/>
            <w:lang w:val="en-US" w:eastAsia="en-US"/>
          </w:rPr>
          <w:t>http</w:t>
        </w:r>
        <w:r w:rsidR="00C6404D" w:rsidRPr="00764D98">
          <w:rPr>
            <w:rStyle w:val="a5"/>
            <w:lang w:eastAsia="en-US"/>
          </w:rPr>
          <w:t>://</w:t>
        </w:r>
        <w:r w:rsidR="00C6404D" w:rsidRPr="00764D98">
          <w:rPr>
            <w:rStyle w:val="a5"/>
            <w:lang w:val="en-US" w:eastAsia="en-US"/>
          </w:rPr>
          <w:t>www</w:t>
        </w:r>
      </w:hyperlink>
      <w:r w:rsidR="00C6404D" w:rsidRPr="00764D98">
        <w:rPr>
          <w:rStyle w:val="FontStyle51"/>
          <w:lang w:eastAsia="en-US"/>
        </w:rPr>
        <w:t xml:space="preserve">. </w:t>
      </w:r>
      <w:hyperlink r:id="rId7" w:history="1">
        <w:proofErr w:type="spellStart"/>
        <w:r w:rsidR="00C6404D" w:rsidRPr="00764D98">
          <w:rPr>
            <w:rStyle w:val="a5"/>
            <w:lang w:val="en-US" w:eastAsia="en-US"/>
          </w:rPr>
          <w:t>mse</w:t>
        </w:r>
        <w:proofErr w:type="spellEnd"/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ru</w:t>
        </w:r>
        <w:proofErr w:type="spellEnd"/>
      </w:hyperlink>
      <w:r w:rsidR="00C6404D" w:rsidRPr="00764D98">
        <w:rPr>
          <w:rStyle w:val="FontStyle51"/>
          <w:lang w:eastAsia="en-US"/>
        </w:rPr>
        <w:t xml:space="preserve"> - Межбанковская фондовая биржа.</w:t>
      </w:r>
    </w:p>
    <w:p w:rsidR="00C6404D" w:rsidRPr="00764D98" w:rsidRDefault="00B846F7" w:rsidP="00C6404D">
      <w:pPr>
        <w:pStyle w:val="Style46"/>
        <w:widowControl/>
        <w:numPr>
          <w:ilvl w:val="0"/>
          <w:numId w:val="6"/>
        </w:numPr>
        <w:tabs>
          <w:tab w:val="left" w:pos="346"/>
        </w:tabs>
        <w:spacing w:before="10" w:line="360" w:lineRule="auto"/>
        <w:ind w:left="346" w:hanging="346"/>
        <w:contextualSpacing/>
        <w:jc w:val="both"/>
        <w:rPr>
          <w:rStyle w:val="FontStyle51"/>
        </w:rPr>
      </w:pPr>
      <w:hyperlink r:id="rId8" w:history="1">
        <w:r w:rsidR="00C6404D" w:rsidRPr="00764D98">
          <w:rPr>
            <w:rStyle w:val="a5"/>
            <w:lang w:val="en-US" w:eastAsia="en-US"/>
          </w:rPr>
          <w:t>http</w:t>
        </w:r>
        <w:r w:rsidR="00C6404D" w:rsidRPr="00764D98">
          <w:rPr>
            <w:rStyle w:val="a5"/>
            <w:lang w:eastAsia="en-US"/>
          </w:rPr>
          <w:t>://</w:t>
        </w:r>
        <w:r w:rsidR="00C6404D" w:rsidRPr="00764D98">
          <w:rPr>
            <w:rStyle w:val="a5"/>
            <w:lang w:val="en-US" w:eastAsia="en-US"/>
          </w:rPr>
          <w:t>www</w:t>
        </w:r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cbr</w:t>
        </w:r>
        <w:proofErr w:type="spellEnd"/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ru</w:t>
        </w:r>
        <w:proofErr w:type="spellEnd"/>
      </w:hyperlink>
      <w:r w:rsidR="00C6404D" w:rsidRPr="00764D98">
        <w:rPr>
          <w:rStyle w:val="FontStyle51"/>
          <w:lang w:eastAsia="en-US"/>
        </w:rPr>
        <w:t xml:space="preserve"> — Официальный сайт Центрального банка России (аналитические материалы).</w:t>
      </w:r>
    </w:p>
    <w:p w:rsidR="00C6404D" w:rsidRPr="00764D98" w:rsidRDefault="00B846F7" w:rsidP="00C6404D">
      <w:pPr>
        <w:pStyle w:val="Style46"/>
        <w:widowControl/>
        <w:numPr>
          <w:ilvl w:val="0"/>
          <w:numId w:val="6"/>
        </w:numPr>
        <w:tabs>
          <w:tab w:val="left" w:pos="346"/>
        </w:tabs>
        <w:spacing w:before="10" w:line="360" w:lineRule="auto"/>
        <w:ind w:left="346" w:hanging="346"/>
        <w:contextualSpacing/>
        <w:jc w:val="both"/>
        <w:rPr>
          <w:rStyle w:val="FontStyle51"/>
        </w:rPr>
      </w:pPr>
      <w:hyperlink r:id="rId9" w:history="1">
        <w:r w:rsidR="00C6404D" w:rsidRPr="00764D98">
          <w:rPr>
            <w:rStyle w:val="a5"/>
            <w:lang w:val="en-US" w:eastAsia="en-US"/>
          </w:rPr>
          <w:t>http</w:t>
        </w:r>
        <w:r w:rsidR="00C6404D" w:rsidRPr="00764D98">
          <w:rPr>
            <w:rStyle w:val="a5"/>
            <w:lang w:eastAsia="en-US"/>
          </w:rPr>
          <w:t>://</w:t>
        </w:r>
        <w:r w:rsidR="00C6404D" w:rsidRPr="00764D98">
          <w:rPr>
            <w:rStyle w:val="a5"/>
            <w:lang w:val="en-US" w:eastAsia="en-US"/>
          </w:rPr>
          <w:t>www</w:t>
        </w:r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rbc</w:t>
        </w:r>
        <w:proofErr w:type="spellEnd"/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ru</w:t>
        </w:r>
        <w:proofErr w:type="spellEnd"/>
      </w:hyperlink>
      <w:r w:rsidR="00C6404D" w:rsidRPr="00764D98">
        <w:rPr>
          <w:rStyle w:val="FontStyle51"/>
          <w:lang w:eastAsia="en-US"/>
        </w:rPr>
        <w:t xml:space="preserve"> - </w:t>
      </w:r>
      <w:proofErr w:type="spellStart"/>
      <w:r w:rsidR="00C6404D" w:rsidRPr="00764D98">
        <w:rPr>
          <w:rStyle w:val="FontStyle51"/>
          <w:lang w:eastAsia="en-US"/>
        </w:rPr>
        <w:t>РосБизнесКонсалтинг</w:t>
      </w:r>
      <w:proofErr w:type="spellEnd"/>
      <w:r w:rsidR="00C6404D" w:rsidRPr="00764D98">
        <w:rPr>
          <w:rStyle w:val="FontStyle51"/>
          <w:lang w:eastAsia="en-US"/>
        </w:rPr>
        <w:t xml:space="preserve"> (материалы аналитического и обзорного характера).</w:t>
      </w:r>
    </w:p>
    <w:p w:rsidR="00C6404D" w:rsidRPr="00764D98" w:rsidRDefault="00B846F7" w:rsidP="00C6404D">
      <w:pPr>
        <w:pStyle w:val="Style46"/>
        <w:widowControl/>
        <w:numPr>
          <w:ilvl w:val="0"/>
          <w:numId w:val="6"/>
        </w:numPr>
        <w:tabs>
          <w:tab w:val="left" w:pos="346"/>
        </w:tabs>
        <w:spacing w:line="360" w:lineRule="auto"/>
        <w:contextualSpacing/>
        <w:jc w:val="both"/>
        <w:rPr>
          <w:rStyle w:val="FontStyle51"/>
        </w:rPr>
      </w:pPr>
      <w:hyperlink r:id="rId10" w:history="1">
        <w:r w:rsidR="00C6404D" w:rsidRPr="00764D98">
          <w:rPr>
            <w:rStyle w:val="a5"/>
            <w:lang w:val="en-US" w:eastAsia="en-US"/>
          </w:rPr>
          <w:t>http</w:t>
        </w:r>
        <w:r w:rsidR="00C6404D" w:rsidRPr="00764D98">
          <w:rPr>
            <w:rStyle w:val="a5"/>
            <w:lang w:eastAsia="en-US"/>
          </w:rPr>
          <w:t>://</w:t>
        </w:r>
        <w:r w:rsidR="00C6404D" w:rsidRPr="00764D98">
          <w:rPr>
            <w:rStyle w:val="a5"/>
            <w:lang w:val="en-US" w:eastAsia="en-US"/>
          </w:rPr>
          <w:t>www</w:t>
        </w:r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budgetrf</w:t>
        </w:r>
        <w:proofErr w:type="spellEnd"/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ru</w:t>
        </w:r>
        <w:proofErr w:type="spellEnd"/>
      </w:hyperlink>
      <w:r w:rsidR="00C6404D" w:rsidRPr="00764D98">
        <w:rPr>
          <w:rStyle w:val="FontStyle51"/>
          <w:lang w:eastAsia="en-US"/>
        </w:rPr>
        <w:t xml:space="preserve"> - Мониторинг экономических показателей.</w:t>
      </w:r>
    </w:p>
    <w:p w:rsidR="00C6404D" w:rsidRPr="00764D98" w:rsidRDefault="00B846F7" w:rsidP="00C6404D">
      <w:pPr>
        <w:pStyle w:val="Style46"/>
        <w:widowControl/>
        <w:numPr>
          <w:ilvl w:val="0"/>
          <w:numId w:val="6"/>
        </w:numPr>
        <w:tabs>
          <w:tab w:val="left" w:pos="346"/>
        </w:tabs>
        <w:spacing w:before="5" w:line="360" w:lineRule="auto"/>
        <w:contextualSpacing/>
        <w:jc w:val="both"/>
        <w:rPr>
          <w:rStyle w:val="FontStyle51"/>
        </w:rPr>
      </w:pPr>
      <w:hyperlink r:id="rId11" w:history="1">
        <w:r w:rsidR="00C6404D" w:rsidRPr="00764D98">
          <w:rPr>
            <w:rStyle w:val="a5"/>
            <w:lang w:val="en-US" w:eastAsia="en-US"/>
          </w:rPr>
          <w:t>www</w:t>
        </w:r>
        <w:r w:rsidR="00C6404D" w:rsidRPr="00764D98">
          <w:rPr>
            <w:rStyle w:val="a5"/>
            <w:lang w:eastAsia="en-US"/>
          </w:rPr>
          <w:t>.</w:t>
        </w:r>
        <w:r w:rsidR="00C6404D" w:rsidRPr="00764D98">
          <w:rPr>
            <w:rStyle w:val="a5"/>
            <w:lang w:val="en-US" w:eastAsia="en-US"/>
          </w:rPr>
          <w:t>govern</w:t>
        </w:r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ment</w:t>
        </w:r>
        <w:proofErr w:type="spellEnd"/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ru</w:t>
        </w:r>
        <w:proofErr w:type="spellEnd"/>
      </w:hyperlink>
      <w:r w:rsidR="00C6404D" w:rsidRPr="00764D98">
        <w:rPr>
          <w:rStyle w:val="FontStyle51"/>
          <w:lang w:eastAsia="en-US"/>
        </w:rPr>
        <w:t xml:space="preserve"> - Официальный сайт Правительства Российской</w:t>
      </w:r>
    </w:p>
    <w:p w:rsidR="00C6404D" w:rsidRPr="00764D98" w:rsidRDefault="00C6404D" w:rsidP="00C6404D">
      <w:pPr>
        <w:pStyle w:val="Style2"/>
        <w:widowControl/>
        <w:spacing w:line="360" w:lineRule="auto"/>
        <w:ind w:left="619"/>
        <w:contextualSpacing/>
        <w:rPr>
          <w:rStyle w:val="FontStyle51"/>
        </w:rPr>
      </w:pPr>
      <w:r w:rsidRPr="00764D98">
        <w:rPr>
          <w:rStyle w:val="FontStyle51"/>
        </w:rPr>
        <w:t>Федерации.</w:t>
      </w:r>
    </w:p>
    <w:p w:rsidR="00C6404D" w:rsidRPr="00764D98" w:rsidRDefault="00B846F7" w:rsidP="00C6404D">
      <w:pPr>
        <w:pStyle w:val="Style46"/>
        <w:widowControl/>
        <w:numPr>
          <w:ilvl w:val="0"/>
          <w:numId w:val="7"/>
        </w:numPr>
        <w:tabs>
          <w:tab w:val="left" w:pos="346"/>
        </w:tabs>
        <w:spacing w:before="5" w:line="360" w:lineRule="auto"/>
        <w:contextualSpacing/>
        <w:jc w:val="both"/>
        <w:rPr>
          <w:rStyle w:val="FontStyle51"/>
        </w:rPr>
      </w:pPr>
      <w:hyperlink r:id="rId12" w:history="1">
        <w:r w:rsidR="00C6404D" w:rsidRPr="00764D98">
          <w:rPr>
            <w:rStyle w:val="a5"/>
            <w:lang w:val="en-US" w:eastAsia="en-US"/>
          </w:rPr>
          <w:t>http</w:t>
        </w:r>
        <w:r w:rsidR="00C6404D" w:rsidRPr="00764D98">
          <w:rPr>
            <w:rStyle w:val="a5"/>
            <w:lang w:eastAsia="en-US"/>
          </w:rPr>
          <w:t>://</w:t>
        </w:r>
        <w:r w:rsidR="00C6404D" w:rsidRPr="00764D98">
          <w:rPr>
            <w:rStyle w:val="a5"/>
            <w:lang w:val="en-US" w:eastAsia="en-US"/>
          </w:rPr>
          <w:t>www</w:t>
        </w:r>
        <w:r w:rsidR="00C6404D" w:rsidRPr="00764D98">
          <w:rPr>
            <w:rStyle w:val="a5"/>
            <w:lang w:eastAsia="en-US"/>
          </w:rPr>
          <w:t>.</w:t>
        </w:r>
        <w:r w:rsidR="00C6404D" w:rsidRPr="00764D98">
          <w:rPr>
            <w:rStyle w:val="a5"/>
            <w:lang w:val="en-US" w:eastAsia="en-US"/>
          </w:rPr>
          <w:t>mon</w:t>
        </w:r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gov</w:t>
        </w:r>
        <w:proofErr w:type="spellEnd"/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ru</w:t>
        </w:r>
        <w:proofErr w:type="spellEnd"/>
      </w:hyperlink>
      <w:r w:rsidR="00C6404D" w:rsidRPr="00764D98">
        <w:rPr>
          <w:rStyle w:val="FontStyle51"/>
          <w:lang w:eastAsia="en-US"/>
        </w:rPr>
        <w:t xml:space="preserve">   -   Министерство   образования   и науки</w:t>
      </w:r>
    </w:p>
    <w:p w:rsidR="00C6404D" w:rsidRPr="00764D98" w:rsidRDefault="00C6404D" w:rsidP="00C6404D">
      <w:pPr>
        <w:pStyle w:val="Style2"/>
        <w:widowControl/>
        <w:spacing w:before="14" w:line="360" w:lineRule="auto"/>
        <w:ind w:left="542"/>
        <w:contextualSpacing/>
        <w:rPr>
          <w:rStyle w:val="FontStyle51"/>
        </w:rPr>
      </w:pPr>
      <w:r w:rsidRPr="00764D98">
        <w:rPr>
          <w:rStyle w:val="FontStyle51"/>
        </w:rPr>
        <w:t>Российской Федерации.</w:t>
      </w:r>
    </w:p>
    <w:p w:rsidR="00C6404D" w:rsidRPr="00764D98" w:rsidRDefault="00B846F7" w:rsidP="00C6404D">
      <w:pPr>
        <w:pStyle w:val="Style46"/>
        <w:widowControl/>
        <w:numPr>
          <w:ilvl w:val="0"/>
          <w:numId w:val="8"/>
        </w:numPr>
        <w:tabs>
          <w:tab w:val="left" w:pos="346"/>
        </w:tabs>
        <w:spacing w:before="5" w:line="360" w:lineRule="auto"/>
        <w:contextualSpacing/>
        <w:jc w:val="both"/>
        <w:rPr>
          <w:rStyle w:val="FontStyle51"/>
        </w:rPr>
      </w:pPr>
      <w:hyperlink r:id="rId13" w:history="1">
        <w:r w:rsidR="00C6404D" w:rsidRPr="00764D98">
          <w:rPr>
            <w:rStyle w:val="a5"/>
            <w:lang w:val="en-US" w:eastAsia="en-US"/>
          </w:rPr>
          <w:t>http</w:t>
        </w:r>
        <w:r w:rsidR="00C6404D" w:rsidRPr="00764D98">
          <w:rPr>
            <w:rStyle w:val="a5"/>
            <w:lang w:eastAsia="en-US"/>
          </w:rPr>
          <w:t>://</w:t>
        </w:r>
        <w:r w:rsidR="00C6404D" w:rsidRPr="00764D98">
          <w:rPr>
            <w:rStyle w:val="a5"/>
            <w:lang w:val="en-US" w:eastAsia="en-US"/>
          </w:rPr>
          <w:t>www</w:t>
        </w:r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ed</w:t>
        </w:r>
        <w:proofErr w:type="spellEnd"/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gov</w:t>
        </w:r>
        <w:proofErr w:type="spellEnd"/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ru</w:t>
        </w:r>
        <w:proofErr w:type="spellEnd"/>
      </w:hyperlink>
      <w:r w:rsidR="00C6404D" w:rsidRPr="00764D98">
        <w:rPr>
          <w:rStyle w:val="FontStyle51"/>
          <w:lang w:eastAsia="en-US"/>
        </w:rPr>
        <w:t xml:space="preserve"> - Федеральное агентство по образованию.</w:t>
      </w:r>
    </w:p>
    <w:p w:rsidR="00C6404D" w:rsidRPr="00764D98" w:rsidRDefault="00B846F7" w:rsidP="00C6404D">
      <w:pPr>
        <w:pStyle w:val="Style46"/>
        <w:widowControl/>
        <w:numPr>
          <w:ilvl w:val="0"/>
          <w:numId w:val="8"/>
        </w:numPr>
        <w:tabs>
          <w:tab w:val="left" w:pos="346"/>
        </w:tabs>
        <w:spacing w:line="360" w:lineRule="auto"/>
        <w:contextualSpacing/>
        <w:jc w:val="both"/>
        <w:rPr>
          <w:rStyle w:val="FontStyle51"/>
        </w:rPr>
      </w:pPr>
      <w:hyperlink r:id="rId14" w:history="1">
        <w:r w:rsidR="00C6404D" w:rsidRPr="00764D98">
          <w:rPr>
            <w:rStyle w:val="a5"/>
            <w:lang w:val="en-US" w:eastAsia="en-US"/>
          </w:rPr>
          <w:t>http</w:t>
        </w:r>
        <w:r w:rsidR="00C6404D" w:rsidRPr="00764D98">
          <w:rPr>
            <w:rStyle w:val="a5"/>
            <w:lang w:eastAsia="en-US"/>
          </w:rPr>
          <w:t>://</w:t>
        </w:r>
        <w:r w:rsidR="00C6404D" w:rsidRPr="00764D98">
          <w:rPr>
            <w:rStyle w:val="a5"/>
            <w:lang w:val="en-US" w:eastAsia="en-US"/>
          </w:rPr>
          <w:t>www</w:t>
        </w:r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minregion</w:t>
        </w:r>
        <w:proofErr w:type="spellEnd"/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ru</w:t>
        </w:r>
        <w:proofErr w:type="spellEnd"/>
      </w:hyperlink>
      <w:r w:rsidR="00C6404D" w:rsidRPr="00764D98">
        <w:rPr>
          <w:rStyle w:val="FontStyle51"/>
          <w:lang w:eastAsia="en-US"/>
        </w:rPr>
        <w:t xml:space="preserve">  - Министерство регионального развития</w:t>
      </w:r>
    </w:p>
    <w:p w:rsidR="00C6404D" w:rsidRPr="00764D98" w:rsidRDefault="00C6404D" w:rsidP="00C6404D">
      <w:pPr>
        <w:pStyle w:val="Style2"/>
        <w:widowControl/>
        <w:spacing w:line="360" w:lineRule="auto"/>
        <w:ind w:left="547"/>
        <w:contextualSpacing/>
        <w:rPr>
          <w:rStyle w:val="FontStyle51"/>
        </w:rPr>
      </w:pPr>
      <w:r w:rsidRPr="00764D98">
        <w:rPr>
          <w:rStyle w:val="FontStyle51"/>
        </w:rPr>
        <w:t>Российской Федерации.</w:t>
      </w:r>
    </w:p>
    <w:p w:rsidR="00C6404D" w:rsidRPr="00764D98" w:rsidRDefault="00B846F7" w:rsidP="00C6404D">
      <w:pPr>
        <w:pStyle w:val="Style46"/>
        <w:widowControl/>
        <w:numPr>
          <w:ilvl w:val="0"/>
          <w:numId w:val="9"/>
        </w:numPr>
        <w:tabs>
          <w:tab w:val="left" w:pos="346"/>
        </w:tabs>
        <w:spacing w:before="5" w:line="360" w:lineRule="auto"/>
        <w:contextualSpacing/>
        <w:jc w:val="both"/>
        <w:rPr>
          <w:rStyle w:val="FontStyle51"/>
        </w:rPr>
      </w:pPr>
      <w:hyperlink r:id="rId15" w:history="1">
        <w:r w:rsidR="00C6404D" w:rsidRPr="00764D98">
          <w:rPr>
            <w:rStyle w:val="a5"/>
            <w:lang w:val="en-US" w:eastAsia="en-US"/>
          </w:rPr>
          <w:t>http</w:t>
        </w:r>
        <w:r w:rsidR="00C6404D" w:rsidRPr="00764D98">
          <w:rPr>
            <w:rStyle w:val="a5"/>
            <w:lang w:eastAsia="en-US"/>
          </w:rPr>
          <w:t>://</w:t>
        </w:r>
        <w:r w:rsidR="00C6404D" w:rsidRPr="00764D98">
          <w:rPr>
            <w:rStyle w:val="a5"/>
            <w:lang w:val="en-US" w:eastAsia="en-US"/>
          </w:rPr>
          <w:t>www</w:t>
        </w:r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minfm</w:t>
        </w:r>
        <w:proofErr w:type="spellEnd"/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ru</w:t>
        </w:r>
        <w:proofErr w:type="spellEnd"/>
      </w:hyperlink>
      <w:r w:rsidR="00C6404D" w:rsidRPr="00764D98">
        <w:rPr>
          <w:rStyle w:val="FontStyle51"/>
          <w:lang w:eastAsia="en-US"/>
        </w:rPr>
        <w:t xml:space="preserve">    -    Министерство    финансов Российской</w:t>
      </w:r>
    </w:p>
    <w:p w:rsidR="00C6404D" w:rsidRPr="00764D98" w:rsidRDefault="00C6404D" w:rsidP="00C6404D">
      <w:pPr>
        <w:pStyle w:val="Style2"/>
        <w:widowControl/>
        <w:spacing w:line="360" w:lineRule="auto"/>
        <w:ind w:left="576"/>
        <w:contextualSpacing/>
        <w:rPr>
          <w:rStyle w:val="FontStyle51"/>
        </w:rPr>
      </w:pPr>
      <w:r w:rsidRPr="00764D98">
        <w:rPr>
          <w:rStyle w:val="FontStyle51"/>
        </w:rPr>
        <w:t>Федерации.</w:t>
      </w:r>
    </w:p>
    <w:p w:rsidR="00C6404D" w:rsidRPr="00764D98" w:rsidRDefault="00C6404D" w:rsidP="00C6404D">
      <w:pPr>
        <w:pStyle w:val="Style46"/>
        <w:widowControl/>
        <w:tabs>
          <w:tab w:val="left" w:pos="307"/>
        </w:tabs>
        <w:spacing w:before="10" w:line="360" w:lineRule="auto"/>
        <w:ind w:firstLine="0"/>
        <w:contextualSpacing/>
        <w:jc w:val="both"/>
        <w:rPr>
          <w:rStyle w:val="FontStyle51"/>
        </w:rPr>
      </w:pPr>
      <w:proofErr w:type="gramStart"/>
      <w:r w:rsidRPr="00764D98">
        <w:rPr>
          <w:rStyle w:val="FontStyle51"/>
        </w:rPr>
        <w:t>10.</w:t>
      </w:r>
      <w:r w:rsidRPr="00764D98">
        <w:rPr>
          <w:rStyle w:val="FontStyle51"/>
        </w:rPr>
        <w:tab/>
      </w:r>
      <w:hyperlink r:id="rId16" w:history="1">
        <w:r w:rsidRPr="00764D98">
          <w:rPr>
            <w:rStyle w:val="a5"/>
            <w:lang w:val="en-US"/>
          </w:rPr>
          <w:t>http</w:t>
        </w:r>
        <w:r w:rsidRPr="00764D98">
          <w:rPr>
            <w:rStyle w:val="a5"/>
          </w:rPr>
          <w:t>://</w:t>
        </w:r>
        <w:r w:rsidRPr="00764D98">
          <w:rPr>
            <w:rStyle w:val="a5"/>
            <w:lang w:val="en-US"/>
          </w:rPr>
          <w:t>www</w:t>
        </w:r>
        <w:r w:rsidRPr="00764D98">
          <w:rPr>
            <w:rStyle w:val="a5"/>
          </w:rPr>
          <w:t>.</w:t>
        </w:r>
        <w:proofErr w:type="spellStart"/>
        <w:r w:rsidRPr="00764D98">
          <w:rPr>
            <w:rStyle w:val="a5"/>
            <w:lang w:val="en-US"/>
          </w:rPr>
          <w:t>roskazna</w:t>
        </w:r>
        <w:proofErr w:type="spellEnd"/>
        <w:r w:rsidRPr="00764D98">
          <w:rPr>
            <w:rStyle w:val="a5"/>
          </w:rPr>
          <w:t>.</w:t>
        </w:r>
        <w:proofErr w:type="spellStart"/>
        <w:r w:rsidRPr="00764D98">
          <w:rPr>
            <w:rStyle w:val="a5"/>
            <w:lang w:val="en-US"/>
          </w:rPr>
          <w:t>ru</w:t>
        </w:r>
        <w:proofErr w:type="spellEnd"/>
      </w:hyperlink>
      <w:r w:rsidRPr="00764D98">
        <w:rPr>
          <w:rStyle w:val="FontStyle51"/>
        </w:rPr>
        <w:t xml:space="preserve"> - Федеральное казначейство (федеральная</w:t>
      </w:r>
      <w:proofErr w:type="gramEnd"/>
    </w:p>
    <w:p w:rsidR="00C6404D" w:rsidRPr="00764D98" w:rsidRDefault="00C6404D" w:rsidP="00C6404D">
      <w:pPr>
        <w:pStyle w:val="Style2"/>
        <w:widowControl/>
        <w:spacing w:line="360" w:lineRule="auto"/>
        <w:ind w:left="590"/>
        <w:contextualSpacing/>
        <w:rPr>
          <w:rStyle w:val="FontStyle51"/>
        </w:rPr>
      </w:pPr>
      <w:r w:rsidRPr="00764D98">
        <w:rPr>
          <w:rStyle w:val="FontStyle51"/>
        </w:rPr>
        <w:t>служба).</w:t>
      </w:r>
    </w:p>
    <w:p w:rsidR="00C6404D" w:rsidRPr="00764D98" w:rsidRDefault="00C6404D" w:rsidP="00C6404D">
      <w:pPr>
        <w:pStyle w:val="Style2"/>
        <w:widowControl/>
        <w:spacing w:before="77" w:line="360" w:lineRule="auto"/>
        <w:contextualSpacing/>
        <w:rPr>
          <w:rStyle w:val="FontStyle51"/>
        </w:rPr>
      </w:pPr>
      <w:r w:rsidRPr="00764D98">
        <w:rPr>
          <w:rStyle w:val="FontStyle51"/>
        </w:rPr>
        <w:t xml:space="preserve">11 </w:t>
      </w:r>
      <w:hyperlink w:history="1"/>
      <w:r w:rsidRPr="00764D98">
        <w:rPr>
          <w:rStyle w:val="FontStyle51"/>
          <w:lang w:val="en-US"/>
        </w:rPr>
        <w:t>http</w:t>
      </w:r>
      <w:r w:rsidRPr="00764D98">
        <w:rPr>
          <w:rStyle w:val="FontStyle51"/>
        </w:rPr>
        <w:t>://</w:t>
      </w:r>
      <w:r w:rsidRPr="00764D98">
        <w:rPr>
          <w:rStyle w:val="FontStyle51"/>
          <w:lang w:val="en-US"/>
        </w:rPr>
        <w:t>www</w:t>
      </w:r>
      <w:r w:rsidRPr="00764D98">
        <w:rPr>
          <w:rStyle w:val="FontStyle51"/>
        </w:rPr>
        <w:t>.</w:t>
      </w:r>
      <w:r w:rsidRPr="00764D98">
        <w:rPr>
          <w:rStyle w:val="FontStyle51"/>
          <w:lang w:val="en-US"/>
        </w:rPr>
        <w:t>economy</w:t>
      </w:r>
      <w:r w:rsidRPr="00764D98">
        <w:rPr>
          <w:rStyle w:val="FontStyle51"/>
        </w:rPr>
        <w:t>.</w:t>
      </w:r>
      <w:proofErr w:type="spellStart"/>
      <w:r w:rsidRPr="00764D98">
        <w:rPr>
          <w:rStyle w:val="FontStyle51"/>
          <w:lang w:val="en-US"/>
        </w:rPr>
        <w:t>gov</w:t>
      </w:r>
      <w:proofErr w:type="spellEnd"/>
      <w:r w:rsidRPr="00764D98">
        <w:rPr>
          <w:rStyle w:val="FontStyle51"/>
        </w:rPr>
        <w:t>.</w:t>
      </w:r>
      <w:proofErr w:type="spellStart"/>
      <w:r w:rsidRPr="00764D98">
        <w:rPr>
          <w:rStyle w:val="FontStyle51"/>
          <w:lang w:val="en-US"/>
        </w:rPr>
        <w:t>ru</w:t>
      </w:r>
      <w:proofErr w:type="spellEnd"/>
      <w:r w:rsidRPr="00764D98">
        <w:rPr>
          <w:rStyle w:val="FontStyle51"/>
        </w:rPr>
        <w:t xml:space="preserve"> - Министерство экономического развития Российской Федерации.</w:t>
      </w:r>
    </w:p>
    <w:p w:rsidR="00C6404D" w:rsidRPr="00764D98" w:rsidRDefault="00B846F7" w:rsidP="00C6404D">
      <w:pPr>
        <w:pStyle w:val="Style2"/>
        <w:widowControl/>
        <w:numPr>
          <w:ilvl w:val="0"/>
          <w:numId w:val="10"/>
        </w:numPr>
        <w:spacing w:before="77" w:line="360" w:lineRule="auto"/>
        <w:contextualSpacing/>
        <w:rPr>
          <w:rStyle w:val="FontStyle51"/>
        </w:rPr>
      </w:pPr>
      <w:hyperlink r:id="rId17" w:history="1">
        <w:r w:rsidR="00C6404D" w:rsidRPr="00764D98">
          <w:rPr>
            <w:rStyle w:val="a5"/>
            <w:lang w:val="en-US" w:eastAsia="en-US"/>
          </w:rPr>
          <w:t>http</w:t>
        </w:r>
        <w:r w:rsidR="00C6404D" w:rsidRPr="00764D98">
          <w:rPr>
            <w:rStyle w:val="a5"/>
            <w:lang w:eastAsia="en-US"/>
          </w:rPr>
          <w:t>://</w:t>
        </w:r>
        <w:r w:rsidR="00C6404D" w:rsidRPr="00764D98">
          <w:rPr>
            <w:rStyle w:val="a5"/>
            <w:lang w:val="en-US" w:eastAsia="en-US"/>
          </w:rPr>
          <w:t>www</w:t>
        </w:r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kadastr</w:t>
        </w:r>
        <w:proofErr w:type="spellEnd"/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rii</w:t>
        </w:r>
        <w:proofErr w:type="spellEnd"/>
      </w:hyperlink>
      <w:r w:rsidR="00C6404D" w:rsidRPr="00764D98">
        <w:rPr>
          <w:rStyle w:val="FontStyle51"/>
          <w:lang w:eastAsia="en-US"/>
        </w:rPr>
        <w:t xml:space="preserve"> - Федеральное агентство кадастра объектов недвижимости.</w:t>
      </w:r>
    </w:p>
    <w:p w:rsidR="00C6404D" w:rsidRPr="00764D98" w:rsidRDefault="00B846F7" w:rsidP="00C6404D">
      <w:pPr>
        <w:pStyle w:val="Style9"/>
        <w:widowControl/>
        <w:numPr>
          <w:ilvl w:val="0"/>
          <w:numId w:val="10"/>
        </w:numPr>
        <w:tabs>
          <w:tab w:val="left" w:pos="307"/>
        </w:tabs>
        <w:spacing w:before="182" w:line="360" w:lineRule="auto"/>
        <w:contextualSpacing/>
        <w:rPr>
          <w:rStyle w:val="FontStyle51"/>
        </w:rPr>
      </w:pPr>
      <w:hyperlink r:id="rId18" w:history="1">
        <w:r w:rsidR="00C6404D" w:rsidRPr="00764D98">
          <w:rPr>
            <w:rStyle w:val="a5"/>
            <w:lang w:val="en-US" w:eastAsia="en-US"/>
          </w:rPr>
          <w:t>http</w:t>
        </w:r>
        <w:r w:rsidR="00C6404D" w:rsidRPr="00764D98">
          <w:rPr>
            <w:rStyle w:val="a5"/>
            <w:lang w:eastAsia="en-US"/>
          </w:rPr>
          <w:t>://</w:t>
        </w:r>
        <w:r w:rsidR="00C6404D" w:rsidRPr="00764D98">
          <w:rPr>
            <w:rStyle w:val="a5"/>
            <w:lang w:val="en-US" w:eastAsia="en-US"/>
          </w:rPr>
          <w:t>www</w:t>
        </w:r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fas</w:t>
        </w:r>
        <w:proofErr w:type="spellEnd"/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gov</w:t>
        </w:r>
        <w:proofErr w:type="spellEnd"/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ru</w:t>
        </w:r>
        <w:proofErr w:type="spellEnd"/>
        <w:r w:rsidR="00C6404D" w:rsidRPr="00764D98">
          <w:rPr>
            <w:rStyle w:val="a5"/>
            <w:lang w:eastAsia="en-US"/>
          </w:rPr>
          <w:t>/</w:t>
        </w:r>
      </w:hyperlink>
      <w:r w:rsidR="00C6404D" w:rsidRPr="00764D98">
        <w:rPr>
          <w:rStyle w:val="FontStyle51"/>
          <w:lang w:eastAsia="en-US"/>
        </w:rPr>
        <w:t xml:space="preserve"> - Федеральная антимонопольная служба.</w:t>
      </w:r>
    </w:p>
    <w:p w:rsidR="00C6404D" w:rsidRPr="00764D98" w:rsidRDefault="00B846F7" w:rsidP="00C6404D">
      <w:pPr>
        <w:pStyle w:val="Style46"/>
        <w:widowControl/>
        <w:numPr>
          <w:ilvl w:val="0"/>
          <w:numId w:val="10"/>
        </w:numPr>
        <w:tabs>
          <w:tab w:val="left" w:pos="307"/>
        </w:tabs>
        <w:spacing w:before="178" w:line="360" w:lineRule="auto"/>
        <w:contextualSpacing/>
        <w:jc w:val="both"/>
      </w:pPr>
      <w:hyperlink r:id="rId19" w:history="1">
        <w:r w:rsidR="00C6404D" w:rsidRPr="00764D98">
          <w:rPr>
            <w:rStyle w:val="a5"/>
            <w:lang w:val="en-US" w:eastAsia="en-US"/>
          </w:rPr>
          <w:t>http</w:t>
        </w:r>
        <w:r w:rsidR="00C6404D" w:rsidRPr="00764D98">
          <w:rPr>
            <w:rStyle w:val="a5"/>
            <w:lang w:eastAsia="en-US"/>
          </w:rPr>
          <w:t>://</w:t>
        </w:r>
        <w:r w:rsidR="00C6404D" w:rsidRPr="00764D98">
          <w:rPr>
            <w:rStyle w:val="a5"/>
            <w:lang w:val="en-US" w:eastAsia="en-US"/>
          </w:rPr>
          <w:t>www</w:t>
        </w:r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gks</w:t>
        </w:r>
        <w:proofErr w:type="spellEnd"/>
        <w:r w:rsidR="00C6404D" w:rsidRPr="00764D98">
          <w:rPr>
            <w:rStyle w:val="a5"/>
            <w:lang w:eastAsia="en-US"/>
          </w:rPr>
          <w:t>.</w:t>
        </w:r>
        <w:proofErr w:type="spellStart"/>
        <w:r w:rsidR="00C6404D" w:rsidRPr="00764D98">
          <w:rPr>
            <w:rStyle w:val="a5"/>
            <w:lang w:val="en-US" w:eastAsia="en-US"/>
          </w:rPr>
          <w:t>ru</w:t>
        </w:r>
        <w:proofErr w:type="spellEnd"/>
        <w:r w:rsidR="00C6404D" w:rsidRPr="00764D98">
          <w:rPr>
            <w:rStyle w:val="a5"/>
            <w:lang w:eastAsia="en-US"/>
          </w:rPr>
          <w:t>/</w:t>
        </w:r>
      </w:hyperlink>
      <w:r w:rsidR="00C6404D" w:rsidRPr="00764D98">
        <w:rPr>
          <w:rStyle w:val="FontStyle51"/>
          <w:lang w:eastAsia="en-US"/>
        </w:rPr>
        <w:t xml:space="preserve"> - Федеральная служба государственной статистики.</w:t>
      </w:r>
    </w:p>
    <w:p w:rsidR="00C6404D" w:rsidRPr="00764D98" w:rsidRDefault="00C6404D" w:rsidP="00C12BB6">
      <w:pPr>
        <w:spacing w:after="120" w:line="240" w:lineRule="auto"/>
        <w:ind w:right="-2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64D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2</w:t>
      </w:r>
    </w:p>
    <w:p w:rsidR="00C6404D" w:rsidRPr="00C6404D" w:rsidRDefault="00C6404D" w:rsidP="00C6404D">
      <w:pPr>
        <w:spacing w:after="0" w:line="240" w:lineRule="auto"/>
        <w:ind w:right="57" w:firstLine="70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404D" w:rsidRPr="00C6404D" w:rsidRDefault="00C6404D" w:rsidP="00C6404D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Правила оформления списка литературы</w:t>
      </w:r>
    </w:p>
    <w:p w:rsidR="00C6404D" w:rsidRPr="00C6404D" w:rsidRDefault="00C6404D" w:rsidP="00C6404D">
      <w:pPr>
        <w:spacing w:after="0" w:line="240" w:lineRule="auto"/>
        <w:ind w:right="57"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Библиографическое описание приводится в конце работы после заключения. Следует внимательно отнестись к оформлению списка использованной литературы. 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Библиографический список составляет одну из существенных частей научной работы, отражающей самостоятельную творческую работу автора, и позволяет судить о степени фундаментальности проведенного исследования. 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В библиографический список не включают источники, на которые нет ссылок в основном тексте, которые не были использованы при написании работы. При написании контрольной работы в списке использованной литературы не должны упоминаться источники старше пяти лет. Исключение составляют действующие правовые акты, фундаментальные труды.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Список литературы оформляется в соответствии с требованиями ГОСТ </w:t>
      </w:r>
      <w:proofErr w:type="gram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7.0.5—2008 « Система стандартов по информации, библиотечному и издательскому делу. Библиографическая ссылка. Общие требования и правила составления» </w:t>
      </w:r>
    </w:p>
    <w:p w:rsidR="00C6404D" w:rsidRPr="00C6404D" w:rsidRDefault="00C6404D" w:rsidP="00C6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Литература в списке источников группируется в следующие разделы (в порядке их расположения):</w:t>
      </w:r>
    </w:p>
    <w:p w:rsidR="00C6404D" w:rsidRPr="00C6404D" w:rsidRDefault="00C6404D" w:rsidP="00C640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</w:t>
      </w:r>
      <w:r w:rsidRPr="00C64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Нормативные правовые акты и иные документы органов власти</w:t>
      </w:r>
    </w:p>
    <w:p w:rsidR="00C6404D" w:rsidRPr="00C6404D" w:rsidRDefault="00C6404D" w:rsidP="00C640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располагаются согласно следующей иерархии:</w:t>
      </w:r>
    </w:p>
    <w:p w:rsidR="00C6404D" w:rsidRPr="00C6404D" w:rsidRDefault="00C6404D" w:rsidP="00C640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Конституция Российской Федерации;</w:t>
      </w:r>
    </w:p>
    <w:p w:rsidR="00C6404D" w:rsidRPr="00C6404D" w:rsidRDefault="00C6404D" w:rsidP="00C640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федеральные законы;</w:t>
      </w:r>
    </w:p>
    <w:p w:rsidR="00C6404D" w:rsidRPr="00C6404D" w:rsidRDefault="00C6404D" w:rsidP="00C640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подзаконные акты и иные документы исполнительной ветви власти (Президента РФ; Правительства РФ; федеральных министерств, служб и агентств, а также государственных комитетов);</w:t>
      </w:r>
    </w:p>
    <w:p w:rsidR="00C6404D" w:rsidRPr="00C6404D" w:rsidRDefault="00C6404D" w:rsidP="00C640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законодательные акты субъектов РФ;</w:t>
      </w:r>
    </w:p>
    <w:p w:rsidR="00C6404D" w:rsidRPr="00C6404D" w:rsidRDefault="00C6404D" w:rsidP="00C640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нормативные правовые акты и иные документы органов исполнительной власти субъектов РФ;</w:t>
      </w:r>
    </w:p>
    <w:p w:rsidR="00C6404D" w:rsidRPr="00C6404D" w:rsidRDefault="00C6404D" w:rsidP="00C640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решения органов судебной власти;</w:t>
      </w:r>
    </w:p>
    <w:p w:rsidR="00C6404D" w:rsidRPr="00C6404D" w:rsidRDefault="00C6404D" w:rsidP="00C640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решения органов местного самоуправления;</w:t>
      </w:r>
    </w:p>
    <w:p w:rsidR="00C6404D" w:rsidRPr="00C6404D" w:rsidRDefault="00C6404D" w:rsidP="00C640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Документальные и статистические  публикации, материалы архивов;</w:t>
      </w:r>
    </w:p>
    <w:p w:rsidR="00C6404D" w:rsidRPr="00C6404D" w:rsidRDefault="00C6404D" w:rsidP="00C640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Словари, справочники и энциклопедии;</w:t>
      </w:r>
    </w:p>
    <w:p w:rsidR="00C6404D" w:rsidRPr="00C6404D" w:rsidRDefault="00C6404D" w:rsidP="00C640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Книги</w:t>
      </w: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(монографии, учебники, учебные пособия, сборники и др.) и диссертации;</w:t>
      </w:r>
    </w:p>
    <w:p w:rsidR="00C6404D" w:rsidRPr="00C6404D" w:rsidRDefault="00C6404D" w:rsidP="00C640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Периодические издания</w:t>
      </w: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(газеты, журналы, бюллетени, продолжающиеся сборники и др.);</w:t>
      </w:r>
    </w:p>
    <w:p w:rsidR="00C6404D" w:rsidRPr="00C6404D" w:rsidRDefault="00C6404D" w:rsidP="00C6404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Электронные ресурсы;</w:t>
      </w:r>
    </w:p>
    <w:p w:rsidR="00C6404D" w:rsidRPr="00C6404D" w:rsidRDefault="00C6404D" w:rsidP="00C6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Литература на иностранных языках</w:t>
      </w: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(приводится в порядке, изложенном для источников информации на русском языке). </w:t>
      </w:r>
    </w:p>
    <w:p w:rsidR="00C6404D" w:rsidRPr="00C6404D" w:rsidRDefault="00C6404D" w:rsidP="00C6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Внутри каждого из разделов источники информации рекомендуется приводить в алфавитном порядке (нормативные правовые акты и иные документы  органов  власти  могут   располагаться   в   хронологической последовательности).</w:t>
      </w:r>
    </w:p>
    <w:p w:rsidR="00C6404D" w:rsidRPr="00C6404D" w:rsidRDefault="00C6404D" w:rsidP="00C64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Включенная в список использованных источников литература нумеруется сквозным порядком.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Примеры библиографического описания различных типов документов и электронных ресурсов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Описание официальных материалов: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 противодействии терроризму : </w:t>
      </w:r>
      <w:proofErr w:type="spell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</w:t>
      </w:r>
      <w:proofErr w:type="spell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закон</w:t>
      </w:r>
      <w:proofErr w:type="gram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</w:t>
      </w:r>
      <w:proofErr w:type="gram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ос. Федерации от 6 марта 2006 г. №35-Ф3</w:t>
      </w:r>
      <w:proofErr w:type="gram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:</w:t>
      </w:r>
      <w:proofErr w:type="gram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принят Гос. Думой </w:t>
      </w:r>
      <w:proofErr w:type="spell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</w:t>
      </w:r>
      <w:proofErr w:type="spell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Собр. Рос. Федерации 26февр.2006г. </w:t>
      </w:r>
      <w:proofErr w:type="gram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proofErr w:type="spell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добр</w:t>
      </w:r>
      <w:proofErr w:type="spell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Советом Феде</w:t>
      </w: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 xml:space="preserve">рации </w:t>
      </w:r>
      <w:proofErr w:type="spell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</w:t>
      </w:r>
      <w:proofErr w:type="spell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. Собр. Рос. Федерации 1 марта 2006 г. // Рос. газ. — 2006. — 10 марта.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Положение по бухгалтерскому учету «Доходы организаций» ПБУ 9/99: утв. приказ Минфина РФ от 06 мая 1999 года №32н// Рос. газ. – 2006. – 31 декабря. 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Книга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Джон В. Э. Кризис – остаться в живых! Настольная книга для руководителей, предпринимателей и владельцев бизнеса / В.Э. Джон. – М.: Альпина Бизнес Букс, 2009. 352 с.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Шеремет</w:t>
      </w:r>
      <w:proofErr w:type="spell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 Д. Финансы предприятий: менеджмент и анализ: учеб. пособие / А. Д. </w:t>
      </w:r>
      <w:proofErr w:type="spell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Шеремет</w:t>
      </w:r>
      <w:proofErr w:type="spell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А. Ф. </w:t>
      </w:r>
      <w:proofErr w:type="spell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Ионова</w:t>
      </w:r>
      <w:proofErr w:type="spell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– М.: ИНФРА-М, 2007. – 479 с. 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Лапуста</w:t>
      </w:r>
      <w:proofErr w:type="spell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М. Г. Финансы организаций (предприятий): учебник / М.Г. </w:t>
      </w:r>
      <w:proofErr w:type="spell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Лапуста</w:t>
      </w:r>
      <w:proofErr w:type="spell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Т. Ю. Мазурина, Л. Г. </w:t>
      </w:r>
      <w:proofErr w:type="spell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Скамай</w:t>
      </w:r>
      <w:proofErr w:type="spell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. – М.: ИНФРА-М, 2008. – 575 с.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Финансы: учебник / С. А. Белозеров [и др.]; под ред. В. В. Ковалева. – М.: ТК </w:t>
      </w:r>
      <w:proofErr w:type="spell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Велби</w:t>
      </w:r>
      <w:proofErr w:type="spell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, Изд-во Проспект, 2008. – 640 с.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Статьи из журналов: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Барулин</w:t>
      </w:r>
      <w:proofErr w:type="spell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В., </w:t>
      </w:r>
      <w:proofErr w:type="spell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Барулина</w:t>
      </w:r>
      <w:proofErr w:type="spell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 В. К вопросу о сущности финансов: новый взгляд на дискуссионную проблему  // Финансы. 2007. № 7. С. 55 – 57 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Статьи из сборников: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Соловьев В.В., Степнов И.М. Проблемы перехода собственности между субъектами экономической деятельности: сб. науч. ст./ Вольное экономическое общество [под ред. Г. Х. Попов]. Москва, 2008. Т.98.  С. 263 – 269 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Электронный ресурс:</w:t>
      </w:r>
    </w:p>
    <w:p w:rsidR="00C6404D" w:rsidRPr="00C6404D" w:rsidRDefault="00C6404D" w:rsidP="00C6404D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Положения по бухгалтерскому учету «Доходы организаций» ПБУ 9/99 [Электронный ресурс]: Приказ Минфина РФ от 06 мая 1999 года №32н. </w:t>
      </w:r>
      <w:proofErr w:type="gram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с изм. и доп. от 27 апреля 2012 г.).  Доступ из справ</w:t>
      </w:r>
      <w:proofErr w:type="gram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.-</w:t>
      </w:r>
      <w:proofErr w:type="gram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правовой системы «Гарант».</w:t>
      </w:r>
    </w:p>
    <w:p w:rsidR="00C6404D" w:rsidRPr="00C6404D" w:rsidRDefault="00C6404D" w:rsidP="00C6404D">
      <w:pPr>
        <w:shd w:val="clear" w:color="auto" w:fill="FFFFFF"/>
        <w:spacing w:before="211" w:after="0" w:line="235" w:lineRule="exact"/>
        <w:ind w:left="24" w:right="53" w:firstLine="5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Положения по бухгалтерскому учету «Доходы организаций» ПБУ 9/99 [Электронный ресурс]: Приказ Минфина РФ от 06 мая 1999 года №32н. </w:t>
      </w:r>
      <w:proofErr w:type="gramStart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 </w:t>
      </w:r>
      <w:proofErr w:type="gramEnd"/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изм. и доп. от 27 апреля 2012 г.): Информационно-правовой портал "Гарант". </w:t>
      </w:r>
      <w:r w:rsidRPr="00C6404D">
        <w:rPr>
          <w:rFonts w:ascii="Times New Roman" w:eastAsia="Times New Roman" w:hAnsi="Times New Roman" w:cs="Times New Roman"/>
          <w:lang w:val="en-US" w:eastAsia="ru-RU"/>
        </w:rPr>
        <w:t>URL</w:t>
      </w:r>
      <w:r w:rsidRPr="00C6404D">
        <w:rPr>
          <w:rFonts w:ascii="Times New Roman" w:eastAsia="Times New Roman" w:hAnsi="Times New Roman" w:cs="Times New Roman"/>
          <w:lang w:eastAsia="ru-RU"/>
        </w:rPr>
        <w:t>:</w:t>
      </w: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6404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http://base.garant.ru</w:t>
      </w:r>
      <w:r w:rsidRPr="00C640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(дата обращения: 23.01.2013).</w:t>
      </w:r>
    </w:p>
    <w:p w:rsidR="00C6404D" w:rsidRPr="00C6404D" w:rsidRDefault="00C6404D" w:rsidP="00C640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04D" w:rsidRPr="0001333B" w:rsidRDefault="00C6404D" w:rsidP="0001333B">
      <w:pPr>
        <w:rPr>
          <w:lang w:eastAsia="ru-RU"/>
        </w:rPr>
      </w:pPr>
    </w:p>
    <w:sectPr w:rsidR="00C6404D" w:rsidRPr="0001333B" w:rsidSect="004174B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310D9"/>
    <w:multiLevelType w:val="singleLevel"/>
    <w:tmpl w:val="0480F214"/>
    <w:lvl w:ilvl="0">
      <w:start w:val="12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8C3434C"/>
    <w:multiLevelType w:val="multilevel"/>
    <w:tmpl w:val="066E2908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96F1F41"/>
    <w:multiLevelType w:val="singleLevel"/>
    <w:tmpl w:val="5582EA96"/>
    <w:lvl w:ilvl="0">
      <w:start w:val="9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E4C6723"/>
    <w:multiLevelType w:val="singleLevel"/>
    <w:tmpl w:val="DF60F1E8"/>
    <w:lvl w:ilvl="0">
      <w:start w:val="7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4AF559F"/>
    <w:multiLevelType w:val="multilevel"/>
    <w:tmpl w:val="F210D80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5">
    <w:nsid w:val="3C0A05AE"/>
    <w:multiLevelType w:val="hybridMultilevel"/>
    <w:tmpl w:val="5E6836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D4A2E0D"/>
    <w:multiLevelType w:val="singleLevel"/>
    <w:tmpl w:val="C13812CC"/>
    <w:lvl w:ilvl="0">
      <w:start w:val="6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0B7B5E"/>
    <w:multiLevelType w:val="multilevel"/>
    <w:tmpl w:val="643A5E96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8">
    <w:nsid w:val="6B457757"/>
    <w:multiLevelType w:val="singleLevel"/>
    <w:tmpl w:val="4172FD86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6F20134"/>
    <w:multiLevelType w:val="multilevel"/>
    <w:tmpl w:val="BA62CF8E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6"/>
    <w:lvlOverride w:ilvl="0">
      <w:startOverride w:val="6"/>
    </w:lvlOverride>
  </w:num>
  <w:num w:numId="8">
    <w:abstractNumId w:val="3"/>
    <w:lvlOverride w:ilvl="0">
      <w:startOverride w:val="7"/>
    </w:lvlOverride>
  </w:num>
  <w:num w:numId="9">
    <w:abstractNumId w:val="2"/>
    <w:lvlOverride w:ilvl="0">
      <w:startOverride w:val="9"/>
    </w:lvlOverride>
  </w:num>
  <w:num w:numId="10">
    <w:abstractNumId w:val="0"/>
    <w:lvlOverride w:ilvl="0">
      <w:startOverride w:val="1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B2"/>
    <w:rsid w:val="0001333B"/>
    <w:rsid w:val="00110CB3"/>
    <w:rsid w:val="002837B2"/>
    <w:rsid w:val="002A4DAE"/>
    <w:rsid w:val="002C4D07"/>
    <w:rsid w:val="00352367"/>
    <w:rsid w:val="004174B8"/>
    <w:rsid w:val="00484B31"/>
    <w:rsid w:val="00493C2B"/>
    <w:rsid w:val="004F5730"/>
    <w:rsid w:val="00533E94"/>
    <w:rsid w:val="00610401"/>
    <w:rsid w:val="006C2AD9"/>
    <w:rsid w:val="007416D1"/>
    <w:rsid w:val="00764D98"/>
    <w:rsid w:val="007F242F"/>
    <w:rsid w:val="008D6BCF"/>
    <w:rsid w:val="009E3D16"/>
    <w:rsid w:val="00A84F35"/>
    <w:rsid w:val="00AA6BEB"/>
    <w:rsid w:val="00AB2E4A"/>
    <w:rsid w:val="00B846F7"/>
    <w:rsid w:val="00C12BB6"/>
    <w:rsid w:val="00C6404D"/>
    <w:rsid w:val="00D85D6B"/>
    <w:rsid w:val="00E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E299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E2992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a4">
    <w:name w:val="Текстовый блок"/>
    <w:uiPriority w:val="99"/>
    <w:rsid w:val="00C6404D"/>
    <w:pP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lang w:eastAsia="zh-CN"/>
    </w:rPr>
  </w:style>
  <w:style w:type="character" w:styleId="a5">
    <w:name w:val="Hyperlink"/>
    <w:basedOn w:val="a0"/>
    <w:rsid w:val="00C6404D"/>
    <w:rPr>
      <w:color w:val="000080"/>
      <w:u w:val="single"/>
    </w:rPr>
  </w:style>
  <w:style w:type="paragraph" w:customStyle="1" w:styleId="Style2">
    <w:name w:val="Style2"/>
    <w:basedOn w:val="a"/>
    <w:rsid w:val="00C6404D"/>
    <w:pPr>
      <w:widowControl w:val="0"/>
      <w:autoSpaceDE w:val="0"/>
      <w:autoSpaceDN w:val="0"/>
      <w:adjustRightInd w:val="0"/>
      <w:spacing w:after="0" w:line="4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6404D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6404D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C6404D"/>
    <w:pPr>
      <w:widowControl w:val="0"/>
      <w:autoSpaceDE w:val="0"/>
      <w:autoSpaceDN w:val="0"/>
      <w:adjustRightInd w:val="0"/>
      <w:spacing w:after="0" w:line="480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C6404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53">
    <w:name w:val="Font Style53"/>
    <w:basedOn w:val="a0"/>
    <w:rsid w:val="00C6404D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E2992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EE2992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a4">
    <w:name w:val="Текстовый блок"/>
    <w:uiPriority w:val="99"/>
    <w:rsid w:val="00C6404D"/>
    <w:pPr>
      <w:suppressAutoHyphens/>
      <w:spacing w:after="0" w:line="240" w:lineRule="auto"/>
    </w:pPr>
    <w:rPr>
      <w:rFonts w:ascii="Arial Unicode MS" w:eastAsia="Arial Unicode MS" w:hAnsi="Times New Roman" w:cs="Arial Unicode MS"/>
      <w:color w:val="000000"/>
      <w:lang w:eastAsia="zh-CN"/>
    </w:rPr>
  </w:style>
  <w:style w:type="character" w:styleId="a5">
    <w:name w:val="Hyperlink"/>
    <w:basedOn w:val="a0"/>
    <w:rsid w:val="00C6404D"/>
    <w:rPr>
      <w:color w:val="000080"/>
      <w:u w:val="single"/>
    </w:rPr>
  </w:style>
  <w:style w:type="paragraph" w:customStyle="1" w:styleId="Style2">
    <w:name w:val="Style2"/>
    <w:basedOn w:val="a"/>
    <w:rsid w:val="00C6404D"/>
    <w:pPr>
      <w:widowControl w:val="0"/>
      <w:autoSpaceDE w:val="0"/>
      <w:autoSpaceDN w:val="0"/>
      <w:adjustRightInd w:val="0"/>
      <w:spacing w:after="0" w:line="48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C6404D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C6404D"/>
    <w:pPr>
      <w:widowControl w:val="0"/>
      <w:autoSpaceDE w:val="0"/>
      <w:autoSpaceDN w:val="0"/>
      <w:adjustRightInd w:val="0"/>
      <w:spacing w:after="0" w:line="49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C6404D"/>
    <w:pPr>
      <w:widowControl w:val="0"/>
      <w:autoSpaceDE w:val="0"/>
      <w:autoSpaceDN w:val="0"/>
      <w:adjustRightInd w:val="0"/>
      <w:spacing w:after="0" w:line="480" w:lineRule="exact"/>
      <w:ind w:hanging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rsid w:val="00C6404D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53">
    <w:name w:val="Font Style53"/>
    <w:basedOn w:val="a0"/>
    <w:rsid w:val="00C6404D"/>
    <w:rPr>
      <w:rFonts w:ascii="Times New Roman" w:hAnsi="Times New Roman" w:cs="Times New Roman" w:hint="default"/>
      <w:b/>
      <w:bCs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" TargetMode="External"/><Relationship Id="rId13" Type="http://schemas.openxmlformats.org/officeDocument/2006/relationships/hyperlink" Target="http://www.ed.gov.ru/" TargetMode="External"/><Relationship Id="rId18" Type="http://schemas.openxmlformats.org/officeDocument/2006/relationships/hyperlink" Target="http://www.fas.gov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mse.ru/" TargetMode="External"/><Relationship Id="rId12" Type="http://schemas.openxmlformats.org/officeDocument/2006/relationships/hyperlink" Target="http://www.mon.gov.ru/" TargetMode="External"/><Relationship Id="rId17" Type="http://schemas.openxmlformats.org/officeDocument/2006/relationships/hyperlink" Target="http://www.kadastr.ri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oskazna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11" Type="http://schemas.openxmlformats.org/officeDocument/2006/relationships/hyperlink" Target="http://www.govern.me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fm.ru/" TargetMode="External"/><Relationship Id="rId10" Type="http://schemas.openxmlformats.org/officeDocument/2006/relationships/hyperlink" Target="http://www.budgetrf.ru/" TargetMode="External"/><Relationship Id="rId19" Type="http://schemas.openxmlformats.org/officeDocument/2006/relationships/hyperlink" Target="http://www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bc.ru/" TargetMode="External"/><Relationship Id="rId14" Type="http://schemas.openxmlformats.org/officeDocument/2006/relationships/hyperlink" Target="http://www.minreg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8</Pages>
  <Words>3470</Words>
  <Characters>19783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SELHOZ</cp:lastModifiedBy>
  <cp:revision>16</cp:revision>
  <dcterms:created xsi:type="dcterms:W3CDTF">2016-11-13T15:49:00Z</dcterms:created>
  <dcterms:modified xsi:type="dcterms:W3CDTF">2017-08-08T10:11:00Z</dcterms:modified>
</cp:coreProperties>
</file>