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655" w:rsidRPr="007A0655" w:rsidRDefault="007A0655" w:rsidP="007A065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Традиционно риски в инновационной деятельности подразделяют на:</w:t>
      </w:r>
    </w:p>
    <w:p w:rsidR="007A0655" w:rsidRPr="007A0655" w:rsidRDefault="007A0655" w:rsidP="007A065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0655" w:rsidRPr="007A0655" w:rsidRDefault="007A0655" w:rsidP="007A065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6" type="#_x0000_t75" style="width:20.25pt;height:18pt" o:ole="">
            <v:imagedata r:id="rId4" o:title=""/>
          </v:shape>
          <w:control r:id="rId5" w:name="DefaultOcxName" w:shapeid="_x0000_i1036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финансовые и правовые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35" type="#_x0000_t75" style="width:20.25pt;height:18pt" o:ole="">
            <v:imagedata r:id="rId4" o:title=""/>
          </v:shape>
          <w:control r:id="rId6" w:name="DefaultOcxName1" w:shapeid="_x0000_i1035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рыночные и государственные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34" type="#_x0000_t75" style="width:20.25pt;height:18pt" o:ole="">
            <v:imagedata r:id="rId4" o:title=""/>
          </v:shape>
          <w:control r:id="rId7" w:name="DefaultOcxName2" w:shapeid="_x0000_i1034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экономические и социальные</w:t>
      </w:r>
    </w:p>
    <w:p w:rsidR="007A0655" w:rsidRPr="007A0655" w:rsidRDefault="007A0655" w:rsidP="007A065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33" type="#_x0000_t75" style="width:20.25pt;height:18pt" o:ole="">
            <v:imagedata r:id="rId4" o:title=""/>
          </v:shape>
          <w:control r:id="rId8" w:name="DefaultOcxName3" w:shapeid="_x0000_i1033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чистые и спекулятивные</w:t>
      </w:r>
    </w:p>
    <w:p w:rsidR="007A0655" w:rsidRDefault="007A0655" w:rsidP="007A065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0655" w:rsidRPr="007A0655" w:rsidRDefault="007A0655" w:rsidP="007A065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Чистые риски возникают в результате факторов, действия которых:</w:t>
      </w:r>
    </w:p>
    <w:p w:rsidR="007A0655" w:rsidRPr="007A0655" w:rsidRDefault="007A0655" w:rsidP="007A065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0655" w:rsidRPr="007A0655" w:rsidRDefault="007A0655" w:rsidP="007A065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48" type="#_x0000_t75" style="width:20.25pt;height:18pt" o:ole="">
            <v:imagedata r:id="rId4" o:title=""/>
          </v:shape>
          <w:control r:id="rId9" w:name="DefaultOcxName4" w:shapeid="_x0000_i1048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связано с традициями государства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47" type="#_x0000_t75" style="width:20.25pt;height:18pt" o:ole="">
            <v:imagedata r:id="rId4" o:title=""/>
          </v:shape>
          <w:control r:id="rId10" w:name="DefaultOcxName11" w:shapeid="_x0000_i1047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определено культурой организации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46" type="#_x0000_t75" style="width:20.25pt;height:18pt" o:ole="">
            <v:imagedata r:id="rId4" o:title=""/>
          </v:shape>
          <w:control r:id="rId11" w:name="DefaultOcxName21" w:shapeid="_x0000_i1046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можно ограничить</w:t>
      </w:r>
    </w:p>
    <w:p w:rsidR="007A0655" w:rsidRDefault="007A0655" w:rsidP="007A065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45" type="#_x0000_t75" style="width:20.25pt;height:18pt" o:ole="">
            <v:imagedata r:id="rId4" o:title=""/>
          </v:shape>
          <w:control r:id="rId12" w:name="DefaultOcxName31" w:shapeid="_x0000_i1045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изменить невозможно</w:t>
      </w:r>
    </w:p>
    <w:p w:rsidR="007A0655" w:rsidRDefault="007A0655" w:rsidP="007A065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0655" w:rsidRPr="007A0655" w:rsidRDefault="007A0655" w:rsidP="007A065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Спекулятивные риски определены:</w:t>
      </w:r>
    </w:p>
    <w:p w:rsidR="007A0655" w:rsidRPr="007A0655" w:rsidRDefault="007A0655" w:rsidP="007A065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0655" w:rsidRPr="007A0655" w:rsidRDefault="007A0655" w:rsidP="007A065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60" type="#_x0000_t75" style="width:20.25pt;height:18pt" o:ole="">
            <v:imagedata r:id="rId4" o:title=""/>
          </v:shape>
          <w:control r:id="rId13" w:name="DefaultOcxName5" w:shapeid="_x0000_i1060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процессом принятия решения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59" type="#_x0000_t75" style="width:20.25pt;height:18pt" o:ole="">
            <v:imagedata r:id="rId4" o:title=""/>
          </v:shape>
          <w:control r:id="rId14" w:name="DefaultOcxName12" w:shapeid="_x0000_i1059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планами предприятия на длительный период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58" type="#_x0000_t75" style="width:20.25pt;height:18pt" o:ole="">
            <v:imagedata r:id="rId4" o:title=""/>
          </v:shape>
          <w:control r:id="rId15" w:name="DefaultOcxName22" w:shapeid="_x0000_i1058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системой целей организации</w:t>
      </w:r>
    </w:p>
    <w:p w:rsidR="007A0655" w:rsidRPr="007A0655" w:rsidRDefault="007A0655" w:rsidP="007A065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57" type="#_x0000_t75" style="width:20.25pt;height:18pt" o:ole="">
            <v:imagedata r:id="rId4" o:title=""/>
          </v:shape>
          <w:control r:id="rId16" w:name="DefaultOcxName32" w:shapeid="_x0000_i1057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действиями руководителя организации</w:t>
      </w:r>
    </w:p>
    <w:p w:rsidR="007A0655" w:rsidRDefault="007A0655" w:rsidP="007A065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0655" w:rsidRPr="007A0655" w:rsidRDefault="007A0655" w:rsidP="007A065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0655" w:rsidRPr="007A0655" w:rsidRDefault="007A0655" w:rsidP="007A065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Неудовлетворенная потребность в уникальном оборудовании, низкое качество предоставляемых услуг – причина риска:</w:t>
      </w:r>
    </w:p>
    <w:p w:rsidR="007A0655" w:rsidRPr="007A0655" w:rsidRDefault="007A0655" w:rsidP="007A065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0655" w:rsidRPr="007A0655" w:rsidRDefault="007A0655" w:rsidP="007A065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72" type="#_x0000_t75" style="width:20.25pt;height:18pt" o:ole="">
            <v:imagedata r:id="rId4" o:title=""/>
          </v:shape>
          <w:control r:id="rId17" w:name="DefaultOcxName6" w:shapeid="_x0000_i1072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непроработанной логистики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71" type="#_x0000_t75" style="width:20.25pt;height:18pt" o:ole="">
            <v:imagedata r:id="rId4" o:title=""/>
          </v:shape>
          <w:control r:id="rId18" w:name="DefaultOcxName13" w:shapeid="_x0000_i1071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снабжения необходимыми материалами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70" type="#_x0000_t75" style="width:20.25pt;height:18pt" o:ole="">
            <v:imagedata r:id="rId4" o:title=""/>
          </v:shape>
          <w:control r:id="rId19" w:name="DefaultOcxName23" w:shapeid="_x0000_i1070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неверного управленческого решения</w:t>
      </w:r>
    </w:p>
    <w:p w:rsidR="007A0655" w:rsidRPr="007A0655" w:rsidRDefault="007A0655" w:rsidP="007A065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69" type="#_x0000_t75" style="width:20.25pt;height:18pt" o:ole="">
            <v:imagedata r:id="rId4" o:title=""/>
          </v:shape>
          <w:control r:id="rId20" w:name="DefaultOcxName33" w:shapeid="_x0000_i1069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необеспечения достаточным уровнем финансирования</w:t>
      </w:r>
    </w:p>
    <w:p w:rsidR="008E1DEB" w:rsidRDefault="008E1DEB"/>
    <w:p w:rsidR="007A0655" w:rsidRDefault="007A0655"/>
    <w:p w:rsidR="007A0655" w:rsidRDefault="007A0655"/>
    <w:p w:rsidR="007A0655" w:rsidRDefault="007A0655"/>
    <w:p w:rsidR="007A0655" w:rsidRPr="007A0655" w:rsidRDefault="007A0655" w:rsidP="007A065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Необоснованное определение приоритетов стратегического развития отрасли является причиной риска:</w:t>
      </w:r>
    </w:p>
    <w:p w:rsidR="007A0655" w:rsidRPr="007A0655" w:rsidRDefault="007A0655" w:rsidP="007A065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0655" w:rsidRPr="007A0655" w:rsidRDefault="007A0655" w:rsidP="007A065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84" type="#_x0000_t75" style="width:20.25pt;height:18pt" o:ole="">
            <v:imagedata r:id="rId4" o:title=""/>
          </v:shape>
          <w:control r:id="rId21" w:name="DefaultOcxName7" w:shapeid="_x0000_i1084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ограниченного применения инновационных результатов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83" type="#_x0000_t75" style="width:20.25pt;height:18pt" o:ole="">
            <v:imagedata r:id="rId4" o:title=""/>
          </v:shape>
          <w:control r:id="rId22" w:name="DefaultOcxName14" w:shapeid="_x0000_i1083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игнорирования анализа внешней среды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82" type="#_x0000_t75" style="width:20.25pt;height:18pt" o:ole="">
            <v:imagedata r:id="rId4" o:title=""/>
          </v:shape>
          <w:control r:id="rId23" w:name="DefaultOcxName24" w:shapeid="_x0000_i1082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ошибочного выбора инновационной идеи</w:t>
      </w:r>
    </w:p>
    <w:p w:rsidR="007A0655" w:rsidRPr="007A0655" w:rsidRDefault="007A0655" w:rsidP="007A065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81" type="#_x0000_t75" style="width:20.25pt;height:18pt" o:ole="">
            <v:imagedata r:id="rId4" o:title=""/>
          </v:shape>
          <w:control r:id="rId24" w:name="DefaultOcxName34" w:shapeid="_x0000_i1081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непродуманность системы планирования</w:t>
      </w:r>
    </w:p>
    <w:p w:rsidR="007A0655" w:rsidRDefault="007A0655"/>
    <w:p w:rsidR="007A0655" w:rsidRPr="007A0655" w:rsidRDefault="007A0655" w:rsidP="007A065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Причиной риска неисполнения договорных обязательств является:</w:t>
      </w:r>
    </w:p>
    <w:p w:rsidR="007A0655" w:rsidRPr="007A0655" w:rsidRDefault="007A0655" w:rsidP="007A065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0655" w:rsidRPr="007A0655" w:rsidRDefault="007A0655" w:rsidP="007A065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96" type="#_x0000_t75" style="width:20.25pt;height:18pt" o:ole="">
            <v:imagedata r:id="rId4" o:title=""/>
          </v:shape>
          <w:control r:id="rId25" w:name="DefaultOcxName8" w:shapeid="_x0000_i1096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плохое знание правовых норм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95" type="#_x0000_t75" style="width:20.25pt;height:18pt" o:ole="">
            <v:imagedata r:id="rId4" o:title=""/>
          </v:shape>
          <w:control r:id="rId26" w:name="DefaultOcxName15" w:shapeid="_x0000_i1095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слабое изучения внешней среды организации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94" type="#_x0000_t75" style="width:20.25pt;height:18pt" o:ole="">
            <v:imagedata r:id="rId4" o:title=""/>
          </v:shape>
          <w:control r:id="rId27" w:name="DefaultOcxName25" w:shapeid="_x0000_i1094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игнорирование законов рынка</w:t>
      </w:r>
    </w:p>
    <w:p w:rsidR="007A0655" w:rsidRPr="007A0655" w:rsidRDefault="007A0655" w:rsidP="007A065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093" type="#_x0000_t75" style="width:20.25pt;height:18pt" o:ole="">
            <v:imagedata r:id="rId4" o:title=""/>
          </v:shape>
          <w:control r:id="rId28" w:name="DefaultOcxName35" w:shapeid="_x0000_i1093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малый опыт ведения хозяйственной деятельности</w:t>
      </w:r>
    </w:p>
    <w:p w:rsidR="007A0655" w:rsidRDefault="007A0655"/>
    <w:p w:rsidR="007A0655" w:rsidRPr="007A0655" w:rsidRDefault="007A0655" w:rsidP="007A065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Утечка конфиденциальной информации является причиной риска:</w:t>
      </w:r>
    </w:p>
    <w:p w:rsidR="007A0655" w:rsidRPr="007A0655" w:rsidRDefault="007A0655" w:rsidP="007A065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0655" w:rsidRPr="007A0655" w:rsidRDefault="007A0655" w:rsidP="007A065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08" type="#_x0000_t75" style="width:20.25pt;height:18pt" o:ole="">
            <v:imagedata r:id="rId4" o:title=""/>
          </v:shape>
          <w:control r:id="rId29" w:name="DefaultOcxName9" w:shapeid="_x0000_i1108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потери стратегически важных партнеров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07" type="#_x0000_t75" style="width:20.25pt;height:18pt" o:ole="">
            <v:imagedata r:id="rId4" o:title=""/>
          </v:shape>
          <w:control r:id="rId30" w:name="DefaultOcxName16" w:shapeid="_x0000_i1107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ухудшения платежеспособности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06" type="#_x0000_t75" style="width:20.25pt;height:18pt" o:ole="">
            <v:imagedata r:id="rId4" o:title=""/>
          </v:shape>
          <w:control r:id="rId31" w:name="DefaultOcxName26" w:shapeid="_x0000_i1106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выхода из определенного сегмента рынка</w:t>
      </w:r>
    </w:p>
    <w:p w:rsidR="007A0655" w:rsidRPr="007A0655" w:rsidRDefault="007A0655" w:rsidP="007A065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05" type="#_x0000_t75" style="width:20.25pt;height:18pt" o:ole="">
            <v:imagedata r:id="rId4" o:title=""/>
          </v:shape>
          <w:control r:id="rId32" w:name="DefaultOcxName36" w:shapeid="_x0000_i1105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усиления конкуренции</w:t>
      </w:r>
    </w:p>
    <w:p w:rsidR="007A0655" w:rsidRDefault="007A0655"/>
    <w:p w:rsidR="007A0655" w:rsidRPr="007A0655" w:rsidRDefault="007A0655" w:rsidP="007A065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Группа методов локализации рисков включает действия по:</w:t>
      </w:r>
    </w:p>
    <w:p w:rsidR="007A0655" w:rsidRPr="007A0655" w:rsidRDefault="007A0655" w:rsidP="007A065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0655" w:rsidRPr="007A0655" w:rsidRDefault="007A0655" w:rsidP="007A065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20" type="#_x0000_t75" style="width:20.25pt;height:18pt" o:ole="">
            <v:imagedata r:id="rId4" o:title=""/>
          </v:shape>
          <w:control r:id="rId33" w:name="DefaultOcxName10" w:shapeid="_x0000_i1120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страхованию различных видов риска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19" type="#_x0000_t75" style="width:20.25pt;height:18pt" o:ole="">
            <v:imagedata r:id="rId4" o:title=""/>
          </v:shape>
          <w:control r:id="rId34" w:name="DefaultOcxName17" w:shapeid="_x0000_i1119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диверсификации организационной деятельности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18" type="#_x0000_t75" style="width:20.25pt;height:18pt" o:ole="">
            <v:imagedata r:id="rId4" o:title=""/>
          </v:shape>
          <w:control r:id="rId35" w:name="DefaultOcxName27" w:shapeid="_x0000_i1118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распределению ответственности между участниками инновационной деятельности</w:t>
      </w:r>
    </w:p>
    <w:p w:rsidR="007A0655" w:rsidRPr="007A0655" w:rsidRDefault="007A0655" w:rsidP="007A065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17" type="#_x0000_t75" style="width:20.25pt;height:18pt" o:ole="">
            <v:imagedata r:id="rId4" o:title=""/>
          </v:shape>
          <w:control r:id="rId36" w:name="DefaultOcxName37" w:shapeid="_x0000_i1117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использованию венчурного финансирования и созданию автономных подразделений</w:t>
      </w:r>
    </w:p>
    <w:p w:rsidR="007A0655" w:rsidRDefault="007A0655"/>
    <w:p w:rsidR="007A0655" w:rsidRPr="007A0655" w:rsidRDefault="007A0655" w:rsidP="007A065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Метод распределения рисков применяется при:</w:t>
      </w:r>
    </w:p>
    <w:p w:rsidR="007A0655" w:rsidRPr="007A0655" w:rsidRDefault="007A0655" w:rsidP="007A065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0655" w:rsidRPr="007A0655" w:rsidRDefault="007A0655" w:rsidP="007A065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32" type="#_x0000_t75" style="width:20.25pt;height:18pt" o:ole="">
            <v:imagedata r:id="rId4" o:title=""/>
          </v:shape>
          <w:control r:id="rId37" w:name="DefaultOcxName19" w:shapeid="_x0000_i1132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потенциальной эффективности инновационной деятельности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405" w:dyaOrig="360">
          <v:shape id="_x0000_i1131" type="#_x0000_t75" style="width:20.25pt;height:18pt" o:ole="">
            <v:imagedata r:id="rId4" o:title=""/>
          </v:shape>
          <w:control r:id="rId38" w:name="DefaultOcxName18" w:shapeid="_x0000_i1131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высокой рыночной конъюнктуре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30" type="#_x0000_t75" style="width:20.25pt;height:18pt" o:ole="">
            <v:imagedata r:id="rId4" o:title=""/>
          </v:shape>
          <w:control r:id="rId39" w:name="DefaultOcxName28" w:shapeid="_x0000_i1130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угрозах со стороны внешней среды</w:t>
      </w:r>
    </w:p>
    <w:p w:rsidR="007A0655" w:rsidRPr="007A0655" w:rsidRDefault="007A0655" w:rsidP="007A065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29" type="#_x0000_t75" style="width:20.25pt;height:18pt" o:ole="">
            <v:imagedata r:id="rId4" o:title=""/>
          </v:shape>
          <w:control r:id="rId40" w:name="DefaultOcxName38" w:shapeid="_x0000_i1129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большой неопределенности партнерских отношений</w:t>
      </w:r>
    </w:p>
    <w:p w:rsidR="007A0655" w:rsidRDefault="007A0655"/>
    <w:p w:rsidR="007A0655" w:rsidRPr="007A0655" w:rsidRDefault="007A0655" w:rsidP="007A065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Выбор конкретного метода и способа минимизации риска зависит от:</w:t>
      </w:r>
    </w:p>
    <w:p w:rsidR="007A0655" w:rsidRPr="007A0655" w:rsidRDefault="007A0655" w:rsidP="007A065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0655" w:rsidRPr="007A0655" w:rsidRDefault="007A0655" w:rsidP="007A065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44" type="#_x0000_t75" style="width:20.25pt;height:18pt" o:ole="">
            <v:imagedata r:id="rId4" o:title=""/>
          </v:shape>
          <w:control r:id="rId41" w:name="DefaultOcxName20" w:shapeid="_x0000_i1144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правовой поддержки со стороны ведомств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43" type="#_x0000_t75" style="width:20.25pt;height:18pt" o:ole="">
            <v:imagedata r:id="rId4" o:title=""/>
          </v:shape>
          <w:control r:id="rId42" w:name="DefaultOcxName110" w:shapeid="_x0000_i1143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существующей организационной структуры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42" type="#_x0000_t75" style="width:20.25pt;height:18pt" o:ole="">
            <v:imagedata r:id="rId4" o:title=""/>
          </v:shape>
          <w:control r:id="rId43" w:name="DefaultOcxName29" w:shapeid="_x0000_i1142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стратегических и тактических целей предприятия</w:t>
      </w:r>
    </w:p>
    <w:p w:rsidR="007A0655" w:rsidRPr="007A0655" w:rsidRDefault="007A0655" w:rsidP="007A065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41" type="#_x0000_t75" style="width:20.25pt;height:18pt" o:ole="">
            <v:imagedata r:id="rId4" o:title=""/>
          </v:shape>
          <w:control r:id="rId44" w:name="DefaultOcxName39" w:shapeid="_x0000_i1141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опыта руководителя и возможностей инновационной организации</w:t>
      </w:r>
    </w:p>
    <w:p w:rsidR="007A0655" w:rsidRDefault="007A0655"/>
    <w:p w:rsidR="007A0655" w:rsidRPr="007A0655" w:rsidRDefault="007A0655" w:rsidP="007A065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Основополагающий момент в осуществлении инноваций связан с:</w:t>
      </w:r>
    </w:p>
    <w:p w:rsidR="007A0655" w:rsidRPr="007A0655" w:rsidRDefault="007A0655" w:rsidP="007A065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0655" w:rsidRPr="007A0655" w:rsidRDefault="007A0655" w:rsidP="007A065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56" type="#_x0000_t75" style="width:20.25pt;height:18pt" o:ole="">
            <v:imagedata r:id="rId4" o:title=""/>
          </v:shape>
          <w:control r:id="rId45" w:name="DefaultOcxName30" w:shapeid="_x0000_i1156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стремлением к повышению профессиональной компетенции сотрудников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55" type="#_x0000_t75" style="width:20.25pt;height:18pt" o:ole="">
            <v:imagedata r:id="rId4" o:title=""/>
          </v:shape>
          <w:control r:id="rId46" w:name="DefaultOcxName111" w:shapeid="_x0000_i1155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наличием у лидера видения будущего своей организации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54" type="#_x0000_t75" style="width:20.25pt;height:18pt" o:ole="">
            <v:imagedata r:id="rId4" o:title=""/>
          </v:shape>
          <w:control r:id="rId47" w:name="DefaultOcxName210" w:shapeid="_x0000_i1154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чувством ответственности за деятельность компании</w:t>
      </w:r>
    </w:p>
    <w:p w:rsidR="007A0655" w:rsidRPr="007A0655" w:rsidRDefault="007A0655" w:rsidP="007A065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53" type="#_x0000_t75" style="width:20.25pt;height:18pt" o:ole="">
            <v:imagedata r:id="rId4" o:title=""/>
          </v:shape>
          <w:control r:id="rId48" w:name="DefaultOcxName310" w:shapeid="_x0000_i1153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активной жизненной позицией руководителя</w:t>
      </w:r>
    </w:p>
    <w:p w:rsidR="007A0655" w:rsidRDefault="007A0655"/>
    <w:p w:rsidR="007A0655" w:rsidRPr="007A0655" w:rsidRDefault="007A0655" w:rsidP="007A065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_________ подход к преодолению сопротивления инновациям используется в условиях ограниченного времени.</w:t>
      </w:r>
    </w:p>
    <w:p w:rsidR="007A0655" w:rsidRPr="007A0655" w:rsidRDefault="007A0655" w:rsidP="007A065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0655" w:rsidRPr="007A0655" w:rsidRDefault="007A0655" w:rsidP="007A065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68" type="#_x0000_t75" style="width:20.25pt;height:18pt" o:ole="">
            <v:imagedata r:id="rId4" o:title=""/>
          </v:shape>
          <w:control r:id="rId49" w:name="DefaultOcxName40" w:shapeid="_x0000_i1168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имитационный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67" type="#_x0000_t75" style="width:20.25pt;height:18pt" o:ole="">
            <v:imagedata r:id="rId4" o:title=""/>
          </v:shape>
          <w:control r:id="rId50" w:name="DefaultOcxName112" w:shapeid="_x0000_i1167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адаптивный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66" type="#_x0000_t75" style="width:20.25pt;height:18pt" o:ole="">
            <v:imagedata r:id="rId4" o:title=""/>
          </v:shape>
          <w:control r:id="rId51" w:name="DefaultOcxName211" w:shapeid="_x0000_i1166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принудительный</w:t>
      </w:r>
    </w:p>
    <w:p w:rsidR="007A0655" w:rsidRPr="007A0655" w:rsidRDefault="007A0655" w:rsidP="007A065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65" type="#_x0000_t75" style="width:20.25pt;height:18pt" o:ole="">
            <v:imagedata r:id="rId4" o:title=""/>
          </v:shape>
          <w:control r:id="rId52" w:name="DefaultOcxName311" w:shapeid="_x0000_i1165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кризисный</w:t>
      </w:r>
    </w:p>
    <w:p w:rsidR="007A0655" w:rsidRDefault="007A0655"/>
    <w:p w:rsidR="007A0655" w:rsidRPr="007A0655" w:rsidRDefault="007A0655" w:rsidP="007A065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Процессы планирования и реализации инновационных проектов осуществляются параллельно при реализации метода:</w:t>
      </w:r>
    </w:p>
    <w:p w:rsidR="007A0655" w:rsidRPr="007A0655" w:rsidRDefault="007A0655" w:rsidP="007A065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0655" w:rsidRPr="007A0655" w:rsidRDefault="007A0655" w:rsidP="007A065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80" type="#_x0000_t75" style="width:20.25pt;height:18pt" o:ole="">
            <v:imagedata r:id="rId4" o:title=""/>
          </v:shape>
          <w:control r:id="rId53" w:name="DefaultOcxName41" w:shapeid="_x0000_i1180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адаптации персонала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79" type="#_x0000_t75" style="width:20.25pt;height:18pt" o:ole="">
            <v:imagedata r:id="rId4" o:title=""/>
          </v:shape>
          <w:control r:id="rId54" w:name="DefaultOcxName113" w:shapeid="_x0000_i1179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управляемого сопротивления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78" type="#_x0000_t75" style="width:20.25pt;height:18pt" o:ole="">
            <v:imagedata r:id="rId4" o:title=""/>
          </v:shape>
          <w:control r:id="rId55" w:name="DefaultOcxName212" w:shapeid="_x0000_i1178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повышения творческой активности</w:t>
      </w:r>
    </w:p>
    <w:p w:rsidR="007A0655" w:rsidRPr="007A0655" w:rsidRDefault="007A0655" w:rsidP="007A065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77" type="#_x0000_t75" style="width:20.25pt;height:18pt" o:ole="">
            <v:imagedata r:id="rId4" o:title=""/>
          </v:shape>
          <w:control r:id="rId56" w:name="DefaultOcxName312" w:shapeid="_x0000_i1177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кризисного управления</w:t>
      </w:r>
    </w:p>
    <w:p w:rsidR="007A0655" w:rsidRPr="007A0655" w:rsidRDefault="007A0655" w:rsidP="007A065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Процесс планирования и реализации инновационных проектов осуществляется параллельно при реализации метода:</w:t>
      </w:r>
    </w:p>
    <w:p w:rsidR="007A0655" w:rsidRPr="007A0655" w:rsidRDefault="007A0655" w:rsidP="007A065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0655" w:rsidRPr="007A0655" w:rsidRDefault="007A0655" w:rsidP="007A065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92" type="#_x0000_t75" style="width:20.25pt;height:18pt" o:ole="">
            <v:imagedata r:id="rId4" o:title=""/>
          </v:shape>
          <w:control r:id="rId57" w:name="DefaultOcxName42" w:shapeid="_x0000_i1192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управления сопротивлением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91" type="#_x0000_t75" style="width:20.25pt;height:18pt" o:ole="">
            <v:imagedata r:id="rId4" o:title=""/>
          </v:shape>
          <w:control r:id="rId58" w:name="DefaultOcxName114" w:shapeid="_x0000_i1191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повышения творческой активности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90" type="#_x0000_t75" style="width:20.25pt;height:18pt" o:ole="">
            <v:imagedata r:id="rId4" o:title=""/>
          </v:shape>
          <w:control r:id="rId59" w:name="DefaultOcxName213" w:shapeid="_x0000_i1190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кризисного управления</w:t>
      </w:r>
    </w:p>
    <w:p w:rsidR="007A0655" w:rsidRPr="007A0655" w:rsidRDefault="007A0655" w:rsidP="007A065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189" type="#_x0000_t75" style="width:20.25pt;height:18pt" o:ole="">
            <v:imagedata r:id="rId4" o:title=""/>
          </v:shape>
          <w:control r:id="rId60" w:name="DefaultOcxName313" w:shapeid="_x0000_i1189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адаптации персонала</w:t>
      </w:r>
    </w:p>
    <w:p w:rsidR="007A0655" w:rsidRDefault="007A0655"/>
    <w:p w:rsidR="007A0655" w:rsidRPr="007A0655" w:rsidRDefault="007A0655" w:rsidP="007A065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Особенность адаптивной культуры заключается в:</w:t>
      </w:r>
    </w:p>
    <w:p w:rsidR="007A0655" w:rsidRPr="007A0655" w:rsidRDefault="007A0655" w:rsidP="007A065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0655" w:rsidRPr="007A0655" w:rsidRDefault="007A0655" w:rsidP="007A065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04" type="#_x0000_t75" style="width:20.25pt;height:18pt" o:ole="">
            <v:imagedata r:id="rId4" o:title=""/>
          </v:shape>
          <w:control r:id="rId61" w:name="DefaultOcxName43" w:shapeid="_x0000_i1204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приспособляемости к внешней среде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03" type="#_x0000_t75" style="width:20.25pt;height:18pt" o:ole="">
            <v:imagedata r:id="rId4" o:title=""/>
          </v:shape>
          <w:control r:id="rId62" w:name="DefaultOcxName115" w:shapeid="_x0000_i1203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ориентации на развитие творческой активности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02" type="#_x0000_t75" style="width:20.25pt;height:18pt" o:ole="">
            <v:imagedata r:id="rId4" o:title=""/>
          </v:shape>
          <w:control r:id="rId63" w:name="DefaultOcxName214" w:shapeid="_x0000_i1202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создание гибкой организационной культуры</w:t>
      </w:r>
    </w:p>
    <w:p w:rsidR="007A0655" w:rsidRPr="007A0655" w:rsidRDefault="007A0655" w:rsidP="007A065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01" type="#_x0000_t75" style="width:20.25pt;height:18pt" o:ole="">
            <v:imagedata r:id="rId4" o:title=""/>
          </v:shape>
          <w:control r:id="rId64" w:name="DefaultOcxName314" w:shapeid="_x0000_i1201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постоянной направленности персонала на инновации</w:t>
      </w:r>
    </w:p>
    <w:p w:rsidR="007A0655" w:rsidRDefault="007A0655"/>
    <w:p w:rsidR="007A0655" w:rsidRPr="007A0655" w:rsidRDefault="007A0655" w:rsidP="007A065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Система стимулирования инновационной активности работников наиболее разработана в:</w:t>
      </w:r>
    </w:p>
    <w:p w:rsidR="007A0655" w:rsidRPr="007A0655" w:rsidRDefault="007A0655" w:rsidP="007A065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0655" w:rsidRPr="007A0655" w:rsidRDefault="007A0655" w:rsidP="007A065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16" type="#_x0000_t75" style="width:20.25pt;height:18pt" o:ole="">
            <v:imagedata r:id="rId4" o:title=""/>
          </v:shape>
          <w:control r:id="rId65" w:name="DefaultOcxName44" w:shapeid="_x0000_i1216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Германии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15" type="#_x0000_t75" style="width:20.25pt;height:18pt" o:ole="">
            <v:imagedata r:id="rId4" o:title=""/>
          </v:shape>
          <w:control r:id="rId66" w:name="DefaultOcxName116" w:shapeid="_x0000_i1215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Швеции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14" type="#_x0000_t75" style="width:20.25pt;height:18pt" o:ole="">
            <v:imagedata r:id="rId4" o:title=""/>
          </v:shape>
          <w:control r:id="rId67" w:name="DefaultOcxName215" w:shapeid="_x0000_i1214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России</w:t>
      </w:r>
    </w:p>
    <w:p w:rsidR="007A0655" w:rsidRPr="007A0655" w:rsidRDefault="007A0655" w:rsidP="007A065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13" type="#_x0000_t75" style="width:20.25pt;height:18pt" o:ole="">
            <v:imagedata r:id="rId4" o:title=""/>
          </v:shape>
          <w:control r:id="rId68" w:name="DefaultOcxName315" w:shapeid="_x0000_i1213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Японии</w:t>
      </w:r>
    </w:p>
    <w:p w:rsidR="007A0655" w:rsidRDefault="007A0655"/>
    <w:p w:rsidR="007A0655" w:rsidRPr="007A0655" w:rsidRDefault="007A0655" w:rsidP="007A065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Система «двойной лестницы» предполагает возможность продвижения работника по служебной лестнице в зависимости от:</w:t>
      </w:r>
    </w:p>
    <w:p w:rsidR="007A0655" w:rsidRPr="007A0655" w:rsidRDefault="007A0655" w:rsidP="007A065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0655" w:rsidRPr="007A0655" w:rsidRDefault="007A0655" w:rsidP="007A065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28" type="#_x0000_t75" style="width:20.25pt;height:18pt" o:ole="">
            <v:imagedata r:id="rId4" o:title=""/>
          </v:shape>
          <w:control r:id="rId69" w:name="DefaultOcxName45" w:shapeid="_x0000_i1228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инновационной активности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27" type="#_x0000_t75" style="width:20.25pt;height:18pt" o:ole="">
            <v:imagedata r:id="rId4" o:title=""/>
          </v:shape>
          <w:control r:id="rId70" w:name="DefaultOcxName117" w:shapeid="_x0000_i1227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наличия патентов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26" type="#_x0000_t75" style="width:20.25pt;height:18pt" o:ole="">
            <v:imagedata r:id="rId4" o:title=""/>
          </v:shape>
          <w:control r:id="rId71" w:name="DefaultOcxName216" w:shapeid="_x0000_i1226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индивидуальной способности и предпочтения</w:t>
      </w:r>
    </w:p>
    <w:p w:rsidR="007A0655" w:rsidRPr="007A0655" w:rsidRDefault="007A0655" w:rsidP="007A065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25" type="#_x0000_t75" style="width:20.25pt;height:18pt" o:ole="">
            <v:imagedata r:id="rId4" o:title=""/>
          </v:shape>
          <w:control r:id="rId72" w:name="DefaultOcxName316" w:shapeid="_x0000_i1225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профессиональной компетенции</w:t>
      </w:r>
    </w:p>
    <w:p w:rsidR="007A0655" w:rsidRDefault="007A0655"/>
    <w:p w:rsidR="007A0655" w:rsidRPr="007A0655" w:rsidRDefault="007A0655" w:rsidP="007A0655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Инновационное обучение существует в следующих видах:</w:t>
      </w:r>
    </w:p>
    <w:p w:rsidR="007A0655" w:rsidRPr="007A0655" w:rsidRDefault="007A0655" w:rsidP="007A0655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7A0655" w:rsidRPr="007A0655" w:rsidRDefault="007A0655" w:rsidP="007A0655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405" w:dyaOrig="360">
          <v:shape id="_x0000_i1240" type="#_x0000_t75" style="width:20.25pt;height:18pt" o:ole="">
            <v:imagedata r:id="rId4" o:title=""/>
          </v:shape>
          <w:control r:id="rId73" w:name="DefaultOcxName46" w:shapeid="_x0000_i1240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рассмотрение деятельности зарубежных организаций, проектирование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39" type="#_x0000_t75" style="width:20.25pt;height:18pt" o:ole="">
            <v:imagedata r:id="rId4" o:title=""/>
          </v:shape>
          <w:control r:id="rId74" w:name="DefaultOcxName118" w:shapeid="_x0000_i1239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анализ регионального опыта, прогнозирование</w:t>
      </w:r>
    </w:p>
    <w:p w:rsidR="007A0655" w:rsidRPr="007A0655" w:rsidRDefault="007A0655" w:rsidP="007A0655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38" type="#_x0000_t75" style="width:20.25pt;height:18pt" o:ole="">
            <v:imagedata r:id="rId4" o:title=""/>
          </v:shape>
          <w:control r:id="rId75" w:name="DefaultOcxName217" w:shapeid="_x0000_i1238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осмысление истории, экспериментирование, использование опыта подобных организаций</w:t>
      </w:r>
    </w:p>
    <w:p w:rsidR="007A0655" w:rsidRPr="007A0655" w:rsidRDefault="007A0655" w:rsidP="007A0655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405" w:dyaOrig="360">
          <v:shape id="_x0000_i1237" type="#_x0000_t75" style="width:20.25pt;height:18pt" o:ole="">
            <v:imagedata r:id="rId4" o:title=""/>
          </v:shape>
          <w:control r:id="rId76" w:name="DefaultOcxName317" w:shapeid="_x0000_i1237"/>
        </w:object>
      </w:r>
      <w:r w:rsidRPr="007A0655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изучение конкурентной среды, применение «мозгового штурма»</w:t>
      </w:r>
    </w:p>
    <w:p w:rsidR="007A0655" w:rsidRDefault="007A0655"/>
    <w:p w:rsidR="001803BD" w:rsidRPr="001803BD" w:rsidRDefault="001803BD" w:rsidP="001803BD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Для обеспечения эффективности инновационного развития большое значение имеют:</w:t>
      </w:r>
    </w:p>
    <w:p w:rsidR="001803BD" w:rsidRPr="001803BD" w:rsidRDefault="001803BD" w:rsidP="001803BD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803BD" w:rsidRPr="001803BD" w:rsidRDefault="001803BD" w:rsidP="001803BD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2" type="#_x0000_t75" style="width:20.25pt;height:18pt" o:ole="">
            <v:imagedata r:id="rId4" o:title=""/>
          </v:shape>
          <w:control r:id="rId77" w:name="DefaultOcxName47" w:shapeid="_x0000_i1252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системные структурные взаимодействия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1" type="#_x0000_t75" style="width:20.25pt;height:18pt" o:ole="">
            <v:imagedata r:id="rId4" o:title=""/>
          </v:shape>
          <w:control r:id="rId78" w:name="DefaultOcxName119" w:shapeid="_x0000_i1251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научные институты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50" type="#_x0000_t75" style="width:20.25pt;height:18pt" o:ole="">
            <v:imagedata r:id="rId4" o:title=""/>
          </v:shape>
          <w:control r:id="rId79" w:name="DefaultOcxName218" w:shapeid="_x0000_i1250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партнерские отношения с другими организациями</w:t>
      </w:r>
    </w:p>
    <w:p w:rsidR="001803BD" w:rsidRPr="001803BD" w:rsidRDefault="001803BD" w:rsidP="001803BD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49" type="#_x0000_t75" style="width:20.25pt;height:18pt" o:ole="">
            <v:imagedata r:id="rId4" o:title=""/>
          </v:shape>
          <w:control r:id="rId80" w:name="DefaultOcxName318" w:shapeid="_x0000_i1249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крупные промышленные компании</w:t>
      </w:r>
    </w:p>
    <w:p w:rsidR="007A0655" w:rsidRDefault="007A0655"/>
    <w:p w:rsidR="001803BD" w:rsidRPr="001803BD" w:rsidRDefault="001803BD" w:rsidP="001803BD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 стадии научных разработок значительную роль играют:</w:t>
      </w:r>
    </w:p>
    <w:p w:rsidR="001803BD" w:rsidRPr="001803BD" w:rsidRDefault="001803BD" w:rsidP="001803BD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803BD" w:rsidRPr="001803BD" w:rsidRDefault="001803BD" w:rsidP="001803BD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4" type="#_x0000_t75" style="width:20.25pt;height:18pt" o:ole="">
            <v:imagedata r:id="rId4" o:title=""/>
          </v:shape>
          <w:control r:id="rId81" w:name="DefaultOcxName48" w:shapeid="_x0000_i1264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научно-проектные институты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3" type="#_x0000_t75" style="width:20.25pt;height:18pt" o:ole="">
            <v:imagedata r:id="rId4" o:title=""/>
          </v:shape>
          <w:control r:id="rId82" w:name="DefaultOcxName120" w:shapeid="_x0000_i1263"/>
        </w:object>
      </w:r>
      <w:proofErr w:type="spellStart"/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технополисы</w:t>
      </w:r>
      <w:proofErr w:type="spellEnd"/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и технопарки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2" type="#_x0000_t75" style="width:20.25pt;height:18pt" o:ole="">
            <v:imagedata r:id="rId4" o:title=""/>
          </v:shape>
          <w:control r:id="rId83" w:name="DefaultOcxName219" w:shapeid="_x0000_i1262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ассоциации предприятий</w:t>
      </w:r>
    </w:p>
    <w:p w:rsidR="001803BD" w:rsidRPr="001803BD" w:rsidRDefault="001803BD" w:rsidP="001803BD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61" type="#_x0000_t75" style="width:20.25pt;height:18pt" o:ole="">
            <v:imagedata r:id="rId4" o:title=""/>
          </v:shape>
          <w:control r:id="rId84" w:name="DefaultOcxName319" w:shapeid="_x0000_i1261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академический и вузовский секторы, малое предпринимательство</w:t>
      </w:r>
    </w:p>
    <w:p w:rsidR="001803BD" w:rsidRDefault="001803BD"/>
    <w:p w:rsidR="001803BD" w:rsidRPr="001803BD" w:rsidRDefault="001803BD" w:rsidP="001803BD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50-60-е гг. ХХ в. главная роль в реализации инновационной стратегии крупной промышленной корпорации отводилась:</w:t>
      </w:r>
    </w:p>
    <w:p w:rsidR="001803BD" w:rsidRPr="001803BD" w:rsidRDefault="001803BD" w:rsidP="001803BD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803BD" w:rsidRPr="001803BD" w:rsidRDefault="001803BD" w:rsidP="001803BD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6" type="#_x0000_t75" style="width:20.25pt;height:18pt" o:ole="">
            <v:imagedata r:id="rId4" o:title=""/>
          </v:shape>
          <w:control r:id="rId85" w:name="DefaultOcxName49" w:shapeid="_x0000_i1276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прогнозированию развития экономики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5" type="#_x0000_t75" style="width:20.25pt;height:18pt" o:ole="">
            <v:imagedata r:id="rId4" o:title=""/>
          </v:shape>
          <w:control r:id="rId86" w:name="DefaultOcxName121" w:shapeid="_x0000_i1275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объединенным проектным группам компании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4" type="#_x0000_t75" style="width:20.25pt;height:18pt" o:ole="">
            <v:imagedata r:id="rId4" o:title=""/>
          </v:shape>
          <w:control r:id="rId87" w:name="DefaultOcxName220" w:shapeid="_x0000_i1274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хорошо оснащенному центральному научно-исследовательскому подразделению</w:t>
      </w:r>
    </w:p>
    <w:p w:rsidR="001803BD" w:rsidRPr="001803BD" w:rsidRDefault="001803BD" w:rsidP="001803BD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73" type="#_x0000_t75" style="width:20.25pt;height:18pt" o:ole="">
            <v:imagedata r:id="rId4" o:title=""/>
          </v:shape>
          <w:control r:id="rId88" w:name="DefaultOcxName320" w:shapeid="_x0000_i1273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изучению развития региона</w:t>
      </w:r>
    </w:p>
    <w:p w:rsidR="001803BD" w:rsidRDefault="001803BD"/>
    <w:p w:rsidR="001803BD" w:rsidRPr="001803BD" w:rsidRDefault="001803BD" w:rsidP="001803BD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«</w:t>
      </w:r>
      <w:proofErr w:type="spellStart"/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Инкубаторский</w:t>
      </w:r>
      <w:proofErr w:type="spellEnd"/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синдром» - это процесс:</w:t>
      </w:r>
    </w:p>
    <w:p w:rsidR="001803BD" w:rsidRPr="001803BD" w:rsidRDefault="001803BD" w:rsidP="001803BD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803BD" w:rsidRPr="001803BD" w:rsidRDefault="001803BD" w:rsidP="001803BD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8" type="#_x0000_t75" style="width:20.25pt;height:18pt" o:ole="">
            <v:imagedata r:id="rId4" o:title=""/>
          </v:shape>
          <w:control r:id="rId89" w:name="DefaultOcxName50" w:shapeid="_x0000_i1288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создания талантливыми сотрудниками собственных инновационных компаний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7" type="#_x0000_t75" style="width:20.25pt;height:18pt" o:ole="">
            <v:imagedata r:id="rId4" o:title=""/>
          </v:shape>
          <w:control r:id="rId90" w:name="DefaultOcxName122" w:shapeid="_x0000_i1287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исследования внешней среды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86" type="#_x0000_t75" style="width:20.25pt;height:18pt" o:ole="">
            <v:imagedata r:id="rId4" o:title=""/>
          </v:shape>
          <w:control r:id="rId91" w:name="DefaultOcxName221" w:shapeid="_x0000_i1286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формирования системы инновационных идей</w:t>
      </w:r>
    </w:p>
    <w:p w:rsidR="001803BD" w:rsidRPr="001803BD" w:rsidRDefault="001803BD" w:rsidP="001803BD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285" type="#_x0000_t75" style="width:20.25pt;height:18pt" o:ole="">
            <v:imagedata r:id="rId4" o:title=""/>
          </v:shape>
          <w:control r:id="rId92" w:name="DefaultOcxName321" w:shapeid="_x0000_i1285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координации деятельности инновационных организаций</w:t>
      </w:r>
    </w:p>
    <w:p w:rsidR="001803BD" w:rsidRDefault="001803BD"/>
    <w:p w:rsidR="001803BD" w:rsidRPr="001803BD" w:rsidRDefault="001803BD" w:rsidP="001803BD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 началу 70 гг. ХХ века инновационные компании акцентировали свое внимание на:</w:t>
      </w:r>
    </w:p>
    <w:p w:rsidR="001803BD" w:rsidRPr="001803BD" w:rsidRDefault="001803BD" w:rsidP="001803BD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803BD" w:rsidRPr="001803BD" w:rsidRDefault="001803BD" w:rsidP="001803BD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0" type="#_x0000_t75" style="width:20.25pt;height:18pt" o:ole="">
            <v:imagedata r:id="rId4" o:title=""/>
          </v:shape>
          <w:control r:id="rId93" w:name="DefaultOcxName51" w:shapeid="_x0000_i1300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анализе действий конкурентов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9" type="#_x0000_t75" style="width:20.25pt;height:18pt" o:ole="">
            <v:imagedata r:id="rId4" o:title=""/>
          </v:shape>
          <w:control r:id="rId94" w:name="DefaultOcxName123" w:shapeid="_x0000_i1299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изучении перспектив развития отрасли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8" type="#_x0000_t75" style="width:20.25pt;height:18pt" o:ole="">
            <v:imagedata r:id="rId4" o:title=""/>
          </v:shape>
          <w:control r:id="rId95" w:name="DefaultOcxName222" w:shapeid="_x0000_i1298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планировании деятельности</w:t>
      </w:r>
    </w:p>
    <w:p w:rsidR="001803BD" w:rsidRPr="001803BD" w:rsidRDefault="001803BD" w:rsidP="001803BD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297" type="#_x0000_t75" style="width:20.25pt;height:18pt" o:ole="">
            <v:imagedata r:id="rId4" o:title=""/>
          </v:shape>
          <w:control r:id="rId96" w:name="DefaultOcxName322" w:shapeid="_x0000_i1297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проблемах маркетинга</w:t>
      </w:r>
    </w:p>
    <w:p w:rsidR="001803BD" w:rsidRDefault="001803BD"/>
    <w:p w:rsidR="001803BD" w:rsidRPr="001803BD" w:rsidRDefault="001803BD" w:rsidP="001803BD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Внутренние </w:t>
      </w:r>
      <w:proofErr w:type="spellStart"/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венчуры</w:t>
      </w:r>
      <w:proofErr w:type="spellEnd"/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- это подразделения, ориентирующиеся на:</w:t>
      </w:r>
    </w:p>
    <w:p w:rsidR="001803BD" w:rsidRPr="001803BD" w:rsidRDefault="001803BD" w:rsidP="001803BD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803BD" w:rsidRPr="001803BD" w:rsidRDefault="001803BD" w:rsidP="001803BD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2" type="#_x0000_t75" style="width:20.25pt;height:18pt" o:ole="">
            <v:imagedata r:id="rId4" o:title=""/>
          </v:shape>
          <w:control r:id="rId97" w:name="DefaultOcxName52" w:shapeid="_x0000_i1312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внедрение новых идей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1" type="#_x0000_t75" style="width:20.25pt;height:18pt" o:ole="">
            <v:imagedata r:id="rId4" o:title=""/>
          </v:shape>
          <w:control r:id="rId98" w:name="DefaultOcxName124" w:shapeid="_x0000_i1311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создание радикальных инноваций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10" type="#_x0000_t75" style="width:20.25pt;height:18pt" o:ole="">
            <v:imagedata r:id="rId4" o:title=""/>
          </v:shape>
          <w:control r:id="rId99" w:name="DefaultOcxName223" w:shapeid="_x0000_i1310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разработку инновационной миссии организации</w:t>
      </w:r>
    </w:p>
    <w:p w:rsidR="001803BD" w:rsidRPr="001803BD" w:rsidRDefault="001803BD" w:rsidP="001803BD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09" type="#_x0000_t75" style="width:20.25pt;height:18pt" o:ole="">
            <v:imagedata r:id="rId4" o:title=""/>
          </v:shape>
          <w:control r:id="rId100" w:name="DefaultOcxName323" w:shapeid="_x0000_i1309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ситуацию на рынке</w:t>
      </w:r>
    </w:p>
    <w:p w:rsidR="001803BD" w:rsidRDefault="001803BD"/>
    <w:p w:rsidR="001803BD" w:rsidRPr="001803BD" w:rsidRDefault="001803BD" w:rsidP="001803BD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1980-е годы происходит активное формирование:</w:t>
      </w:r>
    </w:p>
    <w:p w:rsidR="001803BD" w:rsidRPr="001803BD" w:rsidRDefault="001803BD" w:rsidP="001803BD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803BD" w:rsidRPr="001803BD" w:rsidRDefault="001803BD" w:rsidP="001803BD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4" type="#_x0000_t75" style="width:20.25pt;height:18pt" o:ole="">
            <v:imagedata r:id="rId4" o:title=""/>
          </v:shape>
          <w:control r:id="rId101" w:name="DefaultOcxName53" w:shapeid="_x0000_i1324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производственных корпораций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3" type="#_x0000_t75" style="width:20.25pt;height:18pt" o:ole="">
            <v:imagedata r:id="rId4" o:title=""/>
          </v:shape>
          <w:control r:id="rId102" w:name="DefaultOcxName125" w:shapeid="_x0000_i1323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стратегических альянсов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2" type="#_x0000_t75" style="width:20.25pt;height:18pt" o:ole="">
            <v:imagedata r:id="rId4" o:title=""/>
          </v:shape>
          <w:control r:id="rId103" w:name="DefaultOcxName224" w:shapeid="_x0000_i1322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внешних </w:t>
      </w:r>
      <w:proofErr w:type="spellStart"/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венчуров</w:t>
      </w:r>
      <w:proofErr w:type="spellEnd"/>
    </w:p>
    <w:p w:rsidR="001803BD" w:rsidRPr="001803BD" w:rsidRDefault="001803BD" w:rsidP="001803BD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21" type="#_x0000_t75" style="width:20.25pt;height:18pt" o:ole="">
            <v:imagedata r:id="rId4" o:title=""/>
          </v:shape>
          <w:control r:id="rId104" w:name="DefaultOcxName324" w:shapeid="_x0000_i1321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инновационных проектных групп</w:t>
      </w:r>
    </w:p>
    <w:p w:rsidR="001803BD" w:rsidRDefault="001803BD"/>
    <w:p w:rsidR="001803BD" w:rsidRPr="001803BD" w:rsidRDefault="001803BD" w:rsidP="001803BD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Сущность научно-исследовательских консорциумов заключается в совместном участии __________ промышленных корпораций.</w:t>
      </w:r>
    </w:p>
    <w:p w:rsidR="001803BD" w:rsidRPr="001803BD" w:rsidRDefault="001803BD" w:rsidP="001803BD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803BD" w:rsidRPr="001803BD" w:rsidRDefault="001803BD" w:rsidP="001803BD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6" type="#_x0000_t75" style="width:20.25pt;height:18pt" o:ole="">
            <v:imagedata r:id="rId4" o:title=""/>
          </v:shape>
          <w:control r:id="rId105" w:name="DefaultOcxName54" w:shapeid="_x0000_i1336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работающих над одним проектом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5" type="#_x0000_t75" style="width:20.25pt;height:18pt" o:ole="">
            <v:imagedata r:id="rId4" o:title=""/>
          </v:shape>
          <w:control r:id="rId106" w:name="DefaultOcxName126" w:shapeid="_x0000_i1335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соперничающих между собой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4" type="#_x0000_t75" style="width:20.25pt;height:18pt" o:ole="">
            <v:imagedata r:id="rId4" o:title=""/>
          </v:shape>
          <w:control r:id="rId107" w:name="DefaultOcxName225" w:shapeid="_x0000_i1334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иностранных и отечественных</w:t>
      </w:r>
    </w:p>
    <w:p w:rsidR="001803BD" w:rsidRPr="001803BD" w:rsidRDefault="001803BD" w:rsidP="001803BD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33" type="#_x0000_t75" style="width:20.25pt;height:18pt" o:ole="">
            <v:imagedata r:id="rId4" o:title=""/>
          </v:shape>
          <w:control r:id="rId108" w:name="DefaultOcxName325" w:shapeid="_x0000_i1333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крупных и средних</w:t>
      </w:r>
    </w:p>
    <w:p w:rsidR="001803BD" w:rsidRDefault="001803BD"/>
    <w:p w:rsidR="001803BD" w:rsidRPr="001803BD" w:rsidRDefault="001803BD" w:rsidP="001803BD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proofErr w:type="spellStart"/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Технопарковые</w:t>
      </w:r>
      <w:proofErr w:type="spellEnd"/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структуры являются важным фактором:</w:t>
      </w:r>
    </w:p>
    <w:p w:rsidR="001803BD" w:rsidRPr="001803BD" w:rsidRDefault="001803BD" w:rsidP="001803BD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803BD" w:rsidRPr="001803BD" w:rsidRDefault="001803BD" w:rsidP="001803BD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8" type="#_x0000_t75" style="width:20.25pt;height:18pt" o:ole="">
            <v:imagedata r:id="rId4" o:title=""/>
          </v:shape>
          <w:control r:id="rId109" w:name="DefaultOcxName55" w:shapeid="_x0000_i1348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активизации инновационной деятельности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7" type="#_x0000_t75" style="width:20.25pt;height:18pt" o:ole="">
            <v:imagedata r:id="rId4" o:title=""/>
          </v:shape>
          <w:control r:id="rId110" w:name="DefaultOcxName127" w:shapeid="_x0000_i1347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развития творческой активности специалистов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6" type="#_x0000_t75" style="width:20.25pt;height:18pt" o:ole="">
            <v:imagedata r:id="rId4" o:title=""/>
          </v:shape>
          <w:control r:id="rId111" w:name="DefaultOcxName226" w:shapeid="_x0000_i1346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интеграции науки с производством</w:t>
      </w:r>
    </w:p>
    <w:p w:rsidR="001803BD" w:rsidRPr="001803BD" w:rsidRDefault="001803BD" w:rsidP="001803BD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45" type="#_x0000_t75" style="width:20.25pt;height:18pt" o:ole="">
            <v:imagedata r:id="rId4" o:title=""/>
          </v:shape>
          <w:control r:id="rId112" w:name="DefaultOcxName326" w:shapeid="_x0000_i1345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формирования основ для будущих исследований</w:t>
      </w:r>
    </w:p>
    <w:p w:rsidR="001803BD" w:rsidRDefault="001803BD"/>
    <w:p w:rsidR="001803BD" w:rsidRPr="001803BD" w:rsidRDefault="001803BD" w:rsidP="001803BD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Инкубатор бизнеса – это организационная структура, создающая благоприятных условия для деятельности:</w:t>
      </w:r>
    </w:p>
    <w:p w:rsidR="001803BD" w:rsidRPr="001803BD" w:rsidRDefault="001803BD" w:rsidP="001803BD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803BD" w:rsidRPr="001803BD" w:rsidRDefault="001803BD" w:rsidP="001803BD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60" type="#_x0000_t75" style="width:20.25pt;height:18pt" o:ole="">
            <v:imagedata r:id="rId4" o:title=""/>
          </v:shape>
          <w:control r:id="rId113" w:name="DefaultOcxName56" w:shapeid="_x0000_i1360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проектных институтов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59" type="#_x0000_t75" style="width:20.25pt;height:18pt" o:ole="">
            <v:imagedata r:id="rId4" o:title=""/>
          </v:shape>
          <w:control r:id="rId114" w:name="DefaultOcxName128" w:shapeid="_x0000_i1359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малых инновационных компаний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58" type="#_x0000_t75" style="width:20.25pt;height:18pt" o:ole="">
            <v:imagedata r:id="rId4" o:title=""/>
          </v:shape>
          <w:control r:id="rId115" w:name="DefaultOcxName227" w:shapeid="_x0000_i1358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 условиях кризиса</w:t>
      </w:r>
    </w:p>
    <w:p w:rsidR="001803BD" w:rsidRPr="001803BD" w:rsidRDefault="001803BD" w:rsidP="001803BD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57" type="#_x0000_t75" style="width:20.25pt;height:18pt" o:ole="">
            <v:imagedata r:id="rId4" o:title=""/>
          </v:shape>
          <w:control r:id="rId116" w:name="DefaultOcxName327" w:shapeid="_x0000_i1357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талантливых сотрудников</w:t>
      </w:r>
    </w:p>
    <w:p w:rsidR="001803BD" w:rsidRDefault="001803BD"/>
    <w:p w:rsidR="001803BD" w:rsidRPr="001803BD" w:rsidRDefault="001803BD" w:rsidP="001803BD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Комплект технической, организационной и расчетно-финансовой документации, необходимой для достижения целей – это:</w:t>
      </w:r>
    </w:p>
    <w:p w:rsidR="001803BD" w:rsidRPr="001803BD" w:rsidRDefault="001803BD" w:rsidP="001803BD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803BD" w:rsidRPr="001803BD" w:rsidRDefault="001803BD" w:rsidP="001803BD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2" type="#_x0000_t75" style="width:20.25pt;height:18pt" o:ole="">
            <v:imagedata r:id="rId4" o:title=""/>
          </v:shape>
          <w:control r:id="rId117" w:name="DefaultOcxName57" w:shapeid="_x0000_i1372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бизнес-план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1" type="#_x0000_t75" style="width:20.25pt;height:18pt" o:ole="">
            <v:imagedata r:id="rId4" o:title=""/>
          </v:shape>
          <w:control r:id="rId118" w:name="DefaultOcxName129" w:shapeid="_x0000_i1371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инновационный проект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70" type="#_x0000_t75" style="width:20.25pt;height:18pt" o:ole="">
            <v:imagedata r:id="rId4" o:title=""/>
          </v:shape>
          <w:control r:id="rId119" w:name="DefaultOcxName228" w:shapeid="_x0000_i1370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научная разработка</w:t>
      </w:r>
    </w:p>
    <w:p w:rsidR="001803BD" w:rsidRPr="001803BD" w:rsidRDefault="001803BD" w:rsidP="001803BD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69" type="#_x0000_t75" style="width:20.25pt;height:18pt" o:ole="">
            <v:imagedata r:id="rId4" o:title=""/>
          </v:shape>
          <w:control r:id="rId120" w:name="DefaultOcxName328" w:shapeid="_x0000_i1369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паспорт организации</w:t>
      </w:r>
    </w:p>
    <w:p w:rsidR="001803BD" w:rsidRDefault="001803BD"/>
    <w:p w:rsidR="001803BD" w:rsidRPr="001803BD" w:rsidRDefault="001803BD" w:rsidP="001803BD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 точки зрения характера целей инновационный проект может быть:</w:t>
      </w:r>
    </w:p>
    <w:p w:rsidR="001803BD" w:rsidRPr="001803BD" w:rsidRDefault="001803BD" w:rsidP="001803BD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803BD" w:rsidRPr="001803BD" w:rsidRDefault="001803BD" w:rsidP="001803BD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4" type="#_x0000_t75" style="width:20.25pt;height:18pt" o:ole="">
            <v:imagedata r:id="rId4" o:title=""/>
          </v:shape>
          <w:control r:id="rId121" w:name="DefaultOcxName58" w:shapeid="_x0000_i1384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модифицирующим и стабилизирующим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3" type="#_x0000_t75" style="width:20.25pt;height:18pt" o:ole="">
            <v:imagedata r:id="rId4" o:title=""/>
          </v:shape>
          <w:control r:id="rId122" w:name="DefaultOcxName130" w:shapeid="_x0000_i1383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единичным и множественным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2" type="#_x0000_t75" style="width:20.25pt;height:18pt" o:ole="">
            <v:imagedata r:id="rId4" o:title=""/>
          </v:shape>
          <w:control r:id="rId123" w:name="DefaultOcxName229" w:shapeid="_x0000_i1382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радикальным и возвратным</w:t>
      </w:r>
    </w:p>
    <w:p w:rsidR="001803BD" w:rsidRPr="001803BD" w:rsidRDefault="001803BD" w:rsidP="001803BD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81" type="#_x0000_t75" style="width:20.25pt;height:18pt" o:ole="">
            <v:imagedata r:id="rId4" o:title=""/>
          </v:shape>
          <w:control r:id="rId124" w:name="DefaultOcxName329" w:shapeid="_x0000_i1381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конечным и промежуточным</w:t>
      </w:r>
    </w:p>
    <w:p w:rsidR="001803BD" w:rsidRDefault="001803BD"/>
    <w:p w:rsidR="001803BD" w:rsidRPr="001803BD" w:rsidRDefault="001803BD" w:rsidP="001803BD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Цикл управления инновационным проектом состоит из стадий:</w:t>
      </w:r>
    </w:p>
    <w:p w:rsidR="001803BD" w:rsidRPr="001803BD" w:rsidRDefault="001803BD" w:rsidP="001803BD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803BD" w:rsidRPr="001803BD" w:rsidRDefault="001803BD" w:rsidP="001803BD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96" type="#_x0000_t75" style="width:20.25pt;height:18pt" o:ole="">
            <v:imagedata r:id="rId4" o:title=""/>
          </v:shape>
          <w:control r:id="rId125" w:name="DefaultOcxName59" w:shapeid="_x0000_i1396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разработки и управления реализацией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object w:dxaOrig="1440" w:dyaOrig="1440">
          <v:shape id="_x0000_i1395" type="#_x0000_t75" style="width:20.25pt;height:18pt" o:ole="">
            <v:imagedata r:id="rId4" o:title=""/>
          </v:shape>
          <w:control r:id="rId126" w:name="DefaultOcxName131" w:shapeid="_x0000_i1395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научной и производственной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94" type="#_x0000_t75" style="width:20.25pt;height:18pt" o:ole="">
            <v:imagedata r:id="rId4" o:title=""/>
          </v:shape>
          <w:control r:id="rId127" w:name="DefaultOcxName230" w:shapeid="_x0000_i1394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анализа идеи и маркетинговой стратегии</w:t>
      </w:r>
    </w:p>
    <w:p w:rsidR="001803BD" w:rsidRPr="001803BD" w:rsidRDefault="001803BD" w:rsidP="001803BD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393" type="#_x0000_t75" style="width:20.25pt;height:18pt" o:ole="">
            <v:imagedata r:id="rId4" o:title=""/>
          </v:shape>
          <w:control r:id="rId128" w:name="DefaultOcxName330" w:shapeid="_x0000_i1393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возникновения идея и внедрения</w:t>
      </w:r>
    </w:p>
    <w:p w:rsidR="001803BD" w:rsidRDefault="001803BD"/>
    <w:p w:rsidR="001803BD" w:rsidRPr="001803BD" w:rsidRDefault="001803BD" w:rsidP="001803BD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proofErr w:type="spellStart"/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Монопроекты</w:t>
      </w:r>
      <w:proofErr w:type="spellEnd"/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осуществляются в рамках:</w:t>
      </w:r>
    </w:p>
    <w:p w:rsidR="001803BD" w:rsidRPr="001803BD" w:rsidRDefault="001803BD" w:rsidP="001803BD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803BD" w:rsidRPr="001803BD" w:rsidRDefault="001803BD" w:rsidP="001803BD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08" type="#_x0000_t75" style="width:20.25pt;height:18pt" o:ole="">
            <v:imagedata r:id="rId4" o:title=""/>
          </v:shape>
          <w:control r:id="rId129" w:name="DefaultOcxName60" w:shapeid="_x0000_i1408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определенной проектной группы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07" type="#_x0000_t75" style="width:20.25pt;height:18pt" o:ole="">
            <v:imagedata r:id="rId4" o:title=""/>
          </v:shape>
          <w:control r:id="rId130" w:name="DefaultOcxName132" w:shapeid="_x0000_i1407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четко обозначенного времени и финансовых ресурсов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06" type="#_x0000_t75" style="width:20.25pt;height:18pt" o:ole="">
            <v:imagedata r:id="rId4" o:title=""/>
          </v:shape>
          <w:control r:id="rId131" w:name="DefaultOcxName231" w:shapeid="_x0000_i1406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только одной организации</w:t>
      </w:r>
    </w:p>
    <w:p w:rsidR="001803BD" w:rsidRPr="001803BD" w:rsidRDefault="001803BD" w:rsidP="001803BD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05" type="#_x0000_t75" style="width:20.25pt;height:18pt" o:ole="">
            <v:imagedata r:id="rId4" o:title=""/>
          </v:shape>
          <w:control r:id="rId132" w:name="DefaultOcxName331" w:shapeid="_x0000_i1405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стратегического плана</w:t>
      </w:r>
    </w:p>
    <w:p w:rsidR="001803BD" w:rsidRDefault="001803BD"/>
    <w:p w:rsidR="001803BD" w:rsidRPr="001803BD" w:rsidRDefault="001803BD" w:rsidP="001803BD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proofErr w:type="spellStart"/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Мегапроекты</w:t>
      </w:r>
      <w:proofErr w:type="spellEnd"/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подразумевают:</w:t>
      </w:r>
    </w:p>
    <w:p w:rsidR="001803BD" w:rsidRPr="001803BD" w:rsidRDefault="001803BD" w:rsidP="001803BD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803BD" w:rsidRPr="001803BD" w:rsidRDefault="001803BD" w:rsidP="001803BD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20" type="#_x0000_t75" style="width:20.25pt;height:18pt" o:ole="">
            <v:imagedata r:id="rId4" o:title=""/>
          </v:shape>
          <w:control r:id="rId133" w:name="DefaultOcxName61" w:shapeid="_x0000_i1420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централизованное финансирование и руководство из координационного центра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19" type="#_x0000_t75" style="width:20.25pt;height:18pt" o:ole="">
            <v:imagedata r:id="rId4" o:title=""/>
          </v:shape>
          <w:control r:id="rId134" w:name="DefaultOcxName133" w:shapeid="_x0000_i1419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прогнозирование деятельности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18" type="#_x0000_t75" style="width:20.25pt;height:18pt" o:ole="">
            <v:imagedata r:id="rId4" o:title=""/>
          </v:shape>
          <w:control r:id="rId135" w:name="DefaultOcxName232" w:shapeid="_x0000_i1418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наличие творчески активного координатора проекта</w:t>
      </w:r>
    </w:p>
    <w:p w:rsidR="001803BD" w:rsidRPr="001803BD" w:rsidRDefault="001803BD" w:rsidP="001803BD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17" type="#_x0000_t75" style="width:20.25pt;height:18pt" o:ole="">
            <v:imagedata r:id="rId4" o:title=""/>
          </v:shape>
          <w:control r:id="rId136" w:name="DefaultOcxName332" w:shapeid="_x0000_i1417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тщательное изучение деятельности конкурентов</w:t>
      </w:r>
    </w:p>
    <w:p w:rsidR="001803BD" w:rsidRDefault="001803BD"/>
    <w:p w:rsidR="001803BD" w:rsidRPr="001803BD" w:rsidRDefault="001803BD" w:rsidP="001803BD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proofErr w:type="spellStart"/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Мультипроекты</w:t>
      </w:r>
      <w:proofErr w:type="spellEnd"/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требуют создания:</w:t>
      </w:r>
    </w:p>
    <w:p w:rsidR="001803BD" w:rsidRPr="001803BD" w:rsidRDefault="001803BD" w:rsidP="001803BD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803BD" w:rsidRPr="001803BD" w:rsidRDefault="001803BD" w:rsidP="001803BD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32" type="#_x0000_t75" style="width:20.25pt;height:18pt" o:ole="">
            <v:imagedata r:id="rId4" o:title=""/>
          </v:shape>
          <w:control r:id="rId137" w:name="DefaultOcxName62" w:shapeid="_x0000_i1432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проектных групп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31" type="#_x0000_t75" style="width:20.25pt;height:18pt" o:ole="">
            <v:imagedata r:id="rId4" o:title=""/>
          </v:shape>
          <w:control r:id="rId138" w:name="DefaultOcxName134" w:shapeid="_x0000_i1431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технопарка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30" type="#_x0000_t75" style="width:20.25pt;height:18pt" o:ole="">
            <v:imagedata r:id="rId4" o:title=""/>
          </v:shape>
          <w:control r:id="rId139" w:name="DefaultOcxName233" w:shapeid="_x0000_i1430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научно-исследовательского института</w:t>
      </w:r>
    </w:p>
    <w:p w:rsidR="001803BD" w:rsidRPr="001803BD" w:rsidRDefault="001803BD" w:rsidP="001803BD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29" type="#_x0000_t75" style="width:20.25pt;height:18pt" o:ole="">
            <v:imagedata r:id="rId4" o:title=""/>
          </v:shape>
          <w:control r:id="rId140" w:name="DefaultOcxName333" w:shapeid="_x0000_i1429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координационного подразделения</w:t>
      </w:r>
    </w:p>
    <w:p w:rsidR="001803BD" w:rsidRDefault="001803BD"/>
    <w:p w:rsidR="001803BD" w:rsidRPr="001803BD" w:rsidRDefault="001803BD" w:rsidP="001803BD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proofErr w:type="spellStart"/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Комерческую</w:t>
      </w:r>
      <w:proofErr w:type="spellEnd"/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 xml:space="preserve"> состоятельность инновационной идеи определяем на основе:</w:t>
      </w:r>
    </w:p>
    <w:p w:rsidR="001803BD" w:rsidRPr="001803BD" w:rsidRDefault="001803BD" w:rsidP="001803BD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803BD" w:rsidRPr="001803BD" w:rsidRDefault="001803BD" w:rsidP="001803BD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44" type="#_x0000_t75" style="width:20.25pt;height:18pt" o:ole="">
            <v:imagedata r:id="rId4" o:title=""/>
          </v:shape>
          <w:control r:id="rId141" w:name="DefaultOcxName63" w:shapeid="_x0000_i1444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учета общих условий конкурентоспособности на рынке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43" type="#_x0000_t75" style="width:20.25pt;height:18pt" o:ole="">
            <v:imagedata r:id="rId4" o:title=""/>
          </v:shape>
          <w:control r:id="rId142" w:name="DefaultOcxName135" w:shapeid="_x0000_i1443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рассмотрения общих тенденций в отрасли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42" type="#_x0000_t75" style="width:20.25pt;height:18pt" o:ole="">
            <v:imagedata r:id="rId4" o:title=""/>
          </v:shape>
          <w:control r:id="rId143" w:name="DefaultOcxName234" w:shapeid="_x0000_i1442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изучения внешней среды</w:t>
      </w:r>
    </w:p>
    <w:p w:rsidR="001803BD" w:rsidRPr="001803BD" w:rsidRDefault="001803BD" w:rsidP="001803BD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41" type="#_x0000_t75" style="width:20.25pt;height:18pt" o:ole="">
            <v:imagedata r:id="rId4" o:title=""/>
          </v:shape>
          <w:control r:id="rId144" w:name="DefaultOcxName334" w:shapeid="_x0000_i1441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анализа деятельности подобных организаций</w:t>
      </w:r>
    </w:p>
    <w:p w:rsidR="001803BD" w:rsidRDefault="001803BD"/>
    <w:p w:rsidR="001803BD" w:rsidRPr="001803BD" w:rsidRDefault="001803BD" w:rsidP="001803BD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lastRenderedPageBreak/>
        <w:t>Избирательная поддержка проекта по основным направлениям, адресная помощь инвесторам – это:</w:t>
      </w:r>
    </w:p>
    <w:p w:rsidR="001803BD" w:rsidRPr="001803BD" w:rsidRDefault="001803BD" w:rsidP="001803BD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803BD" w:rsidRPr="001803BD" w:rsidRDefault="001803BD" w:rsidP="001803BD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56" type="#_x0000_t75" style="width:20.25pt;height:18pt" o:ole="">
            <v:imagedata r:id="rId4" o:title=""/>
          </v:shape>
          <w:control r:id="rId145" w:name="DefaultOcxName64" w:shapeid="_x0000_i1456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селективность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55" type="#_x0000_t75" style="width:20.25pt;height:18pt" o:ole="">
            <v:imagedata r:id="rId4" o:title=""/>
          </v:shape>
          <w:control r:id="rId146" w:name="DefaultOcxName136" w:shapeid="_x0000_i1455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ориентация на конечные цели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54" type="#_x0000_t75" style="width:20.25pt;height:18pt" o:ole="">
            <v:imagedata r:id="rId4" o:title=""/>
          </v:shape>
          <w:control r:id="rId147" w:name="DefaultOcxName235" w:shapeid="_x0000_i1454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корпоративность</w:t>
      </w:r>
    </w:p>
    <w:p w:rsidR="001803BD" w:rsidRPr="001803BD" w:rsidRDefault="001803BD" w:rsidP="001803BD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53" type="#_x0000_t75" style="width:20.25pt;height:18pt" o:ole="">
            <v:imagedata r:id="rId4" o:title=""/>
          </v:shape>
          <w:control r:id="rId148" w:name="DefaultOcxName335" w:shapeid="_x0000_i1453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дискретность</w:t>
      </w:r>
    </w:p>
    <w:p w:rsidR="001803BD" w:rsidRDefault="001803BD"/>
    <w:p w:rsidR="001803BD" w:rsidRPr="001803BD" w:rsidRDefault="001803BD" w:rsidP="001803BD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Принцип системности управления инновационными проектами подразумевает:</w:t>
      </w:r>
    </w:p>
    <w:p w:rsidR="001803BD" w:rsidRPr="001803BD" w:rsidRDefault="001803BD" w:rsidP="001803BD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803BD" w:rsidRPr="001803BD" w:rsidRDefault="001803BD" w:rsidP="001803BD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68" type="#_x0000_t75" style="width:20.25pt;height:18pt" o:ole="">
            <v:imagedata r:id="rId4" o:title=""/>
          </v:shape>
          <w:control r:id="rId149" w:name="DefaultOcxName65" w:shapeid="_x0000_i1468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функционирование всех частей проекта во взаимосвязи для осуществления цели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67" type="#_x0000_t75" style="width:20.25pt;height:18pt" o:ole="">
            <v:imagedata r:id="rId4" o:title=""/>
          </v:shape>
          <w:control r:id="rId150" w:name="DefaultOcxName137" w:shapeid="_x0000_i1467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сочетание краткосрочных и долгосрочных планов проекта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66" type="#_x0000_t75" style="width:20.25pt;height:18pt" o:ole="">
            <v:imagedata r:id="rId4" o:title=""/>
          </v:shape>
          <w:control r:id="rId151" w:name="DefaultOcxName236" w:shapeid="_x0000_i1466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четкое обозначение миссии и задач организации</w:t>
      </w:r>
    </w:p>
    <w:p w:rsidR="001803BD" w:rsidRPr="001803BD" w:rsidRDefault="001803BD" w:rsidP="001803BD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65" type="#_x0000_t75" style="width:20.25pt;height:18pt" o:ole="">
            <v:imagedata r:id="rId4" o:title=""/>
          </v:shape>
          <w:control r:id="rId152" w:name="DefaultOcxName336" w:shapeid="_x0000_i1465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гармоничное распределение обязанностей всех участников</w:t>
      </w:r>
    </w:p>
    <w:p w:rsidR="001803BD" w:rsidRDefault="001803BD"/>
    <w:p w:rsidR="001803BD" w:rsidRPr="001803BD" w:rsidRDefault="001803BD" w:rsidP="001803BD">
      <w:pPr>
        <w:spacing w:after="12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Матричная форма управления инновационным проектом используется для руководства ___________ проектами.</w:t>
      </w:r>
    </w:p>
    <w:p w:rsidR="001803BD" w:rsidRPr="001803BD" w:rsidRDefault="001803BD" w:rsidP="001803BD">
      <w:pPr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</w:p>
    <w:p w:rsidR="001803BD" w:rsidRPr="001803BD" w:rsidRDefault="001803BD" w:rsidP="001803BD">
      <w:pPr>
        <w:spacing w:after="0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Выберите один ответ: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80" type="#_x0000_t75" style="width:20.25pt;height:18pt" o:ole="">
            <v:imagedata r:id="rId4" o:title=""/>
          </v:shape>
          <w:control r:id="rId153" w:name="DefaultOcxName66" w:shapeid="_x0000_i1480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уникальными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79" type="#_x0000_t75" style="width:20.25pt;height:18pt" o:ole="">
            <v:imagedata r:id="rId4" o:title=""/>
          </v:shape>
          <w:control r:id="rId154" w:name="DefaultOcxName138" w:shapeid="_x0000_i1479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комплексно-связанными</w:t>
      </w:r>
    </w:p>
    <w:p w:rsidR="001803BD" w:rsidRPr="001803BD" w:rsidRDefault="001803BD" w:rsidP="001803BD">
      <w:pPr>
        <w:spacing w:after="0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78" type="#_x0000_t75" style="width:20.25pt;height:18pt" o:ole="">
            <v:imagedata r:id="rId4" o:title=""/>
          </v:shape>
          <w:control r:id="rId155" w:name="DefaultOcxName237" w:shapeid="_x0000_i1478"/>
        </w:object>
      </w: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техническими</w:t>
      </w:r>
    </w:p>
    <w:p w:rsidR="001803BD" w:rsidRPr="001803BD" w:rsidRDefault="001803BD" w:rsidP="001803BD">
      <w:pPr>
        <w:spacing w:after="72"/>
        <w:ind w:hanging="375"/>
        <w:rPr>
          <w:rFonts w:ascii="Arial" w:eastAsia="Times New Roman" w:hAnsi="Arial" w:cs="Arial"/>
          <w:color w:val="3D3D3D"/>
          <w:sz w:val="21"/>
          <w:szCs w:val="21"/>
          <w:lang w:eastAsia="ru-RU"/>
        </w:rPr>
      </w:pPr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object w:dxaOrig="1440" w:dyaOrig="1440">
          <v:shape id="_x0000_i1477" type="#_x0000_t75" style="width:20.25pt;height:18pt" o:ole="">
            <v:imagedata r:id="rId4" o:title=""/>
          </v:shape>
          <w:control r:id="rId156" w:name="DefaultOcxName337" w:shapeid="_x0000_i1477"/>
        </w:object>
      </w:r>
      <w:proofErr w:type="spellStart"/>
      <w:r w:rsidRPr="001803BD">
        <w:rPr>
          <w:rFonts w:ascii="Arial" w:eastAsia="Times New Roman" w:hAnsi="Arial" w:cs="Arial"/>
          <w:color w:val="3D3D3D"/>
          <w:sz w:val="21"/>
          <w:szCs w:val="21"/>
          <w:lang w:eastAsia="ru-RU"/>
        </w:rPr>
        <w:t>интергальными</w:t>
      </w:r>
      <w:proofErr w:type="spellEnd"/>
    </w:p>
    <w:p w:rsidR="001803BD" w:rsidRDefault="001803BD">
      <w:bookmarkStart w:id="0" w:name="_GoBack"/>
      <w:bookmarkEnd w:id="0"/>
    </w:p>
    <w:sectPr w:rsidR="001803BD" w:rsidSect="007A065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655"/>
    <w:rsid w:val="001803BD"/>
    <w:rsid w:val="007A0655"/>
    <w:rsid w:val="008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A47C7-E4A8-495A-8B18-FEE2E8514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74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572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10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43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3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2283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5909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6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4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617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52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64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0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784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5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87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1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7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8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32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958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2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18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56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3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6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730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85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5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72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74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1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64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485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54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95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53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853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301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0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5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82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0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9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94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3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4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27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1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9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2983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21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1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2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36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9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188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7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07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0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0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78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059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03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10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3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4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77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3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55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1807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86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2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4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6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1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17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687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7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23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784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298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24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9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17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17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5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697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535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69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53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6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23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5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7915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301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96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5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0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5672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4005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2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9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2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7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26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872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142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8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64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51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690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8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47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5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7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4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547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53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7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9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55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034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8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8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9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0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971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384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25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1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6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542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63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6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54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06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6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612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555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8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8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17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0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6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71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25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533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8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2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68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441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14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8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2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1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4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71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449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06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9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9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4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4729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2201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04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91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7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2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9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1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690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33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19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93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58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87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061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7845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6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23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68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58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3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6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17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310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6934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1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76467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521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11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6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8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90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2270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6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22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4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79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77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11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8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62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3030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784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2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87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03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28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6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3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68148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545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68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79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0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3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63" Type="http://schemas.openxmlformats.org/officeDocument/2006/relationships/control" Target="activeX/activeX59.xml"/><Relationship Id="rId84" Type="http://schemas.openxmlformats.org/officeDocument/2006/relationships/control" Target="activeX/activeX80.xml"/><Relationship Id="rId138" Type="http://schemas.openxmlformats.org/officeDocument/2006/relationships/control" Target="activeX/activeX134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53" Type="http://schemas.openxmlformats.org/officeDocument/2006/relationships/control" Target="activeX/activeX49.xml"/><Relationship Id="rId74" Type="http://schemas.openxmlformats.org/officeDocument/2006/relationships/control" Target="activeX/activeX70.xml"/><Relationship Id="rId128" Type="http://schemas.openxmlformats.org/officeDocument/2006/relationships/control" Target="activeX/activeX124.xml"/><Relationship Id="rId149" Type="http://schemas.openxmlformats.org/officeDocument/2006/relationships/control" Target="activeX/activeX145.xml"/><Relationship Id="rId5" Type="http://schemas.openxmlformats.org/officeDocument/2006/relationships/control" Target="activeX/activeX1.xml"/><Relationship Id="rId95" Type="http://schemas.openxmlformats.org/officeDocument/2006/relationships/control" Target="activeX/activeX91.xml"/><Relationship Id="rId22" Type="http://schemas.openxmlformats.org/officeDocument/2006/relationships/control" Target="activeX/activeX18.xml"/><Relationship Id="rId43" Type="http://schemas.openxmlformats.org/officeDocument/2006/relationships/control" Target="activeX/activeX39.xml"/><Relationship Id="rId64" Type="http://schemas.openxmlformats.org/officeDocument/2006/relationships/control" Target="activeX/activeX60.xml"/><Relationship Id="rId118" Type="http://schemas.openxmlformats.org/officeDocument/2006/relationships/control" Target="activeX/activeX114.xml"/><Relationship Id="rId139" Type="http://schemas.openxmlformats.org/officeDocument/2006/relationships/control" Target="activeX/activeX135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150" Type="http://schemas.openxmlformats.org/officeDocument/2006/relationships/control" Target="activeX/activeX146.xml"/><Relationship Id="rId155" Type="http://schemas.openxmlformats.org/officeDocument/2006/relationships/control" Target="activeX/activeX151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59" Type="http://schemas.openxmlformats.org/officeDocument/2006/relationships/control" Target="activeX/activeX55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4.xml"/><Relationship Id="rId124" Type="http://schemas.openxmlformats.org/officeDocument/2006/relationships/control" Target="activeX/activeX120.xml"/><Relationship Id="rId129" Type="http://schemas.openxmlformats.org/officeDocument/2006/relationships/control" Target="activeX/activeX125.xml"/><Relationship Id="rId54" Type="http://schemas.openxmlformats.org/officeDocument/2006/relationships/control" Target="activeX/activeX50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40" Type="http://schemas.openxmlformats.org/officeDocument/2006/relationships/control" Target="activeX/activeX136.xml"/><Relationship Id="rId145" Type="http://schemas.openxmlformats.org/officeDocument/2006/relationships/control" Target="activeX/activeX141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49" Type="http://schemas.openxmlformats.org/officeDocument/2006/relationships/control" Target="activeX/activeX45.xml"/><Relationship Id="rId114" Type="http://schemas.openxmlformats.org/officeDocument/2006/relationships/control" Target="activeX/activeX110.xml"/><Relationship Id="rId119" Type="http://schemas.openxmlformats.org/officeDocument/2006/relationships/control" Target="activeX/activeX115.xml"/><Relationship Id="rId44" Type="http://schemas.openxmlformats.org/officeDocument/2006/relationships/control" Target="activeX/activeX40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130" Type="http://schemas.openxmlformats.org/officeDocument/2006/relationships/control" Target="activeX/activeX126.xml"/><Relationship Id="rId135" Type="http://schemas.openxmlformats.org/officeDocument/2006/relationships/control" Target="activeX/activeX131.xml"/><Relationship Id="rId151" Type="http://schemas.openxmlformats.org/officeDocument/2006/relationships/control" Target="activeX/activeX147.xml"/><Relationship Id="rId156" Type="http://schemas.openxmlformats.org/officeDocument/2006/relationships/control" Target="activeX/activeX152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120" Type="http://schemas.openxmlformats.org/officeDocument/2006/relationships/control" Target="activeX/activeX116.xml"/><Relationship Id="rId125" Type="http://schemas.openxmlformats.org/officeDocument/2006/relationships/control" Target="activeX/activeX121.xml"/><Relationship Id="rId141" Type="http://schemas.openxmlformats.org/officeDocument/2006/relationships/control" Target="activeX/activeX137.xml"/><Relationship Id="rId146" Type="http://schemas.openxmlformats.org/officeDocument/2006/relationships/control" Target="activeX/activeX142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Relationship Id="rId131" Type="http://schemas.openxmlformats.org/officeDocument/2006/relationships/control" Target="activeX/activeX127.xml"/><Relationship Id="rId136" Type="http://schemas.openxmlformats.org/officeDocument/2006/relationships/control" Target="activeX/activeX132.xml"/><Relationship Id="rId157" Type="http://schemas.openxmlformats.org/officeDocument/2006/relationships/fontTable" Target="fontTable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52" Type="http://schemas.openxmlformats.org/officeDocument/2006/relationships/control" Target="activeX/activeX148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26" Type="http://schemas.openxmlformats.org/officeDocument/2006/relationships/control" Target="activeX/activeX122.xml"/><Relationship Id="rId147" Type="http://schemas.openxmlformats.org/officeDocument/2006/relationships/control" Target="activeX/activeX143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142" Type="http://schemas.openxmlformats.org/officeDocument/2006/relationships/control" Target="activeX/activeX138.xml"/><Relationship Id="rId3" Type="http://schemas.openxmlformats.org/officeDocument/2006/relationships/webSettings" Target="webSettings.xml"/><Relationship Id="rId25" Type="http://schemas.openxmlformats.org/officeDocument/2006/relationships/control" Target="activeX/activeX21.xml"/><Relationship Id="rId46" Type="http://schemas.openxmlformats.org/officeDocument/2006/relationships/control" Target="activeX/activeX42.xml"/><Relationship Id="rId67" Type="http://schemas.openxmlformats.org/officeDocument/2006/relationships/control" Target="activeX/activeX63.xml"/><Relationship Id="rId116" Type="http://schemas.openxmlformats.org/officeDocument/2006/relationships/control" Target="activeX/activeX112.xml"/><Relationship Id="rId137" Type="http://schemas.openxmlformats.org/officeDocument/2006/relationships/control" Target="activeX/activeX133.xml"/><Relationship Id="rId158" Type="http://schemas.openxmlformats.org/officeDocument/2006/relationships/theme" Target="theme/theme1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62" Type="http://schemas.openxmlformats.org/officeDocument/2006/relationships/control" Target="activeX/activeX58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111" Type="http://schemas.openxmlformats.org/officeDocument/2006/relationships/control" Target="activeX/activeX107.xml"/><Relationship Id="rId132" Type="http://schemas.openxmlformats.org/officeDocument/2006/relationships/control" Target="activeX/activeX128.xml"/><Relationship Id="rId153" Type="http://schemas.openxmlformats.org/officeDocument/2006/relationships/control" Target="activeX/activeX149.xml"/><Relationship Id="rId15" Type="http://schemas.openxmlformats.org/officeDocument/2006/relationships/control" Target="activeX/activeX11.xml"/><Relationship Id="rId36" Type="http://schemas.openxmlformats.org/officeDocument/2006/relationships/control" Target="activeX/activeX32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27" Type="http://schemas.openxmlformats.org/officeDocument/2006/relationships/control" Target="activeX/activeX12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52" Type="http://schemas.openxmlformats.org/officeDocument/2006/relationships/control" Target="activeX/activeX48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143" Type="http://schemas.openxmlformats.org/officeDocument/2006/relationships/control" Target="activeX/activeX139.xml"/><Relationship Id="rId148" Type="http://schemas.openxmlformats.org/officeDocument/2006/relationships/control" Target="activeX/activeX14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26" Type="http://schemas.openxmlformats.org/officeDocument/2006/relationships/control" Target="activeX/activeX22.xml"/><Relationship Id="rId47" Type="http://schemas.openxmlformats.org/officeDocument/2006/relationships/control" Target="activeX/activeX43.xml"/><Relationship Id="rId68" Type="http://schemas.openxmlformats.org/officeDocument/2006/relationships/control" Target="activeX/activeX64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33" Type="http://schemas.openxmlformats.org/officeDocument/2006/relationships/control" Target="activeX/activeX129.xml"/><Relationship Id="rId154" Type="http://schemas.openxmlformats.org/officeDocument/2006/relationships/control" Target="activeX/activeX150.xml"/><Relationship Id="rId16" Type="http://schemas.openxmlformats.org/officeDocument/2006/relationships/control" Target="activeX/activeX12.xml"/><Relationship Id="rId37" Type="http://schemas.openxmlformats.org/officeDocument/2006/relationships/control" Target="activeX/activeX33.xml"/><Relationship Id="rId58" Type="http://schemas.openxmlformats.org/officeDocument/2006/relationships/control" Target="activeX/activeX54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144" Type="http://schemas.openxmlformats.org/officeDocument/2006/relationships/control" Target="activeX/activeX140.xml"/><Relationship Id="rId90" Type="http://schemas.openxmlformats.org/officeDocument/2006/relationships/control" Target="activeX/activeX86.xml"/><Relationship Id="rId27" Type="http://schemas.openxmlformats.org/officeDocument/2006/relationships/control" Target="activeX/activeX23.xml"/><Relationship Id="rId48" Type="http://schemas.openxmlformats.org/officeDocument/2006/relationships/control" Target="activeX/activeX44.xml"/><Relationship Id="rId69" Type="http://schemas.openxmlformats.org/officeDocument/2006/relationships/control" Target="activeX/activeX65.xml"/><Relationship Id="rId113" Type="http://schemas.openxmlformats.org/officeDocument/2006/relationships/control" Target="activeX/activeX109.xml"/><Relationship Id="rId134" Type="http://schemas.openxmlformats.org/officeDocument/2006/relationships/control" Target="activeX/activeX1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2134</Words>
  <Characters>12169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2017-08-26T13:04:00Z</dcterms:created>
  <dcterms:modified xsi:type="dcterms:W3CDTF">2017-08-26T13:29:00Z</dcterms:modified>
</cp:coreProperties>
</file>