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3DA" w:rsidRPr="00187791" w:rsidRDefault="00E713DA" w:rsidP="00E713D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7791">
        <w:rPr>
          <w:rFonts w:ascii="Times New Roman" w:hAnsi="Times New Roman"/>
          <w:b/>
          <w:sz w:val="28"/>
          <w:szCs w:val="28"/>
        </w:rPr>
        <w:t>Методические указания по выполнению</w:t>
      </w:r>
    </w:p>
    <w:p w:rsidR="00E713DA" w:rsidRPr="00187791" w:rsidRDefault="00E713DA" w:rsidP="00E713D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7791">
        <w:rPr>
          <w:rFonts w:ascii="Times New Roman" w:hAnsi="Times New Roman"/>
          <w:b/>
          <w:sz w:val="28"/>
          <w:szCs w:val="28"/>
        </w:rPr>
        <w:t>контрольной работы МДК 03.01.</w:t>
      </w:r>
    </w:p>
    <w:p w:rsidR="00E713DA" w:rsidRDefault="00E713DA" w:rsidP="00E713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1114F">
        <w:rPr>
          <w:rFonts w:ascii="Times New Roman" w:hAnsi="Times New Roman"/>
          <w:sz w:val="28"/>
          <w:szCs w:val="28"/>
        </w:rPr>
        <w:t xml:space="preserve">       Налоги представляют собой обязательные для каждой организации отчисления в бюджет, осуществляемые в порядке и на условиях, определяемых налоговым законодательством.</w:t>
      </w:r>
    </w:p>
    <w:p w:rsidR="00E713DA" w:rsidRDefault="00E713DA" w:rsidP="00E713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1114F">
        <w:rPr>
          <w:rFonts w:ascii="Times New Roman" w:hAnsi="Times New Roman"/>
          <w:sz w:val="28"/>
          <w:szCs w:val="28"/>
        </w:rPr>
        <w:t xml:space="preserve">ОАО «РЖД» является крупнейшим налогоплательщиком, обеспечивающим пополнение доходной базы федерального бюджета, бюджетов субъектов </w:t>
      </w:r>
      <w:proofErr w:type="gramStart"/>
      <w:r w:rsidRPr="0031114F">
        <w:rPr>
          <w:rFonts w:ascii="Times New Roman" w:hAnsi="Times New Roman"/>
          <w:sz w:val="28"/>
          <w:szCs w:val="28"/>
        </w:rPr>
        <w:t>Российской  Федерации</w:t>
      </w:r>
      <w:proofErr w:type="gramEnd"/>
      <w:r w:rsidRPr="0031114F">
        <w:rPr>
          <w:rFonts w:ascii="Times New Roman" w:hAnsi="Times New Roman"/>
          <w:sz w:val="28"/>
          <w:szCs w:val="28"/>
        </w:rPr>
        <w:t xml:space="preserve">, а также внебюджетных фондов. Налогоплательщики-организации исчисляют налоговую базу по итогам каждого налогового периода на основании регистров бухгалтерского и налогового учета. </w:t>
      </w:r>
    </w:p>
    <w:p w:rsidR="00E713DA" w:rsidRPr="0031114F" w:rsidRDefault="00E713DA" w:rsidP="00E713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1114F">
        <w:rPr>
          <w:rFonts w:ascii="Times New Roman" w:hAnsi="Times New Roman"/>
          <w:sz w:val="28"/>
          <w:szCs w:val="28"/>
        </w:rPr>
        <w:t>При расчете налогооблагаемой базы или при заполнении декларации бухгалтер может допустить ошибку. Для исправления ошибки подается в налоговый орган заявление произвольной формы и составляется уточненная декларация за те периоды, в которых была допущена ошибка. Если ошибка была обнаружена после уплаты налога, то организация обязана уплатить пени за его несвоевременное внесение. Пени начисляются за каждый день задержки в размере 1/300 действующей ставки рефинансирования Банка России.</w:t>
      </w:r>
    </w:p>
    <w:p w:rsidR="00E713DA" w:rsidRPr="0031114F" w:rsidRDefault="00E713DA" w:rsidP="00E713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1114F">
        <w:rPr>
          <w:rFonts w:ascii="Times New Roman" w:hAnsi="Times New Roman"/>
          <w:sz w:val="28"/>
          <w:szCs w:val="28"/>
        </w:rPr>
        <w:t xml:space="preserve">В ОАО «РЖД» доходы и расходы в целях исчисления налога на прибыль признаются с применением метода начисления. Прибыль, полученная по правилам бухгалтерского учета называется бухгалтерской. В </w:t>
      </w:r>
      <w:proofErr w:type="gramStart"/>
      <w:r w:rsidRPr="0031114F">
        <w:rPr>
          <w:rFonts w:ascii="Times New Roman" w:hAnsi="Times New Roman"/>
          <w:sz w:val="28"/>
          <w:szCs w:val="28"/>
        </w:rPr>
        <w:t>отчете  форма</w:t>
      </w:r>
      <w:proofErr w:type="gramEnd"/>
      <w:r w:rsidRPr="0031114F">
        <w:rPr>
          <w:rFonts w:ascii="Times New Roman" w:hAnsi="Times New Roman"/>
          <w:sz w:val="28"/>
          <w:szCs w:val="28"/>
        </w:rPr>
        <w:t xml:space="preserve"> №2 отражается по строке «Прибыль до налогообложения».</w:t>
      </w:r>
    </w:p>
    <w:p w:rsidR="00E713DA" w:rsidRPr="0031114F" w:rsidRDefault="00E713DA" w:rsidP="00E713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1114F">
        <w:rPr>
          <w:rFonts w:ascii="Times New Roman" w:hAnsi="Times New Roman"/>
          <w:sz w:val="28"/>
          <w:szCs w:val="28"/>
        </w:rPr>
        <w:t xml:space="preserve">Расчеты с бюджетом по налогу на прибыль основываются на данных налогового учета. Существует разница в получении доходов и расходов между двумя методами учета. В учетную практику введено восемь новых показателей, каждый из </w:t>
      </w:r>
      <w:proofErr w:type="gramStart"/>
      <w:r w:rsidRPr="0031114F">
        <w:rPr>
          <w:rFonts w:ascii="Times New Roman" w:hAnsi="Times New Roman"/>
          <w:sz w:val="28"/>
          <w:szCs w:val="28"/>
        </w:rPr>
        <w:t>которых  увеличивает</w:t>
      </w:r>
      <w:proofErr w:type="gramEnd"/>
      <w:r w:rsidRPr="0031114F">
        <w:rPr>
          <w:rFonts w:ascii="Times New Roman" w:hAnsi="Times New Roman"/>
          <w:sz w:val="28"/>
          <w:szCs w:val="28"/>
        </w:rPr>
        <w:t xml:space="preserve"> или уменьшает  облагаемую налогом прибыль.</w:t>
      </w:r>
    </w:p>
    <w:p w:rsidR="00E713DA" w:rsidRPr="0031114F" w:rsidRDefault="00E713DA" w:rsidP="00E713D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1114F">
        <w:rPr>
          <w:rFonts w:ascii="Times New Roman" w:hAnsi="Times New Roman"/>
          <w:sz w:val="28"/>
          <w:szCs w:val="28"/>
        </w:rPr>
        <w:t>Постоянные разницы (ПР)</w:t>
      </w:r>
    </w:p>
    <w:p w:rsidR="00E713DA" w:rsidRPr="0031114F" w:rsidRDefault="00E713DA" w:rsidP="00E713D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1114F">
        <w:rPr>
          <w:rFonts w:ascii="Times New Roman" w:hAnsi="Times New Roman"/>
          <w:sz w:val="28"/>
          <w:szCs w:val="28"/>
        </w:rPr>
        <w:t>Временные разницы (ВР)</w:t>
      </w:r>
    </w:p>
    <w:p w:rsidR="00E713DA" w:rsidRPr="0031114F" w:rsidRDefault="00E713DA" w:rsidP="00E713D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1114F">
        <w:rPr>
          <w:rFonts w:ascii="Times New Roman" w:hAnsi="Times New Roman"/>
          <w:sz w:val="28"/>
          <w:szCs w:val="28"/>
        </w:rPr>
        <w:t>Постоянные налоговые обязательства (ПНО)</w:t>
      </w:r>
    </w:p>
    <w:p w:rsidR="00E713DA" w:rsidRPr="0031114F" w:rsidRDefault="00E713DA" w:rsidP="00E713D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1114F">
        <w:rPr>
          <w:rFonts w:ascii="Times New Roman" w:hAnsi="Times New Roman"/>
          <w:sz w:val="28"/>
          <w:szCs w:val="28"/>
        </w:rPr>
        <w:t>Отложенные налоговые активы (ОНА)</w:t>
      </w:r>
    </w:p>
    <w:p w:rsidR="00E713DA" w:rsidRPr="0031114F" w:rsidRDefault="00E713DA" w:rsidP="00E713D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1114F">
        <w:rPr>
          <w:rFonts w:ascii="Times New Roman" w:hAnsi="Times New Roman"/>
          <w:sz w:val="28"/>
          <w:szCs w:val="28"/>
        </w:rPr>
        <w:t>Отложенные налоговые обязательства (ОНО)</w:t>
      </w:r>
    </w:p>
    <w:p w:rsidR="00E713DA" w:rsidRPr="0031114F" w:rsidRDefault="00E713DA" w:rsidP="00E713D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1114F">
        <w:rPr>
          <w:rFonts w:ascii="Times New Roman" w:hAnsi="Times New Roman"/>
          <w:sz w:val="28"/>
          <w:szCs w:val="28"/>
        </w:rPr>
        <w:t>Условный доход (УД)</w:t>
      </w:r>
    </w:p>
    <w:p w:rsidR="00E713DA" w:rsidRPr="0031114F" w:rsidRDefault="00E713DA" w:rsidP="00E713D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1114F">
        <w:rPr>
          <w:rFonts w:ascii="Times New Roman" w:hAnsi="Times New Roman"/>
          <w:sz w:val="28"/>
          <w:szCs w:val="28"/>
        </w:rPr>
        <w:t>Условный расход (УР)</w:t>
      </w:r>
    </w:p>
    <w:p w:rsidR="00E713DA" w:rsidRPr="0031114F" w:rsidRDefault="00E713DA" w:rsidP="00E713D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1114F">
        <w:rPr>
          <w:rFonts w:ascii="Times New Roman" w:hAnsi="Times New Roman"/>
          <w:sz w:val="28"/>
          <w:szCs w:val="28"/>
        </w:rPr>
        <w:t>Текущий налог на прибыль (ТП)</w:t>
      </w:r>
    </w:p>
    <w:p w:rsidR="00E713DA" w:rsidRPr="0031114F" w:rsidRDefault="00E713DA" w:rsidP="00E713DA">
      <w:pPr>
        <w:pStyle w:val="ListParagraph"/>
        <w:spacing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31114F">
        <w:rPr>
          <w:rFonts w:ascii="Times New Roman" w:hAnsi="Times New Roman"/>
          <w:sz w:val="28"/>
          <w:szCs w:val="28"/>
        </w:rPr>
        <w:t xml:space="preserve">ПР – образуются за счет доходов и расходов которые полностью учитываются в бухгалтерском учете и не учитываются в </w:t>
      </w:r>
      <w:proofErr w:type="gramStart"/>
      <w:r w:rsidRPr="0031114F">
        <w:rPr>
          <w:rFonts w:ascii="Times New Roman" w:hAnsi="Times New Roman"/>
          <w:sz w:val="28"/>
          <w:szCs w:val="28"/>
        </w:rPr>
        <w:t>налоговом.(</w:t>
      </w:r>
      <w:proofErr w:type="gramEnd"/>
      <w:r w:rsidRPr="0031114F">
        <w:rPr>
          <w:rFonts w:ascii="Times New Roman" w:hAnsi="Times New Roman"/>
          <w:sz w:val="28"/>
          <w:szCs w:val="28"/>
        </w:rPr>
        <w:t>представительские расходы, суточные за время командировки, оказание материальной помощи)</w:t>
      </w:r>
    </w:p>
    <w:p w:rsidR="00E713DA" w:rsidRPr="0031114F" w:rsidRDefault="00E713DA" w:rsidP="00E713DA">
      <w:pPr>
        <w:pStyle w:val="ListParagraph"/>
        <w:spacing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31114F">
        <w:rPr>
          <w:rFonts w:ascii="Times New Roman" w:hAnsi="Times New Roman"/>
          <w:sz w:val="28"/>
          <w:szCs w:val="28"/>
        </w:rPr>
        <w:lastRenderedPageBreak/>
        <w:t xml:space="preserve">ПР приводят к </w:t>
      </w:r>
      <w:proofErr w:type="gramStart"/>
      <w:r w:rsidRPr="0031114F">
        <w:rPr>
          <w:rFonts w:ascii="Times New Roman" w:hAnsi="Times New Roman"/>
          <w:sz w:val="28"/>
          <w:szCs w:val="28"/>
        </w:rPr>
        <w:t>образованию  ПНО</w:t>
      </w:r>
      <w:proofErr w:type="gramEnd"/>
    </w:p>
    <w:p w:rsidR="00E713DA" w:rsidRPr="0031114F" w:rsidRDefault="00E713DA" w:rsidP="00E713DA">
      <w:pPr>
        <w:pStyle w:val="ListParagraph"/>
        <w:spacing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31114F">
        <w:rPr>
          <w:rFonts w:ascii="Times New Roman" w:hAnsi="Times New Roman"/>
          <w:sz w:val="28"/>
          <w:szCs w:val="28"/>
        </w:rPr>
        <w:t>ПНО= ПР *% ставку налога</w:t>
      </w:r>
    </w:p>
    <w:p w:rsidR="00E713DA" w:rsidRPr="0031114F" w:rsidRDefault="00E713DA" w:rsidP="00E713DA">
      <w:pPr>
        <w:pStyle w:val="ListParagraph"/>
        <w:spacing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31114F">
        <w:rPr>
          <w:rFonts w:ascii="Times New Roman" w:hAnsi="Times New Roman"/>
          <w:sz w:val="28"/>
          <w:szCs w:val="28"/>
        </w:rPr>
        <w:t xml:space="preserve">ВР- временные разницы для бухгалтерского учета отражаются в одном периоде, а для налогового в другом. Образуются при применении различных методов начисления амортизации. ВР приводит к </w:t>
      </w:r>
      <w:proofErr w:type="gramStart"/>
      <w:r w:rsidRPr="0031114F">
        <w:rPr>
          <w:rFonts w:ascii="Times New Roman" w:hAnsi="Times New Roman"/>
          <w:sz w:val="28"/>
          <w:szCs w:val="28"/>
        </w:rPr>
        <w:t>образованию  ОНА</w:t>
      </w:r>
      <w:proofErr w:type="gramEnd"/>
      <w:r w:rsidRPr="0031114F">
        <w:rPr>
          <w:rFonts w:ascii="Times New Roman" w:hAnsi="Times New Roman"/>
          <w:sz w:val="28"/>
          <w:szCs w:val="28"/>
        </w:rPr>
        <w:t xml:space="preserve"> – уменьшает налог на прибыль</w:t>
      </w:r>
    </w:p>
    <w:p w:rsidR="00E713DA" w:rsidRPr="0031114F" w:rsidRDefault="00E713DA" w:rsidP="00E713DA">
      <w:pPr>
        <w:pStyle w:val="ListParagraph"/>
        <w:spacing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31114F">
        <w:rPr>
          <w:rFonts w:ascii="Times New Roman" w:hAnsi="Times New Roman"/>
          <w:sz w:val="28"/>
          <w:szCs w:val="28"/>
        </w:rPr>
        <w:t>ОНА=ВР *%ставку налога</w:t>
      </w:r>
    </w:p>
    <w:p w:rsidR="00E713DA" w:rsidRPr="0031114F" w:rsidRDefault="00E713DA" w:rsidP="00E713DA">
      <w:pPr>
        <w:pStyle w:val="ListParagraph"/>
        <w:spacing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31114F">
        <w:rPr>
          <w:rFonts w:ascii="Times New Roman" w:hAnsi="Times New Roman"/>
          <w:sz w:val="28"/>
          <w:szCs w:val="28"/>
        </w:rPr>
        <w:t xml:space="preserve">ВР является источником </w:t>
      </w:r>
      <w:proofErr w:type="gramStart"/>
      <w:r w:rsidRPr="0031114F">
        <w:rPr>
          <w:rFonts w:ascii="Times New Roman" w:hAnsi="Times New Roman"/>
          <w:sz w:val="28"/>
          <w:szCs w:val="28"/>
        </w:rPr>
        <w:t>образования  ОНО</w:t>
      </w:r>
      <w:proofErr w:type="gramEnd"/>
      <w:r w:rsidRPr="0031114F">
        <w:rPr>
          <w:rFonts w:ascii="Times New Roman" w:hAnsi="Times New Roman"/>
          <w:sz w:val="28"/>
          <w:szCs w:val="28"/>
        </w:rPr>
        <w:t xml:space="preserve"> и увеличивает налог на прибыль</w:t>
      </w:r>
    </w:p>
    <w:p w:rsidR="00E713DA" w:rsidRPr="0031114F" w:rsidRDefault="00E713DA" w:rsidP="00E713DA">
      <w:pPr>
        <w:pStyle w:val="ListParagraph"/>
        <w:spacing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31114F">
        <w:rPr>
          <w:rFonts w:ascii="Times New Roman" w:hAnsi="Times New Roman"/>
          <w:sz w:val="28"/>
          <w:szCs w:val="28"/>
        </w:rPr>
        <w:t>ОНО=ВР*% ставку налога</w:t>
      </w:r>
    </w:p>
    <w:p w:rsidR="00E713DA" w:rsidRPr="0031114F" w:rsidRDefault="00E713DA" w:rsidP="00E713DA">
      <w:pPr>
        <w:pStyle w:val="ListParagraph"/>
        <w:spacing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31114F">
        <w:rPr>
          <w:rFonts w:ascii="Times New Roman" w:hAnsi="Times New Roman"/>
          <w:sz w:val="28"/>
          <w:szCs w:val="28"/>
        </w:rPr>
        <w:t>Текущий налог на прибыль -  это налог на прибыль подлежащий уплате в бюджет</w:t>
      </w:r>
    </w:p>
    <w:p w:rsidR="00E713DA" w:rsidRPr="0031114F" w:rsidRDefault="00E713DA" w:rsidP="00E713DA">
      <w:pPr>
        <w:pStyle w:val="ListParagraph"/>
        <w:spacing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31114F">
        <w:rPr>
          <w:rFonts w:ascii="Times New Roman" w:hAnsi="Times New Roman"/>
          <w:sz w:val="28"/>
          <w:szCs w:val="28"/>
        </w:rPr>
        <w:t xml:space="preserve">ТП= УР +ПНО +ОНА – ОНО </w:t>
      </w:r>
    </w:p>
    <w:p w:rsidR="00E713DA" w:rsidRPr="0031114F" w:rsidRDefault="00E713DA" w:rsidP="00E713DA">
      <w:pPr>
        <w:pStyle w:val="ListParagraph"/>
        <w:spacing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31114F">
        <w:rPr>
          <w:rFonts w:ascii="Times New Roman" w:hAnsi="Times New Roman"/>
          <w:sz w:val="28"/>
          <w:szCs w:val="28"/>
        </w:rPr>
        <w:t xml:space="preserve">Расходы по строительству цеха хозяйственным способом собираются в дебет счета 08 «Вложения во </w:t>
      </w:r>
      <w:proofErr w:type="spellStart"/>
      <w:r w:rsidRPr="0031114F">
        <w:rPr>
          <w:rFonts w:ascii="Times New Roman" w:hAnsi="Times New Roman"/>
          <w:sz w:val="28"/>
          <w:szCs w:val="28"/>
        </w:rPr>
        <w:t>внеоборотные</w:t>
      </w:r>
      <w:proofErr w:type="spellEnd"/>
      <w:r w:rsidRPr="0031114F">
        <w:rPr>
          <w:rFonts w:ascii="Times New Roman" w:hAnsi="Times New Roman"/>
          <w:sz w:val="28"/>
          <w:szCs w:val="28"/>
        </w:rPr>
        <w:t xml:space="preserve"> активы». Налоговая база   НДС по строительно-монтажным работам определяется суммированием затрат на строительство. </w:t>
      </w:r>
      <w:proofErr w:type="gramStart"/>
      <w:r w:rsidRPr="0031114F">
        <w:rPr>
          <w:rFonts w:ascii="Times New Roman" w:hAnsi="Times New Roman"/>
          <w:sz w:val="28"/>
          <w:szCs w:val="28"/>
        </w:rPr>
        <w:t>НДС  по</w:t>
      </w:r>
      <w:proofErr w:type="gramEnd"/>
      <w:r w:rsidRPr="0031114F">
        <w:rPr>
          <w:rFonts w:ascii="Times New Roman" w:hAnsi="Times New Roman"/>
          <w:sz w:val="28"/>
          <w:szCs w:val="28"/>
        </w:rPr>
        <w:t xml:space="preserve"> СМР принимается к зачету в полном объеме.</w:t>
      </w:r>
    </w:p>
    <w:p w:rsidR="00E713DA" w:rsidRPr="0031114F" w:rsidRDefault="00E713DA" w:rsidP="00E713DA">
      <w:pPr>
        <w:spacing w:line="240" w:lineRule="auto"/>
        <w:jc w:val="both"/>
        <w:rPr>
          <w:sz w:val="28"/>
          <w:szCs w:val="28"/>
        </w:rPr>
      </w:pPr>
    </w:p>
    <w:p w:rsidR="00E713DA" w:rsidRPr="0031114F" w:rsidRDefault="00E713DA" w:rsidP="00E713DA">
      <w:pPr>
        <w:spacing w:line="240" w:lineRule="auto"/>
        <w:jc w:val="both"/>
        <w:rPr>
          <w:sz w:val="28"/>
          <w:szCs w:val="28"/>
        </w:rPr>
      </w:pPr>
    </w:p>
    <w:p w:rsidR="00E713DA" w:rsidRDefault="00E713DA" w:rsidP="00E713DA">
      <w:pPr>
        <w:jc w:val="center"/>
        <w:rPr>
          <w:rFonts w:ascii="Times New Roman" w:hAnsi="Times New Roman"/>
          <w:b/>
          <w:sz w:val="28"/>
          <w:szCs w:val="28"/>
        </w:rPr>
      </w:pPr>
    </w:p>
    <w:p w:rsidR="00E713DA" w:rsidRPr="0031114F" w:rsidRDefault="00E713DA" w:rsidP="00E713D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№ 4</w:t>
      </w:r>
      <w:r w:rsidRPr="0031114F">
        <w:rPr>
          <w:rFonts w:ascii="Times New Roman" w:hAnsi="Times New Roman"/>
          <w:b/>
          <w:sz w:val="28"/>
          <w:szCs w:val="28"/>
        </w:rPr>
        <w:t xml:space="preserve"> </w:t>
      </w:r>
    </w:p>
    <w:p w:rsidR="00E713DA" w:rsidRPr="003D4318" w:rsidRDefault="00E713DA" w:rsidP="00E713DA">
      <w:pPr>
        <w:spacing w:line="240" w:lineRule="auto"/>
        <w:rPr>
          <w:rFonts w:ascii="Times New Roman" w:hAnsi="Times New Roman"/>
          <w:sz w:val="28"/>
          <w:szCs w:val="28"/>
        </w:rPr>
      </w:pPr>
      <w:r w:rsidRPr="003D4318">
        <w:rPr>
          <w:rFonts w:ascii="Times New Roman" w:hAnsi="Times New Roman"/>
          <w:sz w:val="28"/>
          <w:szCs w:val="28"/>
        </w:rPr>
        <w:t>Бухгалтер обнаружил, что в декабре прошлого года в бухгалтерской и налоговой отчетности не была учтена часть выручки (смотри исходные данные таблица №</w:t>
      </w:r>
      <w:proofErr w:type="gramStart"/>
      <w:r w:rsidRPr="003D4318">
        <w:rPr>
          <w:rFonts w:ascii="Times New Roman" w:hAnsi="Times New Roman"/>
          <w:sz w:val="28"/>
          <w:szCs w:val="28"/>
        </w:rPr>
        <w:t>1)В</w:t>
      </w:r>
      <w:proofErr w:type="gramEnd"/>
      <w:r w:rsidRPr="003D4318">
        <w:rPr>
          <w:rFonts w:ascii="Times New Roman" w:hAnsi="Times New Roman"/>
          <w:sz w:val="28"/>
          <w:szCs w:val="28"/>
        </w:rPr>
        <w:t xml:space="preserve"> результате допущенной ошибки организация занизила налоговую базу по НДС и налогу на прибыль Указанные налоги организация уплачивает в бюджет ежеквартально. Ошибка была обнаружена 1 апреля. Сумма недоимок и пени были рассчитаны и перечислены 10апреля.  Рассчитать сумму налога на прибыль за прошлый год. Рассчитать сумму НДС за прошлый год </w:t>
      </w:r>
      <w:proofErr w:type="gramStart"/>
      <w:r w:rsidRPr="003D4318">
        <w:rPr>
          <w:rFonts w:ascii="Times New Roman" w:hAnsi="Times New Roman"/>
          <w:sz w:val="28"/>
          <w:szCs w:val="28"/>
        </w:rPr>
        <w:t>Рассчитать  пени</w:t>
      </w:r>
      <w:proofErr w:type="gramEnd"/>
      <w:r w:rsidRPr="003D4318">
        <w:rPr>
          <w:rFonts w:ascii="Times New Roman" w:hAnsi="Times New Roman"/>
          <w:sz w:val="28"/>
          <w:szCs w:val="28"/>
        </w:rPr>
        <w:t xml:space="preserve"> по указанным налогам, если просрочка уплаты  НДС составила 80 дней, просрочка уплаты налога на прибыль 13 дней. Ставка рефинансирования Банка России -10% </w:t>
      </w:r>
    </w:p>
    <w:p w:rsidR="00E713DA" w:rsidRPr="00974DA6" w:rsidRDefault="00E713DA" w:rsidP="00E713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Показатель В-4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0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9"/>
      </w:tblGrid>
      <w:tr w:rsidR="00E713DA" w:rsidRPr="00A907D2" w:rsidTr="001744B9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A907D2" w:rsidRDefault="00E713DA" w:rsidP="001744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07D2">
              <w:rPr>
                <w:rFonts w:ascii="Times New Roman" w:hAnsi="Times New Roman"/>
              </w:rPr>
              <w:t>Наименование</w:t>
            </w:r>
          </w:p>
          <w:p w:rsidR="00E713DA" w:rsidRPr="00A907D2" w:rsidRDefault="00E713DA" w:rsidP="001744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07D2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A907D2" w:rsidRDefault="00E713DA" w:rsidP="001744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07D2">
              <w:rPr>
                <w:rFonts w:ascii="Times New Roman" w:hAnsi="Times New Roman"/>
              </w:rPr>
              <w:t>В-1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A907D2" w:rsidRDefault="00E713DA" w:rsidP="001744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07D2">
              <w:rPr>
                <w:rFonts w:ascii="Times New Roman" w:hAnsi="Times New Roman"/>
              </w:rPr>
              <w:t>В-2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A907D2" w:rsidRDefault="00E713DA" w:rsidP="001744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07D2">
              <w:rPr>
                <w:rFonts w:ascii="Times New Roman" w:hAnsi="Times New Roman"/>
              </w:rPr>
              <w:t>В-3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E713DA" w:rsidRDefault="00E713DA" w:rsidP="001744B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E713DA">
              <w:rPr>
                <w:rFonts w:ascii="Times New Roman" w:hAnsi="Times New Roman"/>
                <w:color w:val="C00000"/>
              </w:rPr>
              <w:t>В-4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A907D2" w:rsidRDefault="00E713DA" w:rsidP="001744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07D2">
              <w:rPr>
                <w:rFonts w:ascii="Times New Roman" w:hAnsi="Times New Roman"/>
              </w:rPr>
              <w:t>В-5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A907D2" w:rsidRDefault="00E713DA" w:rsidP="001744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07D2">
              <w:rPr>
                <w:rFonts w:ascii="Times New Roman" w:hAnsi="Times New Roman"/>
              </w:rPr>
              <w:t>В-6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A907D2" w:rsidRDefault="00E713DA" w:rsidP="001744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07D2">
              <w:rPr>
                <w:rFonts w:ascii="Times New Roman" w:hAnsi="Times New Roman"/>
              </w:rPr>
              <w:t>В-7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A907D2" w:rsidRDefault="00E713DA" w:rsidP="001744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07D2">
              <w:rPr>
                <w:rFonts w:ascii="Times New Roman" w:hAnsi="Times New Roman"/>
              </w:rPr>
              <w:t>В-8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A907D2" w:rsidRDefault="00E713DA" w:rsidP="001744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07D2">
              <w:rPr>
                <w:rFonts w:ascii="Times New Roman" w:hAnsi="Times New Roman"/>
              </w:rPr>
              <w:t>В-9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A907D2" w:rsidRDefault="00E713DA" w:rsidP="001744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07D2">
              <w:rPr>
                <w:rFonts w:ascii="Times New Roman" w:hAnsi="Times New Roman"/>
              </w:rPr>
              <w:t>В-10</w:t>
            </w:r>
          </w:p>
        </w:tc>
      </w:tr>
      <w:tr w:rsidR="00E713DA" w:rsidRPr="00A907D2" w:rsidTr="001744B9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A907D2" w:rsidRDefault="00E713DA" w:rsidP="001744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07D2">
              <w:rPr>
                <w:rFonts w:ascii="Times New Roman" w:hAnsi="Times New Roman"/>
              </w:rPr>
              <w:t>Выручка</w:t>
            </w:r>
          </w:p>
          <w:p w:rsidR="00E713DA" w:rsidRPr="00A907D2" w:rsidRDefault="00E713DA" w:rsidP="001744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907D2">
              <w:rPr>
                <w:rFonts w:ascii="Times New Roman" w:hAnsi="Times New Roman"/>
              </w:rPr>
              <w:t>тыс</w:t>
            </w:r>
            <w:proofErr w:type="spellEnd"/>
            <w:r w:rsidRPr="00A907D2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A907D2" w:rsidRDefault="00E713DA" w:rsidP="001744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07D2">
              <w:rPr>
                <w:rFonts w:ascii="Times New Roman" w:hAnsi="Times New Roman"/>
              </w:rPr>
              <w:t xml:space="preserve">45,2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A907D2" w:rsidRDefault="00E713DA" w:rsidP="001744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07D2">
              <w:rPr>
                <w:rFonts w:ascii="Times New Roman" w:hAnsi="Times New Roman"/>
              </w:rPr>
              <w:t>50,4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A907D2" w:rsidRDefault="00E713DA" w:rsidP="001744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07D2">
              <w:rPr>
                <w:rFonts w:ascii="Times New Roman" w:hAnsi="Times New Roman"/>
              </w:rPr>
              <w:t>48,8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E713DA" w:rsidRDefault="00E713DA" w:rsidP="001744B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E713DA">
              <w:rPr>
                <w:rFonts w:ascii="Times New Roman" w:hAnsi="Times New Roman"/>
                <w:color w:val="C00000"/>
              </w:rPr>
              <w:t>50,6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A907D2" w:rsidRDefault="00E713DA" w:rsidP="001744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07D2">
              <w:rPr>
                <w:rFonts w:ascii="Times New Roman" w:hAnsi="Times New Roman"/>
              </w:rPr>
              <w:t>52,5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A907D2" w:rsidRDefault="00E713DA" w:rsidP="001744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07D2">
              <w:rPr>
                <w:rFonts w:ascii="Times New Roman" w:hAnsi="Times New Roman"/>
              </w:rPr>
              <w:t>53,2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A907D2" w:rsidRDefault="00E713DA" w:rsidP="001744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07D2">
              <w:rPr>
                <w:rFonts w:ascii="Times New Roman" w:hAnsi="Times New Roman"/>
              </w:rPr>
              <w:t>54,6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A907D2" w:rsidRDefault="00E713DA" w:rsidP="001744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07D2">
              <w:rPr>
                <w:rFonts w:ascii="Times New Roman" w:hAnsi="Times New Roman"/>
              </w:rPr>
              <w:t>44,9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A907D2" w:rsidRDefault="00E713DA" w:rsidP="001744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07D2">
              <w:rPr>
                <w:rFonts w:ascii="Times New Roman" w:hAnsi="Times New Roman"/>
              </w:rPr>
              <w:t>43,7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A907D2" w:rsidRDefault="00E713DA" w:rsidP="001744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07D2">
              <w:rPr>
                <w:rFonts w:ascii="Times New Roman" w:hAnsi="Times New Roman"/>
              </w:rPr>
              <w:t>42,2</w:t>
            </w:r>
          </w:p>
        </w:tc>
      </w:tr>
      <w:tr w:rsidR="00E713DA" w:rsidRPr="00A907D2" w:rsidTr="001744B9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A907D2" w:rsidRDefault="00E713DA" w:rsidP="001744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07D2">
              <w:rPr>
                <w:rFonts w:ascii="Times New Roman" w:hAnsi="Times New Roman"/>
              </w:rPr>
              <w:t>НДС</w:t>
            </w:r>
          </w:p>
          <w:p w:rsidR="00E713DA" w:rsidRPr="00A907D2" w:rsidRDefault="00E713DA" w:rsidP="001744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907D2">
              <w:rPr>
                <w:rFonts w:ascii="Times New Roman" w:hAnsi="Times New Roman"/>
              </w:rPr>
              <w:t>тыс</w:t>
            </w:r>
            <w:proofErr w:type="spellEnd"/>
            <w:r w:rsidRPr="00A907D2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A907D2" w:rsidRDefault="00E713DA" w:rsidP="001744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07D2">
              <w:rPr>
                <w:rFonts w:ascii="Times New Roman" w:hAnsi="Times New Roman"/>
              </w:rPr>
              <w:t>6,9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A907D2" w:rsidRDefault="00E713DA" w:rsidP="001744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07D2">
              <w:rPr>
                <w:rFonts w:ascii="Times New Roman" w:hAnsi="Times New Roman"/>
              </w:rPr>
              <w:t>7,7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A907D2" w:rsidRDefault="00E713DA" w:rsidP="001744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07D2">
              <w:rPr>
                <w:rFonts w:ascii="Times New Roman" w:hAnsi="Times New Roman"/>
              </w:rPr>
              <w:t>7,4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E713DA" w:rsidRDefault="00E713DA" w:rsidP="001744B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E713DA">
              <w:rPr>
                <w:rFonts w:ascii="Times New Roman" w:hAnsi="Times New Roman"/>
                <w:color w:val="C00000"/>
              </w:rPr>
              <w:t>7,7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A907D2" w:rsidRDefault="00E713DA" w:rsidP="001744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07D2">
              <w:rPr>
                <w:rFonts w:ascii="Times New Roman" w:hAnsi="Times New Roman"/>
              </w:rPr>
              <w:t>8,0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A907D2" w:rsidRDefault="00E713DA" w:rsidP="001744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07D2">
              <w:rPr>
                <w:rFonts w:ascii="Times New Roman" w:hAnsi="Times New Roman"/>
              </w:rPr>
              <w:t>8,1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A907D2" w:rsidRDefault="00E713DA" w:rsidP="001744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07D2">
              <w:rPr>
                <w:rFonts w:ascii="Times New Roman" w:hAnsi="Times New Roman"/>
              </w:rPr>
              <w:t>8,3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A907D2" w:rsidRDefault="00E713DA" w:rsidP="001744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07D2">
              <w:rPr>
                <w:rFonts w:ascii="Times New Roman" w:hAnsi="Times New Roman"/>
              </w:rPr>
              <w:t>6,8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A907D2" w:rsidRDefault="00E713DA" w:rsidP="001744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07D2">
              <w:rPr>
                <w:rFonts w:ascii="Times New Roman" w:hAnsi="Times New Roman"/>
              </w:rPr>
              <w:t>6,7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A907D2" w:rsidRDefault="00E713DA" w:rsidP="001744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07D2">
              <w:rPr>
                <w:rFonts w:ascii="Times New Roman" w:hAnsi="Times New Roman"/>
              </w:rPr>
              <w:t>6,4</w:t>
            </w:r>
          </w:p>
        </w:tc>
      </w:tr>
    </w:tbl>
    <w:p w:rsidR="00E713DA" w:rsidRDefault="00E713DA" w:rsidP="00E713DA">
      <w:pPr>
        <w:spacing w:line="240" w:lineRule="auto"/>
        <w:rPr>
          <w:sz w:val="28"/>
          <w:szCs w:val="28"/>
        </w:rPr>
      </w:pPr>
    </w:p>
    <w:p w:rsidR="00E713DA" w:rsidRDefault="00E713DA" w:rsidP="00E713D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713DA" w:rsidRPr="0031114F" w:rsidRDefault="00E713DA" w:rsidP="00E713DA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1114F">
        <w:rPr>
          <w:rFonts w:ascii="Times New Roman" w:hAnsi="Times New Roman"/>
          <w:b/>
          <w:sz w:val="28"/>
          <w:szCs w:val="28"/>
        </w:rPr>
        <w:lastRenderedPageBreak/>
        <w:t>Задача №11-20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1843"/>
        <w:gridCol w:w="2393"/>
        <w:gridCol w:w="2143"/>
      </w:tblGrid>
      <w:tr w:rsidR="00E713DA" w:rsidRPr="007B5A92" w:rsidTr="001744B9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Содержание операции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Сумма</w:t>
            </w:r>
          </w:p>
          <w:p w:rsidR="00E713DA" w:rsidRPr="007B5A92" w:rsidRDefault="00E713DA" w:rsidP="001744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Руб.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Корреспонденция счетов</w:t>
            </w:r>
          </w:p>
        </w:tc>
      </w:tr>
      <w:tr w:rsidR="00E713DA" w:rsidRPr="007B5A92" w:rsidTr="001744B9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Д-т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К-т</w:t>
            </w:r>
          </w:p>
        </w:tc>
      </w:tr>
      <w:tr w:rsidR="00E713DA" w:rsidRPr="007B5A92" w:rsidTr="001744B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1.Отражена выручка прошлого года, выявленная в отчетном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35 400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13DA" w:rsidRPr="007B5A92" w:rsidTr="001744B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 xml:space="preserve">2.Доначислен НДС </w:t>
            </w:r>
            <w:proofErr w:type="gramStart"/>
            <w:r w:rsidRPr="007B5A92">
              <w:rPr>
                <w:rFonts w:ascii="Times New Roman" w:hAnsi="Times New Roman"/>
              </w:rPr>
              <w:t>за  четвертый</w:t>
            </w:r>
            <w:proofErr w:type="gramEnd"/>
            <w:r w:rsidRPr="007B5A92">
              <w:rPr>
                <w:rFonts w:ascii="Times New Roman" w:hAnsi="Times New Roman"/>
              </w:rPr>
              <w:t xml:space="preserve"> квартал прошлого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5 400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13DA" w:rsidRPr="007B5A92" w:rsidTr="001744B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3.Доначислен налог на прибыль за прошлый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7 000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13DA" w:rsidRPr="007B5A92" w:rsidTr="001744B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 xml:space="preserve">4Начисление </w:t>
            </w:r>
            <w:proofErr w:type="gramStart"/>
            <w:r w:rsidRPr="007B5A92">
              <w:rPr>
                <w:rFonts w:ascii="Times New Roman" w:hAnsi="Times New Roman"/>
              </w:rPr>
              <w:t>пени  по</w:t>
            </w:r>
            <w:proofErr w:type="gramEnd"/>
            <w:r w:rsidRPr="007B5A92">
              <w:rPr>
                <w:rFonts w:ascii="Times New Roman" w:hAnsi="Times New Roman"/>
              </w:rPr>
              <w:t xml:space="preserve"> налогу на прибыль за прошлый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13DA" w:rsidRPr="007B5A92" w:rsidTr="001744B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5.Начисление пени по НДС за четвертый квартал прошлого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144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13DA" w:rsidRPr="007B5A92" w:rsidTr="001744B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B5A92">
              <w:rPr>
                <w:rFonts w:ascii="Times New Roman" w:hAnsi="Times New Roman"/>
              </w:rPr>
              <w:t>6.Перечисление  налога</w:t>
            </w:r>
            <w:proofErr w:type="gramEnd"/>
            <w:r w:rsidRPr="007B5A92">
              <w:rPr>
                <w:rFonts w:ascii="Times New Roman" w:hAnsi="Times New Roman"/>
              </w:rPr>
              <w:t xml:space="preserve">  на прибыль и пени в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7030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13DA" w:rsidRPr="007B5A92" w:rsidTr="001744B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7.Перечисление   НДС и пени в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5544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713DA" w:rsidRPr="007B5A92" w:rsidRDefault="00E713DA" w:rsidP="00E713D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713DA" w:rsidRPr="0031114F" w:rsidRDefault="00E713DA" w:rsidP="00E713DA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№24</w:t>
      </w:r>
    </w:p>
    <w:p w:rsidR="00E713DA" w:rsidRPr="00365DBB" w:rsidRDefault="00E713DA" w:rsidP="00E713DA">
      <w:pPr>
        <w:rPr>
          <w:rFonts w:ascii="Times New Roman" w:hAnsi="Times New Roman"/>
          <w:sz w:val="28"/>
          <w:szCs w:val="28"/>
        </w:rPr>
      </w:pPr>
      <w:r w:rsidRPr="00365DBB">
        <w:rPr>
          <w:rFonts w:ascii="Times New Roman" w:hAnsi="Times New Roman"/>
          <w:sz w:val="28"/>
          <w:szCs w:val="28"/>
        </w:rPr>
        <w:t xml:space="preserve">За отчетный </w:t>
      </w:r>
      <w:proofErr w:type="gramStart"/>
      <w:r w:rsidRPr="00365DBB">
        <w:rPr>
          <w:rFonts w:ascii="Times New Roman" w:hAnsi="Times New Roman"/>
          <w:sz w:val="28"/>
          <w:szCs w:val="28"/>
        </w:rPr>
        <w:t>год  организация</w:t>
      </w:r>
      <w:proofErr w:type="gramEnd"/>
      <w:r w:rsidRPr="00365DBB">
        <w:rPr>
          <w:rFonts w:ascii="Times New Roman" w:hAnsi="Times New Roman"/>
          <w:sz w:val="28"/>
          <w:szCs w:val="28"/>
        </w:rPr>
        <w:t xml:space="preserve"> получила бухгалтерскую прибыль в сумме ( исходные данные в таблице по вариантам)В течении года были произведены представительские расходы, которые  в бухгалтерском учете отражены в сумме (согласно варианта), а в налоговом учете (согласно </w:t>
      </w:r>
    </w:p>
    <w:p w:rsidR="00E713DA" w:rsidRPr="00365DBB" w:rsidRDefault="00E713DA" w:rsidP="00E713DA">
      <w:pPr>
        <w:spacing w:line="240" w:lineRule="auto"/>
        <w:rPr>
          <w:rFonts w:ascii="Times New Roman" w:hAnsi="Times New Roman"/>
          <w:sz w:val="28"/>
          <w:szCs w:val="28"/>
        </w:rPr>
      </w:pPr>
      <w:r w:rsidRPr="00365DBB">
        <w:rPr>
          <w:rFonts w:ascii="Times New Roman" w:hAnsi="Times New Roman"/>
          <w:sz w:val="28"/>
          <w:szCs w:val="28"/>
        </w:rPr>
        <w:t>варианта) Начислена амортизация по основным средствам в бухгалтерском и налоговом учете (смотри вариант</w:t>
      </w:r>
      <w:proofErr w:type="gramStart"/>
      <w:r w:rsidRPr="00365DBB">
        <w:rPr>
          <w:rFonts w:ascii="Times New Roman" w:hAnsi="Times New Roman"/>
          <w:sz w:val="28"/>
          <w:szCs w:val="28"/>
        </w:rPr>
        <w:t>).Кроме</w:t>
      </w:r>
      <w:proofErr w:type="gramEnd"/>
      <w:r w:rsidRPr="00365DBB">
        <w:rPr>
          <w:rFonts w:ascii="Times New Roman" w:hAnsi="Times New Roman"/>
          <w:sz w:val="28"/>
          <w:szCs w:val="28"/>
        </w:rPr>
        <w:t xml:space="preserve"> того, в бухгалтерском учете были учтены  расходы в размере 5000 руб., которые не были приняты для целей налогообложения прибыли.</w:t>
      </w:r>
    </w:p>
    <w:p w:rsidR="00E713DA" w:rsidRDefault="00E713DA" w:rsidP="00E713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Определить текущий налог на прибыль</w:t>
      </w:r>
    </w:p>
    <w:p w:rsidR="00E713DA" w:rsidRDefault="00E713DA" w:rsidP="00E713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Мой показатель В-24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3"/>
        <w:gridCol w:w="752"/>
        <w:gridCol w:w="752"/>
        <w:gridCol w:w="753"/>
        <w:gridCol w:w="753"/>
        <w:gridCol w:w="753"/>
        <w:gridCol w:w="753"/>
        <w:gridCol w:w="753"/>
        <w:gridCol w:w="753"/>
        <w:gridCol w:w="753"/>
        <w:gridCol w:w="753"/>
      </w:tblGrid>
      <w:tr w:rsidR="00E713DA" w:rsidRPr="00A907D2" w:rsidTr="001744B9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В-21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В-22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В-23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В-24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В-25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В-26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В-27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В-28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В-29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В-30</w:t>
            </w:r>
          </w:p>
        </w:tc>
      </w:tr>
      <w:tr w:rsidR="00E713DA" w:rsidRPr="00A907D2" w:rsidTr="001744B9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 xml:space="preserve">Бухгалтерская прибыль </w:t>
            </w:r>
            <w:proofErr w:type="spellStart"/>
            <w:r w:rsidRPr="007B5A92">
              <w:rPr>
                <w:rFonts w:ascii="Times New Roman" w:hAnsi="Times New Roman"/>
              </w:rPr>
              <w:t>тыс.руб</w:t>
            </w:r>
            <w:proofErr w:type="spellEnd"/>
            <w:r w:rsidRPr="007B5A92">
              <w:rPr>
                <w:rFonts w:ascii="Times New Roman" w:hAnsi="Times New Roman"/>
              </w:rPr>
              <w:t>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110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120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130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140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150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160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170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180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190</w:t>
            </w:r>
          </w:p>
        </w:tc>
      </w:tr>
      <w:tr w:rsidR="00E713DA" w:rsidRPr="00A907D2" w:rsidTr="001744B9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Представительские</w:t>
            </w:r>
          </w:p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Бух учет тыс. руб.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15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16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17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18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19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20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21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22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23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24</w:t>
            </w:r>
          </w:p>
        </w:tc>
      </w:tr>
      <w:tr w:rsidR="00E713DA" w:rsidRPr="00A907D2" w:rsidTr="001744B9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Представительские</w:t>
            </w:r>
          </w:p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Налоговый учет</w:t>
            </w:r>
          </w:p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B5A92">
              <w:rPr>
                <w:rFonts w:ascii="Times New Roman" w:hAnsi="Times New Roman"/>
              </w:rPr>
              <w:t>тыс.руб</w:t>
            </w:r>
            <w:proofErr w:type="spellEnd"/>
            <w:r w:rsidRPr="007B5A92">
              <w:rPr>
                <w:rFonts w:ascii="Times New Roman" w:hAnsi="Times New Roman"/>
              </w:rPr>
              <w:t>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12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13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14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16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17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18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19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20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21</w:t>
            </w:r>
          </w:p>
        </w:tc>
      </w:tr>
      <w:tr w:rsidR="00E713DA" w:rsidRPr="00A907D2" w:rsidTr="001744B9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Амортизация бух</w:t>
            </w:r>
          </w:p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 xml:space="preserve">Учет </w:t>
            </w:r>
            <w:proofErr w:type="spellStart"/>
            <w:r w:rsidRPr="007B5A92">
              <w:rPr>
                <w:rFonts w:ascii="Times New Roman" w:hAnsi="Times New Roman"/>
              </w:rPr>
              <w:t>тыс.руб</w:t>
            </w:r>
            <w:proofErr w:type="spellEnd"/>
            <w:r w:rsidRPr="007B5A92">
              <w:rPr>
                <w:rFonts w:ascii="Times New Roman" w:hAnsi="Times New Roman"/>
              </w:rPr>
              <w:t>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24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25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26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27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28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29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30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31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32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33</w:t>
            </w:r>
          </w:p>
        </w:tc>
      </w:tr>
      <w:tr w:rsidR="00E713DA" w:rsidRPr="00A907D2" w:rsidTr="001744B9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 xml:space="preserve">Амортизация налоговый учет </w:t>
            </w:r>
            <w:proofErr w:type="spellStart"/>
            <w:r w:rsidRPr="007B5A92">
              <w:rPr>
                <w:rFonts w:ascii="Times New Roman" w:hAnsi="Times New Roman"/>
              </w:rPr>
              <w:t>тыс.руб</w:t>
            </w:r>
            <w:proofErr w:type="spellEnd"/>
            <w:r w:rsidRPr="007B5A92">
              <w:rPr>
                <w:rFonts w:ascii="Times New Roman" w:hAnsi="Times New Roman"/>
              </w:rPr>
              <w:t>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39,75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40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41,75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42,5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43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44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45,7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46,5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47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48,75</w:t>
            </w:r>
          </w:p>
        </w:tc>
      </w:tr>
      <w:tr w:rsidR="00E713DA" w:rsidRPr="00A907D2" w:rsidTr="001744B9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УР условный расход по налогу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13DA" w:rsidRPr="00A907D2" w:rsidTr="001744B9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lastRenderedPageBreak/>
              <w:t>ПНО постоянное налоговое обязательство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13DA" w:rsidRPr="00A907D2" w:rsidTr="001744B9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ОНА отложенный налоговый актив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13DA" w:rsidRPr="00A907D2" w:rsidTr="001744B9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ОНО отложенное налоговое обязательство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13DA" w:rsidRPr="00A907D2" w:rsidTr="001744B9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Текущий налог на прибыль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713DA" w:rsidRDefault="00E713DA" w:rsidP="00E713DA">
      <w:pPr>
        <w:spacing w:line="240" w:lineRule="auto"/>
      </w:pPr>
    </w:p>
    <w:p w:rsidR="00E713DA" w:rsidRPr="0031114F" w:rsidRDefault="00E713DA" w:rsidP="00E713DA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№34</w:t>
      </w:r>
    </w:p>
    <w:p w:rsidR="00E713DA" w:rsidRPr="008572E1" w:rsidRDefault="00E713DA" w:rsidP="00E713DA">
      <w:pPr>
        <w:spacing w:line="240" w:lineRule="auto"/>
        <w:rPr>
          <w:sz w:val="28"/>
          <w:szCs w:val="28"/>
        </w:rPr>
      </w:pPr>
      <w:r w:rsidRPr="008572E1">
        <w:rPr>
          <w:sz w:val="28"/>
          <w:szCs w:val="28"/>
        </w:rPr>
        <w:t>Написать бухгалтерские проводки на следующие хозяйственные операции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2126"/>
        <w:gridCol w:w="1701"/>
        <w:gridCol w:w="1276"/>
      </w:tblGrid>
      <w:tr w:rsidR="00E713DA" w:rsidRPr="00A907D2" w:rsidTr="001744B9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Содержание операции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Сумма</w:t>
            </w:r>
          </w:p>
          <w:p w:rsidR="00E713DA" w:rsidRPr="007B5A92" w:rsidRDefault="00E713DA" w:rsidP="001744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B5A92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Корреспонденция счетов</w:t>
            </w:r>
          </w:p>
        </w:tc>
      </w:tr>
      <w:tr w:rsidR="00E713DA" w:rsidRPr="00A907D2" w:rsidTr="001744B9"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Д-т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К-т</w:t>
            </w:r>
          </w:p>
        </w:tc>
      </w:tr>
      <w:tr w:rsidR="00E713DA" w:rsidRPr="00A907D2" w:rsidTr="001744B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1.Начислен условный расход по налогу на прибыль за отчетный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24 000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13DA" w:rsidRPr="00A907D2" w:rsidTr="001744B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2.Отражена сумма постоянного налогового обязательства (ПНО)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720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13DA" w:rsidRPr="00A907D2" w:rsidTr="001744B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3.Отражена сумма отложенного налогового актива (ОНА)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13DA" w:rsidRPr="00A907D2" w:rsidTr="001744B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4.Отражена сумма отложенного налогового обязательства (ОНО)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3780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13DA" w:rsidRPr="00A907D2" w:rsidTr="001744B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5.Отражен текущий налог на прибыль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22140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713DA" w:rsidRDefault="00E713DA" w:rsidP="00E713DA">
      <w:pPr>
        <w:spacing w:line="240" w:lineRule="auto"/>
      </w:pPr>
    </w:p>
    <w:p w:rsidR="00E713DA" w:rsidRDefault="00E713DA" w:rsidP="00E713DA">
      <w:pPr>
        <w:spacing w:line="240" w:lineRule="auto"/>
      </w:pPr>
    </w:p>
    <w:p w:rsidR="00E713DA" w:rsidRDefault="00E713DA" w:rsidP="00E713DA">
      <w:pPr>
        <w:spacing w:line="240" w:lineRule="auto"/>
      </w:pPr>
    </w:p>
    <w:p w:rsidR="00E713DA" w:rsidRPr="00E6267D" w:rsidRDefault="00E713DA" w:rsidP="00E713DA">
      <w:pPr>
        <w:spacing w:line="240" w:lineRule="auto"/>
      </w:pPr>
    </w:p>
    <w:p w:rsidR="00E713DA" w:rsidRPr="0031114F" w:rsidRDefault="00E713DA" w:rsidP="00E713DA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№44</w:t>
      </w:r>
    </w:p>
    <w:p w:rsidR="00E713DA" w:rsidRDefault="00E713DA" w:rsidP="00E713D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строит здание цеха хозяйственным способом, без привлечения сторонних организаций. </w:t>
      </w:r>
      <w:proofErr w:type="gramStart"/>
      <w:r>
        <w:rPr>
          <w:rFonts w:ascii="Times New Roman" w:hAnsi="Times New Roman"/>
          <w:sz w:val="28"/>
          <w:szCs w:val="28"/>
        </w:rPr>
        <w:t>По  НДС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организация отчитывается ежеквартально. Строительство начато в марте и закончено в июне. Для выполнения строительных работ в марте месяце были закуплены строительные материалы на сумму 1 180 000 руб., в том числе НДС – 180 000 руб. Материалы были списаны на строительство цеха в марте (исходные данные). Специально для строительных работ были выделены рабочие. Ежемесячно </w:t>
      </w:r>
      <w:proofErr w:type="gramStart"/>
      <w:r>
        <w:rPr>
          <w:rFonts w:ascii="Times New Roman" w:hAnsi="Times New Roman"/>
          <w:sz w:val="28"/>
          <w:szCs w:val="28"/>
        </w:rPr>
        <w:t>заработная  плата</w:t>
      </w:r>
      <w:proofErr w:type="gramEnd"/>
      <w:r>
        <w:rPr>
          <w:rFonts w:ascii="Times New Roman" w:hAnsi="Times New Roman"/>
          <w:sz w:val="28"/>
          <w:szCs w:val="28"/>
        </w:rPr>
        <w:t xml:space="preserve">   начислялась в сумме (исходные данные), страховые отчисления производились в размере 30% от заработной платы. Амортизация на оборудование ежемесячно составила (исходные данные). Определить налоговую базу для начисления НДС по СМР. Начислить НДС по СМР.</w:t>
      </w:r>
    </w:p>
    <w:p w:rsidR="00E713DA" w:rsidRDefault="00E713DA" w:rsidP="00E713D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Мой показатель В-44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7"/>
        <w:gridCol w:w="814"/>
        <w:gridCol w:w="814"/>
        <w:gridCol w:w="814"/>
        <w:gridCol w:w="814"/>
        <w:gridCol w:w="814"/>
        <w:gridCol w:w="814"/>
        <w:gridCol w:w="814"/>
        <w:gridCol w:w="815"/>
        <w:gridCol w:w="815"/>
        <w:gridCol w:w="815"/>
      </w:tblGrid>
      <w:tr w:rsidR="00E713DA" w:rsidRPr="007B5A92" w:rsidTr="001744B9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В-41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В-42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В-43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В-44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В-45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В-46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В-47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В-48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В-49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В-50</w:t>
            </w:r>
          </w:p>
        </w:tc>
      </w:tr>
      <w:tr w:rsidR="00E713DA" w:rsidRPr="007B5A92" w:rsidTr="001744B9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 xml:space="preserve">Списаны </w:t>
            </w:r>
          </w:p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Материалы</w:t>
            </w:r>
          </w:p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B5A92">
              <w:rPr>
                <w:rFonts w:ascii="Times New Roman" w:hAnsi="Times New Roman"/>
              </w:rPr>
              <w:t>тыс.руб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200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300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400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500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600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650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700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750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800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850</w:t>
            </w:r>
          </w:p>
        </w:tc>
      </w:tr>
      <w:tr w:rsidR="00E713DA" w:rsidRPr="007B5A92" w:rsidTr="001744B9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Начислена</w:t>
            </w:r>
          </w:p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lastRenderedPageBreak/>
              <w:t xml:space="preserve">заработная плата </w:t>
            </w:r>
            <w:proofErr w:type="spellStart"/>
            <w:r w:rsidRPr="007B5A92">
              <w:rPr>
                <w:rFonts w:ascii="Times New Roman" w:hAnsi="Times New Roman"/>
              </w:rPr>
              <w:t>тыс.руб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lastRenderedPageBreak/>
              <w:t>300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350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380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385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390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400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450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480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490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500</w:t>
            </w:r>
          </w:p>
        </w:tc>
      </w:tr>
      <w:tr w:rsidR="00E713DA" w:rsidRPr="007B5A92" w:rsidTr="001744B9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lastRenderedPageBreak/>
              <w:t>Стразовые</w:t>
            </w:r>
          </w:p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взносы</w:t>
            </w:r>
          </w:p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B5A92">
              <w:rPr>
                <w:rFonts w:ascii="Times New Roman" w:hAnsi="Times New Roman"/>
              </w:rPr>
              <w:t>тыс.руб</w:t>
            </w:r>
            <w:proofErr w:type="spellEnd"/>
            <w:r w:rsidRPr="007B5A92">
              <w:rPr>
                <w:rFonts w:ascii="Times New Roman" w:hAnsi="Times New Roman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13DA" w:rsidRPr="007B5A92" w:rsidTr="001744B9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B5A92">
              <w:rPr>
                <w:rFonts w:ascii="Times New Roman" w:hAnsi="Times New Roman"/>
              </w:rPr>
              <w:t>Аморти</w:t>
            </w:r>
            <w:proofErr w:type="spellEnd"/>
            <w:r w:rsidRPr="007B5A92">
              <w:rPr>
                <w:rFonts w:ascii="Times New Roman" w:hAnsi="Times New Roman"/>
              </w:rPr>
              <w:t xml:space="preserve"> -</w:t>
            </w:r>
          </w:p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B5A92">
              <w:rPr>
                <w:rFonts w:ascii="Times New Roman" w:hAnsi="Times New Roman"/>
              </w:rPr>
              <w:t>зация</w:t>
            </w:r>
            <w:proofErr w:type="spellEnd"/>
            <w:r w:rsidRPr="007B5A92">
              <w:rPr>
                <w:rFonts w:ascii="Times New Roman" w:hAnsi="Times New Roman"/>
              </w:rPr>
              <w:t xml:space="preserve"> тыс. руб.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22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24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26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28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30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32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34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36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38</w:t>
            </w:r>
          </w:p>
        </w:tc>
      </w:tr>
    </w:tbl>
    <w:p w:rsidR="00E713DA" w:rsidRDefault="00E713DA" w:rsidP="00E713D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713DA" w:rsidRPr="0031114F" w:rsidRDefault="00073F0A" w:rsidP="00E713DA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№54</w:t>
      </w:r>
      <w:bookmarkStart w:id="0" w:name="_GoBack"/>
      <w:bookmarkEnd w:id="0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2127"/>
        <w:gridCol w:w="1984"/>
        <w:gridCol w:w="1985"/>
      </w:tblGrid>
      <w:tr w:rsidR="00E713DA" w:rsidRPr="00A907D2" w:rsidTr="001744B9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Содержание операции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Сумма</w:t>
            </w:r>
          </w:p>
          <w:p w:rsidR="00E713DA" w:rsidRPr="007B5A92" w:rsidRDefault="00E713DA" w:rsidP="001744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5A92">
              <w:rPr>
                <w:rFonts w:ascii="Times New Roman" w:hAnsi="Times New Roman"/>
              </w:rPr>
              <w:t>руб.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Корреспонденция</w:t>
            </w:r>
          </w:p>
        </w:tc>
      </w:tr>
      <w:tr w:rsidR="00E713DA" w:rsidRPr="00A907D2" w:rsidTr="001744B9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Д-т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К-т</w:t>
            </w:r>
          </w:p>
        </w:tc>
      </w:tr>
      <w:tr w:rsidR="00E713DA" w:rsidRPr="00A907D2" w:rsidTr="001744B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1.Оприходованы строительные материалы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1 000000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713DA" w:rsidRPr="00A907D2" w:rsidTr="001744B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2.Отражен НДС за поступившие материалы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180 000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713DA" w:rsidRPr="00A907D2" w:rsidTr="001744B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3.Оплачен счет поставщика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1180 000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713DA" w:rsidRPr="00A907D2" w:rsidTr="001744B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4.Материалы списаны на строительство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200 000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713DA" w:rsidRPr="00A907D2" w:rsidTr="001744B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5.Начислена заработная плата рабочим стройки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300 000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713DA" w:rsidRPr="00A907D2" w:rsidTr="001744B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6.Начислены страховые взносы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90 000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713DA" w:rsidRPr="00A907D2" w:rsidTr="001744B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7.Начислена амортизация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20 000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713DA" w:rsidRPr="00A907D2" w:rsidTr="001744B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8.Определение налоговой базы по</w:t>
            </w:r>
          </w:p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СМР (опер4+опер5+опер6+опер7)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5A9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5A92">
              <w:rPr>
                <w:rFonts w:ascii="Times New Roman" w:hAnsi="Times New Roman"/>
                <w:b/>
              </w:rPr>
              <w:t>-</w:t>
            </w:r>
          </w:p>
        </w:tc>
      </w:tr>
      <w:tr w:rsidR="00E713DA" w:rsidRPr="00A907D2" w:rsidTr="001744B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9.Начислен НДС по СМР 18%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713DA" w:rsidRPr="00A907D2" w:rsidTr="001744B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10.Перечислен НДС по СМР в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713DA" w:rsidRPr="00A907D2" w:rsidTr="001744B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rPr>
                <w:rFonts w:ascii="Times New Roman" w:hAnsi="Times New Roman"/>
              </w:rPr>
            </w:pPr>
            <w:r w:rsidRPr="007B5A92">
              <w:rPr>
                <w:rFonts w:ascii="Times New Roman" w:hAnsi="Times New Roman"/>
              </w:rPr>
              <w:t>11.Принят к вычету НДС по СМР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A" w:rsidRPr="007B5A92" w:rsidRDefault="00E713DA" w:rsidP="001744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B2FFB" w:rsidRDefault="00DB2FFB"/>
    <w:sectPr w:rsidR="00DB2FFB" w:rsidSect="00E713DA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C909B0"/>
    <w:multiLevelType w:val="hybridMultilevel"/>
    <w:tmpl w:val="9AA67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07"/>
    <w:rsid w:val="00073F0A"/>
    <w:rsid w:val="00375907"/>
    <w:rsid w:val="00DB2FFB"/>
    <w:rsid w:val="00E7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E840D-244E-45D3-8A3A-D9E0C2E0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3D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E713D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2018-02-15T07:56:00Z</dcterms:created>
  <dcterms:modified xsi:type="dcterms:W3CDTF">2018-02-15T07:56:00Z</dcterms:modified>
</cp:coreProperties>
</file>