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8" w:rsidRDefault="001251B8" w:rsidP="001251B8">
      <w:pPr>
        <w:spacing w:before="100" w:beforeAutospacing="1" w:after="100" w:afterAutospacing="1"/>
        <w:ind w:firstLine="225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BM286"/>
      <w: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Исследование по курсу «Национальные инновационные системы» </w:t>
      </w:r>
    </w:p>
    <w:p w:rsidR="001251B8" w:rsidRDefault="001251B8" w:rsidP="001251B8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План исследования</w:t>
      </w:r>
    </w:p>
    <w:p w:rsidR="001251B8" w:rsidRDefault="001251B8" w:rsidP="001251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Введение – выбор страны* для описания НИС.</w:t>
      </w:r>
    </w:p>
    <w:p w:rsidR="001251B8" w:rsidRDefault="001251B8" w:rsidP="001251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Традиции, политические и культурные особенности </w:t>
      </w:r>
      <w:proofErr w:type="gramStart"/>
      <w:r>
        <w:rPr>
          <w:rFonts w:ascii="Arial" w:hAnsi="Arial" w:cs="Arial"/>
          <w:sz w:val="20"/>
          <w:szCs w:val="20"/>
        </w:rPr>
        <w:t>страны</w:t>
      </w:r>
      <w:proofErr w:type="gramEnd"/>
      <w:r>
        <w:rPr>
          <w:rFonts w:ascii="Arial" w:hAnsi="Arial" w:cs="Arial"/>
          <w:sz w:val="20"/>
          <w:szCs w:val="20"/>
        </w:rPr>
        <w:t xml:space="preserve"> влияющие на формирование инновационного климата.</w:t>
      </w:r>
      <w:bookmarkStart w:id="1" w:name="_GoBack"/>
      <w:bookmarkEnd w:id="1"/>
    </w:p>
    <w:p w:rsidR="001251B8" w:rsidRDefault="001251B8" w:rsidP="001251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базовых элементов НИС выбранной страны</w:t>
      </w:r>
    </w:p>
    <w:p w:rsidR="001251B8" w:rsidRDefault="001251B8" w:rsidP="001251B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Институты разработки и реализации государственной политики в сфере инновационного развития экономики</w:t>
      </w:r>
    </w:p>
    <w:p w:rsidR="001251B8" w:rsidRDefault="001251B8" w:rsidP="001251B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Законодательство. Нормативно-правовая база инновационной деятельности</w:t>
      </w:r>
    </w:p>
    <w:p w:rsidR="001251B8" w:rsidRDefault="001251B8" w:rsidP="001251B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Институты производства и распространения знаний</w:t>
      </w:r>
    </w:p>
    <w:p w:rsidR="001251B8" w:rsidRDefault="001251B8" w:rsidP="001251B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Институты инфраструктурного обслуживания инновационного процесса</w:t>
      </w:r>
    </w:p>
    <w:p w:rsidR="001251B8" w:rsidRDefault="001251B8" w:rsidP="001251B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Рыночные институты коммерциализации инновационных продуктов и услуг</w:t>
      </w:r>
    </w:p>
    <w:p w:rsidR="001251B8" w:rsidRDefault="001251B8" w:rsidP="001251B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Организационно-производственные интегрированные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бизнес-структуры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субъекты инновационного процесса</w:t>
      </w:r>
    </w:p>
    <w:p w:rsidR="001251B8" w:rsidRDefault="001251B8" w:rsidP="001251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комплекса экономических институтов государственной поддержки инновационной деятельности. Плюсы и минусы.</w:t>
      </w:r>
    </w:p>
    <w:p w:rsidR="001251B8" w:rsidRDefault="001251B8" w:rsidP="001251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Библиографический список.</w:t>
      </w:r>
    </w:p>
    <w:p w:rsidR="001251B8" w:rsidRDefault="001251B8" w:rsidP="001251B8">
      <w:pPr>
        <w:pStyle w:val="a3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Требования к исследованию</w:t>
      </w:r>
    </w:p>
    <w:p w:rsidR="001251B8" w:rsidRDefault="001251B8" w:rsidP="001251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не менее 10 стр., кегль-12.</w:t>
      </w:r>
    </w:p>
    <w:p w:rsidR="001251B8" w:rsidRDefault="001251B8" w:rsidP="001251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Библиографический список – не менее 7 единиц. Обязательны для использования и печатные и электронные документы.</w:t>
      </w:r>
    </w:p>
    <w:p w:rsidR="001251B8" w:rsidRDefault="001251B8" w:rsidP="001251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Авторский текст. Допускаются ссылки и цитирование в объеме не более 50% текста. Текст будет проверен программой «</w:t>
      </w:r>
      <w:proofErr w:type="spellStart"/>
      <w:r>
        <w:rPr>
          <w:rFonts w:ascii="Arial" w:hAnsi="Arial" w:cs="Arial"/>
          <w:sz w:val="20"/>
          <w:szCs w:val="20"/>
        </w:rPr>
        <w:t>Антиплагиат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</w:p>
    <w:p w:rsidR="001251B8" w:rsidRDefault="001251B8" w:rsidP="001251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Обязательно предоставление электронной версии исследования.</w:t>
      </w:r>
    </w:p>
    <w:bookmarkEnd w:id="0"/>
    <w:p w:rsidR="001251B8" w:rsidRDefault="001251B8" w:rsidP="001251B8">
      <w:pPr>
        <w:jc w:val="center"/>
        <w:rPr>
          <w:b/>
        </w:rPr>
      </w:pPr>
    </w:p>
    <w:p w:rsidR="001251B8" w:rsidRDefault="001251B8" w:rsidP="001251B8">
      <w:pPr>
        <w:pStyle w:val="ListParagraph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*Возможные варианты: страны ЕЭС, США, Канада, Южная Корея, Япония, Гонконг, Сингапур, Китай.</w:t>
      </w:r>
      <w:proofErr w:type="gramEnd"/>
      <w:r>
        <w:rPr>
          <w:rFonts w:ascii="Arial" w:hAnsi="Arial" w:cs="Arial"/>
          <w:sz w:val="20"/>
          <w:szCs w:val="20"/>
        </w:rPr>
        <w:t xml:space="preserve"> Другие стран</w:t>
      </w:r>
      <w:proofErr w:type="gramStart"/>
      <w:r>
        <w:rPr>
          <w:rFonts w:ascii="Arial" w:hAnsi="Arial" w:cs="Arial"/>
          <w:sz w:val="20"/>
          <w:szCs w:val="20"/>
        </w:rPr>
        <w:t>ы-</w:t>
      </w:r>
      <w:proofErr w:type="gramEnd"/>
      <w:r>
        <w:rPr>
          <w:rFonts w:ascii="Arial" w:hAnsi="Arial" w:cs="Arial"/>
          <w:sz w:val="20"/>
          <w:szCs w:val="20"/>
        </w:rPr>
        <w:t xml:space="preserve"> по согласованию с преподавателем.</w:t>
      </w:r>
    </w:p>
    <w:p w:rsidR="00256FFC" w:rsidRDefault="00256FFC"/>
    <w:sectPr w:rsidR="00256FFC" w:rsidSect="0025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E8F"/>
    <w:multiLevelType w:val="hybridMultilevel"/>
    <w:tmpl w:val="4ACE2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84F300B"/>
    <w:multiLevelType w:val="hybridMultilevel"/>
    <w:tmpl w:val="2CC4D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D09ADA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1B8"/>
    <w:rsid w:val="001251B8"/>
    <w:rsid w:val="00256FFC"/>
    <w:rsid w:val="009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8"/>
    <w:pPr>
      <w:spacing w:after="0" w:line="240" w:lineRule="auto"/>
    </w:pPr>
    <w:rPr>
      <w:rFonts w:eastAsia="Batang" w:cs="Times New Roman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51B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1251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Wainakh-XP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3</cp:revision>
  <dcterms:created xsi:type="dcterms:W3CDTF">2018-05-22T18:28:00Z</dcterms:created>
  <dcterms:modified xsi:type="dcterms:W3CDTF">2018-05-22T18:29:00Z</dcterms:modified>
</cp:coreProperties>
</file>