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B1" w:rsidRPr="00F639B1" w:rsidRDefault="00F639B1">
      <w:r>
        <w:t xml:space="preserve">Выбрать из данного списка тем тему и сделать по предложенному плану. </w:t>
      </w:r>
    </w:p>
    <w:p w:rsidR="00102136" w:rsidRPr="00F639B1" w:rsidRDefault="00F639B1">
      <w:pPr>
        <w:rPr>
          <w:b/>
        </w:rPr>
      </w:pPr>
      <w:r>
        <w:rPr>
          <w:b/>
        </w:rPr>
        <w:t>ТЕМЫ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Влияние факторов внешней среды на разработку корпоративной стратегии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Оценка уровня конкурентоспособности организации на основе методов конкурентного анализа.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Оценка стратегического потенциала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Комплексное исследование рынка как основа разработки маркетинговой стратегии.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Разработка конкурентной стратегии предприятия на основе анализа его сильных и слабых сторон.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Разработка конкурентной стратегии предприятия на основе анализа динамики издержек.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Применение портфельных моделей для анализа и выбора стратегии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 Современный стратегический анализ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бизнес-единицы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9. Анализ кадрового потенциала как основа стратегии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Анализ текущей стратегии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11. Анализ структуры управления организацией для решения стратегических задач.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Применение инструментов стратегического анализа для разработки стратегии предприятия.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13. Современный стратегический анализ общей ситуации в отрасли и конкуренции в ней.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14. Подходы к определению источников конкурентных преимуществ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15. Ключевые факторы успеха в конкурентной борьбе и их роль в разработке стратегии.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16. Определение ключевых компетенций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17. Современный стратегический анализ диверсифицированной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18. Методы портфельного анализа предприятия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19. Оценка стратегических альтернатив и выбор стратегии.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20. Современный стратегический анализ потребителей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21. Современный стратегический анализ конкурентов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22. Роль информации и информационных технологий в стратегическом анализе.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23. Анализ организационной культуры как фактор реализации стратегии.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24. Современные методы анализа макросреды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25. Анализ взаимосвязи основных функциональных стратегий организации.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26. Модель М.Портера в разработке стратегии.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27. Определение стратегических альтернатив на основе SWOT-анализа.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28. Современные методы исследования внутренней среды компании.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29. Стратегический анализ развития производства.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30. Комплексная оценка бизнеса и перспектив развития предприятия.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31. Разработка финансовой стратегии предприятия.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32. Стратегия формирования и прогнозирование финансовых результатов.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33. Стратегический анализ финансового состояния коммерческих организаций.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34. Современный стратегический анализ деловой активности.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35. Современный стратегический анализ устойчивости финансово - хозяйственной деятельности.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36. Методологические основы современного стратегического анализа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37. Информационное обеспечение современного стратегического анализа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38. Методы стратегического анализа отрасли и конкурентной ситуации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39. Анализ и моделирование стратегических процессов</w:t>
      </w:r>
    </w:p>
    <w:p w:rsidR="00F639B1" w:rsidRDefault="00F639B1" w:rsidP="00F639B1">
      <w:pPr>
        <w:pStyle w:val="a3"/>
        <w:shd w:val="clear" w:color="auto" w:fill="FFFFFF"/>
        <w:spacing w:before="0" w:beforeAutospacing="0" w:after="150" w:afterAutospacing="0"/>
        <w:ind w:left="45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40. Моделирование в системе стратегического анализа.</w:t>
      </w:r>
    </w:p>
    <w:p w:rsidR="00F639B1" w:rsidRPr="00F639B1" w:rsidRDefault="00F639B1" w:rsidP="00F639B1">
      <w:pPr>
        <w:rPr>
          <w:b/>
        </w:rPr>
      </w:pPr>
      <w:r w:rsidRPr="00F639B1">
        <w:rPr>
          <w:b/>
        </w:rPr>
        <w:t>ПЛАН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Введение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 Теоретические основы стратегического анализа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1.1. Сущность и содержание основ стратегического анализа.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1.2. Концепция/ характеристика (п</w:t>
      </w:r>
      <w:r>
        <w:rPr>
          <w:rStyle w:val="a5"/>
          <w:rFonts w:ascii="Arial" w:hAnsi="Arial" w:cs="Arial"/>
          <w:color w:val="333333"/>
          <w:sz w:val="26"/>
          <w:szCs w:val="26"/>
        </w:rPr>
        <w:t>о теме курсовой работы)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1.3. Технология исследования элементов стратегического анализа </w:t>
      </w:r>
      <w:r>
        <w:rPr>
          <w:rStyle w:val="a5"/>
          <w:rFonts w:ascii="Arial" w:hAnsi="Arial" w:cs="Arial"/>
          <w:color w:val="333333"/>
          <w:sz w:val="26"/>
          <w:szCs w:val="26"/>
        </w:rPr>
        <w:t>(с выходом на выбранные  на этапе 1 критерии</w:t>
      </w:r>
      <w:r w:rsidR="00CD48CB"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и блоки стратегического анализа)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1.4. Методы анализа 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(в соответствии с </w:t>
      </w:r>
      <w:proofErr w:type="gramStart"/>
      <w:r>
        <w:rPr>
          <w:rStyle w:val="a5"/>
          <w:rFonts w:ascii="Arial" w:hAnsi="Arial" w:cs="Arial"/>
          <w:color w:val="333333"/>
          <w:sz w:val="26"/>
          <w:szCs w:val="26"/>
        </w:rPr>
        <w:t>выбранными</w:t>
      </w:r>
      <w:proofErr w:type="gramEnd"/>
      <w:r>
        <w:rPr>
          <w:rStyle w:val="a5"/>
          <w:rFonts w:ascii="Arial" w:hAnsi="Arial" w:cs="Arial"/>
          <w:color w:val="333333"/>
          <w:sz w:val="26"/>
          <w:szCs w:val="26"/>
        </w:rPr>
        <w:t xml:space="preserve"> показателям и блоком стратегического анализа)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 Стратегический анализ показателей макросреды Красноярского края (</w:t>
      </w:r>
      <w:r>
        <w:rPr>
          <w:rStyle w:val="a5"/>
          <w:rFonts w:ascii="Arial" w:hAnsi="Arial" w:cs="Arial"/>
          <w:color w:val="333333"/>
          <w:sz w:val="26"/>
          <w:szCs w:val="26"/>
        </w:rPr>
        <w:t>по результатам этапов 1 и 2)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2.1. Характеристика </w:t>
      </w:r>
      <w:r>
        <w:rPr>
          <w:rStyle w:val="a5"/>
          <w:rFonts w:ascii="Arial" w:hAnsi="Arial" w:cs="Arial"/>
          <w:color w:val="333333"/>
          <w:sz w:val="26"/>
          <w:szCs w:val="26"/>
        </w:rPr>
        <w:t>(выбранных показателей макро среды)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2.2. Динамический анализ </w:t>
      </w:r>
      <w:r>
        <w:rPr>
          <w:rStyle w:val="a5"/>
          <w:rFonts w:ascii="Arial" w:hAnsi="Arial" w:cs="Arial"/>
          <w:color w:val="333333"/>
          <w:sz w:val="26"/>
          <w:szCs w:val="26"/>
        </w:rPr>
        <w:t>(выбранных показателей макро среды)</w:t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F639B1" w:rsidRDefault="00F639B1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2.3. Влияние показателей (</w:t>
      </w:r>
      <w:r>
        <w:rPr>
          <w:rStyle w:val="a5"/>
          <w:rFonts w:ascii="Arial" w:hAnsi="Arial" w:cs="Arial"/>
          <w:color w:val="333333"/>
          <w:sz w:val="26"/>
          <w:szCs w:val="26"/>
        </w:rPr>
        <w:t>выбранных</w:t>
      </w:r>
      <w:r>
        <w:rPr>
          <w:rFonts w:ascii="Arial" w:hAnsi="Arial" w:cs="Arial"/>
          <w:color w:val="333333"/>
          <w:sz w:val="26"/>
          <w:szCs w:val="26"/>
        </w:rPr>
        <w:t>) на деятельность предприятий сферы услуг и разработку стратегии их развития.</w:t>
      </w:r>
    </w:p>
    <w:p w:rsidR="0063653F" w:rsidRDefault="0063653F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Заключение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333333"/>
          <w:sz w:val="26"/>
          <w:szCs w:val="26"/>
        </w:rPr>
        <w:t>Не менее 1 страницы)</w:t>
      </w:r>
    </w:p>
    <w:p w:rsidR="0063653F" w:rsidRDefault="0063653F" w:rsidP="00F639B1">
      <w:pPr>
        <w:pStyle w:val="a3"/>
        <w:shd w:val="clear" w:color="auto" w:fill="FFFFFF"/>
        <w:spacing w:before="0" w:beforeAutospacing="0" w:after="187" w:afterAutospacing="0"/>
        <w:ind w:left="561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Список использованных источников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color w:val="333333"/>
          <w:sz w:val="26"/>
          <w:szCs w:val="26"/>
        </w:rPr>
        <w:t>не менее 20 источников)</w:t>
      </w:r>
    </w:p>
    <w:p w:rsidR="0063653F" w:rsidRPr="0063653F" w:rsidRDefault="0063653F" w:rsidP="0037271B">
      <w:pPr>
        <w:pStyle w:val="a3"/>
        <w:shd w:val="clear" w:color="auto" w:fill="FFFFFF"/>
        <w:spacing w:before="0" w:beforeAutospacing="0" w:after="187" w:afterAutospacing="0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ДЕЛАТЬ ПО МАГАЗИНУ « КОМАНДОР» </w:t>
      </w:r>
    </w:p>
    <w:p w:rsidR="00CD48CB" w:rsidRDefault="00CD48CB">
      <w:r>
        <w:t>Критерии и показатели</w:t>
      </w:r>
    </w:p>
    <w:p w:rsidR="00F639B1" w:rsidRDefault="00CD48CB" w:rsidP="0037271B">
      <w:pPr>
        <w:pStyle w:val="a6"/>
        <w:numPr>
          <w:ilvl w:val="0"/>
          <w:numId w:val="1"/>
        </w:numPr>
      </w:pPr>
      <w:r>
        <w:t xml:space="preserve">Социально- культурные и демографические </w:t>
      </w:r>
      <w:proofErr w:type="gramStart"/>
      <w:r>
        <w:t xml:space="preserve">( </w:t>
      </w:r>
      <w:proofErr w:type="gramEnd"/>
      <w:r>
        <w:t>численность населения )</w:t>
      </w:r>
    </w:p>
    <w:p w:rsidR="00CD48CB" w:rsidRDefault="00CD48CB" w:rsidP="0037271B">
      <w:pPr>
        <w:pStyle w:val="a6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>
        <w:t>Научно-технологические и природные (</w:t>
      </w:r>
      <w:r w:rsidRPr="00CD48CB">
        <w:t>Внутренние затраты на научные исследования и разработки</w:t>
      </w:r>
      <w:r>
        <w:rPr>
          <w:rFonts w:ascii="Calibri" w:hAnsi="Calibri"/>
          <w:color w:val="000000"/>
          <w:sz w:val="28"/>
          <w:szCs w:val="28"/>
        </w:rPr>
        <w:t>)</w:t>
      </w:r>
    </w:p>
    <w:p w:rsidR="00CD48CB" w:rsidRPr="00CD48CB" w:rsidRDefault="00CD48CB" w:rsidP="0037271B">
      <w:pPr>
        <w:pStyle w:val="a6"/>
        <w:numPr>
          <w:ilvl w:val="0"/>
          <w:numId w:val="1"/>
        </w:numPr>
      </w:pPr>
      <w:r w:rsidRPr="00CD48CB">
        <w:t>Экономические (Индексы потребительских цен на товары и услуги</w:t>
      </w:r>
      <w:proofErr w:type="gramStart"/>
      <w:r w:rsidRPr="00CD48CB">
        <w:t>, %)</w:t>
      </w:r>
      <w:proofErr w:type="gramEnd"/>
    </w:p>
    <w:p w:rsidR="00CD48CB" w:rsidRDefault="00CD48CB" w:rsidP="0037271B">
      <w:pPr>
        <w:pStyle w:val="a6"/>
        <w:numPr>
          <w:ilvl w:val="0"/>
          <w:numId w:val="1"/>
        </w:numPr>
      </w:pPr>
      <w:r>
        <w:t>Политические и правовые</w:t>
      </w:r>
      <w:r w:rsidRPr="00CD48CB">
        <w:t xml:space="preserve"> (Общее количество проверок, проводимых в отношении юр. Лиц и ИП)</w:t>
      </w:r>
    </w:p>
    <w:p w:rsidR="0037271B" w:rsidRDefault="0037271B" w:rsidP="0037271B">
      <w:pPr>
        <w:pStyle w:val="a6"/>
        <w:ind w:left="720"/>
      </w:pPr>
      <w:r>
        <w:lastRenderedPageBreak/>
        <w:t>Итог работы</w:t>
      </w:r>
      <w:proofErr w:type="gramStart"/>
      <w:r>
        <w:t xml:space="preserve"> :</w:t>
      </w:r>
      <w:proofErr w:type="gramEnd"/>
      <w:r>
        <w:t xml:space="preserve"> показать умение проводить стратегический анализ макро, микро и внутренней среды предприятия</w:t>
      </w:r>
    </w:p>
    <w:sectPr w:rsidR="0037271B" w:rsidSect="00C228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2470C"/>
    <w:multiLevelType w:val="hybridMultilevel"/>
    <w:tmpl w:val="CFA0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39B1"/>
    <w:rsid w:val="00102136"/>
    <w:rsid w:val="001B157E"/>
    <w:rsid w:val="0037271B"/>
    <w:rsid w:val="004A3AB8"/>
    <w:rsid w:val="00526099"/>
    <w:rsid w:val="0063653F"/>
    <w:rsid w:val="0073755E"/>
    <w:rsid w:val="00AF669F"/>
    <w:rsid w:val="00B264C2"/>
    <w:rsid w:val="00C228E0"/>
    <w:rsid w:val="00CD48CB"/>
    <w:rsid w:val="00F63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9B1"/>
    <w:rPr>
      <w:b/>
      <w:bCs/>
    </w:rPr>
  </w:style>
  <w:style w:type="character" w:styleId="a5">
    <w:name w:val="Emphasis"/>
    <w:basedOn w:val="a0"/>
    <w:uiPriority w:val="20"/>
    <w:qFormat/>
    <w:rsid w:val="00F639B1"/>
    <w:rPr>
      <w:i/>
      <w:iCs/>
    </w:rPr>
  </w:style>
  <w:style w:type="paragraph" w:styleId="a6">
    <w:name w:val="No Spacing"/>
    <w:uiPriority w:val="1"/>
    <w:qFormat/>
    <w:rsid w:val="00372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2018-12-11T05:44:00Z</dcterms:created>
  <dcterms:modified xsi:type="dcterms:W3CDTF">2018-12-11T06:16:00Z</dcterms:modified>
</cp:coreProperties>
</file>