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75" w:rsidRPr="005E7075" w:rsidRDefault="005E7075" w:rsidP="00665CED">
      <w:pPr>
        <w:pStyle w:val="a4"/>
        <w:ind w:left="0" w:firstLine="567"/>
        <w:jc w:val="both"/>
        <w:rPr>
          <w:rFonts w:eastAsiaTheme="minorEastAsia"/>
          <w:b/>
          <w:sz w:val="28"/>
        </w:rPr>
      </w:pPr>
      <w:r w:rsidRPr="005E7075">
        <w:rPr>
          <w:rFonts w:eastAsiaTheme="minorEastAsia"/>
          <w:b/>
          <w:sz w:val="28"/>
        </w:rPr>
        <w:t>Задача №1</w:t>
      </w:r>
    </w:p>
    <w:p w:rsidR="00665CED" w:rsidRPr="00665CED" w:rsidRDefault="005E7075" w:rsidP="00665CED">
      <w:pPr>
        <w:pStyle w:val="a4"/>
        <w:ind w:left="0" w:firstLine="567"/>
        <w:jc w:val="both"/>
        <w:rPr>
          <w:rFonts w:eastAsiaTheme="minorEastAsia"/>
          <w:sz w:val="28"/>
        </w:rPr>
      </w:pPr>
      <w:r>
        <w:rPr>
          <w:rFonts w:eastAsiaTheme="minorEastAsia"/>
        </w:rPr>
        <w:t xml:space="preserve"> 1)</w:t>
      </w:r>
      <w:r w:rsidR="00665CED">
        <w:rPr>
          <w:rFonts w:eastAsiaTheme="minorEastAsia"/>
        </w:rPr>
        <w:t xml:space="preserve"> </w:t>
      </w:r>
      <w:r w:rsidR="00665CED" w:rsidRPr="00665CED">
        <w:rPr>
          <w:rFonts w:eastAsiaTheme="minorEastAsia"/>
          <w:sz w:val="28"/>
        </w:rPr>
        <w:t>Рассчитать количество ступеней и величины пусковых сопротивлений во всех положениях реостата для двигателя независимого возбуждения (</w:t>
      </w:r>
      <w:proofErr w:type="spellStart"/>
      <w:r w:rsidR="00665CED" w:rsidRPr="00665CED">
        <w:rPr>
          <w:rFonts w:eastAsiaTheme="minorEastAsia"/>
          <w:sz w:val="28"/>
        </w:rPr>
        <w:t>см.таблицу</w:t>
      </w:r>
      <w:proofErr w:type="spellEnd"/>
      <w:r w:rsidR="00665CED" w:rsidRPr="00665CED">
        <w:rPr>
          <w:rFonts w:eastAsiaTheme="minorEastAsia"/>
          <w:sz w:val="28"/>
        </w:rPr>
        <w:t xml:space="preserve"> 1), если при пуске момент двигателя изменяется от 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1</w:t>
      </w:r>
      <w:r w:rsidR="00665CED" w:rsidRPr="00665CED">
        <w:rPr>
          <w:i/>
          <w:sz w:val="28"/>
        </w:rPr>
        <w:t xml:space="preserve"> = 2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н</w:t>
      </w:r>
      <w:r w:rsidR="00665CED" w:rsidRPr="00665CED">
        <w:rPr>
          <w:rFonts w:eastAsiaTheme="minorEastAsia"/>
          <w:sz w:val="28"/>
        </w:rPr>
        <w:t xml:space="preserve"> до 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2</w:t>
      </w:r>
      <w:r w:rsidR="00665CED" w:rsidRPr="00665CED">
        <w:rPr>
          <w:i/>
          <w:sz w:val="28"/>
        </w:rPr>
        <w:t xml:space="preserve"> = 1,25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н</w:t>
      </w:r>
      <w:r w:rsidR="00665CED" w:rsidRPr="00665CED">
        <w:rPr>
          <w:rFonts w:eastAsiaTheme="minorEastAsia"/>
          <w:sz w:val="28"/>
        </w:rPr>
        <w:t xml:space="preserve">. </w:t>
      </w:r>
    </w:p>
    <w:p w:rsidR="00665CED" w:rsidRPr="00665CED" w:rsidRDefault="005E7075" w:rsidP="00665CED">
      <w:pPr>
        <w:pStyle w:val="a4"/>
        <w:ind w:left="0" w:firstLine="567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2) </w:t>
      </w:r>
      <w:r w:rsidR="00665CED" w:rsidRPr="00665CED">
        <w:rPr>
          <w:rFonts w:eastAsiaTheme="minorEastAsia"/>
          <w:sz w:val="28"/>
        </w:rPr>
        <w:t xml:space="preserve">Определить величину добавочного сопротивления в цепи якоря, которое позволяет обеспечить переход в режим динамического торможения при 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с</w:t>
      </w:r>
      <w:r w:rsidR="00665CED" w:rsidRPr="00665CED">
        <w:rPr>
          <w:i/>
          <w:sz w:val="28"/>
        </w:rPr>
        <w:t xml:space="preserve"> = 0,8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н</w:t>
      </w:r>
      <w:r w:rsidR="00665CED" w:rsidRPr="00665CED">
        <w:rPr>
          <w:rFonts w:eastAsiaTheme="minorEastAsia"/>
          <w:sz w:val="28"/>
        </w:rPr>
        <w:t xml:space="preserve"> с ограничением максимального тормозного момента величиной 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т</w:t>
      </w:r>
      <w:r w:rsidR="00665CED" w:rsidRPr="00665CED">
        <w:rPr>
          <w:i/>
          <w:sz w:val="28"/>
          <w:vertAlign w:val="subscript"/>
          <w:lang w:val="en-US"/>
        </w:rPr>
        <w:t>max</w:t>
      </w:r>
      <w:r w:rsidR="00665CED" w:rsidRPr="00665CED">
        <w:rPr>
          <w:i/>
          <w:sz w:val="28"/>
        </w:rPr>
        <w:t xml:space="preserve"> = 2</w:t>
      </w:r>
      <w:r w:rsidR="00665CED" w:rsidRPr="00665CED">
        <w:rPr>
          <w:i/>
          <w:sz w:val="28"/>
          <w:lang w:val="en-US"/>
        </w:rPr>
        <w:t>M</w:t>
      </w:r>
      <w:r w:rsidR="00665CED" w:rsidRPr="00665CED">
        <w:rPr>
          <w:i/>
          <w:sz w:val="28"/>
          <w:vertAlign w:val="subscript"/>
        </w:rPr>
        <w:t>н</w:t>
      </w:r>
      <w:r w:rsidR="00665CED" w:rsidRPr="00665CED">
        <w:rPr>
          <w:rFonts w:eastAsiaTheme="minorEastAsia"/>
          <w:sz w:val="28"/>
        </w:rPr>
        <w:t xml:space="preserve">. </w:t>
      </w:r>
    </w:p>
    <w:p w:rsidR="00665CED" w:rsidRPr="00665CED" w:rsidRDefault="005E7075" w:rsidP="00665CED">
      <w:pPr>
        <w:pStyle w:val="a4"/>
        <w:ind w:left="0" w:firstLine="567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3)</w:t>
      </w:r>
      <w:r w:rsidR="00665CED" w:rsidRPr="00665CED">
        <w:rPr>
          <w:rFonts w:eastAsiaTheme="minorEastAsia"/>
          <w:sz w:val="28"/>
        </w:rPr>
        <w:t xml:space="preserve"> Определить максимальный диапазон регулирования скорости двигателя изменением напряжения на зажимах двигателя, если при номинальном токе возбуждения ток нагрузки в начальный момент пуска достигает значения </w:t>
      </w:r>
      <w:r w:rsidR="00665CED" w:rsidRPr="00665CED">
        <w:rPr>
          <w:i/>
          <w:sz w:val="28"/>
          <w:lang w:val="en-US"/>
        </w:rPr>
        <w:t>I</w:t>
      </w:r>
      <w:r w:rsidR="00665CED" w:rsidRPr="00665CED">
        <w:rPr>
          <w:i/>
          <w:sz w:val="28"/>
          <w:vertAlign w:val="subscript"/>
          <w:lang w:val="en-US"/>
        </w:rPr>
        <w:t>max</w:t>
      </w:r>
      <w:r w:rsidR="00665CED" w:rsidRPr="00665CED">
        <w:rPr>
          <w:i/>
          <w:sz w:val="28"/>
        </w:rPr>
        <w:t xml:space="preserve"> = 1,5</w:t>
      </w:r>
      <w:r w:rsidR="00665CED" w:rsidRPr="00665CED">
        <w:rPr>
          <w:i/>
          <w:sz w:val="28"/>
          <w:lang w:val="en-US"/>
        </w:rPr>
        <w:t>I</w:t>
      </w:r>
      <w:r w:rsidR="00665CED" w:rsidRPr="00665CED">
        <w:rPr>
          <w:i/>
          <w:sz w:val="28"/>
          <w:vertAlign w:val="subscript"/>
        </w:rPr>
        <w:t>н</w:t>
      </w:r>
      <w:r w:rsidR="00665CED" w:rsidRPr="00665CED">
        <w:rPr>
          <w:sz w:val="28"/>
        </w:rPr>
        <w:t>.</w:t>
      </w:r>
    </w:p>
    <w:p w:rsidR="00665CED" w:rsidRPr="00665CED" w:rsidRDefault="005E7075" w:rsidP="00665CED">
      <w:pPr>
        <w:pStyle w:val="a4"/>
        <w:ind w:left="0" w:firstLine="567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4)</w:t>
      </w:r>
      <w:r w:rsidR="00665CED" w:rsidRPr="00665CED">
        <w:rPr>
          <w:rFonts w:eastAsiaTheme="minorEastAsia"/>
          <w:sz w:val="28"/>
        </w:rPr>
        <w:t xml:space="preserve"> Построить механическую характеристику и определить диапазон регулирования скорости двигателя, если ток возбуждения при регулировании снижается до величины      </w:t>
      </w:r>
      <w:r w:rsidR="00665CED" w:rsidRPr="00665CED">
        <w:rPr>
          <w:i/>
          <w:sz w:val="28"/>
          <w:lang w:val="en-US"/>
        </w:rPr>
        <w:t>I</w:t>
      </w:r>
      <w:r w:rsidR="00665CED" w:rsidRPr="00665CED">
        <w:rPr>
          <w:i/>
          <w:sz w:val="28"/>
          <w:vertAlign w:val="subscript"/>
        </w:rPr>
        <w:t>в</w:t>
      </w:r>
      <w:r w:rsidR="00665CED" w:rsidRPr="00665CED">
        <w:rPr>
          <w:i/>
          <w:sz w:val="28"/>
        </w:rPr>
        <w:t xml:space="preserve"> = 0,2</w:t>
      </w:r>
      <w:r w:rsidR="00665CED" w:rsidRPr="00665CED">
        <w:rPr>
          <w:i/>
          <w:sz w:val="28"/>
          <w:lang w:val="en-US"/>
        </w:rPr>
        <w:t>I</w:t>
      </w:r>
      <w:proofErr w:type="spellStart"/>
      <w:r w:rsidR="00665CED" w:rsidRPr="00665CED">
        <w:rPr>
          <w:i/>
          <w:sz w:val="28"/>
          <w:vertAlign w:val="subscript"/>
        </w:rPr>
        <w:t>вн</w:t>
      </w:r>
      <w:proofErr w:type="spellEnd"/>
      <w:r w:rsidR="00665CED" w:rsidRPr="00665CED">
        <w:rPr>
          <w:rFonts w:eastAsiaTheme="minorEastAsia"/>
          <w:sz w:val="28"/>
        </w:rPr>
        <w:t>. Кривая намагничивания машины представлена на рис 3.9.</w:t>
      </w:r>
    </w:p>
    <w:p w:rsidR="00665CED" w:rsidRPr="00665CED" w:rsidRDefault="005E7075" w:rsidP="00665CED">
      <w:pPr>
        <w:pStyle w:val="a4"/>
        <w:ind w:left="0" w:firstLine="567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5)</w:t>
      </w:r>
      <w:r w:rsidR="00665CED" w:rsidRPr="00665CED">
        <w:rPr>
          <w:rFonts w:eastAsiaTheme="minorEastAsia"/>
          <w:sz w:val="28"/>
        </w:rPr>
        <w:t xml:space="preserve"> Допустим ли режим </w:t>
      </w:r>
      <w:proofErr w:type="spellStart"/>
      <w:r w:rsidR="00665CED" w:rsidRPr="00665CED">
        <w:rPr>
          <w:rFonts w:eastAsiaTheme="minorEastAsia"/>
          <w:sz w:val="28"/>
        </w:rPr>
        <w:t>противовключения</w:t>
      </w:r>
      <w:proofErr w:type="spellEnd"/>
      <w:r w:rsidR="00665CED" w:rsidRPr="00665CED">
        <w:rPr>
          <w:rFonts w:eastAsiaTheme="minorEastAsia"/>
          <w:sz w:val="28"/>
        </w:rPr>
        <w:t xml:space="preserve"> данного двигателя (изменением полярности напряжения на зажимах двигателя) при отсутствии дополнительного сопротивления в цепи якоря?</w:t>
      </w:r>
    </w:p>
    <w:p w:rsidR="00665CED" w:rsidRDefault="00665CED" w:rsidP="00665CED">
      <w:pPr>
        <w:pStyle w:val="a4"/>
        <w:ind w:left="0" w:firstLine="567"/>
        <w:jc w:val="both"/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830"/>
        <w:gridCol w:w="832"/>
        <w:gridCol w:w="752"/>
        <w:gridCol w:w="656"/>
        <w:gridCol w:w="967"/>
        <w:gridCol w:w="966"/>
        <w:gridCol w:w="762"/>
        <w:gridCol w:w="857"/>
        <w:gridCol w:w="995"/>
        <w:gridCol w:w="776"/>
      </w:tblGrid>
      <w:tr w:rsidR="00665CED" w:rsidTr="00665CE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п/п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Тип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P</w:t>
            </w:r>
            <w:r>
              <w:rPr>
                <w:rFonts w:eastAsiaTheme="minorEastAsia"/>
                <w:i/>
                <w:vertAlign w:val="subscript"/>
              </w:rPr>
              <w:t>н</w:t>
            </w:r>
            <w:r>
              <w:rPr>
                <w:rFonts w:eastAsiaTheme="minorEastAsia"/>
              </w:rPr>
              <w:t>, кВт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i/>
                <w:lang w:val="en-US"/>
              </w:rPr>
              <w:t>U</w:t>
            </w:r>
            <w:r>
              <w:rPr>
                <w:rFonts w:eastAsiaTheme="minorEastAsia"/>
                <w:i/>
                <w:vertAlign w:val="subscript"/>
              </w:rPr>
              <w:t>н</w:t>
            </w:r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I</w:t>
            </w:r>
            <w:r>
              <w:rPr>
                <w:rFonts w:eastAsiaTheme="minorEastAsia"/>
                <w:i/>
                <w:vertAlign w:val="subscript"/>
              </w:rPr>
              <w:t>н</w:t>
            </w:r>
            <w:r>
              <w:rPr>
                <w:rFonts w:eastAsiaTheme="minorEastAsia"/>
              </w:rPr>
              <w:t>, 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i/>
                <w:vertAlign w:val="subscript"/>
              </w:rPr>
              <w:t>н</w:t>
            </w:r>
            <w:r>
              <w:rPr>
                <w:rFonts w:eastAsiaTheme="minorEastAsia"/>
              </w:rPr>
              <w:t>, об/мин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n</w:t>
            </w:r>
            <w:r>
              <w:rPr>
                <w:rFonts w:eastAsiaTheme="minorEastAsia"/>
                <w:i/>
                <w:vertAlign w:val="subscript"/>
              </w:rPr>
              <w:t>макс</w:t>
            </w:r>
            <w:r>
              <w:rPr>
                <w:rFonts w:eastAsiaTheme="minorEastAsia"/>
              </w:rPr>
              <w:t>, об/мин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КПД</w:t>
            </w:r>
            <w:r>
              <w:rPr>
                <w:rFonts w:eastAsiaTheme="minorEastAsia"/>
              </w:rPr>
              <w:t>, 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R</w:t>
            </w:r>
            <w:r>
              <w:rPr>
                <w:rFonts w:eastAsiaTheme="minorEastAsia"/>
                <w:i/>
                <w:vertAlign w:val="subscript"/>
              </w:rPr>
              <w:t>я</w:t>
            </w:r>
            <w:r>
              <w:rPr>
                <w:rFonts w:eastAsiaTheme="minorEastAsia"/>
              </w:rPr>
              <w:t>, 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R</w:t>
            </w:r>
            <w:proofErr w:type="spellStart"/>
            <w:r>
              <w:rPr>
                <w:rFonts w:eastAsiaTheme="minorEastAsia"/>
                <w:i/>
                <w:vertAlign w:val="subscript"/>
              </w:rPr>
              <w:t>дп</w:t>
            </w:r>
            <w:proofErr w:type="spellEnd"/>
            <w:r>
              <w:rPr>
                <w:rFonts w:eastAsiaTheme="minorEastAsia"/>
              </w:rPr>
              <w:t>, 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  <w:lang w:val="en-US"/>
              </w:rPr>
              <w:t>R</w:t>
            </w:r>
            <w:r>
              <w:rPr>
                <w:rFonts w:eastAsiaTheme="minorEastAsia"/>
                <w:i/>
                <w:vertAlign w:val="subscript"/>
              </w:rPr>
              <w:t>в</w:t>
            </w:r>
            <w:r>
              <w:rPr>
                <w:rFonts w:eastAsiaTheme="minorEastAsia"/>
              </w:rPr>
              <w:t>, Ом</w:t>
            </w:r>
          </w:p>
        </w:tc>
      </w:tr>
      <w:tr w:rsidR="00665CED" w:rsidTr="00665CE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П111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D" w:rsidRDefault="00665CE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28,0</w:t>
            </w:r>
          </w:p>
        </w:tc>
      </w:tr>
    </w:tbl>
    <w:p w:rsidR="005E7075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№2</w:t>
      </w:r>
    </w:p>
    <w:p w:rsidR="00665CED" w:rsidRPr="00665CED" w:rsidRDefault="00665CED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65CED">
        <w:rPr>
          <w:rFonts w:ascii="Times New Roman" w:eastAsiaTheme="minorEastAsia" w:hAnsi="Times New Roman" w:cs="Times New Roman"/>
          <w:sz w:val="28"/>
          <w:szCs w:val="28"/>
        </w:rPr>
        <w:t>Механизм приводится во вращение асинхронным двигателем с контактными кольцами типа МТ-21-6.</w:t>
      </w:r>
    </w:p>
    <w:p w:rsidR="00665CED" w:rsidRPr="00665CED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Построить естественную механическую характеристику для двигательного и генераторного режимов асинхронного двигателя.</w:t>
      </w:r>
    </w:p>
    <w:p w:rsidR="00665CED" w:rsidRPr="00665CED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>Выбрать пусковой реостат для указанного двигателя, если пуск производится в 4 ступени. Определить скорости, при которых производится переключение ступеней, и установившееся значение скорости после окончания пуска двигателя.</w:t>
      </w:r>
    </w:p>
    <w:p w:rsidR="00665CED" w:rsidRPr="00665CED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сопротивления в цепи ротора, обеспечивающие снижение скорости до </w:t>
      </w:r>
      <w:proofErr w:type="gramStart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значений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=600</m:t>
        </m:r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об</w:t>
      </w:r>
      <w:proofErr w:type="gramEnd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/мин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400</m:t>
        </m:r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об/мин при моменте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. Определить также сопротивление, соответствующее работе двигателя в генераторном режиме со </w:t>
      </w:r>
      <w:proofErr w:type="gramStart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скоростью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=1150</m:t>
        </m:r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об</w:t>
      </w:r>
      <w:proofErr w:type="gramEnd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>/мин.</w:t>
      </w:r>
    </w:p>
    <w:p w:rsidR="00665CED" w:rsidRPr="00665CED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Определить величину добавочного сопротивления в цепи ротора асинхронного двигателя, вращающего вентилятор и обеспечивающего диапазон регулирования </w:t>
      </w:r>
      <w:proofErr w:type="gramStart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скорости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 = 2,5:1</m:t>
        </m:r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 Механическая характеристика вентилятора задана </w:t>
      </w:r>
      <w:proofErr w:type="gramStart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 xml:space="preserve">уравнением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=10+0,004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·ω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65CED" w:rsidRPr="00665CED" w:rsidRDefault="005E7075" w:rsidP="00665CE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bookmarkStart w:id="0" w:name="_GoBack"/>
      <w:bookmarkEnd w:id="0"/>
      <w:r w:rsidR="00665CED" w:rsidRPr="00665CED">
        <w:rPr>
          <w:rFonts w:ascii="Times New Roman" w:eastAsiaTheme="minorEastAsia" w:hAnsi="Times New Roman" w:cs="Times New Roman"/>
          <w:sz w:val="28"/>
          <w:szCs w:val="28"/>
        </w:rPr>
        <w:t>Чем объяснить наличие максимума момента при динамическом торможении, а также вид механической характеристики. Объяснить, почему с уменьшением дополнительного сопротивления в роторной цепи максимум момента смещается в сторону меньших скоростей.</w:t>
      </w:r>
    </w:p>
    <w:p w:rsidR="00665CED" w:rsidRDefault="00665CED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050"/>
        <w:gridCol w:w="504"/>
        <w:gridCol w:w="516"/>
        <w:gridCol w:w="516"/>
        <w:gridCol w:w="504"/>
        <w:gridCol w:w="516"/>
        <w:gridCol w:w="504"/>
        <w:gridCol w:w="504"/>
        <w:gridCol w:w="566"/>
        <w:gridCol w:w="566"/>
        <w:gridCol w:w="566"/>
        <w:gridCol w:w="566"/>
        <w:gridCol w:w="466"/>
      </w:tblGrid>
      <w:tr w:rsidR="00665CED" w:rsidTr="00665CED">
        <w:trPr>
          <w:cantSplit/>
          <w:trHeight w:val="84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="00665CED">
              <w:rPr>
                <w:rFonts w:eastAsiaTheme="minorEastAsia"/>
              </w:rPr>
              <w:t>,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="00665CED">
              <w:rPr>
                <w:rFonts w:eastAsiaTheme="minorEastAsia"/>
              </w:rPr>
              <w:t>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</m:t>
                  </m:r>
                </m:sub>
              </m:sSub>
            </m:oMath>
            <w:r w:rsidR="00665CED">
              <w:rPr>
                <w:rFonts w:eastAsiaTheme="minorEastAsia"/>
              </w:rPr>
              <w:t>, об/мин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1н</m:t>
                  </m:r>
                </m:sub>
              </m:sSub>
            </m:oMath>
            <w:r w:rsidR="00665CED">
              <w:rPr>
                <w:rFonts w:eastAsiaTheme="minorEastAsia"/>
              </w:rPr>
              <w:t>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2н</m:t>
                  </m:r>
                </m:sub>
              </m:sSub>
            </m:oMath>
            <w:r w:rsidR="00665CED">
              <w:rPr>
                <w:rFonts w:eastAsiaTheme="minorEastAsia"/>
              </w:rPr>
              <w:t>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2н</m:t>
                  </m:r>
                </m:sub>
              </m:sSub>
            </m:oMath>
            <w:r w:rsidR="00665CED">
              <w:rPr>
                <w:rFonts w:eastAsiaTheme="minorEastAsia"/>
              </w:rPr>
              <w:t>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="00665CED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="00665CED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="00665CED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="00665CED">
              <w:rPr>
                <w:rFonts w:eastAsiaTheme="minorEastAsia"/>
              </w:rPr>
              <w:t>, 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5E7075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ind w:left="113" w:right="113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λ=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</w:tr>
      <w:tr w:rsidR="00665CED" w:rsidTr="00665CE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МТ-012-6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jc w:val="center"/>
            </w:pPr>
            <w:r>
              <w:rPr>
                <w:rFonts w:eastAsiaTheme="minorEastAsia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D" w:rsidRDefault="00665CED">
            <w:pPr>
              <w:tabs>
                <w:tab w:val="left" w:pos="0"/>
                <w:tab w:val="left" w:pos="70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2,3</w:t>
            </w:r>
          </w:p>
        </w:tc>
      </w:tr>
    </w:tbl>
    <w:p w:rsidR="00665CED" w:rsidRDefault="00665CED">
      <w:pPr>
        <w:rPr>
          <w:rFonts w:ascii="Times New Roman" w:hAnsi="Times New Roman" w:cs="Times New Roman"/>
          <w:i/>
          <w:sz w:val="28"/>
          <w:szCs w:val="28"/>
        </w:rPr>
      </w:pPr>
    </w:p>
    <w:sectPr w:rsidR="00665CED" w:rsidSect="00D2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7F"/>
    <w:rsid w:val="000C1115"/>
    <w:rsid w:val="003C05A4"/>
    <w:rsid w:val="00545BBF"/>
    <w:rsid w:val="005E7075"/>
    <w:rsid w:val="00665CED"/>
    <w:rsid w:val="00A35DD9"/>
    <w:rsid w:val="00B6697F"/>
    <w:rsid w:val="00BA4830"/>
    <w:rsid w:val="00BE32E3"/>
    <w:rsid w:val="00C06457"/>
    <w:rsid w:val="00D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8F0DF-BBBB-42D0-AA75-79B38AA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F7B7-CD89-4552-AA74-0495EF2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naumych</dc:creator>
  <cp:keywords/>
  <dc:description/>
  <cp:lastModifiedBy>RePack by Diakov</cp:lastModifiedBy>
  <cp:revision>8</cp:revision>
  <dcterms:created xsi:type="dcterms:W3CDTF">2018-11-11T08:01:00Z</dcterms:created>
  <dcterms:modified xsi:type="dcterms:W3CDTF">2018-12-17T11:44:00Z</dcterms:modified>
</cp:coreProperties>
</file>