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41" w:rsidRDefault="00905041" w:rsidP="00905041">
      <w:pPr>
        <w:tabs>
          <w:tab w:val="left" w:pos="0"/>
          <w:tab w:val="left" w:pos="709"/>
        </w:tabs>
        <w:ind w:firstLine="709"/>
        <w:jc w:val="both"/>
        <w:rPr>
          <w:rFonts w:eastAsiaTheme="minorEastAsia"/>
          <w:b/>
          <w:sz w:val="28"/>
          <w:szCs w:val="28"/>
        </w:rPr>
      </w:pPr>
      <w:r w:rsidRPr="00FA60A2">
        <w:rPr>
          <w:rFonts w:eastAsiaTheme="minorEastAsia"/>
          <w:b/>
          <w:sz w:val="28"/>
          <w:szCs w:val="28"/>
        </w:rPr>
        <w:t>Вариант 13</w:t>
      </w:r>
    </w:p>
    <w:p w:rsidR="00905041" w:rsidRPr="00FA60A2" w:rsidRDefault="00905041" w:rsidP="00905041">
      <w:pPr>
        <w:tabs>
          <w:tab w:val="left" w:pos="0"/>
          <w:tab w:val="left" w:pos="709"/>
        </w:tabs>
        <w:ind w:firstLine="709"/>
        <w:jc w:val="both"/>
        <w:rPr>
          <w:rFonts w:eastAsiaTheme="minorEastAsia"/>
          <w:b/>
          <w:sz w:val="28"/>
          <w:szCs w:val="28"/>
        </w:rPr>
      </w:pPr>
    </w:p>
    <w:p w:rsidR="00905041" w:rsidRPr="006C0D6F" w:rsidRDefault="00905041" w:rsidP="00905041">
      <w:pPr>
        <w:tabs>
          <w:tab w:val="left" w:pos="0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6C0D6F">
        <w:rPr>
          <w:rFonts w:eastAsiaTheme="minorEastAsia"/>
          <w:sz w:val="28"/>
          <w:szCs w:val="28"/>
        </w:rPr>
        <w:t xml:space="preserve">3. С какой скоростью будет работать приводимый асинхронным двигателем вентилятор и какое сопротивление нужно включить в цепь ротора, чтобы обеспечить пусковой момент двигателя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±0,2·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sub>
        </m:sSub>
      </m:oMath>
      <w:r w:rsidRPr="006C0D6F">
        <w:rPr>
          <w:rFonts w:eastAsiaTheme="minorEastAsia"/>
          <w:sz w:val="28"/>
          <w:szCs w:val="28"/>
        </w:rPr>
        <w:t xml:space="preserve"> при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=1+0,002·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6C0D6F">
        <w:rPr>
          <w:rFonts w:eastAsiaTheme="minorEastAsia"/>
          <w:sz w:val="28"/>
          <w:szCs w:val="28"/>
        </w:rPr>
        <w:t>?</w:t>
      </w:r>
    </w:p>
    <w:p w:rsidR="00166A7A" w:rsidRDefault="00166A7A"/>
    <w:p w:rsidR="00905041" w:rsidRDefault="00905041" w:rsidP="00905041">
      <w:pPr>
        <w:spacing w:after="160" w:line="259" w:lineRule="auto"/>
        <w:rPr>
          <w:bCs/>
        </w:rPr>
      </w:pPr>
      <w:r>
        <w:rPr>
          <w:bCs/>
        </w:rPr>
        <w:t>Таблица №2. Технические данные асинхронных двигателей с фазным ротором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216"/>
        <w:gridCol w:w="504"/>
        <w:gridCol w:w="576"/>
        <w:gridCol w:w="576"/>
        <w:gridCol w:w="576"/>
        <w:gridCol w:w="576"/>
        <w:gridCol w:w="576"/>
        <w:gridCol w:w="756"/>
        <w:gridCol w:w="756"/>
        <w:gridCol w:w="756"/>
        <w:gridCol w:w="636"/>
        <w:gridCol w:w="636"/>
        <w:gridCol w:w="516"/>
      </w:tblGrid>
      <w:tr w:rsidR="00905041" w:rsidRPr="00FB3022" w:rsidTr="00624806">
        <w:trPr>
          <w:cantSplit/>
          <w:trHeight w:val="1621"/>
        </w:trPr>
        <w:tc>
          <w:tcPr>
            <w:tcW w:w="506" w:type="dxa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 xml:space="preserve">№ </w:t>
            </w:r>
            <w:r>
              <w:rPr>
                <w:rFonts w:eastAsiaTheme="minorEastAsia"/>
              </w:rPr>
              <w:t>п/п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Тип двигателя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н</m:t>
                  </m:r>
                </m:sub>
              </m:sSub>
            </m:oMath>
            <w:r w:rsidRPr="00FB3022">
              <w:rPr>
                <w:rFonts w:eastAsiaTheme="minorEastAsia"/>
              </w:rPr>
              <w:t>, кВт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н</m:t>
                  </m:r>
                </m:sub>
              </m:sSub>
            </m:oMath>
            <w:r w:rsidRPr="00FB3022">
              <w:rPr>
                <w:rFonts w:eastAsiaTheme="minorEastAsia"/>
              </w:rPr>
              <w:t>, В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н</m:t>
                  </m:r>
                </m:sub>
              </m:sSub>
            </m:oMath>
            <w:r w:rsidRPr="00FB3022">
              <w:rPr>
                <w:rFonts w:eastAsiaTheme="minorEastAsia"/>
              </w:rPr>
              <w:t>, об/мин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1н</m:t>
                  </m:r>
                </m:sub>
              </m:sSub>
            </m:oMath>
            <w:r w:rsidRPr="00FB3022">
              <w:rPr>
                <w:rFonts w:eastAsiaTheme="minorEastAsia"/>
              </w:rPr>
              <w:t>, А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2н</m:t>
                  </m:r>
                </m:sub>
              </m:sSub>
            </m:oMath>
            <w:r w:rsidRPr="00FB3022">
              <w:rPr>
                <w:rFonts w:eastAsiaTheme="minorEastAsia"/>
              </w:rPr>
              <w:t>, В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2н</m:t>
                  </m:r>
                </m:sub>
              </m:sSub>
            </m:oMath>
            <w:r w:rsidRPr="00FB3022">
              <w:rPr>
                <w:rFonts w:eastAsiaTheme="minorEastAsia"/>
              </w:rPr>
              <w:t>, А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 w:rsidRPr="00FB3022">
              <w:rPr>
                <w:rFonts w:eastAsiaTheme="minorEastAsia"/>
              </w:rPr>
              <w:t>, Ом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 w:rsidRPr="00FB3022">
              <w:rPr>
                <w:rFonts w:eastAsiaTheme="minorEastAsia"/>
              </w:rPr>
              <w:t>, Ом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 w:rsidRPr="00FB3022">
              <w:rPr>
                <w:rFonts w:eastAsiaTheme="minorEastAsia"/>
              </w:rPr>
              <w:t>, Ом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 w:rsidRPr="00FB3022">
              <w:rPr>
                <w:rFonts w:eastAsiaTheme="minorEastAsia"/>
              </w:rPr>
              <w:t>, Ом</w:t>
            </w:r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0" w:type="auto"/>
            <w:textDirection w:val="btLr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λ=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</w:tr>
      <w:tr w:rsidR="00905041" w:rsidRPr="00FB3022" w:rsidTr="00624806">
        <w:tc>
          <w:tcPr>
            <w:tcW w:w="506" w:type="dxa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13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МТ-71-10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80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jc w:val="center"/>
            </w:pPr>
            <w:r w:rsidRPr="00FB3022">
              <w:rPr>
                <w:rFonts w:eastAsiaTheme="minorEastAsia"/>
              </w:rPr>
              <w:t>380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582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190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294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167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0,027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0,026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0,113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0,06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3,14</w:t>
            </w:r>
          </w:p>
        </w:tc>
        <w:tc>
          <w:tcPr>
            <w:tcW w:w="0" w:type="auto"/>
            <w:vAlign w:val="center"/>
          </w:tcPr>
          <w:p w:rsidR="00905041" w:rsidRPr="00FB3022" w:rsidRDefault="00905041" w:rsidP="00624806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3,3</w:t>
            </w:r>
          </w:p>
        </w:tc>
      </w:tr>
    </w:tbl>
    <w:p w:rsidR="00905041" w:rsidRDefault="00905041">
      <w:bookmarkStart w:id="0" w:name="_GoBack"/>
      <w:bookmarkEnd w:id="0"/>
    </w:p>
    <w:sectPr w:rsidR="0090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41"/>
    <w:rsid w:val="00166A7A"/>
    <w:rsid w:val="002454A0"/>
    <w:rsid w:val="003C42B2"/>
    <w:rsid w:val="003D12FA"/>
    <w:rsid w:val="004557C3"/>
    <w:rsid w:val="00483E8F"/>
    <w:rsid w:val="004B3A6F"/>
    <w:rsid w:val="004B6026"/>
    <w:rsid w:val="00554D4E"/>
    <w:rsid w:val="006559B1"/>
    <w:rsid w:val="006F5B47"/>
    <w:rsid w:val="00905041"/>
    <w:rsid w:val="00982179"/>
    <w:rsid w:val="00A720ED"/>
    <w:rsid w:val="00C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A613"/>
  <w15:chartTrackingRefBased/>
  <w15:docId w15:val="{6188B4C0-765E-41D8-B460-7672426F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2018-12-25T06:04:00Z</dcterms:created>
  <dcterms:modified xsi:type="dcterms:W3CDTF">2018-12-25T06:13:00Z</dcterms:modified>
</cp:coreProperties>
</file>