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0A" w:rsidRPr="00E5714C" w:rsidRDefault="00376A0A" w:rsidP="00376A0A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71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Примерная тематика </w:t>
      </w:r>
      <w:r w:rsidR="000B32F9">
        <w:rPr>
          <w:rFonts w:ascii="Times New Roman" w:hAnsi="Times New Roman"/>
          <w:b/>
          <w:bCs/>
          <w:sz w:val="28"/>
          <w:szCs w:val="28"/>
          <w:lang w:eastAsia="ru-RU"/>
        </w:rPr>
        <w:t>ДТЗ</w:t>
      </w:r>
    </w:p>
    <w:p w:rsidR="00A83FD7" w:rsidRPr="000B32F9" w:rsidRDefault="00A83FD7" w:rsidP="000B32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2F9">
        <w:rPr>
          <w:rFonts w:ascii="Times New Roman" w:hAnsi="Times New Roman"/>
          <w:sz w:val="28"/>
          <w:szCs w:val="28"/>
          <w:lang w:eastAsia="ru-RU"/>
        </w:rPr>
        <w:t xml:space="preserve">Организация дистанционного банковского обслуживания с помощью банкоматов. </w:t>
      </w:r>
    </w:p>
    <w:p w:rsidR="00A83FD7" w:rsidRPr="000B32F9" w:rsidRDefault="00A83FD7" w:rsidP="000B32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2F9">
        <w:rPr>
          <w:rFonts w:ascii="Times New Roman" w:hAnsi="Times New Roman"/>
          <w:sz w:val="28"/>
          <w:szCs w:val="28"/>
          <w:lang w:eastAsia="ru-RU"/>
        </w:rPr>
        <w:t xml:space="preserve">Проблемы внедрения современных банковских технологий в деятельность российских кредитных организаций. </w:t>
      </w:r>
    </w:p>
    <w:p w:rsidR="00A83FD7" w:rsidRPr="000B32F9" w:rsidRDefault="00A83FD7" w:rsidP="000B32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2F9">
        <w:rPr>
          <w:rFonts w:ascii="Times New Roman" w:hAnsi="Times New Roman"/>
          <w:sz w:val="28"/>
          <w:szCs w:val="28"/>
          <w:lang w:eastAsia="ru-RU"/>
        </w:rPr>
        <w:t xml:space="preserve">Развитие Интернет-банкинга и </w:t>
      </w:r>
      <w:proofErr w:type="gramStart"/>
      <w:r w:rsidRPr="000B32F9">
        <w:rPr>
          <w:rFonts w:ascii="Times New Roman" w:hAnsi="Times New Roman"/>
          <w:sz w:val="28"/>
          <w:szCs w:val="28"/>
          <w:lang w:eastAsia="ru-RU"/>
        </w:rPr>
        <w:t>мобильного</w:t>
      </w:r>
      <w:proofErr w:type="gramEnd"/>
      <w:r w:rsidRPr="000B32F9">
        <w:rPr>
          <w:rFonts w:ascii="Times New Roman" w:hAnsi="Times New Roman"/>
          <w:sz w:val="28"/>
          <w:szCs w:val="28"/>
          <w:lang w:eastAsia="ru-RU"/>
        </w:rPr>
        <w:t xml:space="preserve"> банкинга в России и за рубежом </w:t>
      </w:r>
    </w:p>
    <w:p w:rsidR="00A83FD7" w:rsidRPr="000B32F9" w:rsidRDefault="00D578F2" w:rsidP="000B32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B32F9">
        <w:rPr>
          <w:rFonts w:ascii="Times New Roman" w:hAnsi="Times New Roman"/>
          <w:sz w:val="28"/>
          <w:szCs w:val="28"/>
          <w:lang w:val="en-US" w:eastAsia="ru-RU"/>
        </w:rPr>
        <w:t>RegTech</w:t>
      </w:r>
      <w:proofErr w:type="spellEnd"/>
      <w:r w:rsidRPr="000B32F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0B32F9">
        <w:rPr>
          <w:rFonts w:ascii="Times New Roman" w:hAnsi="Times New Roman"/>
          <w:sz w:val="28"/>
          <w:szCs w:val="28"/>
          <w:lang w:val="en-US" w:eastAsia="ru-RU"/>
        </w:rPr>
        <w:t>SupTech</w:t>
      </w:r>
      <w:proofErr w:type="spellEnd"/>
      <w:r w:rsidR="00A83FD7" w:rsidRPr="000B32F9">
        <w:rPr>
          <w:rFonts w:ascii="Times New Roman" w:hAnsi="Times New Roman"/>
          <w:sz w:val="28"/>
          <w:szCs w:val="28"/>
          <w:lang w:eastAsia="ru-RU"/>
        </w:rPr>
        <w:t xml:space="preserve"> – технологии: основные возможности и направления применения.</w:t>
      </w:r>
    </w:p>
    <w:p w:rsidR="00A83FD7" w:rsidRPr="000B32F9" w:rsidRDefault="00A83FD7" w:rsidP="000B32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2F9">
        <w:rPr>
          <w:rFonts w:ascii="Times New Roman" w:hAnsi="Times New Roman"/>
          <w:sz w:val="28"/>
          <w:szCs w:val="28"/>
          <w:lang w:eastAsia="ru-RU"/>
        </w:rPr>
        <w:t>Реинжиниринг бизнес-процессов коммерческого банка.</w:t>
      </w:r>
    </w:p>
    <w:p w:rsidR="00A83FD7" w:rsidRPr="00D11866" w:rsidRDefault="00A83FD7" w:rsidP="00D118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2F9">
        <w:rPr>
          <w:rFonts w:ascii="Times New Roman" w:hAnsi="Times New Roman"/>
          <w:sz w:val="28"/>
          <w:szCs w:val="28"/>
          <w:lang w:eastAsia="ru-RU"/>
        </w:rPr>
        <w:t>Роль информационных технологий в формировании нового облика банка.</w:t>
      </w:r>
    </w:p>
    <w:p w:rsidR="00A83FD7" w:rsidRPr="000B32F9" w:rsidRDefault="00A83FD7" w:rsidP="000B32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2F9">
        <w:rPr>
          <w:rFonts w:ascii="Times New Roman" w:hAnsi="Times New Roman"/>
          <w:sz w:val="28"/>
          <w:szCs w:val="28"/>
          <w:lang w:eastAsia="ru-RU"/>
        </w:rPr>
        <w:t>Современные технологии обработки наличных денег.</w:t>
      </w:r>
    </w:p>
    <w:p w:rsidR="00A83FD7" w:rsidRPr="000B32F9" w:rsidRDefault="00A83FD7" w:rsidP="000B32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32F9">
        <w:rPr>
          <w:rFonts w:ascii="Times New Roman" w:hAnsi="Times New Roman"/>
          <w:sz w:val="28"/>
          <w:szCs w:val="28"/>
          <w:lang w:eastAsia="ru-RU"/>
        </w:rPr>
        <w:t>Современный</w:t>
      </w:r>
      <w:proofErr w:type="gramEnd"/>
      <w:r w:rsidRPr="000B32F9">
        <w:rPr>
          <w:rFonts w:ascii="Times New Roman" w:hAnsi="Times New Roman"/>
          <w:sz w:val="28"/>
          <w:szCs w:val="28"/>
          <w:lang w:eastAsia="ru-RU"/>
        </w:rPr>
        <w:t xml:space="preserve"> банкинг: от банка 1.0 к банку 3.0.</w:t>
      </w:r>
    </w:p>
    <w:p w:rsidR="001868B7" w:rsidRPr="000B32F9" w:rsidRDefault="00A83FD7" w:rsidP="000B32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32F9">
        <w:rPr>
          <w:rFonts w:ascii="Times New Roman" w:eastAsia="Calibri" w:hAnsi="Times New Roman"/>
          <w:sz w:val="28"/>
          <w:szCs w:val="28"/>
        </w:rPr>
        <w:t>Финансовые технологии в банковском бизнесе</w:t>
      </w:r>
    </w:p>
    <w:p w:rsidR="000B32F9" w:rsidRPr="000B32F9" w:rsidRDefault="000B32F9" w:rsidP="000B32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32F9">
        <w:rPr>
          <w:rFonts w:ascii="Times New Roman" w:hAnsi="Times New Roman"/>
          <w:sz w:val="28"/>
          <w:szCs w:val="28"/>
        </w:rPr>
        <w:t>Основные направления использования информационных технологий в банковской деятельности.</w:t>
      </w:r>
    </w:p>
    <w:p w:rsidR="000B32F9" w:rsidRPr="000B32F9" w:rsidRDefault="000B32F9" w:rsidP="000B32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32F9">
        <w:rPr>
          <w:rFonts w:ascii="Times New Roman" w:hAnsi="Times New Roman"/>
          <w:sz w:val="28"/>
          <w:szCs w:val="28"/>
        </w:rPr>
        <w:t>Трансформация финансовой отрасли в цифровой экономике.</w:t>
      </w:r>
    </w:p>
    <w:p w:rsidR="000B32F9" w:rsidRPr="000B32F9" w:rsidRDefault="000B32F9" w:rsidP="000B32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32F9">
        <w:rPr>
          <w:rFonts w:ascii="Times New Roman" w:hAnsi="Times New Roman"/>
          <w:sz w:val="28"/>
          <w:szCs w:val="28"/>
        </w:rPr>
        <w:t>Современное состояние рынка автоматизированных банковских систем в России.</w:t>
      </w:r>
    </w:p>
    <w:p w:rsidR="000B32F9" w:rsidRPr="000B32F9" w:rsidRDefault="000B32F9" w:rsidP="000B32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32F9">
        <w:rPr>
          <w:rFonts w:ascii="Times New Roman" w:hAnsi="Times New Roman"/>
          <w:sz w:val="28"/>
          <w:szCs w:val="28"/>
        </w:rPr>
        <w:t>Социогуманитарные</w:t>
      </w:r>
      <w:proofErr w:type="spellEnd"/>
      <w:r w:rsidRPr="000B32F9">
        <w:rPr>
          <w:rFonts w:ascii="Times New Roman" w:hAnsi="Times New Roman"/>
          <w:sz w:val="28"/>
          <w:szCs w:val="28"/>
        </w:rPr>
        <w:t xml:space="preserve"> риски внедрения новых технологий в финансовую сферу </w:t>
      </w:r>
    </w:p>
    <w:p w:rsidR="000B32F9" w:rsidRPr="000B32F9" w:rsidRDefault="000B32F9" w:rsidP="000B32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32F9">
        <w:rPr>
          <w:rFonts w:ascii="Times New Roman" w:hAnsi="Times New Roman"/>
          <w:sz w:val="28"/>
          <w:szCs w:val="28"/>
        </w:rPr>
        <w:t xml:space="preserve">Цели и задачи внедрения ВРМ-систем в деятельность коммерческих банков </w:t>
      </w:r>
    </w:p>
    <w:p w:rsidR="000B32F9" w:rsidRPr="00D11866" w:rsidRDefault="000B32F9" w:rsidP="000B32F9">
      <w:pPr>
        <w:pStyle w:val="a3"/>
        <w:spacing w:line="420" w:lineRule="exact"/>
        <w:ind w:left="1353" w:right="-284"/>
        <w:jc w:val="both"/>
        <w:rPr>
          <w:color w:val="FF0000"/>
        </w:rPr>
      </w:pPr>
      <w:bookmarkStart w:id="0" w:name="_GoBack"/>
      <w:bookmarkEnd w:id="0"/>
    </w:p>
    <w:sectPr w:rsidR="000B32F9" w:rsidRPr="00D1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DE5"/>
    <w:multiLevelType w:val="hybridMultilevel"/>
    <w:tmpl w:val="EE06208E"/>
    <w:lvl w:ilvl="0" w:tplc="5B3093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C13DF"/>
    <w:multiLevelType w:val="hybridMultilevel"/>
    <w:tmpl w:val="14B24C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CB5426"/>
    <w:multiLevelType w:val="hybridMultilevel"/>
    <w:tmpl w:val="EBE088FA"/>
    <w:lvl w:ilvl="0" w:tplc="5B309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5D9A"/>
    <w:multiLevelType w:val="hybridMultilevel"/>
    <w:tmpl w:val="5226F9EA"/>
    <w:lvl w:ilvl="0" w:tplc="5B309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A"/>
    <w:rsid w:val="000B32F9"/>
    <w:rsid w:val="001868B7"/>
    <w:rsid w:val="00376A0A"/>
    <w:rsid w:val="0085433D"/>
    <w:rsid w:val="00865212"/>
    <w:rsid w:val="0096167C"/>
    <w:rsid w:val="00995E1D"/>
    <w:rsid w:val="00A83FD7"/>
    <w:rsid w:val="00AD5438"/>
    <w:rsid w:val="00C858DB"/>
    <w:rsid w:val="00D11866"/>
    <w:rsid w:val="00D578F2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0A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0A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ДЖАНДИГОВА ЗАРЕМА МАГОМЕТОВНА</cp:lastModifiedBy>
  <cp:revision>2</cp:revision>
  <dcterms:created xsi:type="dcterms:W3CDTF">2019-03-19T07:32:00Z</dcterms:created>
  <dcterms:modified xsi:type="dcterms:W3CDTF">2019-03-19T07:32:00Z</dcterms:modified>
</cp:coreProperties>
</file>