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E8" w:rsidRPr="00C31DE8" w:rsidRDefault="00C31DE8" w:rsidP="00C31D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31DE8">
        <w:rPr>
          <w:rFonts w:ascii="Times New Roman" w:hAnsi="Times New Roman"/>
          <w:sz w:val="32"/>
          <w:szCs w:val="32"/>
        </w:rPr>
        <w:t xml:space="preserve">СИБИРСКИЙ ИНСТИТУТ БИЗНЕСА, </w:t>
      </w:r>
    </w:p>
    <w:p w:rsidR="00C31DE8" w:rsidRPr="00C31DE8" w:rsidRDefault="00C31DE8" w:rsidP="00C31D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31DE8">
        <w:rPr>
          <w:rFonts w:ascii="Times New Roman" w:hAnsi="Times New Roman"/>
          <w:sz w:val="32"/>
          <w:szCs w:val="32"/>
        </w:rPr>
        <w:t>УПРАВЛЕНИЯ И ПСИХОЛОГИИ</w:t>
      </w:r>
    </w:p>
    <w:p w:rsidR="00C31DE8" w:rsidRPr="00C31DE8" w:rsidRDefault="00C31DE8" w:rsidP="00C31DE8">
      <w:pPr>
        <w:jc w:val="center"/>
        <w:rPr>
          <w:rFonts w:ascii="Times New Roman" w:hAnsi="Times New Roman"/>
          <w:sz w:val="32"/>
          <w:szCs w:val="32"/>
        </w:rPr>
      </w:pPr>
    </w:p>
    <w:p w:rsidR="00C31DE8" w:rsidRPr="00C31DE8" w:rsidRDefault="00C31DE8" w:rsidP="00C31DE8">
      <w:pPr>
        <w:jc w:val="center"/>
        <w:rPr>
          <w:rFonts w:ascii="Times New Roman" w:hAnsi="Times New Roman"/>
          <w:sz w:val="32"/>
          <w:szCs w:val="32"/>
        </w:rPr>
      </w:pPr>
    </w:p>
    <w:p w:rsidR="00C31DE8" w:rsidRPr="00C31DE8" w:rsidRDefault="00C31DE8" w:rsidP="00C31DE8">
      <w:pPr>
        <w:jc w:val="center"/>
        <w:rPr>
          <w:rFonts w:ascii="Times New Roman" w:hAnsi="Times New Roman"/>
          <w:sz w:val="32"/>
          <w:szCs w:val="32"/>
        </w:rPr>
      </w:pPr>
      <w:r w:rsidRPr="00C31DE8">
        <w:rPr>
          <w:rFonts w:ascii="Times New Roman" w:hAnsi="Times New Roman"/>
          <w:sz w:val="32"/>
          <w:szCs w:val="32"/>
        </w:rPr>
        <w:t>ЭКОНОМИЧЕСКИЙ ФАКУЛЬТЕТ</w:t>
      </w:r>
    </w:p>
    <w:p w:rsidR="00C31DE8" w:rsidRDefault="00C31DE8" w:rsidP="00C31DE8">
      <w:pPr>
        <w:jc w:val="center"/>
        <w:rPr>
          <w:sz w:val="32"/>
          <w:szCs w:val="32"/>
        </w:rPr>
      </w:pPr>
    </w:p>
    <w:p w:rsidR="00397DE4" w:rsidRDefault="00397DE4" w:rsidP="001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DE4" w:rsidRDefault="00397DE4" w:rsidP="001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DE4" w:rsidRDefault="00397DE4" w:rsidP="001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DE4" w:rsidRDefault="00397DE4" w:rsidP="001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DE4" w:rsidRDefault="00397DE4" w:rsidP="001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DE4" w:rsidRPr="001A47D0" w:rsidRDefault="00397DE4" w:rsidP="001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573" w:rsidRPr="00A2669A" w:rsidRDefault="00621573" w:rsidP="001A47D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НАЛОГОВЫ</w:t>
      </w:r>
      <w:r w:rsidR="00C31DE8">
        <w:rPr>
          <w:rFonts w:ascii="Times New Roman" w:hAnsi="Times New Roman"/>
          <w:b/>
          <w:sz w:val="48"/>
          <w:szCs w:val="48"/>
        </w:rPr>
        <w:t>Й УЧЕТ</w:t>
      </w:r>
    </w:p>
    <w:p w:rsidR="00397DE4" w:rsidRPr="00415289" w:rsidRDefault="00397DE4" w:rsidP="001A4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DE4" w:rsidRPr="006F0A6E" w:rsidRDefault="00397DE4" w:rsidP="006F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0A6E">
        <w:rPr>
          <w:rFonts w:ascii="Times New Roman" w:hAnsi="Times New Roman"/>
          <w:i/>
          <w:sz w:val="28"/>
          <w:szCs w:val="28"/>
        </w:rPr>
        <w:t>Методические указания к выполнению контрольной работы</w:t>
      </w:r>
    </w:p>
    <w:p w:rsidR="00397DE4" w:rsidRPr="006F0A6E" w:rsidRDefault="00397DE4" w:rsidP="006F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0A6E">
        <w:rPr>
          <w:rFonts w:ascii="Times New Roman" w:hAnsi="Times New Roman"/>
          <w:i/>
          <w:sz w:val="28"/>
          <w:szCs w:val="28"/>
        </w:rPr>
        <w:t xml:space="preserve">для </w:t>
      </w:r>
      <w:r w:rsidR="00621573">
        <w:rPr>
          <w:rFonts w:ascii="Times New Roman" w:hAnsi="Times New Roman"/>
          <w:i/>
          <w:sz w:val="28"/>
          <w:szCs w:val="28"/>
        </w:rPr>
        <w:t>студентов</w:t>
      </w:r>
      <w:r w:rsidRPr="006F0A6E">
        <w:rPr>
          <w:rFonts w:ascii="Times New Roman" w:hAnsi="Times New Roman"/>
          <w:i/>
          <w:sz w:val="28"/>
          <w:szCs w:val="28"/>
        </w:rPr>
        <w:t xml:space="preserve"> направления подготовки </w:t>
      </w:r>
      <w:r>
        <w:rPr>
          <w:rFonts w:ascii="Times New Roman" w:hAnsi="Times New Roman"/>
          <w:i/>
          <w:sz w:val="28"/>
          <w:szCs w:val="28"/>
        </w:rPr>
        <w:t>38.03.01</w:t>
      </w:r>
    </w:p>
    <w:p w:rsidR="00397DE4" w:rsidRDefault="00397DE4" w:rsidP="006F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0A6E">
        <w:rPr>
          <w:rFonts w:ascii="Times New Roman" w:hAnsi="Times New Roman"/>
          <w:i/>
          <w:sz w:val="28"/>
          <w:szCs w:val="28"/>
        </w:rPr>
        <w:t>«Экономика»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621573">
        <w:rPr>
          <w:rFonts w:ascii="Times New Roman" w:hAnsi="Times New Roman"/>
          <w:i/>
          <w:sz w:val="28"/>
          <w:szCs w:val="28"/>
        </w:rPr>
        <w:t xml:space="preserve">профиль </w:t>
      </w:r>
      <w:r>
        <w:rPr>
          <w:rFonts w:ascii="Times New Roman" w:hAnsi="Times New Roman"/>
          <w:i/>
          <w:sz w:val="28"/>
          <w:szCs w:val="28"/>
        </w:rPr>
        <w:t>«</w:t>
      </w:r>
      <w:r w:rsidR="00621573">
        <w:rPr>
          <w:rFonts w:ascii="Times New Roman" w:hAnsi="Times New Roman"/>
          <w:i/>
          <w:sz w:val="28"/>
          <w:szCs w:val="28"/>
        </w:rPr>
        <w:t>Бухгалтерский у</w:t>
      </w:r>
      <w:r>
        <w:rPr>
          <w:rFonts w:ascii="Times New Roman" w:hAnsi="Times New Roman"/>
          <w:i/>
          <w:sz w:val="28"/>
          <w:szCs w:val="28"/>
        </w:rPr>
        <w:t xml:space="preserve">чет, анализ и аудит», </w:t>
      </w:r>
    </w:p>
    <w:p w:rsidR="00397DE4" w:rsidRPr="006F0A6E" w:rsidRDefault="00621573" w:rsidP="006F0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заочной</w:t>
      </w:r>
      <w:r w:rsidR="00397DE4" w:rsidRPr="006F0A6E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ы</w:t>
      </w:r>
      <w:r w:rsidR="00397DE4" w:rsidRPr="006F0A6E">
        <w:rPr>
          <w:rFonts w:ascii="Times New Roman" w:hAnsi="Times New Roman"/>
          <w:i/>
          <w:sz w:val="28"/>
          <w:szCs w:val="28"/>
        </w:rPr>
        <w:t xml:space="preserve"> обучения</w:t>
      </w:r>
    </w:p>
    <w:p w:rsidR="00397DE4" w:rsidRPr="006F0A6E" w:rsidRDefault="00397DE4" w:rsidP="006F0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6F0A6E" w:rsidRDefault="00092D81" w:rsidP="006F0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D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1pt;margin-top:26.05pt;width:48.85pt;height:33.8pt;z-index:251657216" stroked="f">
            <v:textbox>
              <w:txbxContent>
                <w:p w:rsidR="00E11B50" w:rsidRDefault="00E11B50"/>
              </w:txbxContent>
            </v:textbox>
          </v:shape>
        </w:pict>
      </w:r>
      <w:r w:rsidR="00397DE4" w:rsidRPr="006F0A6E">
        <w:rPr>
          <w:rFonts w:ascii="Times New Roman" w:hAnsi="Times New Roman"/>
          <w:sz w:val="28"/>
          <w:szCs w:val="28"/>
        </w:rPr>
        <w:t>Красноярск 201</w:t>
      </w:r>
      <w:r w:rsidR="00621573">
        <w:rPr>
          <w:rFonts w:ascii="Times New Roman" w:hAnsi="Times New Roman"/>
          <w:sz w:val="28"/>
          <w:szCs w:val="28"/>
        </w:rPr>
        <w:t>7</w:t>
      </w:r>
    </w:p>
    <w:p w:rsidR="00397DE4" w:rsidRPr="006F0A6E" w:rsidRDefault="00397DE4" w:rsidP="006F0A6E">
      <w:pPr>
        <w:pStyle w:val="a7"/>
        <w:jc w:val="left"/>
        <w:rPr>
          <w:bCs/>
          <w:i w:val="0"/>
          <w:iCs/>
          <w:color w:val="auto"/>
          <w:sz w:val="28"/>
          <w:szCs w:val="28"/>
          <w:u w:val="none"/>
        </w:rPr>
      </w:pPr>
      <w:r w:rsidRPr="006F0A6E">
        <w:rPr>
          <w:bCs/>
          <w:i w:val="0"/>
          <w:iCs/>
          <w:color w:val="auto"/>
          <w:sz w:val="28"/>
          <w:szCs w:val="28"/>
          <w:u w:val="none"/>
        </w:rPr>
        <w:lastRenderedPageBreak/>
        <w:t>УДК 657.61</w:t>
      </w:r>
    </w:p>
    <w:p w:rsidR="00397DE4" w:rsidRDefault="00397DE4" w:rsidP="001A47D0">
      <w:pPr>
        <w:pStyle w:val="a7"/>
        <w:ind w:firstLine="709"/>
        <w:jc w:val="left"/>
        <w:rPr>
          <w:b/>
          <w:bCs/>
          <w:i w:val="0"/>
          <w:iCs/>
          <w:color w:val="auto"/>
          <w:sz w:val="30"/>
          <w:szCs w:val="30"/>
          <w:u w:val="none"/>
        </w:rPr>
      </w:pPr>
    </w:p>
    <w:p w:rsidR="00397DE4" w:rsidRPr="001A47D0" w:rsidRDefault="00397DE4" w:rsidP="001A47D0">
      <w:pPr>
        <w:pStyle w:val="a7"/>
        <w:ind w:firstLine="709"/>
        <w:jc w:val="left"/>
        <w:rPr>
          <w:b/>
          <w:bCs/>
          <w:i w:val="0"/>
          <w:iCs/>
          <w:color w:val="auto"/>
          <w:sz w:val="30"/>
          <w:szCs w:val="30"/>
          <w:u w:val="none"/>
        </w:rPr>
      </w:pPr>
    </w:p>
    <w:p w:rsidR="00C31DE8" w:rsidRPr="00AC7C56" w:rsidRDefault="00C31DE8" w:rsidP="00C31DE8">
      <w:pPr>
        <w:pStyle w:val="a7"/>
        <w:ind w:firstLine="709"/>
        <w:jc w:val="left"/>
        <w:rPr>
          <w:i w:val="0"/>
          <w:color w:val="auto"/>
          <w:sz w:val="28"/>
          <w:szCs w:val="28"/>
          <w:u w:val="none"/>
        </w:rPr>
      </w:pPr>
      <w:r w:rsidRPr="00AC7C56">
        <w:rPr>
          <w:i w:val="0"/>
          <w:color w:val="auto"/>
          <w:sz w:val="28"/>
          <w:szCs w:val="28"/>
          <w:u w:val="none"/>
        </w:rPr>
        <w:t>Составитель: к.э.н. Г.В. Денисенко</w:t>
      </w: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Pr="006F0A6E" w:rsidRDefault="00397DE4" w:rsidP="006F0A6E">
      <w:pPr>
        <w:pStyle w:val="a7"/>
        <w:rPr>
          <w:i w:val="0"/>
          <w:iCs/>
          <w:color w:val="auto"/>
          <w:sz w:val="28"/>
          <w:szCs w:val="28"/>
          <w:u w:val="none"/>
        </w:rPr>
      </w:pPr>
    </w:p>
    <w:p w:rsidR="00397DE4" w:rsidRPr="006F0A6E" w:rsidRDefault="00C31DE8" w:rsidP="001A47D0">
      <w:pPr>
        <w:pStyle w:val="a7"/>
        <w:ind w:firstLine="709"/>
        <w:jc w:val="both"/>
        <w:rPr>
          <w:i w:val="0"/>
          <w:iCs/>
          <w:color w:val="auto"/>
          <w:sz w:val="28"/>
          <w:szCs w:val="28"/>
          <w:u w:val="none"/>
        </w:rPr>
      </w:pPr>
      <w:r>
        <w:rPr>
          <w:b/>
          <w:i w:val="0"/>
          <w:iCs/>
          <w:color w:val="auto"/>
          <w:sz w:val="28"/>
          <w:szCs w:val="28"/>
          <w:u w:val="none"/>
        </w:rPr>
        <w:t>Налоговый учет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: метод. указания </w:t>
      </w:r>
      <w:r w:rsidR="00397DE4">
        <w:rPr>
          <w:i w:val="0"/>
          <w:iCs/>
          <w:color w:val="auto"/>
          <w:sz w:val="28"/>
          <w:szCs w:val="28"/>
          <w:u w:val="none"/>
        </w:rPr>
        <w:t>к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 выполнению контр</w:t>
      </w:r>
      <w:r w:rsidR="00397DE4">
        <w:rPr>
          <w:i w:val="0"/>
          <w:iCs/>
          <w:color w:val="auto"/>
          <w:sz w:val="28"/>
          <w:szCs w:val="28"/>
          <w:u w:val="none"/>
        </w:rPr>
        <w:t>.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 работы </w:t>
      </w:r>
      <w:r w:rsidR="00397DE4">
        <w:rPr>
          <w:i w:val="0"/>
          <w:iCs/>
          <w:color w:val="auto"/>
          <w:sz w:val="28"/>
          <w:szCs w:val="28"/>
          <w:u w:val="none"/>
        </w:rPr>
        <w:t xml:space="preserve">для </w:t>
      </w:r>
      <w:r w:rsidR="00621573">
        <w:rPr>
          <w:i w:val="0"/>
          <w:iCs/>
          <w:color w:val="auto"/>
          <w:sz w:val="28"/>
          <w:szCs w:val="28"/>
          <w:u w:val="none"/>
        </w:rPr>
        <w:t>студентов</w:t>
      </w:r>
      <w:r w:rsidR="00397DE4">
        <w:rPr>
          <w:i w:val="0"/>
          <w:iCs/>
          <w:color w:val="auto"/>
          <w:sz w:val="28"/>
          <w:szCs w:val="28"/>
          <w:u w:val="none"/>
        </w:rPr>
        <w:t xml:space="preserve"> напр. подготовки 38.03.01 «Экономика», </w:t>
      </w:r>
      <w:r w:rsidR="00621573">
        <w:rPr>
          <w:i w:val="0"/>
          <w:iCs/>
          <w:color w:val="auto"/>
          <w:sz w:val="28"/>
          <w:szCs w:val="28"/>
          <w:u w:val="none"/>
        </w:rPr>
        <w:t xml:space="preserve">профиль </w:t>
      </w:r>
      <w:r w:rsidR="00397DE4">
        <w:rPr>
          <w:i w:val="0"/>
          <w:iCs/>
          <w:color w:val="auto"/>
          <w:sz w:val="28"/>
          <w:szCs w:val="28"/>
          <w:u w:val="none"/>
        </w:rPr>
        <w:t>«</w:t>
      </w:r>
      <w:r w:rsidR="00621573">
        <w:rPr>
          <w:i w:val="0"/>
          <w:iCs/>
          <w:color w:val="auto"/>
          <w:sz w:val="28"/>
          <w:szCs w:val="28"/>
          <w:u w:val="none"/>
        </w:rPr>
        <w:t>Бухгалте</w:t>
      </w:r>
      <w:r w:rsidR="00621573">
        <w:rPr>
          <w:i w:val="0"/>
          <w:iCs/>
          <w:color w:val="auto"/>
          <w:sz w:val="28"/>
          <w:szCs w:val="28"/>
          <w:u w:val="none"/>
        </w:rPr>
        <w:t>р</w:t>
      </w:r>
      <w:r w:rsidR="00621573">
        <w:rPr>
          <w:i w:val="0"/>
          <w:iCs/>
          <w:color w:val="auto"/>
          <w:sz w:val="28"/>
          <w:szCs w:val="28"/>
          <w:u w:val="none"/>
        </w:rPr>
        <w:t>ский у</w:t>
      </w:r>
      <w:r w:rsidR="00397DE4">
        <w:rPr>
          <w:i w:val="0"/>
          <w:iCs/>
          <w:color w:val="auto"/>
          <w:sz w:val="28"/>
          <w:szCs w:val="28"/>
          <w:u w:val="none"/>
        </w:rPr>
        <w:t xml:space="preserve">чет, анализ и аудит», </w:t>
      </w:r>
      <w:r w:rsidR="00621573">
        <w:rPr>
          <w:i w:val="0"/>
          <w:iCs/>
          <w:color w:val="auto"/>
          <w:sz w:val="28"/>
          <w:szCs w:val="28"/>
          <w:u w:val="none"/>
        </w:rPr>
        <w:t xml:space="preserve">заочной </w:t>
      </w:r>
      <w:r w:rsidR="00397DE4">
        <w:rPr>
          <w:i w:val="0"/>
          <w:iCs/>
          <w:color w:val="auto"/>
          <w:sz w:val="28"/>
          <w:szCs w:val="28"/>
          <w:u w:val="none"/>
        </w:rPr>
        <w:t>форм</w:t>
      </w:r>
      <w:r w:rsidR="00621573">
        <w:rPr>
          <w:i w:val="0"/>
          <w:iCs/>
          <w:color w:val="auto"/>
          <w:sz w:val="28"/>
          <w:szCs w:val="28"/>
          <w:u w:val="none"/>
        </w:rPr>
        <w:t>ы</w:t>
      </w:r>
      <w:r w:rsidR="00397DE4">
        <w:rPr>
          <w:i w:val="0"/>
          <w:iCs/>
          <w:color w:val="auto"/>
          <w:sz w:val="28"/>
          <w:szCs w:val="28"/>
          <w:u w:val="none"/>
        </w:rPr>
        <w:t xml:space="preserve"> обучения 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/ сост. </w:t>
      </w:r>
      <w:r>
        <w:rPr>
          <w:i w:val="0"/>
          <w:iCs/>
          <w:color w:val="auto"/>
          <w:sz w:val="28"/>
          <w:szCs w:val="28"/>
          <w:u w:val="none"/>
        </w:rPr>
        <w:t>Г.В. Денисе</w:t>
      </w:r>
      <w:r>
        <w:rPr>
          <w:i w:val="0"/>
          <w:iCs/>
          <w:color w:val="auto"/>
          <w:sz w:val="28"/>
          <w:szCs w:val="28"/>
          <w:u w:val="none"/>
        </w:rPr>
        <w:t>н</w:t>
      </w:r>
      <w:r>
        <w:rPr>
          <w:i w:val="0"/>
          <w:iCs/>
          <w:color w:val="auto"/>
          <w:sz w:val="28"/>
          <w:szCs w:val="28"/>
          <w:u w:val="none"/>
        </w:rPr>
        <w:t>ко</w:t>
      </w:r>
      <w:r w:rsidR="00397DE4">
        <w:rPr>
          <w:i w:val="0"/>
          <w:iCs/>
          <w:color w:val="auto"/>
          <w:sz w:val="28"/>
          <w:szCs w:val="28"/>
          <w:u w:val="none"/>
        </w:rPr>
        <w:t xml:space="preserve"> ;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 С</w:t>
      </w:r>
      <w:r>
        <w:rPr>
          <w:i w:val="0"/>
          <w:iCs/>
          <w:color w:val="auto"/>
          <w:sz w:val="28"/>
          <w:szCs w:val="28"/>
          <w:u w:val="none"/>
        </w:rPr>
        <w:t>ИБУП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>. – Красноярск, 201</w:t>
      </w:r>
      <w:r w:rsidR="00621573">
        <w:rPr>
          <w:i w:val="0"/>
          <w:iCs/>
          <w:color w:val="auto"/>
          <w:sz w:val="28"/>
          <w:szCs w:val="28"/>
          <w:u w:val="none"/>
        </w:rPr>
        <w:t>7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. – </w:t>
      </w:r>
      <w:r w:rsidR="00920593">
        <w:rPr>
          <w:i w:val="0"/>
          <w:iCs/>
          <w:color w:val="auto"/>
          <w:sz w:val="28"/>
          <w:szCs w:val="28"/>
          <w:u w:val="none"/>
        </w:rPr>
        <w:t>20</w:t>
      </w:r>
      <w:r w:rsidR="00397DE4" w:rsidRPr="006F0A6E">
        <w:rPr>
          <w:i w:val="0"/>
          <w:iCs/>
          <w:color w:val="auto"/>
          <w:sz w:val="28"/>
          <w:szCs w:val="28"/>
          <w:u w:val="none"/>
        </w:rPr>
        <w:t xml:space="preserve"> с.</w:t>
      </w:r>
    </w:p>
    <w:p w:rsidR="00397DE4" w:rsidRPr="006F0A6E" w:rsidRDefault="00397DE4" w:rsidP="001A47D0">
      <w:pPr>
        <w:pStyle w:val="a7"/>
        <w:ind w:firstLine="709"/>
        <w:jc w:val="both"/>
        <w:rPr>
          <w:i w:val="0"/>
          <w:iCs/>
          <w:color w:val="auto"/>
          <w:sz w:val="28"/>
          <w:szCs w:val="28"/>
          <w:u w:val="none"/>
        </w:rPr>
      </w:pPr>
    </w:p>
    <w:p w:rsidR="00397DE4" w:rsidRPr="006F0A6E" w:rsidRDefault="00397DE4" w:rsidP="001A47D0">
      <w:pPr>
        <w:pStyle w:val="a7"/>
        <w:ind w:firstLine="709"/>
        <w:jc w:val="left"/>
        <w:rPr>
          <w:i w:val="0"/>
          <w:iCs/>
          <w:color w:val="auto"/>
          <w:sz w:val="28"/>
          <w:szCs w:val="28"/>
          <w:u w:val="none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C31DE8" w:rsidRDefault="00C31DE8" w:rsidP="00C31DE8">
      <w:pPr>
        <w:pStyle w:val="a7"/>
        <w:spacing w:line="276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>
        <w:rPr>
          <w:i w:val="0"/>
          <w:color w:val="auto"/>
          <w:sz w:val="28"/>
          <w:szCs w:val="28"/>
          <w:u w:val="none"/>
        </w:rPr>
        <w:t>Рецензент: к.э.н., доцент М.В. Полубелова</w:t>
      </w:r>
    </w:p>
    <w:p w:rsidR="00C31DE8" w:rsidRDefault="00C31DE8" w:rsidP="00C31DE8">
      <w:pPr>
        <w:pStyle w:val="a7"/>
        <w:spacing w:line="276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</w:p>
    <w:p w:rsidR="00C31DE8" w:rsidRDefault="00C31DE8" w:rsidP="00C31DE8">
      <w:pPr>
        <w:pStyle w:val="a7"/>
        <w:spacing w:line="276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</w:p>
    <w:p w:rsidR="00C31DE8" w:rsidRDefault="00C31DE8" w:rsidP="00C31DE8">
      <w:pPr>
        <w:pStyle w:val="a7"/>
        <w:spacing w:line="276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</w:p>
    <w:p w:rsidR="00C31DE8" w:rsidRDefault="00C31DE8" w:rsidP="00C31DE8">
      <w:pPr>
        <w:pStyle w:val="a7"/>
        <w:spacing w:line="276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</w:p>
    <w:p w:rsidR="00C31DE8" w:rsidRDefault="00C31DE8" w:rsidP="00C31DE8">
      <w:pPr>
        <w:pStyle w:val="a7"/>
        <w:spacing w:line="276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>
        <w:rPr>
          <w:i w:val="0"/>
          <w:color w:val="auto"/>
          <w:sz w:val="28"/>
          <w:szCs w:val="28"/>
          <w:u w:val="none"/>
        </w:rPr>
        <w:t>Методические указания утверждены и одобрены к печати научно-методическим советом СИБУПа ___________________________________</w:t>
      </w:r>
    </w:p>
    <w:p w:rsidR="00397DE4" w:rsidRDefault="00C31DE8" w:rsidP="00C31DE8">
      <w:pPr>
        <w:pStyle w:val="af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  <w:r w:rsidRPr="00AC7C56">
        <w:rPr>
          <w:i/>
        </w:rPr>
        <w:br w:type="page"/>
      </w:r>
      <w:r w:rsidR="00397DE4" w:rsidRPr="001A47D0">
        <w:rPr>
          <w:rFonts w:ascii="Times New Roman" w:hAnsi="Times New Roman"/>
          <w:color w:val="auto"/>
          <w:sz w:val="30"/>
          <w:szCs w:val="30"/>
        </w:rPr>
        <w:lastRenderedPageBreak/>
        <w:t>ОГЛАВЛЕНИЕ</w:t>
      </w:r>
    </w:p>
    <w:p w:rsidR="00397DE4" w:rsidRDefault="00397DE4" w:rsidP="006F0A6E">
      <w:pPr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</w:p>
    <w:p w:rsidR="00397DE4" w:rsidRPr="00660FCE" w:rsidRDefault="00397DE4" w:rsidP="00660FCE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  <w:r w:rsidRPr="00A2669A">
        <w:rPr>
          <w:rFonts w:ascii="Times New Roman" w:hAnsi="Times New Roman"/>
          <w:b/>
          <w:sz w:val="30"/>
          <w:szCs w:val="30"/>
          <w:lang w:eastAsia="en-US"/>
        </w:rPr>
        <w:t>Общие сведения</w:t>
      </w:r>
      <w:r w:rsidRPr="00660FCE">
        <w:rPr>
          <w:rFonts w:ascii="Times New Roman" w:hAnsi="Times New Roman"/>
          <w:sz w:val="30"/>
          <w:szCs w:val="30"/>
          <w:lang w:eastAsia="en-US"/>
        </w:rPr>
        <w:tab/>
        <w:t xml:space="preserve">  4</w:t>
      </w:r>
    </w:p>
    <w:p w:rsidR="00397DE4" w:rsidRPr="00660FCE" w:rsidRDefault="00397DE4" w:rsidP="00660FCE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30"/>
          <w:szCs w:val="30"/>
          <w:lang w:eastAsia="en-US"/>
        </w:rPr>
      </w:pPr>
      <w:r w:rsidRPr="00A2669A">
        <w:rPr>
          <w:rFonts w:ascii="Times New Roman" w:hAnsi="Times New Roman"/>
          <w:b/>
          <w:sz w:val="30"/>
          <w:szCs w:val="30"/>
          <w:lang w:eastAsia="en-US"/>
        </w:rPr>
        <w:t>1. Общие указания к выполнению контрольной работы</w:t>
      </w:r>
      <w:r w:rsidRPr="00660FCE">
        <w:rPr>
          <w:rFonts w:ascii="Times New Roman" w:hAnsi="Times New Roman"/>
          <w:sz w:val="30"/>
          <w:szCs w:val="30"/>
          <w:lang w:eastAsia="en-US"/>
        </w:rPr>
        <w:tab/>
        <w:t xml:space="preserve">  5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 w:rsidRPr="006F0A6E">
        <w:rPr>
          <w:rFonts w:ascii="Times New Roman" w:hAnsi="Times New Roman"/>
          <w:sz w:val="30"/>
          <w:szCs w:val="30"/>
          <w:lang w:eastAsia="en-US"/>
        </w:rPr>
        <w:t xml:space="preserve">1.1. Цели и задачи дисциплины. Требования, предъявляемые 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 w:rsidRPr="006F0A6E">
        <w:rPr>
          <w:rFonts w:ascii="Times New Roman" w:hAnsi="Times New Roman"/>
          <w:sz w:val="30"/>
          <w:szCs w:val="30"/>
          <w:lang w:eastAsia="en-US"/>
        </w:rPr>
        <w:t>к студентам при изучении дисциплины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 5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1.2. </w:t>
      </w:r>
      <w:r w:rsidR="00172DA8">
        <w:rPr>
          <w:rFonts w:ascii="Times New Roman" w:hAnsi="Times New Roman"/>
          <w:sz w:val="30"/>
          <w:szCs w:val="30"/>
          <w:lang w:eastAsia="en-US"/>
        </w:rPr>
        <w:t>Варианты</w:t>
      </w:r>
      <w:r w:rsidRPr="006F0A6E">
        <w:rPr>
          <w:rFonts w:ascii="Times New Roman" w:hAnsi="Times New Roman"/>
          <w:sz w:val="30"/>
          <w:szCs w:val="30"/>
          <w:lang w:eastAsia="en-US"/>
        </w:rPr>
        <w:t xml:space="preserve"> контрольной работы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 6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1.3. </w:t>
      </w:r>
      <w:r w:rsidRPr="006F0A6E">
        <w:rPr>
          <w:rFonts w:ascii="Times New Roman" w:hAnsi="Times New Roman"/>
          <w:sz w:val="30"/>
          <w:szCs w:val="30"/>
          <w:lang w:eastAsia="en-US"/>
        </w:rPr>
        <w:t>Требования к контрольной работе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 6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1.4. </w:t>
      </w:r>
      <w:r w:rsidRPr="006F0A6E">
        <w:rPr>
          <w:rFonts w:ascii="Times New Roman" w:hAnsi="Times New Roman"/>
          <w:sz w:val="30"/>
          <w:szCs w:val="30"/>
          <w:lang w:eastAsia="en-US"/>
        </w:rPr>
        <w:t>Оформление контрольной работы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14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1.5. </w:t>
      </w:r>
      <w:r w:rsidRPr="006F0A6E">
        <w:rPr>
          <w:rFonts w:ascii="Times New Roman" w:hAnsi="Times New Roman"/>
          <w:sz w:val="30"/>
          <w:szCs w:val="30"/>
          <w:lang w:eastAsia="en-US"/>
        </w:rPr>
        <w:t>Защита контрольной работы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16</w:t>
      </w:r>
    </w:p>
    <w:p w:rsidR="00397DE4" w:rsidRPr="00660FCE" w:rsidRDefault="00397DE4" w:rsidP="00660FCE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30"/>
          <w:szCs w:val="30"/>
          <w:lang w:eastAsia="en-US"/>
        </w:rPr>
      </w:pPr>
      <w:r w:rsidRPr="00A2669A">
        <w:rPr>
          <w:rFonts w:ascii="Times New Roman" w:hAnsi="Times New Roman"/>
          <w:b/>
          <w:sz w:val="30"/>
          <w:szCs w:val="30"/>
          <w:lang w:eastAsia="en-US"/>
        </w:rPr>
        <w:t xml:space="preserve">2. Подготовка к зачету </w:t>
      </w:r>
      <w:r w:rsidRPr="00660FCE">
        <w:rPr>
          <w:rFonts w:ascii="Times New Roman" w:hAnsi="Times New Roman"/>
          <w:sz w:val="30"/>
          <w:szCs w:val="30"/>
          <w:lang w:eastAsia="en-US"/>
        </w:rPr>
        <w:tab/>
        <w:t xml:space="preserve"> 16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2.1. </w:t>
      </w:r>
      <w:r w:rsidRPr="006F0A6E">
        <w:rPr>
          <w:rFonts w:ascii="Times New Roman" w:hAnsi="Times New Roman"/>
          <w:sz w:val="30"/>
          <w:szCs w:val="30"/>
          <w:lang w:eastAsia="en-US"/>
        </w:rPr>
        <w:t xml:space="preserve">Перечень вопросов </w:t>
      </w:r>
      <w:r>
        <w:rPr>
          <w:rFonts w:ascii="Times New Roman" w:hAnsi="Times New Roman"/>
          <w:sz w:val="30"/>
          <w:szCs w:val="30"/>
          <w:lang w:eastAsia="en-US"/>
        </w:rPr>
        <w:t xml:space="preserve">к </w:t>
      </w:r>
      <w:r w:rsidRPr="006F0A6E">
        <w:rPr>
          <w:rFonts w:ascii="Times New Roman" w:hAnsi="Times New Roman"/>
          <w:sz w:val="30"/>
          <w:szCs w:val="30"/>
          <w:lang w:eastAsia="en-US"/>
        </w:rPr>
        <w:t>зачет</w:t>
      </w:r>
      <w:r>
        <w:rPr>
          <w:rFonts w:ascii="Times New Roman" w:hAnsi="Times New Roman"/>
          <w:sz w:val="30"/>
          <w:szCs w:val="30"/>
          <w:lang w:eastAsia="en-US"/>
        </w:rPr>
        <w:t xml:space="preserve">у 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16</w:t>
      </w:r>
    </w:p>
    <w:p w:rsidR="00397DE4" w:rsidRDefault="00397DE4" w:rsidP="00660FCE">
      <w:pPr>
        <w:tabs>
          <w:tab w:val="right" w:leader="dot" w:pos="9072"/>
        </w:tabs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2.2. </w:t>
      </w:r>
      <w:r w:rsidRPr="006F0A6E">
        <w:rPr>
          <w:rFonts w:ascii="Times New Roman" w:hAnsi="Times New Roman"/>
          <w:sz w:val="30"/>
          <w:szCs w:val="30"/>
          <w:lang w:eastAsia="en-US"/>
        </w:rPr>
        <w:t xml:space="preserve">Примеры тестовых заданий </w:t>
      </w:r>
      <w:r>
        <w:rPr>
          <w:rFonts w:ascii="Times New Roman" w:hAnsi="Times New Roman"/>
          <w:sz w:val="30"/>
          <w:szCs w:val="30"/>
          <w:lang w:eastAsia="en-US"/>
        </w:rPr>
        <w:t>к</w:t>
      </w:r>
      <w:r w:rsidRPr="006F0A6E">
        <w:rPr>
          <w:rFonts w:ascii="Times New Roman" w:hAnsi="Times New Roman"/>
          <w:sz w:val="30"/>
          <w:szCs w:val="30"/>
          <w:lang w:eastAsia="en-US"/>
        </w:rPr>
        <w:t xml:space="preserve"> зачет</w:t>
      </w:r>
      <w:r>
        <w:rPr>
          <w:rFonts w:ascii="Times New Roman" w:hAnsi="Times New Roman"/>
          <w:sz w:val="30"/>
          <w:szCs w:val="30"/>
          <w:lang w:eastAsia="en-US"/>
        </w:rPr>
        <w:t xml:space="preserve">у </w:t>
      </w:r>
      <w:r>
        <w:rPr>
          <w:rFonts w:ascii="Times New Roman" w:hAnsi="Times New Roman"/>
          <w:sz w:val="30"/>
          <w:szCs w:val="30"/>
          <w:lang w:eastAsia="en-US"/>
        </w:rPr>
        <w:tab/>
        <w:t xml:space="preserve"> 23</w:t>
      </w:r>
    </w:p>
    <w:p w:rsidR="00397DE4" w:rsidRPr="00660FCE" w:rsidRDefault="00397DE4" w:rsidP="00660FCE">
      <w:pPr>
        <w:tabs>
          <w:tab w:val="right" w:leader="dot" w:pos="9072"/>
        </w:tabs>
        <w:spacing w:before="120" w:after="120" w:line="240" w:lineRule="auto"/>
        <w:rPr>
          <w:rFonts w:ascii="Times New Roman" w:hAnsi="Times New Roman"/>
          <w:sz w:val="30"/>
          <w:szCs w:val="30"/>
          <w:lang w:eastAsia="en-US"/>
        </w:rPr>
      </w:pPr>
      <w:r w:rsidRPr="00A2669A">
        <w:rPr>
          <w:rFonts w:ascii="Times New Roman" w:hAnsi="Times New Roman"/>
          <w:b/>
          <w:sz w:val="30"/>
          <w:szCs w:val="30"/>
          <w:lang w:eastAsia="en-US"/>
        </w:rPr>
        <w:t xml:space="preserve">Библиографический список </w:t>
      </w:r>
      <w:r w:rsidRPr="00660FCE">
        <w:rPr>
          <w:rFonts w:ascii="Times New Roman" w:hAnsi="Times New Roman"/>
          <w:sz w:val="30"/>
          <w:szCs w:val="30"/>
          <w:lang w:eastAsia="en-US"/>
        </w:rPr>
        <w:tab/>
        <w:t xml:space="preserve"> 43</w:t>
      </w:r>
    </w:p>
    <w:p w:rsidR="00397DE4" w:rsidRPr="00660FCE" w:rsidRDefault="00397DE4" w:rsidP="00660FCE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  <w:r w:rsidRPr="00A2669A">
        <w:rPr>
          <w:rFonts w:ascii="Times New Roman" w:hAnsi="Times New Roman"/>
          <w:b/>
          <w:sz w:val="30"/>
          <w:szCs w:val="30"/>
          <w:lang w:eastAsia="en-US"/>
        </w:rPr>
        <w:t xml:space="preserve">Приложения </w:t>
      </w:r>
      <w:r w:rsidRPr="00660FCE">
        <w:rPr>
          <w:rFonts w:ascii="Times New Roman" w:hAnsi="Times New Roman"/>
          <w:sz w:val="30"/>
          <w:szCs w:val="30"/>
          <w:lang w:eastAsia="en-US"/>
        </w:rPr>
        <w:tab/>
        <w:t xml:space="preserve"> 44</w:t>
      </w:r>
    </w:p>
    <w:p w:rsidR="00397DE4" w:rsidRPr="006F0A6E" w:rsidRDefault="00397DE4" w:rsidP="00660FCE">
      <w:pPr>
        <w:tabs>
          <w:tab w:val="left" w:leader="hyphen" w:pos="9072"/>
        </w:tabs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092D81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92D81">
        <w:rPr>
          <w:noProof/>
          <w:lang w:eastAsia="ru-RU"/>
        </w:rPr>
        <w:pict>
          <v:shape id="_x0000_s1028" type="#_x0000_t202" style="position:absolute;left:0;text-align:left;margin-left:200.8pt;margin-top:11.6pt;width:45.1pt;height:43.2pt;z-index:251659264" stroked="f">
            <v:textbox>
              <w:txbxContent>
                <w:p w:rsidR="00E11B50" w:rsidRDefault="00E11B50"/>
              </w:txbxContent>
            </v:textbox>
          </v:shape>
        </w:pict>
      </w:r>
    </w:p>
    <w:p w:rsidR="00397DE4" w:rsidRPr="001A47D0" w:rsidRDefault="00397DE4" w:rsidP="00BD089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  <w:bookmarkStart w:id="0" w:name="bookmark0"/>
      <w:bookmarkStart w:id="1" w:name="_Toc390686450"/>
      <w:r w:rsidRPr="001A47D0">
        <w:rPr>
          <w:rFonts w:ascii="Times New Roman" w:hAnsi="Times New Roman"/>
          <w:color w:val="auto"/>
          <w:sz w:val="30"/>
          <w:szCs w:val="30"/>
        </w:rPr>
        <w:lastRenderedPageBreak/>
        <w:t>ОБЩИЕ СВЕДЕНИЯ</w:t>
      </w:r>
      <w:bookmarkEnd w:id="0"/>
      <w:bookmarkEnd w:id="1"/>
    </w:p>
    <w:p w:rsidR="00397DE4" w:rsidRPr="001A47D0" w:rsidRDefault="00397DE4" w:rsidP="001A47D0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D03884">
      <w:pPr>
        <w:spacing w:after="0" w:line="247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Дисциплина «</w:t>
      </w:r>
      <w:r w:rsidR="00E11B50">
        <w:rPr>
          <w:rFonts w:ascii="Times New Roman" w:hAnsi="Times New Roman"/>
          <w:sz w:val="30"/>
          <w:szCs w:val="30"/>
          <w:lang w:eastAsia="ru-RU"/>
        </w:rPr>
        <w:t xml:space="preserve">Налоговый </w:t>
      </w:r>
      <w:r w:rsidR="005658BB">
        <w:rPr>
          <w:rFonts w:ascii="Times New Roman" w:hAnsi="Times New Roman"/>
          <w:sz w:val="30"/>
          <w:szCs w:val="30"/>
          <w:lang w:eastAsia="ru-RU"/>
        </w:rPr>
        <w:t>учет</w:t>
      </w:r>
      <w:r w:rsidRPr="001A47D0">
        <w:rPr>
          <w:rFonts w:ascii="Times New Roman" w:hAnsi="Times New Roman"/>
          <w:sz w:val="30"/>
          <w:szCs w:val="30"/>
          <w:lang w:eastAsia="ru-RU"/>
        </w:rPr>
        <w:t>» является составной частью си</w:t>
      </w:r>
      <w:r w:rsidRPr="001A47D0">
        <w:rPr>
          <w:rFonts w:ascii="Times New Roman" w:hAnsi="Times New Roman"/>
          <w:sz w:val="30"/>
          <w:szCs w:val="30"/>
          <w:lang w:eastAsia="ru-RU"/>
        </w:rPr>
        <w:t>с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темы подготовки бакалавров </w:t>
      </w:r>
      <w:r>
        <w:rPr>
          <w:rFonts w:ascii="Times New Roman" w:hAnsi="Times New Roman"/>
          <w:sz w:val="30"/>
          <w:szCs w:val="30"/>
          <w:lang w:eastAsia="ru-RU"/>
        </w:rPr>
        <w:t xml:space="preserve">по </w:t>
      </w:r>
      <w:r w:rsidRPr="001A47D0">
        <w:rPr>
          <w:rFonts w:ascii="Times New Roman" w:hAnsi="Times New Roman"/>
          <w:sz w:val="30"/>
          <w:szCs w:val="30"/>
          <w:lang w:eastAsia="ru-RU"/>
        </w:rPr>
        <w:t>направлени</w:t>
      </w:r>
      <w:r>
        <w:rPr>
          <w:rFonts w:ascii="Times New Roman" w:hAnsi="Times New Roman"/>
          <w:sz w:val="30"/>
          <w:szCs w:val="30"/>
          <w:lang w:eastAsia="ru-RU"/>
        </w:rPr>
        <w:t>юподготовки 38.03.01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«Экономика» в соответствии с Федеральным государственным обр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зовательным стандартом высшего профессионального образования </w:t>
      </w:r>
      <w:r>
        <w:rPr>
          <w:rFonts w:ascii="Times New Roman" w:hAnsi="Times New Roman"/>
          <w:sz w:val="30"/>
          <w:szCs w:val="30"/>
          <w:lang w:eastAsia="ru-RU"/>
        </w:rPr>
        <w:t xml:space="preserve">(ФГОС ВО) </w:t>
      </w:r>
      <w:r w:rsidRPr="001A47D0">
        <w:rPr>
          <w:rFonts w:ascii="Times New Roman" w:hAnsi="Times New Roman"/>
          <w:sz w:val="30"/>
          <w:szCs w:val="30"/>
          <w:lang w:eastAsia="ru-RU"/>
        </w:rPr>
        <w:t>и учебным планом.</w:t>
      </w:r>
    </w:p>
    <w:p w:rsidR="00397DE4" w:rsidRPr="001A47D0" w:rsidRDefault="00397DE4" w:rsidP="00D03884">
      <w:pPr>
        <w:tabs>
          <w:tab w:val="left" w:pos="5195"/>
        </w:tabs>
        <w:spacing w:after="0" w:line="247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Основной целью дисциплины является получение студентами необходимых компетенций (овладение базовым уровнем знаний, п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лучение практических навыков) в области организации </w:t>
      </w:r>
      <w:r>
        <w:rPr>
          <w:rFonts w:ascii="Times New Roman" w:hAnsi="Times New Roman"/>
          <w:sz w:val="30"/>
          <w:szCs w:val="30"/>
          <w:lang w:eastAsia="ru-RU"/>
        </w:rPr>
        <w:t xml:space="preserve">налоговых расчетов </w:t>
      </w:r>
      <w:r w:rsidRPr="001A47D0">
        <w:rPr>
          <w:rFonts w:ascii="Times New Roman" w:hAnsi="Times New Roman"/>
          <w:sz w:val="30"/>
          <w:szCs w:val="30"/>
          <w:lang w:eastAsia="ru-RU"/>
        </w:rPr>
        <w:t>в коммерческих организациях.</w:t>
      </w:r>
    </w:p>
    <w:p w:rsidR="00397DE4" w:rsidRPr="001A47D0" w:rsidRDefault="00397DE4" w:rsidP="00D03884">
      <w:pPr>
        <w:spacing w:after="0" w:line="247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етодические указания </w:t>
      </w:r>
      <w:r>
        <w:rPr>
          <w:rFonts w:ascii="Times New Roman" w:hAnsi="Times New Roman"/>
          <w:sz w:val="30"/>
          <w:szCs w:val="30"/>
          <w:lang w:eastAsia="ru-RU"/>
        </w:rPr>
        <w:t>составлены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в полном соответствии с р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бочей программой дисциплины. Их целью является оказание помощи студентам в написании контрольной работы, формирование у них знаний об основах налогового учета, функциональном предназнач</w:t>
      </w:r>
      <w:r w:rsidRPr="001A47D0"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>нии, принципах организации и ведения бухгалтерского учета расчетов налогов на предприятии, основных направлениях анализа деятельн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сти предприятий, роли бухгалтерской информации в проведении ан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лиза, практических навыков по документированию и отражению х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зяйственных операций.</w:t>
      </w:r>
    </w:p>
    <w:p w:rsidR="00397DE4" w:rsidRPr="001A47D0" w:rsidRDefault="00397DE4" w:rsidP="00D03884">
      <w:pPr>
        <w:spacing w:after="0" w:line="247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В методических указаниях приведены задания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Pr="001A47D0">
        <w:rPr>
          <w:rFonts w:ascii="Times New Roman" w:hAnsi="Times New Roman"/>
          <w:sz w:val="30"/>
          <w:szCs w:val="30"/>
          <w:lang w:eastAsia="ru-RU"/>
        </w:rPr>
        <w:t>контрольной работы и рекомендации по их выполнению, примерные вопросы и з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дачи к зачету по указанному курсу, библиографический список, рек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мендуемый для работы.</w:t>
      </w:r>
    </w:p>
    <w:p w:rsidR="00397DE4" w:rsidRPr="001A47D0" w:rsidRDefault="00397DE4" w:rsidP="00D03884">
      <w:pPr>
        <w:spacing w:after="0" w:line="247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При выполнении заданий по каждой теме студенты могут во</w:t>
      </w:r>
      <w:r w:rsidRPr="001A47D0">
        <w:rPr>
          <w:rFonts w:ascii="Times New Roman" w:hAnsi="Times New Roman"/>
          <w:sz w:val="30"/>
          <w:szCs w:val="30"/>
          <w:lang w:eastAsia="ru-RU"/>
        </w:rPr>
        <w:t>с</w:t>
      </w:r>
      <w:r w:rsidRPr="001A47D0">
        <w:rPr>
          <w:rFonts w:ascii="Times New Roman" w:hAnsi="Times New Roman"/>
          <w:sz w:val="30"/>
          <w:szCs w:val="30"/>
          <w:lang w:eastAsia="ru-RU"/>
        </w:rPr>
        <w:t>пользоваться теоретическим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и практическим</w:t>
      </w:r>
      <w:r>
        <w:rPr>
          <w:rFonts w:ascii="Times New Roman" w:hAnsi="Times New Roman"/>
          <w:sz w:val="30"/>
          <w:szCs w:val="30"/>
          <w:lang w:eastAsia="ru-RU"/>
        </w:rPr>
        <w:t>исведениями</w:t>
      </w:r>
      <w:r w:rsidRPr="001A47D0">
        <w:rPr>
          <w:rFonts w:ascii="Times New Roman" w:hAnsi="Times New Roman"/>
          <w:sz w:val="30"/>
          <w:szCs w:val="30"/>
          <w:lang w:eastAsia="ru-RU"/>
        </w:rPr>
        <w:t>, предста</w:t>
      </w:r>
      <w:r w:rsidRPr="001A47D0">
        <w:rPr>
          <w:rFonts w:ascii="Times New Roman" w:hAnsi="Times New Roman"/>
          <w:sz w:val="30"/>
          <w:szCs w:val="30"/>
          <w:lang w:eastAsia="ru-RU"/>
        </w:rPr>
        <w:t>в</w:t>
      </w:r>
      <w:r w:rsidRPr="001A47D0">
        <w:rPr>
          <w:rFonts w:ascii="Times New Roman" w:hAnsi="Times New Roman"/>
          <w:sz w:val="30"/>
          <w:szCs w:val="30"/>
          <w:lang w:eastAsia="ru-RU"/>
        </w:rPr>
        <w:t>ленн</w:t>
      </w:r>
      <w:r>
        <w:rPr>
          <w:rFonts w:ascii="Times New Roman" w:hAnsi="Times New Roman"/>
          <w:sz w:val="30"/>
          <w:szCs w:val="30"/>
          <w:lang w:eastAsia="ru-RU"/>
        </w:rPr>
        <w:t>ыми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в пособиях и учебниках по бухгалтерскому учету, приме</w:t>
      </w:r>
      <w:r w:rsidRPr="001A47D0">
        <w:rPr>
          <w:rFonts w:ascii="Times New Roman" w:hAnsi="Times New Roman"/>
          <w:sz w:val="30"/>
          <w:szCs w:val="30"/>
          <w:lang w:eastAsia="ru-RU"/>
        </w:rPr>
        <w:t>р</w:t>
      </w:r>
      <w:r w:rsidRPr="001A47D0">
        <w:rPr>
          <w:rFonts w:ascii="Times New Roman" w:hAnsi="Times New Roman"/>
          <w:sz w:val="30"/>
          <w:szCs w:val="30"/>
          <w:lang w:eastAsia="ru-RU"/>
        </w:rPr>
        <w:t>ный перечень которых приведен в библиографическом списке.</w:t>
      </w:r>
    </w:p>
    <w:p w:rsidR="00397DE4" w:rsidRPr="001A47D0" w:rsidRDefault="00397DE4" w:rsidP="00D03884">
      <w:pPr>
        <w:tabs>
          <w:tab w:val="left" w:pos="5210"/>
        </w:tabs>
        <w:spacing w:after="0" w:line="247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Особо следует отметить, что обязательным условием для у</w:t>
      </w:r>
      <w:r w:rsidRPr="001A47D0">
        <w:rPr>
          <w:rFonts w:ascii="Times New Roman" w:hAnsi="Times New Roman"/>
          <w:sz w:val="30"/>
          <w:szCs w:val="30"/>
          <w:lang w:eastAsia="ru-RU"/>
        </w:rPr>
        <w:t>с</w:t>
      </w:r>
      <w:r w:rsidRPr="001A47D0">
        <w:rPr>
          <w:rFonts w:ascii="Times New Roman" w:hAnsi="Times New Roman"/>
          <w:sz w:val="30"/>
          <w:szCs w:val="30"/>
          <w:lang w:eastAsia="ru-RU"/>
        </w:rPr>
        <w:t>пешного изучения дисциплины «</w:t>
      </w:r>
      <w:r w:rsidR="00E11B50">
        <w:rPr>
          <w:rFonts w:ascii="Times New Roman" w:hAnsi="Times New Roman"/>
          <w:sz w:val="30"/>
          <w:szCs w:val="30"/>
          <w:lang w:eastAsia="ru-RU"/>
        </w:rPr>
        <w:t>Налоговый учет</w:t>
      </w:r>
      <w:r w:rsidRPr="001A47D0">
        <w:rPr>
          <w:rFonts w:ascii="Times New Roman" w:hAnsi="Times New Roman"/>
          <w:sz w:val="30"/>
          <w:szCs w:val="30"/>
          <w:lang w:eastAsia="ru-RU"/>
        </w:rPr>
        <w:t>» является сис</w:t>
      </w:r>
      <w:r w:rsidRPr="001A47D0">
        <w:rPr>
          <w:rFonts w:ascii="Times New Roman" w:hAnsi="Times New Roman"/>
          <w:sz w:val="30"/>
          <w:szCs w:val="30"/>
          <w:lang w:eastAsia="ru-RU"/>
        </w:rPr>
        <w:softHyphen/>
        <w:t>тематическая работа студентов с нормативными документами.</w:t>
      </w:r>
    </w:p>
    <w:p w:rsidR="00397DE4" w:rsidRPr="001A47D0" w:rsidRDefault="00092D81" w:rsidP="001A47D0">
      <w:pPr>
        <w:tabs>
          <w:tab w:val="left" w:pos="219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  <w:sectPr w:rsidR="00397DE4" w:rsidRPr="001A47D0" w:rsidSect="00BD089B">
          <w:footerReference w:type="default" r:id="rId8"/>
          <w:pgSz w:w="11907" w:h="16840" w:code="9"/>
          <w:pgMar w:top="1418" w:right="1418" w:bottom="1418" w:left="1418" w:header="0" w:footer="879" w:gutter="0"/>
          <w:cols w:space="708"/>
          <w:docGrid w:linePitch="360"/>
        </w:sectPr>
      </w:pPr>
      <w:r w:rsidRPr="00092D81">
        <w:rPr>
          <w:noProof/>
          <w:lang w:eastAsia="ru-RU"/>
        </w:rPr>
        <w:pict>
          <v:shape id="_x0000_s1029" type="#_x0000_t202" style="position:absolute;left:0;text-align:left;margin-left:208.95pt;margin-top:94.85pt;width:59.5pt;height:38.85pt;z-index:251660288" stroked="f">
            <v:textbox>
              <w:txbxContent>
                <w:p w:rsidR="00E11B50" w:rsidRDefault="00E11B50"/>
              </w:txbxContent>
            </v:textbox>
          </v:shape>
        </w:pict>
      </w:r>
      <w:r w:rsidR="00397DE4" w:rsidRPr="001A47D0">
        <w:rPr>
          <w:rFonts w:ascii="Times New Roman" w:hAnsi="Times New Roman"/>
          <w:sz w:val="30"/>
          <w:szCs w:val="30"/>
          <w:lang w:eastAsia="ru-RU"/>
        </w:rPr>
        <w:tab/>
      </w:r>
    </w:p>
    <w:p w:rsidR="00397DE4" w:rsidRPr="00BD089B" w:rsidRDefault="00397DE4" w:rsidP="00BD08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2" w:name="_Toc390686451"/>
      <w:r>
        <w:rPr>
          <w:rFonts w:ascii="Times New Roman" w:hAnsi="Times New Roman"/>
          <w:b/>
          <w:sz w:val="30"/>
          <w:szCs w:val="30"/>
        </w:rPr>
        <w:lastRenderedPageBreak/>
        <w:t xml:space="preserve">1. </w:t>
      </w:r>
      <w:r w:rsidRPr="00BD089B">
        <w:rPr>
          <w:rFonts w:ascii="Times New Roman" w:hAnsi="Times New Roman"/>
          <w:b/>
          <w:sz w:val="30"/>
          <w:szCs w:val="30"/>
        </w:rPr>
        <w:t>ОБЩИЕ УКАЗАНИЯ К ВЫПОЛНЕНИЮ</w:t>
      </w:r>
    </w:p>
    <w:p w:rsidR="00397DE4" w:rsidRPr="00BD089B" w:rsidRDefault="00397DE4" w:rsidP="00BD08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D089B">
        <w:rPr>
          <w:rFonts w:ascii="Times New Roman" w:hAnsi="Times New Roman"/>
          <w:b/>
          <w:sz w:val="30"/>
          <w:szCs w:val="30"/>
        </w:rPr>
        <w:t>КОНТРОЛЬНОЙ РАБОТЫ</w:t>
      </w:r>
      <w:bookmarkEnd w:id="2"/>
    </w:p>
    <w:p w:rsidR="00397DE4" w:rsidRDefault="00397DE4" w:rsidP="00BD08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97DE4" w:rsidRDefault="00397DE4" w:rsidP="00BD08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3" w:name="_Toc390686452"/>
      <w:r w:rsidRPr="00BD089B">
        <w:rPr>
          <w:rFonts w:ascii="Times New Roman" w:hAnsi="Times New Roman"/>
          <w:b/>
          <w:sz w:val="30"/>
          <w:szCs w:val="30"/>
        </w:rPr>
        <w:t xml:space="preserve">1.1. Цели и задачи дисциплины. Требования, </w:t>
      </w:r>
    </w:p>
    <w:p w:rsidR="00397DE4" w:rsidRPr="00BD089B" w:rsidRDefault="00397DE4" w:rsidP="00BD089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>п</w:t>
      </w:r>
      <w:r w:rsidRPr="00BD089B">
        <w:rPr>
          <w:rFonts w:ascii="Times New Roman" w:hAnsi="Times New Roman"/>
          <w:b/>
          <w:sz w:val="30"/>
          <w:szCs w:val="30"/>
        </w:rPr>
        <w:t>редъявляемыек</w:t>
      </w:r>
      <w:r w:rsidRPr="00BD089B">
        <w:rPr>
          <w:rFonts w:ascii="Times New Roman" w:hAnsi="Times New Roman"/>
          <w:b/>
          <w:sz w:val="30"/>
          <w:szCs w:val="30"/>
          <w:lang w:eastAsia="ru-RU"/>
        </w:rPr>
        <w:t xml:space="preserve"> студентам при изучении дисциплины</w:t>
      </w:r>
      <w:bookmarkEnd w:id="3"/>
    </w:p>
    <w:p w:rsidR="00397DE4" w:rsidRPr="00BD089B" w:rsidRDefault="00397DE4" w:rsidP="00BD089B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</w:p>
    <w:p w:rsidR="00397DE4" w:rsidRPr="001A47D0" w:rsidRDefault="00397DE4" w:rsidP="00BD08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Основной целью дисциплины </w:t>
      </w:r>
      <w:r w:rsidR="005658BB" w:rsidRPr="001A47D0">
        <w:rPr>
          <w:rFonts w:ascii="Times New Roman" w:hAnsi="Times New Roman"/>
          <w:sz w:val="30"/>
          <w:szCs w:val="30"/>
          <w:lang w:eastAsia="ru-RU"/>
        </w:rPr>
        <w:t>«</w:t>
      </w:r>
      <w:r w:rsidR="00E11B50">
        <w:rPr>
          <w:rFonts w:ascii="Times New Roman" w:hAnsi="Times New Roman"/>
          <w:sz w:val="30"/>
          <w:szCs w:val="30"/>
          <w:lang w:eastAsia="ru-RU"/>
        </w:rPr>
        <w:t>Налоговый</w:t>
      </w:r>
      <w:r w:rsidR="005658BB">
        <w:rPr>
          <w:rFonts w:ascii="Times New Roman" w:hAnsi="Times New Roman"/>
          <w:sz w:val="30"/>
          <w:szCs w:val="30"/>
          <w:lang w:eastAsia="ru-RU"/>
        </w:rPr>
        <w:t xml:space="preserve"> учет</w:t>
      </w:r>
      <w:r w:rsidR="005658BB" w:rsidRPr="001A47D0">
        <w:rPr>
          <w:rFonts w:ascii="Times New Roman" w:hAnsi="Times New Roman"/>
          <w:sz w:val="30"/>
          <w:szCs w:val="30"/>
          <w:lang w:eastAsia="ru-RU"/>
        </w:rPr>
        <w:t>»</w:t>
      </w:r>
      <w:r w:rsidRPr="001A47D0">
        <w:rPr>
          <w:rFonts w:ascii="Times New Roman" w:hAnsi="Times New Roman"/>
          <w:sz w:val="30"/>
          <w:szCs w:val="30"/>
          <w:lang w:eastAsia="ru-RU"/>
        </w:rPr>
        <w:t>является  пол</w:t>
      </w:r>
      <w:r w:rsidRPr="001A47D0">
        <w:rPr>
          <w:rFonts w:ascii="Times New Roman" w:hAnsi="Times New Roman"/>
          <w:sz w:val="30"/>
          <w:szCs w:val="30"/>
          <w:lang w:eastAsia="ru-RU"/>
        </w:rPr>
        <w:t>у</w:t>
      </w:r>
      <w:r w:rsidRPr="001A47D0">
        <w:rPr>
          <w:rFonts w:ascii="Times New Roman" w:hAnsi="Times New Roman"/>
          <w:sz w:val="30"/>
          <w:szCs w:val="30"/>
          <w:lang w:eastAsia="ru-RU"/>
        </w:rPr>
        <w:t>чение студентами необходимых компетенций: закрепление и систем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тизация полученных в ходе обучения теоретических знаний и практ</w:t>
      </w:r>
      <w:r w:rsidRPr="001A47D0">
        <w:rPr>
          <w:rFonts w:ascii="Times New Roman" w:hAnsi="Times New Roman"/>
          <w:sz w:val="30"/>
          <w:szCs w:val="30"/>
          <w:lang w:eastAsia="ru-RU"/>
        </w:rPr>
        <w:t>и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ческих навыков в области организации </w:t>
      </w:r>
      <w:r w:rsidR="005658BB">
        <w:rPr>
          <w:rFonts w:ascii="Times New Roman" w:hAnsi="Times New Roman"/>
          <w:sz w:val="30"/>
          <w:szCs w:val="30"/>
          <w:lang w:eastAsia="ru-RU"/>
        </w:rPr>
        <w:t>бухгалтерского учета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налог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вых расчетов при осуществлении </w:t>
      </w:r>
      <w:r w:rsidRPr="001A47D0">
        <w:rPr>
          <w:rFonts w:ascii="Times New Roman" w:hAnsi="Times New Roman"/>
          <w:sz w:val="30"/>
          <w:szCs w:val="30"/>
          <w:lang w:eastAsia="en-US"/>
        </w:rPr>
        <w:t>хоз</w:t>
      </w:r>
      <w:r w:rsidRPr="001A47D0">
        <w:rPr>
          <w:rFonts w:ascii="Times New Roman" w:hAnsi="Times New Roman"/>
          <w:sz w:val="30"/>
          <w:szCs w:val="30"/>
          <w:lang w:eastAsia="ru-RU"/>
        </w:rPr>
        <w:t>яйственной деятельности орг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низации, формирование научного и экономического мышления 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о</w:t>
      </w:r>
      <w:r w:rsidRPr="001A47D0">
        <w:rPr>
          <w:rFonts w:ascii="Times New Roman" w:hAnsi="Times New Roman"/>
          <w:sz w:val="30"/>
          <w:szCs w:val="30"/>
          <w:lang w:eastAsia="ru-RU"/>
        </w:rPr>
        <w:t>б</w:t>
      </w:r>
      <w:r w:rsidRPr="001A47D0">
        <w:rPr>
          <w:rFonts w:ascii="Times New Roman" w:hAnsi="Times New Roman"/>
          <w:sz w:val="30"/>
          <w:szCs w:val="30"/>
          <w:lang w:eastAsia="ru-RU"/>
        </w:rPr>
        <w:t>ласти бухгалтерского и налогового учета.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Задачи</w:t>
      </w:r>
      <w:r>
        <w:rPr>
          <w:rFonts w:ascii="Times New Roman" w:hAnsi="Times New Roman"/>
          <w:i/>
          <w:iCs/>
          <w:sz w:val="30"/>
          <w:szCs w:val="30"/>
          <w:lang w:eastAsia="ru-RU"/>
        </w:rPr>
        <w:t xml:space="preserve"> изучения дисциплины</w:t>
      </w: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:</w:t>
      </w:r>
    </w:p>
    <w:p w:rsidR="00397DE4" w:rsidRPr="001A47D0" w:rsidRDefault="00397DE4" w:rsidP="00A334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получение навыков организации налогового учета;</w:t>
      </w:r>
    </w:p>
    <w:p w:rsidR="00397DE4" w:rsidRPr="001A47D0" w:rsidRDefault="00397DE4" w:rsidP="00A33428">
      <w:pPr>
        <w:tabs>
          <w:tab w:val="left" w:pos="709"/>
          <w:tab w:val="left" w:pos="865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получение навыков осуществления налоговых расчетов и пл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тежей при осуществлении хозяй</w:t>
      </w:r>
      <w:r w:rsidRPr="001A47D0">
        <w:rPr>
          <w:rFonts w:ascii="Times New Roman" w:hAnsi="Times New Roman"/>
          <w:sz w:val="30"/>
          <w:szCs w:val="30"/>
          <w:lang w:eastAsia="ru-RU"/>
        </w:rPr>
        <w:softHyphen/>
        <w:t>ственной деятельности организации;</w:t>
      </w:r>
    </w:p>
    <w:p w:rsidR="00397DE4" w:rsidRPr="001A47D0" w:rsidRDefault="00397DE4" w:rsidP="00BD08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получение навыков составления налоговых деклараций.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Изучение дисциплины обеспечивает реализацию требований </w:t>
      </w:r>
      <w:r>
        <w:rPr>
          <w:rFonts w:ascii="Times New Roman" w:hAnsi="Times New Roman"/>
          <w:sz w:val="30"/>
          <w:szCs w:val="30"/>
          <w:lang w:eastAsia="ru-RU"/>
        </w:rPr>
        <w:t xml:space="preserve">ФГОС ВО 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по направлению подготовки </w:t>
      </w:r>
      <w:r>
        <w:rPr>
          <w:rFonts w:ascii="Times New Roman" w:hAnsi="Times New Roman"/>
          <w:sz w:val="30"/>
          <w:szCs w:val="30"/>
          <w:lang w:eastAsia="ru-RU"/>
        </w:rPr>
        <w:t>38.03.01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«Экономика»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A47D0">
        <w:rPr>
          <w:rFonts w:ascii="Times New Roman" w:hAnsi="Times New Roman"/>
          <w:sz w:val="30"/>
          <w:szCs w:val="30"/>
          <w:lang w:eastAsia="ru-RU"/>
        </w:rPr>
        <w:t>в области бухгалтерского учета.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Для изучения дисциплины обучающиеся должны владеть зн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ниями в области ведения  бухгалтерского учета и формирования бу</w:t>
      </w:r>
      <w:r w:rsidRPr="001A47D0">
        <w:rPr>
          <w:rFonts w:ascii="Times New Roman" w:hAnsi="Times New Roman"/>
          <w:sz w:val="30"/>
          <w:szCs w:val="30"/>
          <w:lang w:eastAsia="ru-RU"/>
        </w:rPr>
        <w:t>х</w:t>
      </w:r>
      <w:r w:rsidRPr="001A47D0">
        <w:rPr>
          <w:rFonts w:ascii="Times New Roman" w:hAnsi="Times New Roman"/>
          <w:sz w:val="30"/>
          <w:szCs w:val="30"/>
          <w:lang w:eastAsia="ru-RU"/>
        </w:rPr>
        <w:t>галтерской</w:t>
      </w:r>
      <w:r w:rsidR="00E11B50">
        <w:rPr>
          <w:rFonts w:ascii="Times New Roman" w:hAnsi="Times New Roman"/>
          <w:sz w:val="30"/>
          <w:szCs w:val="30"/>
          <w:lang w:eastAsia="ru-RU"/>
        </w:rPr>
        <w:t xml:space="preserve"> и налоговой </w:t>
      </w:r>
      <w:r w:rsidRPr="001A47D0">
        <w:rPr>
          <w:rFonts w:ascii="Times New Roman" w:hAnsi="Times New Roman"/>
          <w:sz w:val="30"/>
          <w:szCs w:val="30"/>
          <w:lang w:eastAsia="ru-RU"/>
        </w:rPr>
        <w:t>отчетности.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Дисциплина </w:t>
      </w:r>
      <w:r w:rsidR="002972D8" w:rsidRPr="001A47D0">
        <w:rPr>
          <w:rFonts w:ascii="Times New Roman" w:hAnsi="Times New Roman"/>
          <w:sz w:val="30"/>
          <w:szCs w:val="30"/>
          <w:lang w:eastAsia="ru-RU"/>
        </w:rPr>
        <w:t>«</w:t>
      </w:r>
      <w:r w:rsidR="00E11B50">
        <w:rPr>
          <w:rFonts w:ascii="Times New Roman" w:hAnsi="Times New Roman"/>
          <w:sz w:val="30"/>
          <w:szCs w:val="30"/>
          <w:lang w:eastAsia="ru-RU"/>
        </w:rPr>
        <w:t>Налоговый учет</w:t>
      </w:r>
      <w:r w:rsidR="002972D8" w:rsidRPr="001A47D0">
        <w:rPr>
          <w:rFonts w:ascii="Times New Roman" w:hAnsi="Times New Roman"/>
          <w:sz w:val="30"/>
          <w:szCs w:val="30"/>
          <w:lang w:eastAsia="ru-RU"/>
        </w:rPr>
        <w:t>»</w:t>
      </w:r>
      <w:r w:rsidRPr="001A47D0">
        <w:rPr>
          <w:rFonts w:ascii="Times New Roman" w:hAnsi="Times New Roman"/>
          <w:sz w:val="30"/>
          <w:szCs w:val="30"/>
          <w:lang w:eastAsia="ru-RU"/>
        </w:rPr>
        <w:t>требует предварительного изуч</w:t>
      </w:r>
      <w:r w:rsidRPr="001A47D0"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>ния следующих дисциплин:</w:t>
      </w:r>
    </w:p>
    <w:p w:rsidR="00397DE4" w:rsidRPr="001A47D0" w:rsidRDefault="00397DE4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Теория бухгалтерского учета;</w:t>
      </w:r>
    </w:p>
    <w:p w:rsidR="00397DE4" w:rsidRPr="001A47D0" w:rsidRDefault="00397DE4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Бухгалтерский финансовый учет;</w:t>
      </w:r>
    </w:p>
    <w:p w:rsidR="00397DE4" w:rsidRPr="001A47D0" w:rsidRDefault="00397DE4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Бухгалтерская финансовая отчетность;</w:t>
      </w:r>
    </w:p>
    <w:p w:rsidR="00397DE4" w:rsidRDefault="00397DE4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Налоги и налогообложение.</w:t>
      </w: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A5EE9" w:rsidRPr="001A47D0" w:rsidRDefault="008A5EE9" w:rsidP="00A33428">
      <w:pPr>
        <w:tabs>
          <w:tab w:val="left" w:pos="-3544"/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97DE4" w:rsidRPr="00A33428" w:rsidRDefault="00397DE4" w:rsidP="00172DA8">
      <w:pPr>
        <w:spacing w:line="248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4" w:name="_Toc390686453"/>
      <w:r w:rsidRPr="00A33428">
        <w:rPr>
          <w:rFonts w:ascii="Times New Roman" w:hAnsi="Times New Roman"/>
          <w:b/>
          <w:sz w:val="30"/>
          <w:szCs w:val="30"/>
          <w:lang w:eastAsia="ru-RU"/>
        </w:rPr>
        <w:lastRenderedPageBreak/>
        <w:t>1.2.</w:t>
      </w:r>
      <w:r w:rsidR="00172DA8">
        <w:rPr>
          <w:rFonts w:ascii="Times New Roman" w:hAnsi="Times New Roman"/>
          <w:b/>
          <w:sz w:val="30"/>
          <w:szCs w:val="30"/>
          <w:lang w:eastAsia="ru-RU"/>
        </w:rPr>
        <w:t xml:space="preserve">Варианты </w:t>
      </w:r>
      <w:r w:rsidRPr="00A33428">
        <w:rPr>
          <w:rFonts w:ascii="Times New Roman" w:hAnsi="Times New Roman"/>
          <w:b/>
          <w:sz w:val="30"/>
          <w:szCs w:val="30"/>
          <w:lang w:eastAsia="ru-RU"/>
        </w:rPr>
        <w:t>контрольной работы</w:t>
      </w:r>
      <w:bookmarkEnd w:id="4"/>
    </w:p>
    <w:p w:rsidR="00397DE4" w:rsidRDefault="00172DA8" w:rsidP="00172DA8">
      <w:pPr>
        <w:spacing w:after="0" w:line="2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варианта  контрольной  работы по дисциплине «Налоговый учет» осуществляется студентом в </w:t>
      </w:r>
      <w:r w:rsidR="008A5EE9">
        <w:rPr>
          <w:rFonts w:ascii="Times New Roman" w:hAnsi="Times New Roman"/>
          <w:sz w:val="28"/>
          <w:szCs w:val="28"/>
        </w:rPr>
        <w:t xml:space="preserve">соответствии с номером в списке </w:t>
      </w:r>
      <w:bookmarkStart w:id="5" w:name="_GoBack"/>
      <w:bookmarkEnd w:id="5"/>
      <w:r w:rsidR="008A5EE9">
        <w:rPr>
          <w:rFonts w:ascii="Times New Roman" w:hAnsi="Times New Roman"/>
          <w:sz w:val="28"/>
          <w:szCs w:val="28"/>
        </w:rPr>
        <w:t>(</w:t>
      </w:r>
      <w:r w:rsidR="008A5EE9" w:rsidRPr="00CE426D">
        <w:rPr>
          <w:rFonts w:ascii="Times New Roman" w:hAnsi="Times New Roman"/>
          <w:sz w:val="28"/>
          <w:szCs w:val="28"/>
        </w:rPr>
        <w:t>табл</w:t>
      </w:r>
      <w:r w:rsidR="008A5EE9">
        <w:rPr>
          <w:rFonts w:ascii="Times New Roman" w:hAnsi="Times New Roman"/>
          <w:sz w:val="28"/>
          <w:szCs w:val="28"/>
        </w:rPr>
        <w:t>.</w:t>
      </w:r>
      <w:r w:rsidR="008A5EE9" w:rsidRPr="00CE426D">
        <w:rPr>
          <w:rFonts w:ascii="Times New Roman" w:hAnsi="Times New Roman"/>
          <w:sz w:val="28"/>
          <w:szCs w:val="28"/>
        </w:rPr>
        <w:t xml:space="preserve"> 1</w:t>
      </w:r>
      <w:r w:rsidR="008A5EE9">
        <w:rPr>
          <w:rFonts w:ascii="Times New Roman" w:hAnsi="Times New Roman"/>
          <w:sz w:val="28"/>
          <w:szCs w:val="28"/>
        </w:rPr>
        <w:t>)</w:t>
      </w:r>
      <w:r w:rsidR="008A5EE9" w:rsidRPr="00CE426D">
        <w:rPr>
          <w:rFonts w:ascii="Times New Roman" w:hAnsi="Times New Roman"/>
          <w:sz w:val="28"/>
          <w:szCs w:val="28"/>
        </w:rPr>
        <w:t>.</w:t>
      </w:r>
    </w:p>
    <w:p w:rsidR="008A5EE9" w:rsidRPr="00886B9A" w:rsidRDefault="008A5EE9" w:rsidP="008A5EE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86B9A">
        <w:rPr>
          <w:rFonts w:ascii="Times New Roman" w:hAnsi="Times New Roman"/>
          <w:i/>
          <w:sz w:val="24"/>
          <w:szCs w:val="24"/>
        </w:rPr>
        <w:t>Таблица 1</w:t>
      </w:r>
    </w:p>
    <w:p w:rsidR="008A5EE9" w:rsidRPr="00886B9A" w:rsidRDefault="008A5EE9" w:rsidP="008A5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B9A">
        <w:rPr>
          <w:rFonts w:ascii="Times New Roman" w:hAnsi="Times New Roman"/>
          <w:b/>
          <w:sz w:val="24"/>
          <w:szCs w:val="24"/>
        </w:rPr>
        <w:t>Выбор номера темы курсовой работы</w:t>
      </w: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83"/>
        <w:gridCol w:w="825"/>
        <w:gridCol w:w="824"/>
        <w:gridCol w:w="824"/>
        <w:gridCol w:w="824"/>
        <w:gridCol w:w="779"/>
        <w:gridCol w:w="779"/>
        <w:gridCol w:w="680"/>
        <w:gridCol w:w="680"/>
        <w:gridCol w:w="680"/>
      </w:tblGrid>
      <w:tr w:rsidR="008A5EE9" w:rsidRPr="002D1DEF" w:rsidTr="008A5EE9">
        <w:tc>
          <w:tcPr>
            <w:tcW w:w="1418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 списке</w:t>
            </w:r>
          </w:p>
        </w:tc>
        <w:tc>
          <w:tcPr>
            <w:tcW w:w="683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5EE9" w:rsidRPr="002D1DEF" w:rsidTr="008A5EE9">
        <w:tc>
          <w:tcPr>
            <w:tcW w:w="1418" w:type="dxa"/>
          </w:tcPr>
          <w:p w:rsidR="008A5EE9" w:rsidRDefault="008A5EE9" w:rsidP="008A5EE9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A5EE9" w:rsidRPr="002D1DEF" w:rsidRDefault="008A5EE9" w:rsidP="008A5EE9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683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EE9" w:rsidRPr="002D1DEF" w:rsidTr="008A5EE9">
        <w:tc>
          <w:tcPr>
            <w:tcW w:w="1418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 списке</w:t>
            </w:r>
          </w:p>
        </w:tc>
        <w:tc>
          <w:tcPr>
            <w:tcW w:w="683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5EE9" w:rsidRPr="002D1DEF" w:rsidTr="008A5EE9">
        <w:tc>
          <w:tcPr>
            <w:tcW w:w="1418" w:type="dxa"/>
          </w:tcPr>
          <w:p w:rsidR="008A5EE9" w:rsidRDefault="008A5EE9" w:rsidP="008A5EE9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A5EE9" w:rsidRPr="002D1DEF" w:rsidRDefault="008A5EE9" w:rsidP="008A5EE9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683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5EE9" w:rsidRPr="002D1DEF" w:rsidTr="008A5EE9">
        <w:tc>
          <w:tcPr>
            <w:tcW w:w="1418" w:type="dxa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 списке</w:t>
            </w:r>
          </w:p>
        </w:tc>
        <w:tc>
          <w:tcPr>
            <w:tcW w:w="683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5EE9" w:rsidRPr="002D1DEF" w:rsidTr="008A5EE9">
        <w:tc>
          <w:tcPr>
            <w:tcW w:w="1418" w:type="dxa"/>
          </w:tcPr>
          <w:p w:rsidR="008A5EE9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683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8A5EE9" w:rsidRPr="002D1DEF" w:rsidRDefault="008A5EE9" w:rsidP="00E11B50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A5EE9" w:rsidRDefault="008A5EE9" w:rsidP="00172DA8">
      <w:pPr>
        <w:spacing w:after="0" w:line="2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EE9" w:rsidRDefault="008A5EE9" w:rsidP="00172DA8">
      <w:pPr>
        <w:spacing w:after="0" w:line="2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DE4" w:rsidRDefault="00397DE4" w:rsidP="00D03884">
      <w:pPr>
        <w:spacing w:after="0" w:line="248" w:lineRule="auto"/>
        <w:ind w:firstLine="709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</w:rPr>
        <w:t xml:space="preserve">Контрольная работа выполняется по следующим </w:t>
      </w:r>
      <w:r w:rsidR="00E45391">
        <w:rPr>
          <w:rFonts w:ascii="Times New Roman" w:hAnsi="Times New Roman"/>
          <w:sz w:val="30"/>
          <w:szCs w:val="30"/>
        </w:rPr>
        <w:t>вариантам</w:t>
      </w:r>
      <w:r w:rsidRPr="001A47D0">
        <w:rPr>
          <w:rFonts w:ascii="Times New Roman" w:hAnsi="Times New Roman"/>
          <w:sz w:val="30"/>
          <w:szCs w:val="30"/>
        </w:rPr>
        <w:t>:</w:t>
      </w:r>
    </w:p>
    <w:p w:rsidR="00172DA8" w:rsidRDefault="00172DA8" w:rsidP="00D03884">
      <w:pPr>
        <w:spacing w:after="0" w:line="248" w:lineRule="auto"/>
        <w:ind w:firstLine="709"/>
        <w:rPr>
          <w:rFonts w:ascii="Times New Roman" w:hAnsi="Times New Roman"/>
          <w:sz w:val="30"/>
          <w:szCs w:val="30"/>
        </w:rPr>
      </w:pPr>
    </w:p>
    <w:p w:rsidR="00172DA8" w:rsidRPr="001A47D0" w:rsidRDefault="00172DA8" w:rsidP="00E45391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1.</w:t>
      </w:r>
    </w:p>
    <w:p w:rsidR="002972D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1.</w:t>
      </w:r>
      <w:r w:rsidR="002972D8" w:rsidRPr="00105521">
        <w:rPr>
          <w:rFonts w:ascii="Times New Roman" w:hAnsi="Times New Roman"/>
          <w:sz w:val="28"/>
          <w:szCs w:val="28"/>
        </w:rPr>
        <w:t xml:space="preserve">Налоговый учет: понятие, цели, задачи. </w:t>
      </w:r>
      <w:r w:rsidR="002972D8">
        <w:rPr>
          <w:rFonts w:ascii="Times New Roman" w:hAnsi="Times New Roman"/>
          <w:sz w:val="28"/>
          <w:szCs w:val="28"/>
        </w:rPr>
        <w:t>Законодательство о нал</w:t>
      </w:r>
      <w:r w:rsidR="002972D8">
        <w:rPr>
          <w:rFonts w:ascii="Times New Roman" w:hAnsi="Times New Roman"/>
          <w:sz w:val="28"/>
          <w:szCs w:val="28"/>
        </w:rPr>
        <w:t>о</w:t>
      </w:r>
      <w:r w:rsidR="002972D8">
        <w:rPr>
          <w:rFonts w:ascii="Times New Roman" w:hAnsi="Times New Roman"/>
          <w:sz w:val="28"/>
          <w:szCs w:val="28"/>
        </w:rPr>
        <w:t>гах и сборах и иные нормативные правовые акты о налогах и сборах.</w:t>
      </w:r>
    </w:p>
    <w:p w:rsidR="00172DA8" w:rsidRDefault="00172DA8" w:rsidP="00E45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45391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4B58CE">
        <w:rPr>
          <w:rFonts w:ascii="Times New Roman" w:hAnsi="Times New Roman"/>
          <w:sz w:val="28"/>
          <w:szCs w:val="28"/>
        </w:rPr>
        <w:t xml:space="preserve">Представительские </w:t>
      </w:r>
      <w:r>
        <w:rPr>
          <w:rFonts w:ascii="Times New Roman" w:hAnsi="Times New Roman"/>
          <w:sz w:val="28"/>
          <w:szCs w:val="28"/>
        </w:rPr>
        <w:t xml:space="preserve"> расходы организации за первый квартал составили 10000 руб.;  расходы на оплату труда работников – 150000 руб.  Для целей налогообложения представительские расходы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нимаются в соответствии с п.2 ст. 264 НК РФ. </w:t>
      </w:r>
    </w:p>
    <w:p w:rsidR="00172DA8" w:rsidRDefault="00172DA8" w:rsidP="00E45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определить сумму постоянной разницы и  отразить  на счетах бухгалтерского учета данную операцию.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Задача.  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Организация (участник простого товарищества, не ведущий общие дела) в 2016 г. передала в совместную деятельность персональные компьютеры (приобретенные в 2015 г. и учитываемые в составе основных средств (ОС)). В июне 2016 г. в рамках осуществления совместной де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 xml:space="preserve">тельности приобретено и введено в эксплуатацию здание. 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Классификацией основных средств, включаемых в амортизационные группы, утвержденной Постановлением Правительства РФ от 01.01.2002 № 1, персональные компьютеры относятся ко </w:t>
      </w:r>
      <w:hyperlink r:id="rId9" w:history="1">
        <w:r w:rsidRPr="00E45391">
          <w:rPr>
            <w:rFonts w:ascii="Times New Roman" w:eastAsia="Calibri" w:hAnsi="Times New Roman"/>
            <w:sz w:val="28"/>
            <w:szCs w:val="28"/>
            <w:lang w:eastAsia="en-US"/>
          </w:rPr>
          <w:t>второй амортизационной группе</w:t>
        </w:r>
      </w:hyperlink>
      <w:r w:rsidRPr="00E45391">
        <w:rPr>
          <w:rFonts w:ascii="Times New Roman" w:eastAsia="Calibri" w:hAnsi="Times New Roman"/>
          <w:sz w:val="28"/>
          <w:szCs w:val="28"/>
          <w:lang w:eastAsia="en-US"/>
        </w:rPr>
        <w:t xml:space="preserve">, здание - к </w:t>
      </w:r>
      <w:hyperlink r:id="rId10" w:history="1">
        <w:r w:rsidRPr="00E45391">
          <w:rPr>
            <w:rFonts w:ascii="Times New Roman" w:eastAsia="Calibri" w:hAnsi="Times New Roman"/>
            <w:sz w:val="28"/>
            <w:szCs w:val="28"/>
            <w:lang w:eastAsia="en-US"/>
          </w:rPr>
          <w:t>восьмой амортизационной группе</w:t>
        </w:r>
      </w:hyperlink>
      <w:r w:rsidRPr="00E45391">
        <w:rPr>
          <w:rFonts w:ascii="Times New Roman" w:eastAsia="Calibri" w:hAnsi="Times New Roman"/>
          <w:sz w:val="28"/>
          <w:szCs w:val="28"/>
          <w:lang w:eastAsia="en-US"/>
        </w:rPr>
        <w:t>. Приобретенное здание не включено в перечень объектов недвижимости, база по налогу на имущество в отношении которых определяется исходя из кадастровой стоимости. По данным, полученным от участника, ведущего общие дела, остаточная стоимость здания составляет (без учета предсто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щих в будущем затрат, связанных с данным имуществом):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на 01.07.2016 - 7 953 000 руб.;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01.08.2016 - 7 920 000 руб.;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на 01.09.2016 - 7 887 000 руб.;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на 01.10.2016 - 7 854 000 руб.;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на 01.11.2016 - 7 821 000 руб.;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на 01.12.2016 - 7 788 000 руб.;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на 31.12.2016 - 7 755 000 руб.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Доля организации-товарища (не ведущей общие дела) в совместной деятельности составляет 30%. Законом субъекта РФ установлена ставка налога на имущество в размере 2,2%. Авансовые платежи по налогу на имущество уплачиваются по итогам каждого отчетного периода. Доходы и расходы в целях налогообложения прибыли определяются методом начи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ления. Организации - участники простого товарищества не являются вза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мозависимыми лицами.</w:t>
      </w:r>
    </w:p>
    <w:p w:rsidR="00E45391" w:rsidRPr="00E67E8E" w:rsidRDefault="00E45391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 начислить налог на имущество за первый квартал, отр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зить данные хозяйственные операции на счетах бухгалтерского учета.</w:t>
      </w:r>
    </w:p>
    <w:p w:rsidR="00E45391" w:rsidRDefault="00E45391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Default="00172DA8" w:rsidP="00E45391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2.</w:t>
      </w:r>
    </w:p>
    <w:p w:rsidR="00E45391" w:rsidRPr="001A47D0" w:rsidRDefault="00E45391" w:rsidP="00E45391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972D8" w:rsidRDefault="002972D8" w:rsidP="00E45391">
      <w:pPr>
        <w:pStyle w:val="a3"/>
        <w:numPr>
          <w:ilvl w:val="0"/>
          <w:numId w:val="32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521">
        <w:rPr>
          <w:rFonts w:ascii="Times New Roman" w:hAnsi="Times New Roman"/>
          <w:sz w:val="28"/>
          <w:szCs w:val="28"/>
        </w:rPr>
        <w:t>Основные отличия налогового и бухгалтерского учета.</w:t>
      </w:r>
    </w:p>
    <w:p w:rsidR="00172DA8" w:rsidRDefault="00172DA8" w:rsidP="00E4539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Задача.  </w:t>
      </w:r>
      <w:r w:rsidRPr="00144344">
        <w:rPr>
          <w:rFonts w:ascii="Times New Roman" w:hAnsi="Times New Roman"/>
          <w:sz w:val="28"/>
          <w:szCs w:val="28"/>
        </w:rPr>
        <w:t>В 2016 году организацияизрасходовала следующие су</w:t>
      </w:r>
      <w:r w:rsidRPr="00144344">
        <w:rPr>
          <w:rFonts w:ascii="Times New Roman" w:hAnsi="Times New Roman"/>
          <w:sz w:val="28"/>
          <w:szCs w:val="28"/>
        </w:rPr>
        <w:t>м</w:t>
      </w:r>
      <w:r w:rsidRPr="00144344">
        <w:rPr>
          <w:rFonts w:ascii="Times New Roman" w:hAnsi="Times New Roman"/>
          <w:sz w:val="28"/>
          <w:szCs w:val="28"/>
        </w:rPr>
        <w:t>мы на программу сотрудничества</w:t>
      </w:r>
      <w:r>
        <w:rPr>
          <w:rFonts w:ascii="Times New Roman" w:hAnsi="Times New Roman"/>
          <w:sz w:val="28"/>
          <w:szCs w:val="28"/>
        </w:rPr>
        <w:t xml:space="preserve"> с партнерами:</w:t>
      </w:r>
    </w:p>
    <w:p w:rsidR="00172DA8" w:rsidRDefault="00172DA8" w:rsidP="00E45391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завтраков, обедов и ужинов представителей партнеров – 236000 руб. (в том числе НДС 36000 руб.);</w:t>
      </w:r>
    </w:p>
    <w:p w:rsidR="00172DA8" w:rsidRDefault="00172DA8" w:rsidP="00E45391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авиабилетов и проживания в гостиницах представит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организаций-партнеров – 354000 руб. (в том числе НДС 54000 руб.);</w:t>
      </w:r>
    </w:p>
    <w:p w:rsidR="00172DA8" w:rsidRDefault="00172DA8" w:rsidP="00E45391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культурно-развлекательных мероприятий  (эк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курсии и посещение музеев) – 118000 руб. </w:t>
      </w:r>
    </w:p>
    <w:p w:rsidR="00172DA8" w:rsidRDefault="00172DA8" w:rsidP="00E45391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в 2016 году составили 3500000 руб.</w:t>
      </w:r>
    </w:p>
    <w:p w:rsidR="00172DA8" w:rsidRDefault="00172DA8" w:rsidP="00E45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D4CDB">
        <w:rPr>
          <w:rFonts w:ascii="Times New Roman" w:hAnsi="Times New Roman"/>
          <w:sz w:val="28"/>
          <w:szCs w:val="28"/>
        </w:rPr>
        <w:t>ребуется определить сумму предст</w:t>
      </w:r>
      <w:r>
        <w:rPr>
          <w:rFonts w:ascii="Times New Roman" w:hAnsi="Times New Roman"/>
          <w:sz w:val="28"/>
          <w:szCs w:val="28"/>
        </w:rPr>
        <w:t>а</w:t>
      </w:r>
      <w:r w:rsidRPr="003D4CDB">
        <w:rPr>
          <w:rFonts w:ascii="Times New Roman" w:hAnsi="Times New Roman"/>
          <w:sz w:val="28"/>
          <w:szCs w:val="28"/>
        </w:rPr>
        <w:t>вительских расходов включа</w:t>
      </w:r>
      <w:r w:rsidRPr="003D4CDB">
        <w:rPr>
          <w:rFonts w:ascii="Times New Roman" w:hAnsi="Times New Roman"/>
          <w:sz w:val="28"/>
          <w:szCs w:val="28"/>
        </w:rPr>
        <w:t>е</w:t>
      </w:r>
      <w:r w:rsidRPr="003D4CDB">
        <w:rPr>
          <w:rFonts w:ascii="Times New Roman" w:hAnsi="Times New Roman"/>
          <w:sz w:val="28"/>
          <w:szCs w:val="28"/>
        </w:rPr>
        <w:t xml:space="preserve">мых </w:t>
      </w:r>
      <w:r>
        <w:rPr>
          <w:rFonts w:ascii="Times New Roman" w:hAnsi="Times New Roman"/>
          <w:sz w:val="28"/>
          <w:szCs w:val="28"/>
        </w:rPr>
        <w:t>в состав расходов в целях налогообложенияи  отразить  на счетах бу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галтерского учета данные операции.</w:t>
      </w:r>
    </w:p>
    <w:p w:rsidR="00E45391" w:rsidRPr="00E45391" w:rsidRDefault="00E45391" w:rsidP="00E45391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Задача. </w:t>
      </w:r>
      <w:r w:rsidRPr="000A537B">
        <w:rPr>
          <w:sz w:val="28"/>
          <w:szCs w:val="28"/>
        </w:rPr>
        <w:t>О</w:t>
      </w:r>
      <w:r w:rsidRPr="00E45391">
        <w:rPr>
          <w:rFonts w:eastAsia="Calibri"/>
          <w:sz w:val="28"/>
          <w:szCs w:val="28"/>
          <w:lang w:eastAsia="en-US"/>
        </w:rPr>
        <w:t>рганизации, применяющая  УСН (объект налогообложения «доходы, уменьшенные на величину расходов»), заключила договор аре</w:t>
      </w:r>
      <w:r w:rsidRPr="00E45391">
        <w:rPr>
          <w:rFonts w:eastAsia="Calibri"/>
          <w:sz w:val="28"/>
          <w:szCs w:val="28"/>
          <w:lang w:eastAsia="en-US"/>
        </w:rPr>
        <w:t>н</w:t>
      </w:r>
      <w:r w:rsidRPr="00E45391">
        <w:rPr>
          <w:rFonts w:eastAsia="Calibri"/>
          <w:sz w:val="28"/>
          <w:szCs w:val="28"/>
          <w:lang w:eastAsia="en-US"/>
        </w:rPr>
        <w:t>ды нежилого помещения, используемого в производственной деятельности с физическим лицом (арендодателем). По условиям договора  коммунал</w:t>
      </w:r>
      <w:r w:rsidRPr="00E45391">
        <w:rPr>
          <w:rFonts w:eastAsia="Calibri"/>
          <w:sz w:val="28"/>
          <w:szCs w:val="28"/>
          <w:lang w:eastAsia="en-US"/>
        </w:rPr>
        <w:t>ь</w:t>
      </w:r>
      <w:r w:rsidRPr="00E45391">
        <w:rPr>
          <w:rFonts w:eastAsia="Calibri"/>
          <w:sz w:val="28"/>
          <w:szCs w:val="28"/>
          <w:lang w:eastAsia="en-US"/>
        </w:rPr>
        <w:t>ные услуги, потребляемые арендатором, оплачиваются сверх арендной платы. В состав коммунальных услуг входят услуги, стоимость которых зависит от фактического потребления и определяется арендодателем на основании показателей счетчиков (переменная часть - электроснабжение, холодное водоснабжение), а также услуги, стоимость которых ежемесячно остается неизменной и определяется на основании полученных арендод</w:t>
      </w:r>
      <w:r w:rsidRPr="00E45391">
        <w:rPr>
          <w:rFonts w:eastAsia="Calibri"/>
          <w:sz w:val="28"/>
          <w:szCs w:val="28"/>
          <w:lang w:eastAsia="en-US"/>
        </w:rPr>
        <w:t>а</w:t>
      </w:r>
      <w:r w:rsidRPr="00E45391">
        <w:rPr>
          <w:rFonts w:eastAsia="Calibri"/>
          <w:sz w:val="28"/>
          <w:szCs w:val="28"/>
          <w:lang w:eastAsia="en-US"/>
        </w:rPr>
        <w:t>телем от поставщиков коммунальных услуг (коммунальных служб) ра</w:t>
      </w:r>
      <w:r w:rsidRPr="00E45391">
        <w:rPr>
          <w:rFonts w:eastAsia="Calibri"/>
          <w:sz w:val="28"/>
          <w:szCs w:val="28"/>
          <w:lang w:eastAsia="en-US"/>
        </w:rPr>
        <w:t>с</w:t>
      </w:r>
      <w:r w:rsidRPr="00E45391">
        <w:rPr>
          <w:rFonts w:eastAsia="Calibri"/>
          <w:sz w:val="28"/>
          <w:szCs w:val="28"/>
          <w:lang w:eastAsia="en-US"/>
        </w:rPr>
        <w:lastRenderedPageBreak/>
        <w:t>четных документов (постоянная часть - отопление). За истекший месяц стоимость коммунальных услуг, подлежащая возмещению арендодателю, составила 15 000 руб., в том числе переменная часть - 9000 руб., постоя</w:t>
      </w:r>
      <w:r w:rsidRPr="00E45391">
        <w:rPr>
          <w:rFonts w:eastAsia="Calibri"/>
          <w:sz w:val="28"/>
          <w:szCs w:val="28"/>
          <w:lang w:eastAsia="en-US"/>
        </w:rPr>
        <w:t>н</w:t>
      </w:r>
      <w:r w:rsidRPr="00E45391">
        <w:rPr>
          <w:rFonts w:eastAsia="Calibri"/>
          <w:sz w:val="28"/>
          <w:szCs w:val="28"/>
          <w:lang w:eastAsia="en-US"/>
        </w:rPr>
        <w:t>ная часть - 6000 руб.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sz w:val="28"/>
          <w:szCs w:val="28"/>
          <w:lang w:eastAsia="en-US"/>
        </w:rPr>
        <w:t>Денежные средства за коммунальные услуги выплачены арендодат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45391">
        <w:rPr>
          <w:rFonts w:ascii="Times New Roman" w:eastAsia="Calibri" w:hAnsi="Times New Roman"/>
          <w:sz w:val="28"/>
          <w:szCs w:val="28"/>
          <w:lang w:eastAsia="en-US"/>
        </w:rPr>
        <w:t>лю наличными денежными средствами из кассы организации.</w:t>
      </w:r>
    </w:p>
    <w:p w:rsidR="00E45391" w:rsidRPr="00E67E8E" w:rsidRDefault="00E45391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 начислить налог на доходы физического лица, отразить данные хозяйственные операции на счетах бухгалтерского учета.</w:t>
      </w:r>
    </w:p>
    <w:p w:rsidR="00172DA8" w:rsidRDefault="00172DA8" w:rsidP="00E45391">
      <w:pPr>
        <w:spacing w:after="0" w:line="248" w:lineRule="auto"/>
        <w:ind w:firstLine="709"/>
        <w:rPr>
          <w:rFonts w:ascii="Times New Roman" w:hAnsi="Times New Roman"/>
          <w:sz w:val="30"/>
          <w:szCs w:val="30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3.</w:t>
      </w: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Default="002972D8" w:rsidP="00265B42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521">
        <w:rPr>
          <w:rFonts w:ascii="Times New Roman" w:hAnsi="Times New Roman"/>
          <w:sz w:val="28"/>
          <w:szCs w:val="28"/>
        </w:rPr>
        <w:t>Налоговая отчетность предприятия: формы налоговых деклар</w:t>
      </w:r>
      <w:r w:rsidRPr="00105521">
        <w:rPr>
          <w:rFonts w:ascii="Times New Roman" w:hAnsi="Times New Roman"/>
          <w:sz w:val="28"/>
          <w:szCs w:val="28"/>
        </w:rPr>
        <w:t>а</w:t>
      </w:r>
      <w:r w:rsidRPr="00105521">
        <w:rPr>
          <w:rFonts w:ascii="Times New Roman" w:hAnsi="Times New Roman"/>
          <w:sz w:val="28"/>
          <w:szCs w:val="28"/>
        </w:rPr>
        <w:t>ций, порядок заполнения, сроки предоставления в налоговый орган.</w:t>
      </w:r>
    </w:p>
    <w:p w:rsidR="00E45391" w:rsidRDefault="00265B42" w:rsidP="00265B42">
      <w:pPr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="00E45391">
        <w:rPr>
          <w:rFonts w:ascii="Times New Roman" w:hAnsi="Times New Roman"/>
          <w:b/>
          <w:sz w:val="28"/>
          <w:szCs w:val="28"/>
        </w:rPr>
        <w:t xml:space="preserve">.  </w:t>
      </w:r>
      <w:r w:rsidR="00E45391" w:rsidRPr="003D4CDB">
        <w:rPr>
          <w:rFonts w:ascii="Times New Roman" w:hAnsi="Times New Roman"/>
          <w:sz w:val="28"/>
          <w:szCs w:val="28"/>
        </w:rPr>
        <w:t>ООО «</w:t>
      </w:r>
      <w:r w:rsidR="00E45391">
        <w:rPr>
          <w:rFonts w:ascii="Times New Roman" w:hAnsi="Times New Roman"/>
          <w:sz w:val="28"/>
          <w:szCs w:val="28"/>
        </w:rPr>
        <w:t>Сибирь» в 2017 году  создает резерв на оплату отпусков. Предполагаемый  размер расходов в 2017 г на оплату труда 5000000 руб., на оплату отпусков – 500 000 руб.  Эти суммы включают страховые взносы. Предельная сумма отчислений в резерв равна 500000 руб.</w:t>
      </w:r>
    </w:p>
    <w:p w:rsidR="00E45391" w:rsidRDefault="00E45391" w:rsidP="00E45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рассчитать ежемесячный размер отчислений в резерв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годаи  отразить  на счетах бухгалтерского учета данные операции.</w:t>
      </w:r>
    </w:p>
    <w:p w:rsidR="00E45391" w:rsidRPr="00D74B1F" w:rsidRDefault="00265B42" w:rsidP="00E45391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E45391" w:rsidRPr="001E4029">
        <w:rPr>
          <w:b/>
          <w:sz w:val="28"/>
          <w:szCs w:val="28"/>
        </w:rPr>
        <w:t xml:space="preserve">.  </w:t>
      </w:r>
      <w:r w:rsidR="00E45391" w:rsidRPr="00D74B1F">
        <w:rPr>
          <w:sz w:val="28"/>
          <w:szCs w:val="28"/>
        </w:rPr>
        <w:t>Согласно договору стоимость работ по косметическому р</w:t>
      </w:r>
      <w:r w:rsidR="00E45391" w:rsidRPr="00D74B1F">
        <w:rPr>
          <w:sz w:val="28"/>
          <w:szCs w:val="28"/>
        </w:rPr>
        <w:t>е</w:t>
      </w:r>
      <w:r w:rsidR="00E45391" w:rsidRPr="00D74B1F">
        <w:rPr>
          <w:sz w:val="28"/>
          <w:szCs w:val="28"/>
        </w:rPr>
        <w:t>монту арендуемого организацией помещения, которое используется в пр</w:t>
      </w:r>
      <w:r w:rsidR="00E45391" w:rsidRPr="00D74B1F">
        <w:rPr>
          <w:sz w:val="28"/>
          <w:szCs w:val="28"/>
        </w:rPr>
        <w:t>о</w:t>
      </w:r>
      <w:r w:rsidR="00E45391" w:rsidRPr="00D74B1F">
        <w:rPr>
          <w:sz w:val="28"/>
          <w:szCs w:val="28"/>
        </w:rPr>
        <w:t>изводственной деятельности, составляет 70 000 руб., аванс в размере 30% выплачивается подрядчику до начала работ, оставшаяся сумма - в сл</w:t>
      </w:r>
      <w:r w:rsidR="00E45391" w:rsidRPr="00D74B1F">
        <w:rPr>
          <w:sz w:val="28"/>
          <w:szCs w:val="28"/>
        </w:rPr>
        <w:t>е</w:t>
      </w:r>
      <w:r w:rsidR="00E45391" w:rsidRPr="00D74B1F">
        <w:rPr>
          <w:sz w:val="28"/>
          <w:szCs w:val="28"/>
        </w:rPr>
        <w:t>дующем месяце после их завершения и подписания акта приемки-сдачи выполненных работ, расчеты с подрядчиком производятся наличными д</w:t>
      </w:r>
      <w:r w:rsidR="00E45391" w:rsidRPr="00D74B1F">
        <w:rPr>
          <w:sz w:val="28"/>
          <w:szCs w:val="28"/>
        </w:rPr>
        <w:t>е</w:t>
      </w:r>
      <w:r w:rsidR="00E45391" w:rsidRPr="00D74B1F">
        <w:rPr>
          <w:sz w:val="28"/>
          <w:szCs w:val="28"/>
        </w:rPr>
        <w:t>нежными средствами из кассы организации. После выполнения работ по</w:t>
      </w:r>
      <w:r w:rsidR="00E45391" w:rsidRPr="00D74B1F">
        <w:rPr>
          <w:sz w:val="28"/>
          <w:szCs w:val="28"/>
        </w:rPr>
        <w:t>д</w:t>
      </w:r>
      <w:r w:rsidR="00E45391" w:rsidRPr="00D74B1F">
        <w:rPr>
          <w:sz w:val="28"/>
          <w:szCs w:val="28"/>
        </w:rPr>
        <w:t xml:space="preserve">рядчик представил заявление о предоставлении ему профессионального налогового вычета по НДФЛ и документы, подтверждающие фактически понесенные им расходы в сумме 5 000 руб. Для целей налогообложения прибыли применяется метод начисления. </w:t>
      </w:r>
    </w:p>
    <w:p w:rsidR="00E45391" w:rsidRPr="00D74B1F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D74B1F">
        <w:rPr>
          <w:sz w:val="28"/>
          <w:szCs w:val="28"/>
        </w:rPr>
        <w:t>Дать рекомендации по учету заказчиком аванса по договору подряда, заключенному с физическим лицом, не являющимся индивидуальным предпринимателем. В каком порядке начисляются НДФЛ и страховые взносы?</w:t>
      </w:r>
    </w:p>
    <w:p w:rsidR="00E45391" w:rsidRDefault="00E45391" w:rsidP="00E4539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DA8" w:rsidRDefault="00172DA8" w:rsidP="00E45391">
      <w:pPr>
        <w:spacing w:after="0" w:line="248" w:lineRule="auto"/>
        <w:ind w:firstLine="709"/>
        <w:rPr>
          <w:rFonts w:ascii="Times New Roman" w:hAnsi="Times New Roman"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4.</w:t>
      </w:r>
    </w:p>
    <w:p w:rsidR="002972D8" w:rsidRPr="00105521" w:rsidRDefault="002972D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2D8" w:rsidRDefault="002972D8" w:rsidP="00265B42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2D8">
        <w:rPr>
          <w:rFonts w:ascii="Times New Roman" w:hAnsi="Times New Roman"/>
          <w:sz w:val="28"/>
          <w:szCs w:val="28"/>
        </w:rPr>
        <w:t xml:space="preserve">Организация бухгалтерского и налогового учета на предприятии по основным налогам. </w:t>
      </w:r>
    </w:p>
    <w:p w:rsidR="00E45391" w:rsidRDefault="00265B42" w:rsidP="00265B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</w:t>
      </w:r>
      <w:r w:rsidR="00E45391">
        <w:rPr>
          <w:rFonts w:ascii="Times New Roman" w:hAnsi="Times New Roman"/>
          <w:b/>
          <w:sz w:val="28"/>
          <w:szCs w:val="28"/>
        </w:rPr>
        <w:t xml:space="preserve">.  </w:t>
      </w:r>
      <w:r w:rsidR="00E45391" w:rsidRPr="00347E9A">
        <w:rPr>
          <w:rFonts w:ascii="Times New Roman" w:hAnsi="Times New Roman"/>
          <w:sz w:val="28"/>
          <w:szCs w:val="28"/>
        </w:rPr>
        <w:t>Организация продает бытовую технику. Расходы на г</w:t>
      </w:r>
      <w:r w:rsidR="00E45391" w:rsidRPr="00347E9A">
        <w:rPr>
          <w:rFonts w:ascii="Times New Roman" w:hAnsi="Times New Roman"/>
          <w:sz w:val="28"/>
          <w:szCs w:val="28"/>
        </w:rPr>
        <w:t>а</w:t>
      </w:r>
      <w:r w:rsidR="00E45391" w:rsidRPr="00347E9A">
        <w:rPr>
          <w:rFonts w:ascii="Times New Roman" w:hAnsi="Times New Roman"/>
          <w:sz w:val="28"/>
          <w:szCs w:val="28"/>
        </w:rPr>
        <w:t>рантийный ремонт  за 2015- 2016 гг.</w:t>
      </w:r>
      <w:r w:rsidR="00E45391">
        <w:rPr>
          <w:rFonts w:ascii="Times New Roman" w:hAnsi="Times New Roman"/>
          <w:sz w:val="28"/>
          <w:szCs w:val="28"/>
        </w:rPr>
        <w:t xml:space="preserve"> составили 1 200 000 руб., а выручка от реализации бытовой техники за тот же период 14 000 000 руб. без НДС.</w:t>
      </w:r>
    </w:p>
    <w:p w:rsidR="00E45391" w:rsidRDefault="00E45391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2017 г. ожидаемая выручка от реализации быт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техники  составила 1 500 000 руб.</w:t>
      </w:r>
    </w:p>
    <w:p w:rsidR="00E45391" w:rsidRDefault="00E45391" w:rsidP="00265B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рассчитать размер отчислений в резерв  на гарантийный ремонт  в первом квартале 2017 г., и  отразить  на счетах бухгалтерского учета данные операции.</w:t>
      </w:r>
    </w:p>
    <w:p w:rsidR="00E45391" w:rsidRPr="005B36F6" w:rsidRDefault="00265B42" w:rsidP="00265B4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E45391" w:rsidRPr="001E4029">
        <w:rPr>
          <w:b/>
          <w:sz w:val="28"/>
          <w:szCs w:val="28"/>
        </w:rPr>
        <w:t xml:space="preserve">.  </w:t>
      </w:r>
      <w:r w:rsidR="00E45391" w:rsidRPr="005B36F6">
        <w:rPr>
          <w:sz w:val="28"/>
          <w:szCs w:val="28"/>
        </w:rPr>
        <w:t>Работник не зарегистрирован в качестве индивидуального предпринимателя. Оказываемые по договору услуги не входят в должн</w:t>
      </w:r>
      <w:r w:rsidR="00E45391" w:rsidRPr="005B36F6">
        <w:rPr>
          <w:sz w:val="28"/>
          <w:szCs w:val="28"/>
        </w:rPr>
        <w:t>о</w:t>
      </w:r>
      <w:r w:rsidR="00E45391" w:rsidRPr="005B36F6">
        <w:rPr>
          <w:sz w:val="28"/>
          <w:szCs w:val="28"/>
        </w:rPr>
        <w:t>стные обязанности работника по трудовому договору и оказываются в св</w:t>
      </w:r>
      <w:r w:rsidR="00E45391" w:rsidRPr="005B36F6">
        <w:rPr>
          <w:sz w:val="28"/>
          <w:szCs w:val="28"/>
        </w:rPr>
        <w:t>о</w:t>
      </w:r>
      <w:r w:rsidR="00E45391" w:rsidRPr="005B36F6">
        <w:rPr>
          <w:sz w:val="28"/>
          <w:szCs w:val="28"/>
        </w:rPr>
        <w:t>бодное от основной работы время. Согласно договору аренды ежемесячная плата составляет 50 000 руб., в том числе арендная плата за предоставл</w:t>
      </w:r>
      <w:r w:rsidR="00E45391" w:rsidRPr="005B36F6">
        <w:rPr>
          <w:sz w:val="28"/>
          <w:szCs w:val="28"/>
        </w:rPr>
        <w:t>е</w:t>
      </w:r>
      <w:r w:rsidR="00E45391" w:rsidRPr="005B36F6">
        <w:rPr>
          <w:sz w:val="28"/>
          <w:szCs w:val="28"/>
        </w:rPr>
        <w:t>ние автомобиля во временное владение и пользование - 20 000 руб.; возн</w:t>
      </w:r>
      <w:r w:rsidR="00E45391" w:rsidRPr="005B36F6">
        <w:rPr>
          <w:sz w:val="28"/>
          <w:szCs w:val="28"/>
        </w:rPr>
        <w:t>а</w:t>
      </w:r>
      <w:r w:rsidR="00E45391" w:rsidRPr="005B36F6">
        <w:rPr>
          <w:sz w:val="28"/>
          <w:szCs w:val="28"/>
        </w:rPr>
        <w:t>граждение за оказание услуг по управлению автомобилем и его технич</w:t>
      </w:r>
      <w:r w:rsidR="00E45391" w:rsidRPr="005B36F6">
        <w:rPr>
          <w:sz w:val="28"/>
          <w:szCs w:val="28"/>
        </w:rPr>
        <w:t>е</w:t>
      </w:r>
      <w:r w:rsidR="00E45391" w:rsidRPr="005B36F6">
        <w:rPr>
          <w:sz w:val="28"/>
          <w:szCs w:val="28"/>
        </w:rPr>
        <w:t>ской эксплуатации - 30 000 руб. Денежные средства по договору перечи</w:t>
      </w:r>
      <w:r w:rsidR="00E45391" w:rsidRPr="005B36F6">
        <w:rPr>
          <w:sz w:val="28"/>
          <w:szCs w:val="28"/>
        </w:rPr>
        <w:t>с</w:t>
      </w:r>
      <w:r w:rsidR="00E45391" w:rsidRPr="005B36F6">
        <w:rPr>
          <w:sz w:val="28"/>
          <w:szCs w:val="28"/>
        </w:rPr>
        <w:t>ляются на банковский счет работника на основании ежемесячно подпис</w:t>
      </w:r>
      <w:r w:rsidR="00E45391" w:rsidRPr="005B36F6">
        <w:rPr>
          <w:sz w:val="28"/>
          <w:szCs w:val="28"/>
        </w:rPr>
        <w:t>ы</w:t>
      </w:r>
      <w:r w:rsidR="00E45391" w:rsidRPr="005B36F6">
        <w:rPr>
          <w:sz w:val="28"/>
          <w:szCs w:val="28"/>
        </w:rPr>
        <w:t>ваемых актов о предоставлении автомобиля в аренду и оказании услуг. Арендованный автомобиль используется для управленческих нужд. Для целей налогообложения прибыли доходы и расходы учитываются методом начисления.</w:t>
      </w:r>
    </w:p>
    <w:p w:rsidR="00E45391" w:rsidRPr="005B36F6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рекомендации по учету</w:t>
      </w:r>
      <w:r w:rsidRPr="005B36F6">
        <w:rPr>
          <w:sz w:val="28"/>
          <w:szCs w:val="28"/>
        </w:rPr>
        <w:t xml:space="preserve"> выплат в пользу работника по договору аренды тр</w:t>
      </w:r>
      <w:r>
        <w:rPr>
          <w:sz w:val="28"/>
          <w:szCs w:val="28"/>
        </w:rPr>
        <w:t>анспортного средства с экипажем.</w:t>
      </w:r>
      <w:r w:rsidRPr="005B36F6">
        <w:rPr>
          <w:sz w:val="28"/>
          <w:szCs w:val="28"/>
        </w:rPr>
        <w:t xml:space="preserve"> Облагаются ли данные выпл</w:t>
      </w:r>
      <w:r w:rsidRPr="005B36F6">
        <w:rPr>
          <w:sz w:val="28"/>
          <w:szCs w:val="28"/>
        </w:rPr>
        <w:t>а</w:t>
      </w:r>
      <w:r w:rsidRPr="005B36F6">
        <w:rPr>
          <w:sz w:val="28"/>
          <w:szCs w:val="28"/>
        </w:rPr>
        <w:t>ты НДФЛ и стра</w:t>
      </w:r>
      <w:r>
        <w:rPr>
          <w:sz w:val="28"/>
          <w:szCs w:val="28"/>
        </w:rPr>
        <w:t>ховыми взносами?</w:t>
      </w:r>
    </w:p>
    <w:p w:rsidR="00E45391" w:rsidRDefault="00E45391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5.</w:t>
      </w:r>
    </w:p>
    <w:p w:rsidR="00172DA8" w:rsidRPr="002972D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2D8" w:rsidRDefault="00265B42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72D8" w:rsidRPr="002972D8">
        <w:rPr>
          <w:rFonts w:ascii="Times New Roman" w:hAnsi="Times New Roman"/>
          <w:sz w:val="28"/>
          <w:szCs w:val="28"/>
        </w:rPr>
        <w:t xml:space="preserve">Учетная политика для целей налогообложения. </w:t>
      </w:r>
    </w:p>
    <w:p w:rsidR="00E45391" w:rsidRDefault="00265B42" w:rsidP="00E45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B42">
        <w:rPr>
          <w:rFonts w:ascii="Times New Roman" w:hAnsi="Times New Roman"/>
          <w:sz w:val="28"/>
          <w:szCs w:val="28"/>
        </w:rPr>
        <w:t>2.</w:t>
      </w:r>
      <w:r w:rsidR="00E45391">
        <w:rPr>
          <w:rFonts w:ascii="Times New Roman" w:hAnsi="Times New Roman"/>
          <w:b/>
          <w:sz w:val="28"/>
          <w:szCs w:val="28"/>
        </w:rPr>
        <w:t xml:space="preserve">Задача.  </w:t>
      </w:r>
      <w:r w:rsidR="00E45391" w:rsidRPr="0031471E">
        <w:rPr>
          <w:rFonts w:ascii="Times New Roman" w:hAnsi="Times New Roman"/>
          <w:sz w:val="28"/>
          <w:szCs w:val="28"/>
        </w:rPr>
        <w:t>Организация выпускает холодильное оборудование . в 201</w:t>
      </w:r>
      <w:r w:rsidR="00E45391">
        <w:rPr>
          <w:rFonts w:ascii="Times New Roman" w:hAnsi="Times New Roman"/>
          <w:sz w:val="28"/>
          <w:szCs w:val="28"/>
        </w:rPr>
        <w:t>6</w:t>
      </w:r>
      <w:r w:rsidR="00E45391" w:rsidRPr="0031471E">
        <w:rPr>
          <w:rFonts w:ascii="Times New Roman" w:hAnsi="Times New Roman"/>
          <w:sz w:val="28"/>
          <w:szCs w:val="28"/>
        </w:rPr>
        <w:t xml:space="preserve"> г. </w:t>
      </w:r>
      <w:r w:rsidR="00E45391">
        <w:rPr>
          <w:rFonts w:ascii="Times New Roman" w:hAnsi="Times New Roman"/>
          <w:sz w:val="28"/>
          <w:szCs w:val="28"/>
        </w:rPr>
        <w:t>был заключен договор со специализированной организацией на разработку нового вида компрессора. В декабре 2016 г. разработки не дали положительного результата и были закончены. Организация перечислила за проведенные исследования в соответствии с договором 354000 руб. (в том числе НДС).</w:t>
      </w:r>
    </w:p>
    <w:p w:rsidR="00E45391" w:rsidRDefault="00E45391" w:rsidP="00E45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отразить  на счетах бухгалтерского учета данные 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 Определить сумму расходов, включаемых в состав прочих расходов в целях налогообложения.</w:t>
      </w:r>
    </w:p>
    <w:p w:rsidR="00E45391" w:rsidRPr="00E45391" w:rsidRDefault="00E45391" w:rsidP="00E45391">
      <w:pPr>
        <w:pStyle w:val="ConsPlusNormal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Задача.  </w:t>
      </w:r>
      <w:r w:rsidRPr="00AF16E8">
        <w:rPr>
          <w:sz w:val="28"/>
          <w:szCs w:val="28"/>
        </w:rPr>
        <w:t>Р</w:t>
      </w:r>
      <w:r w:rsidRPr="00E45391">
        <w:rPr>
          <w:rFonts w:eastAsia="Calibri"/>
          <w:bCs/>
          <w:sz w:val="28"/>
          <w:szCs w:val="28"/>
          <w:lang w:eastAsia="en-US"/>
        </w:rPr>
        <w:t>аботник имеет  троих детей в возрасте до 18 лет, второй из которых является инвалидом. Должностной оклад работника, занятого в основном производстве, составляет 100 000 руб. Иных доходов работнику не выплачивается. Выплата заработной платы производится на банковский счет работника.</w:t>
      </w:r>
    </w:p>
    <w:p w:rsidR="00E45391" w:rsidRPr="00E67E8E" w:rsidRDefault="00E45391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Требуется  начислить налог на доходы физического лица за май 2017г., отразить данные хозяйственные операции на счетах бухгалтерского учета.</w:t>
      </w:r>
    </w:p>
    <w:p w:rsidR="00E45391" w:rsidRDefault="00E45391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6.</w:t>
      </w:r>
    </w:p>
    <w:p w:rsidR="00172DA8" w:rsidRPr="002972D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5391" w:rsidRDefault="002972D8" w:rsidP="00265B42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972D8">
        <w:rPr>
          <w:rFonts w:ascii="Times New Roman" w:hAnsi="Times New Roman"/>
          <w:sz w:val="28"/>
          <w:szCs w:val="28"/>
        </w:rPr>
        <w:t>Формирование налогооблагаемой базы по налогу на прибыль в бухгалтерском учете.</w:t>
      </w:r>
    </w:p>
    <w:p w:rsidR="00E45391" w:rsidRPr="00E8000E" w:rsidRDefault="00265B42" w:rsidP="00265B42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E45391">
        <w:rPr>
          <w:b/>
          <w:sz w:val="28"/>
          <w:szCs w:val="28"/>
        </w:rPr>
        <w:t xml:space="preserve">. </w:t>
      </w:r>
      <w:r w:rsidR="00E45391">
        <w:rPr>
          <w:sz w:val="28"/>
          <w:szCs w:val="28"/>
        </w:rPr>
        <w:t xml:space="preserve">ООО « Енисей» </w:t>
      </w:r>
      <w:r w:rsidR="00E45391" w:rsidRPr="00E8000E">
        <w:rPr>
          <w:sz w:val="28"/>
          <w:szCs w:val="28"/>
        </w:rPr>
        <w:t xml:space="preserve"> арендует для офиса у органов местного самоуправления помещение, находящееся в муниципальной собственн</w:t>
      </w:r>
      <w:r w:rsidR="00E45391" w:rsidRPr="00E8000E">
        <w:rPr>
          <w:sz w:val="28"/>
          <w:szCs w:val="28"/>
        </w:rPr>
        <w:t>о</w:t>
      </w:r>
      <w:r w:rsidR="00E45391" w:rsidRPr="00E8000E">
        <w:rPr>
          <w:sz w:val="28"/>
          <w:szCs w:val="28"/>
        </w:rPr>
        <w:t xml:space="preserve">сти. Согласно договору аренды ежемесячная арендная плата составляет 20 000 руб. без учета НДС. </w:t>
      </w:r>
    </w:p>
    <w:p w:rsidR="00E45391" w:rsidRPr="00E8000E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отразить на счетах бухгалтерского учета данные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операции.</w:t>
      </w:r>
    </w:p>
    <w:p w:rsidR="00E45391" w:rsidRPr="00E45391" w:rsidRDefault="00265B42" w:rsidP="00E45391">
      <w:pPr>
        <w:pStyle w:val="ConsPlusNormal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Задача</w:t>
      </w:r>
      <w:r w:rsidR="00E45391">
        <w:rPr>
          <w:b/>
          <w:sz w:val="28"/>
          <w:szCs w:val="28"/>
        </w:rPr>
        <w:t xml:space="preserve">.  </w:t>
      </w:r>
      <w:r w:rsidR="00E45391" w:rsidRPr="00AF16E8">
        <w:rPr>
          <w:sz w:val="28"/>
          <w:szCs w:val="28"/>
        </w:rPr>
        <w:t>Р</w:t>
      </w:r>
      <w:r w:rsidR="00E45391" w:rsidRPr="00E45391">
        <w:rPr>
          <w:rFonts w:eastAsia="Calibri"/>
          <w:bCs/>
          <w:sz w:val="28"/>
          <w:szCs w:val="28"/>
          <w:lang w:eastAsia="en-US"/>
        </w:rPr>
        <w:t>аботник имеет  троих детей в возрасте до 18 лет. Должн</w:t>
      </w:r>
      <w:r w:rsidR="00E45391" w:rsidRPr="00E45391">
        <w:rPr>
          <w:rFonts w:eastAsia="Calibri"/>
          <w:bCs/>
          <w:sz w:val="28"/>
          <w:szCs w:val="28"/>
          <w:lang w:eastAsia="en-US"/>
        </w:rPr>
        <w:t>о</w:t>
      </w:r>
      <w:r w:rsidR="00E45391" w:rsidRPr="00E45391">
        <w:rPr>
          <w:rFonts w:eastAsia="Calibri"/>
          <w:bCs/>
          <w:sz w:val="28"/>
          <w:szCs w:val="28"/>
          <w:lang w:eastAsia="en-US"/>
        </w:rPr>
        <w:t>стной оклад работника, занятого в основном производстве, составляет 50 000 руб. Иных доходов работнику не выплачивается. Выплата заработной платы производится на банковский счет работника.</w:t>
      </w:r>
    </w:p>
    <w:p w:rsidR="00E45391" w:rsidRPr="00E67E8E" w:rsidRDefault="00E45391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 начислить налог на доходы физического лица за 2017год, отразить данные хозяйственные операции на счетах бухгалтерского учета.</w:t>
      </w:r>
    </w:p>
    <w:p w:rsidR="00E45391" w:rsidRDefault="00E45391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5391" w:rsidRDefault="00E45391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7.</w:t>
      </w:r>
    </w:p>
    <w:p w:rsidR="00265B42" w:rsidRPr="001A47D0" w:rsidRDefault="00265B42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972D8" w:rsidRDefault="00265B42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2972D8" w:rsidRPr="007C44D6">
        <w:rPr>
          <w:rFonts w:ascii="Times New Roman" w:hAnsi="Times New Roman"/>
          <w:sz w:val="28"/>
          <w:szCs w:val="28"/>
        </w:rPr>
        <w:t>Особенности применения ПБУ 18/2002 «Учет расчетов по налогу на прибыль».</w:t>
      </w:r>
    </w:p>
    <w:p w:rsidR="00E45391" w:rsidRPr="00E8000E" w:rsidRDefault="00265B42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E45391">
        <w:rPr>
          <w:b/>
          <w:sz w:val="28"/>
          <w:szCs w:val="28"/>
        </w:rPr>
        <w:t xml:space="preserve">Задача.  </w:t>
      </w:r>
      <w:r w:rsidR="00E45391" w:rsidRPr="00E8000E">
        <w:rPr>
          <w:sz w:val="28"/>
          <w:szCs w:val="28"/>
        </w:rPr>
        <w:t xml:space="preserve"> ООО </w:t>
      </w:r>
      <w:r w:rsidR="00E45391">
        <w:rPr>
          <w:sz w:val="28"/>
          <w:szCs w:val="28"/>
        </w:rPr>
        <w:t xml:space="preserve">«Сибирь» </w:t>
      </w:r>
      <w:r w:rsidR="00E45391" w:rsidRPr="00E8000E">
        <w:rPr>
          <w:sz w:val="28"/>
          <w:szCs w:val="28"/>
        </w:rPr>
        <w:t xml:space="preserve"> в октябре продало на экспорт партию своей продукции. Для ее изготовления израсходовано материалов, привл</w:t>
      </w:r>
      <w:r w:rsidR="00E45391" w:rsidRPr="00E8000E">
        <w:rPr>
          <w:sz w:val="28"/>
          <w:szCs w:val="28"/>
        </w:rPr>
        <w:t>е</w:t>
      </w:r>
      <w:r w:rsidR="00E45391" w:rsidRPr="00E8000E">
        <w:rPr>
          <w:sz w:val="28"/>
          <w:szCs w:val="28"/>
        </w:rPr>
        <w:t xml:space="preserve">чено работ и услуг на сумму 200 000 руб. </w:t>
      </w:r>
      <w:r w:rsidR="00E45391">
        <w:rPr>
          <w:sz w:val="28"/>
          <w:szCs w:val="28"/>
        </w:rPr>
        <w:t>«Входной»</w:t>
      </w:r>
      <w:r w:rsidR="00E45391" w:rsidRPr="00E8000E">
        <w:rPr>
          <w:sz w:val="28"/>
          <w:szCs w:val="28"/>
        </w:rPr>
        <w:t xml:space="preserve"> НДС по ним составил 36 000 руб. До конца года ООО </w:t>
      </w:r>
      <w:r w:rsidR="00E45391">
        <w:rPr>
          <w:sz w:val="28"/>
          <w:szCs w:val="28"/>
        </w:rPr>
        <w:t xml:space="preserve">«Сибирь» </w:t>
      </w:r>
      <w:r w:rsidR="00E45391" w:rsidRPr="00E8000E">
        <w:rPr>
          <w:sz w:val="28"/>
          <w:szCs w:val="28"/>
        </w:rPr>
        <w:t xml:space="preserve"> не собрал необходимых док</w:t>
      </w:r>
      <w:r w:rsidR="00E45391" w:rsidRPr="00E8000E">
        <w:rPr>
          <w:sz w:val="28"/>
          <w:szCs w:val="28"/>
        </w:rPr>
        <w:t>у</w:t>
      </w:r>
      <w:r w:rsidR="00E45391" w:rsidRPr="00E8000E">
        <w:rPr>
          <w:sz w:val="28"/>
          <w:szCs w:val="28"/>
        </w:rPr>
        <w:t>ментов для подтверждения экспорта, поэтому не может принять к вычету этот НДС.</w:t>
      </w:r>
    </w:p>
    <w:p w:rsidR="00E45391" w:rsidRPr="00E8000E" w:rsidRDefault="00E45391" w:rsidP="00265B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отразить на счетах бухгалтерского учета данные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операции.</w:t>
      </w:r>
    </w:p>
    <w:p w:rsidR="00265B42" w:rsidRDefault="00265B42" w:rsidP="00265B42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AE1D44">
        <w:rPr>
          <w:b/>
          <w:sz w:val="28"/>
          <w:szCs w:val="28"/>
        </w:rPr>
        <w:t>.</w:t>
      </w:r>
      <w:r w:rsidRPr="00AE1D44">
        <w:rPr>
          <w:sz w:val="28"/>
          <w:szCs w:val="28"/>
        </w:rPr>
        <w:t>Организация 12 января приобрела и зарегистрировала в орг</w:t>
      </w:r>
      <w:r w:rsidRPr="00AE1D44">
        <w:rPr>
          <w:sz w:val="28"/>
          <w:szCs w:val="28"/>
        </w:rPr>
        <w:t>а</w:t>
      </w:r>
      <w:r w:rsidRPr="00AE1D44">
        <w:rPr>
          <w:sz w:val="28"/>
          <w:szCs w:val="28"/>
        </w:rPr>
        <w:t>нах ГИБДД автомобиль Audi Q7 Quattro. Мощность автомобиля (с объ</w:t>
      </w:r>
      <w:r w:rsidRPr="00AE1D44">
        <w:rPr>
          <w:sz w:val="28"/>
          <w:szCs w:val="28"/>
        </w:rPr>
        <w:t>е</w:t>
      </w:r>
      <w:r w:rsidRPr="00AE1D44">
        <w:rPr>
          <w:sz w:val="28"/>
          <w:szCs w:val="28"/>
        </w:rPr>
        <w:t>мом двигателя 2967 куб. см), согласно технической документации, соста</w:t>
      </w:r>
      <w:r w:rsidRPr="00AE1D44">
        <w:rPr>
          <w:sz w:val="28"/>
          <w:szCs w:val="28"/>
        </w:rPr>
        <w:t>в</w:t>
      </w:r>
      <w:r w:rsidRPr="00AE1D44">
        <w:rPr>
          <w:sz w:val="28"/>
          <w:szCs w:val="28"/>
        </w:rPr>
        <w:t>ляет 245 кВт. Приобретенный автомобиль выпущен в предыдущем кале</w:t>
      </w:r>
      <w:r w:rsidRPr="00AE1D44">
        <w:rPr>
          <w:sz w:val="28"/>
          <w:szCs w:val="28"/>
        </w:rPr>
        <w:t>н</w:t>
      </w:r>
      <w:r w:rsidRPr="00AE1D44">
        <w:rPr>
          <w:sz w:val="28"/>
          <w:szCs w:val="28"/>
        </w:rPr>
        <w:t>дарном году. Автомобиль используется для управленческих нужд орган</w:t>
      </w:r>
      <w:r w:rsidRPr="00AE1D44">
        <w:rPr>
          <w:sz w:val="28"/>
          <w:szCs w:val="28"/>
        </w:rPr>
        <w:t>и</w:t>
      </w:r>
      <w:r w:rsidRPr="00AE1D44">
        <w:rPr>
          <w:sz w:val="28"/>
          <w:szCs w:val="28"/>
        </w:rPr>
        <w:t>зации.</w:t>
      </w:r>
    </w:p>
    <w:p w:rsidR="00265B42" w:rsidRPr="00AE1D44" w:rsidRDefault="00265B42" w:rsidP="00265B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Pr="00AE1D44">
        <w:rPr>
          <w:sz w:val="28"/>
          <w:szCs w:val="28"/>
        </w:rPr>
        <w:t xml:space="preserve"> рассчитать и отразить в учете платежи по транспортному налогу по дорогостоящему автомобилю за год его приобретения, если для </w:t>
      </w:r>
      <w:r w:rsidRPr="00AE1D44">
        <w:rPr>
          <w:sz w:val="28"/>
          <w:szCs w:val="28"/>
        </w:rPr>
        <w:lastRenderedPageBreak/>
        <w:t>этого автомобиля налог исчисляется с применени</w:t>
      </w:r>
      <w:r>
        <w:rPr>
          <w:sz w:val="28"/>
          <w:szCs w:val="28"/>
        </w:rPr>
        <w:t>ем повышающего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фициента 1,3.</w:t>
      </w:r>
    </w:p>
    <w:p w:rsidR="00265B42" w:rsidRDefault="00265B42" w:rsidP="00E45391">
      <w:pPr>
        <w:spacing w:after="0" w:line="248" w:lineRule="auto"/>
        <w:ind w:firstLine="709"/>
        <w:rPr>
          <w:rFonts w:ascii="Times New Roman" w:hAnsi="Times New Roman"/>
          <w:sz w:val="30"/>
          <w:szCs w:val="30"/>
        </w:rPr>
      </w:pPr>
    </w:p>
    <w:p w:rsidR="00265B42" w:rsidRDefault="00265B42" w:rsidP="00E45391">
      <w:pPr>
        <w:spacing w:after="0" w:line="248" w:lineRule="auto"/>
        <w:ind w:firstLine="709"/>
        <w:rPr>
          <w:rFonts w:ascii="Times New Roman" w:hAnsi="Times New Roman"/>
          <w:sz w:val="30"/>
          <w:szCs w:val="30"/>
        </w:rPr>
      </w:pPr>
    </w:p>
    <w:p w:rsidR="00172DA8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8.</w:t>
      </w:r>
    </w:p>
    <w:p w:rsidR="00265B42" w:rsidRPr="001A47D0" w:rsidRDefault="00265B42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972D8" w:rsidRDefault="00265B42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8B7C8B">
        <w:rPr>
          <w:rFonts w:ascii="Times New Roman" w:hAnsi="Times New Roman"/>
          <w:sz w:val="28"/>
          <w:szCs w:val="28"/>
        </w:rPr>
        <w:t>Расчет</w:t>
      </w:r>
      <w:r w:rsidR="008B7C8B" w:rsidRPr="008B7C8B">
        <w:rPr>
          <w:rFonts w:ascii="Times New Roman" w:hAnsi="Times New Roman"/>
          <w:sz w:val="28"/>
          <w:szCs w:val="28"/>
        </w:rPr>
        <w:t xml:space="preserve"> налога на добавленную стоимость</w:t>
      </w:r>
      <w:r w:rsidR="008B7C8B">
        <w:rPr>
          <w:rFonts w:ascii="Times New Roman" w:hAnsi="Times New Roman"/>
          <w:sz w:val="28"/>
          <w:szCs w:val="28"/>
        </w:rPr>
        <w:t xml:space="preserve"> и  отражение его </w:t>
      </w:r>
      <w:r w:rsidR="008B7C8B" w:rsidRPr="008B7C8B">
        <w:rPr>
          <w:rFonts w:ascii="Times New Roman" w:hAnsi="Times New Roman"/>
          <w:sz w:val="28"/>
          <w:szCs w:val="28"/>
        </w:rPr>
        <w:t xml:space="preserve"> в бу</w:t>
      </w:r>
      <w:r w:rsidR="008B7C8B" w:rsidRPr="008B7C8B">
        <w:rPr>
          <w:rFonts w:ascii="Times New Roman" w:hAnsi="Times New Roman"/>
          <w:sz w:val="28"/>
          <w:szCs w:val="28"/>
        </w:rPr>
        <w:t>х</w:t>
      </w:r>
      <w:r w:rsidR="008B7C8B" w:rsidRPr="008B7C8B">
        <w:rPr>
          <w:rFonts w:ascii="Times New Roman" w:hAnsi="Times New Roman"/>
          <w:sz w:val="28"/>
          <w:szCs w:val="28"/>
        </w:rPr>
        <w:t>галтерской и налоговой отчетности.</w:t>
      </w:r>
    </w:p>
    <w:p w:rsidR="00E45391" w:rsidRDefault="00265B42" w:rsidP="00E45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B42">
        <w:rPr>
          <w:rFonts w:ascii="Times New Roman" w:hAnsi="Times New Roman"/>
          <w:sz w:val="28"/>
          <w:szCs w:val="28"/>
        </w:rPr>
        <w:t>2.</w:t>
      </w:r>
      <w:r w:rsidR="00E45391">
        <w:rPr>
          <w:rFonts w:ascii="Times New Roman" w:hAnsi="Times New Roman"/>
          <w:b/>
          <w:sz w:val="28"/>
          <w:szCs w:val="28"/>
        </w:rPr>
        <w:t xml:space="preserve">Задача.  </w:t>
      </w:r>
      <w:r w:rsidR="00E45391" w:rsidRPr="00E8000E">
        <w:rPr>
          <w:rFonts w:ascii="Times New Roman" w:hAnsi="Times New Roman"/>
          <w:sz w:val="28"/>
          <w:szCs w:val="28"/>
        </w:rPr>
        <w:t xml:space="preserve">ООО </w:t>
      </w:r>
      <w:r w:rsidR="00E45391">
        <w:rPr>
          <w:rFonts w:ascii="Times New Roman" w:hAnsi="Times New Roman"/>
          <w:sz w:val="28"/>
          <w:szCs w:val="28"/>
        </w:rPr>
        <w:t>«Енисей»</w:t>
      </w:r>
      <w:r w:rsidR="00E45391" w:rsidRPr="00E8000E">
        <w:rPr>
          <w:rFonts w:ascii="Times New Roman" w:hAnsi="Times New Roman"/>
          <w:sz w:val="28"/>
          <w:szCs w:val="28"/>
        </w:rPr>
        <w:t xml:space="preserve"> осуществляет как облагаемые, так и не о</w:t>
      </w:r>
      <w:r w:rsidR="00E45391" w:rsidRPr="00E8000E">
        <w:rPr>
          <w:rFonts w:ascii="Times New Roman" w:hAnsi="Times New Roman"/>
          <w:sz w:val="28"/>
          <w:szCs w:val="28"/>
        </w:rPr>
        <w:t>б</w:t>
      </w:r>
      <w:r w:rsidR="00E45391" w:rsidRPr="00E8000E">
        <w:rPr>
          <w:rFonts w:ascii="Times New Roman" w:hAnsi="Times New Roman"/>
          <w:sz w:val="28"/>
          <w:szCs w:val="28"/>
        </w:rPr>
        <w:t xml:space="preserve">лагаемые НДС операции. В сентябре отчетного года </w:t>
      </w:r>
      <w:r w:rsidR="00E45391">
        <w:rPr>
          <w:rFonts w:ascii="Times New Roman" w:hAnsi="Times New Roman"/>
          <w:sz w:val="28"/>
          <w:szCs w:val="28"/>
        </w:rPr>
        <w:t xml:space="preserve">ООО «Енисей» </w:t>
      </w:r>
      <w:r w:rsidR="00E45391" w:rsidRPr="00E8000E">
        <w:rPr>
          <w:rFonts w:ascii="Times New Roman" w:hAnsi="Times New Roman"/>
          <w:sz w:val="28"/>
          <w:szCs w:val="28"/>
        </w:rPr>
        <w:t xml:space="preserve"> пр</w:t>
      </w:r>
      <w:r w:rsidR="00E45391" w:rsidRPr="00E8000E">
        <w:rPr>
          <w:rFonts w:ascii="Times New Roman" w:hAnsi="Times New Roman"/>
          <w:sz w:val="28"/>
          <w:szCs w:val="28"/>
        </w:rPr>
        <w:t>и</w:t>
      </w:r>
      <w:r w:rsidR="00E45391" w:rsidRPr="00E8000E">
        <w:rPr>
          <w:rFonts w:ascii="Times New Roman" w:hAnsi="Times New Roman"/>
          <w:sz w:val="28"/>
          <w:szCs w:val="28"/>
        </w:rPr>
        <w:t>обрел материалы на сумму 118 000 руб., в том числе НДС 18 000 руб., с намерением использовать их в облагаемой деятельности. Эта сумма налога была принята к вычету. Однако в октябре часть (40%) этих материалов б</w:t>
      </w:r>
      <w:r w:rsidR="00E45391" w:rsidRPr="00E8000E">
        <w:rPr>
          <w:rFonts w:ascii="Times New Roman" w:hAnsi="Times New Roman"/>
          <w:sz w:val="28"/>
          <w:szCs w:val="28"/>
        </w:rPr>
        <w:t>ы</w:t>
      </w:r>
      <w:r w:rsidR="00E45391" w:rsidRPr="00E8000E">
        <w:rPr>
          <w:rFonts w:ascii="Times New Roman" w:hAnsi="Times New Roman"/>
          <w:sz w:val="28"/>
          <w:szCs w:val="28"/>
        </w:rPr>
        <w:t>ла использована в деятельности, освобожденной от налогообложения</w:t>
      </w:r>
      <w:r w:rsidR="00E45391">
        <w:rPr>
          <w:rFonts w:ascii="Times New Roman" w:hAnsi="Times New Roman"/>
          <w:sz w:val="28"/>
          <w:szCs w:val="28"/>
        </w:rPr>
        <w:t>.</w:t>
      </w:r>
    </w:p>
    <w:p w:rsidR="00E45391" w:rsidRPr="00E8000E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отразить на счетах бухгалтерского учета данные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операции.</w:t>
      </w:r>
    </w:p>
    <w:p w:rsidR="00265B42" w:rsidRDefault="00265B42" w:rsidP="00265B42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Задача.  </w:t>
      </w:r>
      <w:r w:rsidRPr="00FC1386">
        <w:rPr>
          <w:sz w:val="28"/>
          <w:szCs w:val="28"/>
        </w:rPr>
        <w:t>Мощность автомобиля составляет 165 л. с. Автомобиль и</w:t>
      </w:r>
      <w:r w:rsidRPr="00FC1386">
        <w:rPr>
          <w:sz w:val="28"/>
          <w:szCs w:val="28"/>
        </w:rPr>
        <w:t>с</w:t>
      </w:r>
      <w:r w:rsidRPr="00FC1386">
        <w:rPr>
          <w:sz w:val="28"/>
          <w:szCs w:val="28"/>
        </w:rPr>
        <w:t>пользуется в управленческих целях. Автомобиль не относится к категории дорогостоящих автомобилей, к которым применяется повышающий коэ</w:t>
      </w:r>
      <w:r w:rsidRPr="00FC1386">
        <w:rPr>
          <w:sz w:val="28"/>
          <w:szCs w:val="28"/>
        </w:rPr>
        <w:t>ф</w:t>
      </w:r>
      <w:r w:rsidRPr="00FC1386">
        <w:rPr>
          <w:sz w:val="28"/>
          <w:szCs w:val="28"/>
        </w:rPr>
        <w:t>фициент при расчете транспортного налога (авансовых платежей по нал</w:t>
      </w:r>
      <w:r w:rsidRPr="00FC1386">
        <w:rPr>
          <w:sz w:val="28"/>
          <w:szCs w:val="28"/>
        </w:rPr>
        <w:t>о</w:t>
      </w:r>
      <w:r w:rsidRPr="00FC1386">
        <w:rPr>
          <w:sz w:val="28"/>
          <w:szCs w:val="28"/>
        </w:rPr>
        <w:t>гу). Согласно закону субъекта РФ ставки транспортного налога, устано</w:t>
      </w:r>
      <w:r w:rsidRPr="00FC1386">
        <w:rPr>
          <w:sz w:val="28"/>
          <w:szCs w:val="28"/>
        </w:rPr>
        <w:t>в</w:t>
      </w:r>
      <w:r w:rsidRPr="00FC1386">
        <w:rPr>
          <w:sz w:val="28"/>
          <w:szCs w:val="28"/>
        </w:rPr>
        <w:t xml:space="preserve">ленные Налоговым </w:t>
      </w:r>
      <w:hyperlink r:id="rId11" w:history="1">
        <w:r w:rsidRPr="00FC1386">
          <w:rPr>
            <w:color w:val="0000FF"/>
            <w:sz w:val="28"/>
            <w:szCs w:val="28"/>
          </w:rPr>
          <w:t>кодексом</w:t>
        </w:r>
      </w:hyperlink>
      <w:r w:rsidRPr="00FC1386">
        <w:rPr>
          <w:sz w:val="28"/>
          <w:szCs w:val="28"/>
        </w:rPr>
        <w:t xml:space="preserve"> РФ, увеличены в 10 раз, для налогоплател</w:t>
      </w:r>
      <w:r w:rsidRPr="00FC1386">
        <w:rPr>
          <w:sz w:val="28"/>
          <w:szCs w:val="28"/>
        </w:rPr>
        <w:t>ь</w:t>
      </w:r>
      <w:r w:rsidRPr="00FC1386">
        <w:rPr>
          <w:sz w:val="28"/>
          <w:szCs w:val="28"/>
        </w:rPr>
        <w:t>щиков-организаций установлены отчетные периоды, отчетными период</w:t>
      </w:r>
      <w:r w:rsidRPr="00FC1386">
        <w:rPr>
          <w:sz w:val="28"/>
          <w:szCs w:val="28"/>
        </w:rPr>
        <w:t>а</w:t>
      </w:r>
      <w:r w:rsidRPr="00FC1386">
        <w:rPr>
          <w:sz w:val="28"/>
          <w:szCs w:val="28"/>
        </w:rPr>
        <w:t>ми признаются I, II, III кварталы.Для целей налогообложения прибыли применяется метод начисления.</w:t>
      </w:r>
    </w:p>
    <w:p w:rsidR="00265B42" w:rsidRPr="00FC1386" w:rsidRDefault="00265B42" w:rsidP="00265B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</w:t>
      </w:r>
      <w:r w:rsidRPr="00FC1386">
        <w:rPr>
          <w:sz w:val="28"/>
          <w:szCs w:val="28"/>
        </w:rPr>
        <w:t xml:space="preserve"> рассчитать и отразить в учете транспортный налог за нал</w:t>
      </w:r>
      <w:r w:rsidRPr="00FC1386">
        <w:rPr>
          <w:sz w:val="28"/>
          <w:szCs w:val="28"/>
        </w:rPr>
        <w:t>о</w:t>
      </w:r>
      <w:r w:rsidRPr="00FC1386">
        <w:rPr>
          <w:sz w:val="28"/>
          <w:szCs w:val="28"/>
        </w:rPr>
        <w:t>говый период (год) и авансовые платежи по нему в отношении автомобиля, проданного и снятого с регистрационног</w:t>
      </w:r>
      <w:r>
        <w:rPr>
          <w:sz w:val="28"/>
          <w:szCs w:val="28"/>
        </w:rPr>
        <w:t>о учета в органах ГИБДД 3 марта.</w:t>
      </w:r>
    </w:p>
    <w:p w:rsidR="00265B42" w:rsidRDefault="00265B42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9.</w:t>
      </w: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7C8B" w:rsidRDefault="008B7C8B" w:rsidP="00265B42">
      <w:pPr>
        <w:pStyle w:val="a3"/>
        <w:numPr>
          <w:ilvl w:val="0"/>
          <w:numId w:val="3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C8B">
        <w:rPr>
          <w:rFonts w:ascii="Times New Roman" w:hAnsi="Times New Roman"/>
          <w:sz w:val="28"/>
          <w:szCs w:val="28"/>
        </w:rPr>
        <w:t xml:space="preserve">Основные требования по формированию налоговой базы по налогу на имущество в бухгалтерском учете. </w:t>
      </w:r>
    </w:p>
    <w:p w:rsidR="00E45391" w:rsidRDefault="00265B42" w:rsidP="00265B4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="00E45391">
        <w:rPr>
          <w:rFonts w:ascii="Times New Roman" w:hAnsi="Times New Roman"/>
          <w:b/>
          <w:sz w:val="28"/>
          <w:szCs w:val="28"/>
        </w:rPr>
        <w:t xml:space="preserve">.  </w:t>
      </w:r>
      <w:r w:rsidR="00E45391" w:rsidRPr="00E8000E">
        <w:rPr>
          <w:rFonts w:ascii="Times New Roman" w:hAnsi="Times New Roman"/>
          <w:sz w:val="28"/>
          <w:szCs w:val="28"/>
        </w:rPr>
        <w:t xml:space="preserve">ООО </w:t>
      </w:r>
      <w:r w:rsidR="00E45391">
        <w:rPr>
          <w:rFonts w:ascii="Times New Roman" w:hAnsi="Times New Roman"/>
          <w:sz w:val="28"/>
          <w:szCs w:val="28"/>
        </w:rPr>
        <w:t xml:space="preserve"> «Сибирь»в январе </w:t>
      </w:r>
      <w:r w:rsidR="00E45391" w:rsidRPr="00E8000E">
        <w:rPr>
          <w:rFonts w:ascii="Times New Roman" w:hAnsi="Times New Roman"/>
          <w:sz w:val="28"/>
          <w:szCs w:val="28"/>
        </w:rPr>
        <w:t xml:space="preserve">перечислило </w:t>
      </w:r>
      <w:r w:rsidR="00E45391">
        <w:rPr>
          <w:rFonts w:ascii="Times New Roman" w:hAnsi="Times New Roman"/>
          <w:sz w:val="28"/>
          <w:szCs w:val="28"/>
        </w:rPr>
        <w:t xml:space="preserve">ООО «Енисей» </w:t>
      </w:r>
      <w:r w:rsidR="00E45391" w:rsidRPr="00E8000E">
        <w:rPr>
          <w:rFonts w:ascii="Times New Roman" w:hAnsi="Times New Roman"/>
          <w:sz w:val="28"/>
          <w:szCs w:val="28"/>
        </w:rPr>
        <w:t xml:space="preserve"> аванс за поставку товаров в сумме 59 000 руб., в том числе НДС 9000 руб. В </w:t>
      </w:r>
      <w:r w:rsidR="00E45391">
        <w:rPr>
          <w:rFonts w:ascii="Times New Roman" w:hAnsi="Times New Roman"/>
          <w:sz w:val="28"/>
          <w:szCs w:val="28"/>
        </w:rPr>
        <w:t>марте товары получены и поставлены на учет.</w:t>
      </w:r>
    </w:p>
    <w:p w:rsidR="00E45391" w:rsidRPr="00E8000E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отразить на счетах бухгалтерского учета данные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операции.</w:t>
      </w:r>
    </w:p>
    <w:p w:rsidR="00265B42" w:rsidRPr="001C4D80" w:rsidRDefault="00265B42" w:rsidP="00265B42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Задача.  </w:t>
      </w:r>
      <w:r w:rsidRPr="001C4D80">
        <w:rPr>
          <w:sz w:val="28"/>
          <w:szCs w:val="28"/>
        </w:rPr>
        <w:t>Организация имеет на балансе грузовой автомобиль с разр</w:t>
      </w:r>
      <w:r w:rsidRPr="001C4D80">
        <w:rPr>
          <w:sz w:val="28"/>
          <w:szCs w:val="28"/>
        </w:rPr>
        <w:t>е</w:t>
      </w:r>
      <w:r w:rsidRPr="001C4D80">
        <w:rPr>
          <w:sz w:val="28"/>
          <w:szCs w:val="28"/>
        </w:rPr>
        <w:t>шенной максимальной массой 18 тонн, приобретенный и зарегистрирова</w:t>
      </w:r>
      <w:r w:rsidRPr="001C4D80">
        <w:rPr>
          <w:sz w:val="28"/>
          <w:szCs w:val="28"/>
        </w:rPr>
        <w:t>н</w:t>
      </w:r>
      <w:r w:rsidRPr="001C4D80">
        <w:rPr>
          <w:sz w:val="28"/>
          <w:szCs w:val="28"/>
        </w:rPr>
        <w:t>ный в реестре системы "Платон" во втором квартале 2016 г., используемый для перевозки груза. В систему "Платон" в счет возмещения вреда, прич</w:t>
      </w:r>
      <w:r w:rsidRPr="001C4D80">
        <w:rPr>
          <w:sz w:val="28"/>
          <w:szCs w:val="28"/>
        </w:rPr>
        <w:t>и</w:t>
      </w:r>
      <w:r w:rsidRPr="001C4D80">
        <w:rPr>
          <w:sz w:val="28"/>
          <w:szCs w:val="28"/>
        </w:rPr>
        <w:lastRenderedPageBreak/>
        <w:t>няемого автомобильным дорогам общего пользования федерального зн</w:t>
      </w:r>
      <w:r w:rsidRPr="001C4D80">
        <w:rPr>
          <w:sz w:val="28"/>
          <w:szCs w:val="28"/>
        </w:rPr>
        <w:t>а</w:t>
      </w:r>
      <w:r w:rsidRPr="001C4D80">
        <w:rPr>
          <w:sz w:val="28"/>
          <w:szCs w:val="28"/>
        </w:rPr>
        <w:t>чения транспортными средствами (ТС), имеющими разрешенную макс</w:t>
      </w:r>
      <w:r w:rsidRPr="001C4D80">
        <w:rPr>
          <w:sz w:val="28"/>
          <w:szCs w:val="28"/>
        </w:rPr>
        <w:t>и</w:t>
      </w:r>
      <w:r w:rsidRPr="001C4D80">
        <w:rPr>
          <w:sz w:val="28"/>
          <w:szCs w:val="28"/>
        </w:rPr>
        <w:t>мальную массу свыше 12 тонн, перечислен аванс в сумме 50 000 руб. По итогам рейсов, совершенных грузовым автомобилем во втором квартале 2016 г., оператором начислена плата в размере 5900 руб. Согласно закону субъекта РФ для налогоплательщиков-организаций по транспортному н</w:t>
      </w:r>
      <w:r w:rsidRPr="001C4D80">
        <w:rPr>
          <w:sz w:val="28"/>
          <w:szCs w:val="28"/>
        </w:rPr>
        <w:t>а</w:t>
      </w:r>
      <w:r w:rsidRPr="001C4D80">
        <w:rPr>
          <w:sz w:val="28"/>
          <w:szCs w:val="28"/>
        </w:rPr>
        <w:t>логу установлены отчетные периоды: первый, второй, третий кварталы. Сумма авансового платежа по транспортному налогу, рассчитанная орг</w:t>
      </w:r>
      <w:r w:rsidRPr="001C4D80">
        <w:rPr>
          <w:sz w:val="28"/>
          <w:szCs w:val="28"/>
        </w:rPr>
        <w:t>а</w:t>
      </w:r>
      <w:r w:rsidRPr="001C4D80">
        <w:rPr>
          <w:sz w:val="28"/>
          <w:szCs w:val="28"/>
        </w:rPr>
        <w:t>низацией за второй квартал 2016 г. по данному грузовому автомобилю, с</w:t>
      </w:r>
      <w:r w:rsidRPr="001C4D80">
        <w:rPr>
          <w:sz w:val="28"/>
          <w:szCs w:val="28"/>
        </w:rPr>
        <w:t>о</w:t>
      </w:r>
      <w:r w:rsidRPr="001C4D80">
        <w:rPr>
          <w:sz w:val="28"/>
          <w:szCs w:val="28"/>
        </w:rPr>
        <w:t>ставила 6250 руб. Для целей налогового учета доходов и расходов орган</w:t>
      </w:r>
      <w:r w:rsidRPr="001C4D80">
        <w:rPr>
          <w:sz w:val="28"/>
          <w:szCs w:val="28"/>
        </w:rPr>
        <w:t>и</w:t>
      </w:r>
      <w:r w:rsidRPr="001C4D80">
        <w:rPr>
          <w:sz w:val="28"/>
          <w:szCs w:val="28"/>
        </w:rPr>
        <w:t>зация применяет метод начисления.</w:t>
      </w:r>
    </w:p>
    <w:p w:rsidR="00265B42" w:rsidRPr="001C4D80" w:rsidRDefault="00265B42" w:rsidP="00265B42">
      <w:pPr>
        <w:pStyle w:val="ConsPlusNormal"/>
        <w:ind w:firstLine="540"/>
        <w:jc w:val="both"/>
        <w:rPr>
          <w:sz w:val="28"/>
          <w:szCs w:val="28"/>
        </w:rPr>
      </w:pPr>
      <w:r w:rsidRPr="001C4D80">
        <w:rPr>
          <w:sz w:val="28"/>
          <w:szCs w:val="28"/>
        </w:rPr>
        <w:t>Требуется  отразить в учете плату по системе "Платон", если сумма авансового платежа по транспортному налогу превышает плату по системе "Платон".</w:t>
      </w:r>
    </w:p>
    <w:p w:rsidR="00E45391" w:rsidRDefault="00E45391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10.</w:t>
      </w:r>
    </w:p>
    <w:p w:rsidR="00172DA8" w:rsidRPr="008B7C8B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7C8B" w:rsidRDefault="008B7C8B" w:rsidP="00265B42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C8B">
        <w:rPr>
          <w:rFonts w:ascii="Times New Roman" w:hAnsi="Times New Roman"/>
          <w:sz w:val="28"/>
          <w:szCs w:val="28"/>
        </w:rPr>
        <w:t>Бухгалтерский</w:t>
      </w:r>
      <w:r>
        <w:rPr>
          <w:rFonts w:ascii="Times New Roman" w:hAnsi="Times New Roman"/>
          <w:sz w:val="28"/>
          <w:szCs w:val="28"/>
        </w:rPr>
        <w:t xml:space="preserve"> и налоговый</w:t>
      </w:r>
      <w:r w:rsidRPr="008B7C8B">
        <w:rPr>
          <w:rFonts w:ascii="Times New Roman" w:hAnsi="Times New Roman"/>
          <w:sz w:val="28"/>
          <w:szCs w:val="28"/>
        </w:rPr>
        <w:t xml:space="preserve"> учет налога на доходы физических лиц.</w:t>
      </w:r>
    </w:p>
    <w:p w:rsidR="00E45391" w:rsidRPr="00E8000E" w:rsidRDefault="00E45391" w:rsidP="00265B42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Задача.  </w:t>
      </w:r>
      <w:r w:rsidRPr="00E8000E">
        <w:rPr>
          <w:sz w:val="28"/>
          <w:szCs w:val="28"/>
        </w:rPr>
        <w:t xml:space="preserve">В декабре отчетного года ООО </w:t>
      </w:r>
      <w:r>
        <w:rPr>
          <w:sz w:val="28"/>
          <w:szCs w:val="28"/>
        </w:rPr>
        <w:t xml:space="preserve">«Мираж» </w:t>
      </w:r>
      <w:r w:rsidRPr="00E8000E">
        <w:rPr>
          <w:sz w:val="28"/>
          <w:szCs w:val="28"/>
        </w:rPr>
        <w:t xml:space="preserve"> купило у </w:t>
      </w:r>
      <w:r>
        <w:rPr>
          <w:sz w:val="28"/>
          <w:szCs w:val="28"/>
        </w:rPr>
        <w:t xml:space="preserve">        ООО «СтройМаг» </w:t>
      </w:r>
      <w:r w:rsidRPr="00E8000E">
        <w:rPr>
          <w:sz w:val="28"/>
          <w:szCs w:val="28"/>
        </w:rPr>
        <w:t xml:space="preserve"> партию досок на общую сумму 59 000 руб. (в том числе НДС 9000 руб.). </w:t>
      </w:r>
      <w:r>
        <w:rPr>
          <w:sz w:val="28"/>
          <w:szCs w:val="28"/>
        </w:rPr>
        <w:t xml:space="preserve">ООО «СтройМаг» </w:t>
      </w:r>
      <w:r w:rsidRPr="00E8000E">
        <w:rPr>
          <w:sz w:val="28"/>
          <w:szCs w:val="28"/>
        </w:rPr>
        <w:t xml:space="preserve"> не выдал ООО </w:t>
      </w:r>
      <w:r>
        <w:rPr>
          <w:sz w:val="28"/>
          <w:szCs w:val="28"/>
        </w:rPr>
        <w:t xml:space="preserve">«Мираж» </w:t>
      </w:r>
      <w:r w:rsidRPr="00E8000E">
        <w:rPr>
          <w:sz w:val="28"/>
          <w:szCs w:val="28"/>
        </w:rPr>
        <w:t xml:space="preserve"> счет-фактуру, оформленный в установленном порядке. В накладной на перед</w:t>
      </w:r>
      <w:r w:rsidRPr="00E8000E">
        <w:rPr>
          <w:sz w:val="28"/>
          <w:szCs w:val="28"/>
        </w:rPr>
        <w:t>а</w:t>
      </w:r>
      <w:r w:rsidRPr="00E8000E">
        <w:rPr>
          <w:sz w:val="28"/>
          <w:szCs w:val="28"/>
        </w:rPr>
        <w:t xml:space="preserve">чу досок НДС выделен отдельной строкой. ООО </w:t>
      </w:r>
      <w:r>
        <w:rPr>
          <w:sz w:val="28"/>
          <w:szCs w:val="28"/>
        </w:rPr>
        <w:t xml:space="preserve">«Мираж» </w:t>
      </w:r>
      <w:r w:rsidRPr="00E8000E">
        <w:rPr>
          <w:sz w:val="28"/>
          <w:szCs w:val="28"/>
        </w:rPr>
        <w:t xml:space="preserve"> приобрел доски для производства мебели, реализация которой облагается НДС. </w:t>
      </w:r>
      <w:r>
        <w:rPr>
          <w:sz w:val="28"/>
          <w:szCs w:val="28"/>
        </w:rPr>
        <w:t>Требуется отразить на счетах бухгалтерского учета данные хозяйственные операции.</w:t>
      </w:r>
    </w:p>
    <w:p w:rsidR="00265B42" w:rsidRPr="009F7096" w:rsidRDefault="00265B42" w:rsidP="00265B42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Задача.  </w:t>
      </w:r>
      <w:r w:rsidRPr="009F7096">
        <w:rPr>
          <w:sz w:val="28"/>
          <w:szCs w:val="28"/>
        </w:rPr>
        <w:t>Организация имеет на балансе грузовой автомобиль с ра</w:t>
      </w:r>
      <w:r w:rsidRPr="009F7096">
        <w:rPr>
          <w:sz w:val="28"/>
          <w:szCs w:val="28"/>
        </w:rPr>
        <w:t>з</w:t>
      </w:r>
      <w:r w:rsidRPr="009F7096">
        <w:rPr>
          <w:sz w:val="28"/>
          <w:szCs w:val="28"/>
        </w:rPr>
        <w:t>решенной максимальной массой 18 тонн, приобретенный и зарегистрир</w:t>
      </w:r>
      <w:r w:rsidRPr="009F7096">
        <w:rPr>
          <w:sz w:val="28"/>
          <w:szCs w:val="28"/>
        </w:rPr>
        <w:t>о</w:t>
      </w:r>
      <w:r w:rsidRPr="009F7096">
        <w:rPr>
          <w:sz w:val="28"/>
          <w:szCs w:val="28"/>
        </w:rPr>
        <w:t>ванный в реестре во втором квартале 2016 г., используемый для перевозки груза. В систему "Платон" перечислена плата в счет возмещения вреда, причиняемого автомобильным дорогам общего пользования федерального значения ТС, имеющими разрешенную максимальную массу свыше 12 тонн, в сумме 30 000 руб. По итогам рейсов, совершенных грузовым авт</w:t>
      </w:r>
      <w:r w:rsidRPr="009F7096">
        <w:rPr>
          <w:sz w:val="28"/>
          <w:szCs w:val="28"/>
        </w:rPr>
        <w:t>о</w:t>
      </w:r>
      <w:r w:rsidRPr="009F7096">
        <w:rPr>
          <w:sz w:val="28"/>
          <w:szCs w:val="28"/>
        </w:rPr>
        <w:t>мобилем во втором квартале 2016 г., оператором начислена и списана с лицевого счета организации плата в размере 5825 руб.</w:t>
      </w:r>
    </w:p>
    <w:p w:rsidR="00265B42" w:rsidRPr="009F7096" w:rsidRDefault="00265B42" w:rsidP="00265B42">
      <w:pPr>
        <w:pStyle w:val="ConsPlusNormal"/>
        <w:ind w:firstLine="709"/>
        <w:jc w:val="both"/>
        <w:rPr>
          <w:sz w:val="28"/>
          <w:szCs w:val="28"/>
        </w:rPr>
      </w:pPr>
      <w:r w:rsidRPr="009F7096">
        <w:rPr>
          <w:sz w:val="28"/>
          <w:szCs w:val="28"/>
        </w:rPr>
        <w:t>Согласно закону субъекта РФ для налогоплательщиков-организаций по транспортному налогу установлены отчетные периоды: первый, второй, третий кварталы. Сумма авансового платежа по транспортному налогу, и</w:t>
      </w:r>
      <w:r w:rsidRPr="009F7096">
        <w:rPr>
          <w:sz w:val="28"/>
          <w:szCs w:val="28"/>
        </w:rPr>
        <w:t>с</w:t>
      </w:r>
      <w:r w:rsidRPr="009F7096">
        <w:rPr>
          <w:sz w:val="28"/>
          <w:szCs w:val="28"/>
        </w:rPr>
        <w:t>численная организацией за второй квартал 2016 г. по данному грузовому автомобилю, составила 5100 руб.</w:t>
      </w:r>
    </w:p>
    <w:p w:rsidR="00265B42" w:rsidRPr="009F7096" w:rsidRDefault="00265B42" w:rsidP="00265B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Pr="009F7096">
        <w:rPr>
          <w:sz w:val="28"/>
          <w:szCs w:val="28"/>
        </w:rPr>
        <w:t xml:space="preserve"> отразить в учете организации, применяющей УСН с об</w:t>
      </w:r>
      <w:r w:rsidRPr="009F7096">
        <w:rPr>
          <w:sz w:val="28"/>
          <w:szCs w:val="28"/>
        </w:rPr>
        <w:t>ъ</w:t>
      </w:r>
      <w:r w:rsidRPr="009F7096">
        <w:rPr>
          <w:sz w:val="28"/>
          <w:szCs w:val="28"/>
        </w:rPr>
        <w:t xml:space="preserve">ектом налогообложения "доходы, уменьшенные на величину расходов", </w:t>
      </w:r>
      <w:r w:rsidRPr="009F7096">
        <w:rPr>
          <w:sz w:val="28"/>
          <w:szCs w:val="28"/>
        </w:rPr>
        <w:lastRenderedPageBreak/>
        <w:t>плату по системе "Платон", если она превышает сумму авансового платежа по транспортному налогу</w:t>
      </w:r>
      <w:r>
        <w:rPr>
          <w:sz w:val="28"/>
          <w:szCs w:val="28"/>
        </w:rPr>
        <w:t>.</w:t>
      </w:r>
    </w:p>
    <w:p w:rsidR="00265B42" w:rsidRDefault="00265B42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11.</w:t>
      </w: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7C8B" w:rsidRDefault="008B7C8B" w:rsidP="00265B4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C8B">
        <w:rPr>
          <w:rFonts w:ascii="Times New Roman" w:hAnsi="Times New Roman"/>
          <w:sz w:val="28"/>
          <w:szCs w:val="28"/>
        </w:rPr>
        <w:t xml:space="preserve">Расчет страховых взносов в бухгалтерском </w:t>
      </w:r>
      <w:r>
        <w:rPr>
          <w:rFonts w:ascii="Times New Roman" w:hAnsi="Times New Roman"/>
          <w:sz w:val="28"/>
          <w:szCs w:val="28"/>
        </w:rPr>
        <w:t xml:space="preserve">и налоговом </w:t>
      </w:r>
      <w:r w:rsidRPr="008B7C8B">
        <w:rPr>
          <w:rFonts w:ascii="Times New Roman" w:hAnsi="Times New Roman"/>
          <w:sz w:val="28"/>
          <w:szCs w:val="28"/>
        </w:rPr>
        <w:t>учете</w:t>
      </w:r>
      <w:r>
        <w:rPr>
          <w:rFonts w:ascii="Times New Roman" w:hAnsi="Times New Roman"/>
          <w:sz w:val="28"/>
          <w:szCs w:val="28"/>
        </w:rPr>
        <w:t>.</w:t>
      </w:r>
    </w:p>
    <w:p w:rsidR="00E45391" w:rsidRPr="00E45391" w:rsidRDefault="00265B42" w:rsidP="00265B42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="00E45391">
        <w:rPr>
          <w:rFonts w:ascii="Times New Roman" w:hAnsi="Times New Roman"/>
          <w:b/>
          <w:sz w:val="28"/>
          <w:szCs w:val="28"/>
        </w:rPr>
        <w:t xml:space="preserve">.  </w:t>
      </w:r>
      <w:r w:rsidR="00E45391"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Организация «Сибирь»  оказывает услуги населению и организациям по установке пластиковых окон. В части оказания услуг н</w:t>
      </w:r>
      <w:r w:rsidR="00E45391"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а</w:t>
      </w:r>
      <w:r w:rsidR="00E45391"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селению организация применяет ЕНВД, по остальной деятельности налоги уплачиваются в общеустановленном порядке.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Выручка, полученная при оказании услуг населению, в октябре с</w:t>
      </w:r>
      <w:r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</w:t>
      </w:r>
      <w:r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ставила 670 000 руб., в ноябре - 450 000 руб., в декабре - 200 000 руб. В</w:t>
      </w:r>
      <w:r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ы</w:t>
      </w:r>
      <w:r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ручка, полученная при оказании услуг организациям, в октябре составила 380 000 руб., в ноябре - 230 000 руб., в декабре - 190 000 руб.</w:t>
      </w:r>
    </w:p>
    <w:p w:rsidR="00E45391" w:rsidRDefault="00E45391" w:rsidP="00E45391">
      <w:pPr>
        <w:spacing w:after="0" w:line="248" w:lineRule="auto"/>
        <w:ind w:firstLine="709"/>
        <w:rPr>
          <w:rFonts w:ascii="Times New Roman" w:hAnsi="Times New Roman"/>
          <w:sz w:val="30"/>
          <w:szCs w:val="30"/>
        </w:rPr>
      </w:pPr>
      <w:r w:rsidRPr="00E4539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Размер выручки приведен без учета НДС. Требуется определить сумму НДС</w:t>
      </w:r>
    </w:p>
    <w:p w:rsidR="00E45391" w:rsidRPr="00E45391" w:rsidRDefault="00265B42" w:rsidP="00E45391">
      <w:pPr>
        <w:pStyle w:val="ConsPlusNormal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Задача</w:t>
      </w:r>
      <w:r w:rsidR="00E45391">
        <w:rPr>
          <w:b/>
          <w:sz w:val="28"/>
          <w:szCs w:val="28"/>
        </w:rPr>
        <w:t xml:space="preserve">.  </w:t>
      </w:r>
      <w:r w:rsidR="00E45391" w:rsidRPr="00AF16E8">
        <w:rPr>
          <w:sz w:val="28"/>
          <w:szCs w:val="28"/>
        </w:rPr>
        <w:t>Р</w:t>
      </w:r>
      <w:r w:rsidR="00E45391" w:rsidRPr="00E45391">
        <w:rPr>
          <w:rFonts w:eastAsia="Calibri"/>
          <w:bCs/>
          <w:sz w:val="28"/>
          <w:szCs w:val="28"/>
          <w:lang w:eastAsia="en-US"/>
        </w:rPr>
        <w:t>аботник имеет  двоих детей в возрасте до 18 лет, второй из которых является инвалидом. Должностной оклад работника, занятого в основном производстве, составляет 30 000 руб. Иных доходов работнику не выплачивается. Выплата заработной платы производится на банковский счет работника.</w:t>
      </w:r>
    </w:p>
    <w:p w:rsidR="00E45391" w:rsidRPr="00E67E8E" w:rsidRDefault="00E45391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 начислить налог на доходы физического лица 2017год, отразить данные хозяйственные операции на счетах бухгалтерского учета.</w:t>
      </w:r>
    </w:p>
    <w:p w:rsidR="00E45391" w:rsidRDefault="00E45391" w:rsidP="00E453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5391" w:rsidRDefault="00E45391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12.</w:t>
      </w: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08A" w:rsidRDefault="0030508A" w:rsidP="00265B42">
      <w:pPr>
        <w:pStyle w:val="a3"/>
        <w:numPr>
          <w:ilvl w:val="0"/>
          <w:numId w:val="3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 начисленным и уплаченным страховым взносам на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зательное социальное страхование от несчастных случаев на производстве и профессиональных заболеваний.</w:t>
      </w:r>
    </w:p>
    <w:p w:rsidR="00E45391" w:rsidRDefault="00E45391" w:rsidP="00265B42">
      <w:pPr>
        <w:numPr>
          <w:ilvl w:val="0"/>
          <w:numId w:val="3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Задача. </w:t>
      </w:r>
      <w:r w:rsidRPr="00E67E8E">
        <w:rPr>
          <w:rFonts w:ascii="Times New Roman" w:hAnsi="Times New Roman"/>
          <w:sz w:val="28"/>
          <w:szCs w:val="28"/>
        </w:rPr>
        <w:t>Организация имеет на балансе основные средства.</w:t>
      </w:r>
      <w:r>
        <w:rPr>
          <w:rFonts w:ascii="Times New Roman" w:hAnsi="Times New Roman"/>
          <w:sz w:val="28"/>
          <w:szCs w:val="28"/>
        </w:rPr>
        <w:t xml:space="preserve"> В 2016 году их остаточная стоимость составила:</w:t>
      </w:r>
    </w:p>
    <w:p w:rsidR="00E45391" w:rsidRDefault="00E45391" w:rsidP="00265B42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– 170000 руб.;</w:t>
      </w:r>
    </w:p>
    <w:p w:rsidR="00E45391" w:rsidRDefault="00E45391" w:rsidP="00265B42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февраля – 156000 руб.;</w:t>
      </w:r>
    </w:p>
    <w:p w:rsidR="00E45391" w:rsidRDefault="00E45391" w:rsidP="00265B42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марта  - 142000 руб.;</w:t>
      </w:r>
    </w:p>
    <w:p w:rsidR="00E45391" w:rsidRDefault="00E45391" w:rsidP="00265B42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апреля – 98000 руб.;</w:t>
      </w:r>
    </w:p>
    <w:p w:rsidR="00E45391" w:rsidRDefault="00E45391" w:rsidP="00265B42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мая – 120000 руб.;</w:t>
      </w:r>
    </w:p>
    <w:p w:rsidR="00E45391" w:rsidRDefault="00E45391" w:rsidP="00265B42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июня – 136000 руб.;</w:t>
      </w:r>
    </w:p>
    <w:p w:rsidR="00E45391" w:rsidRDefault="00E45391" w:rsidP="00E4539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июля – 99000 руб.;</w:t>
      </w:r>
    </w:p>
    <w:p w:rsidR="00E45391" w:rsidRDefault="00E45391" w:rsidP="00E4539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июля по декабрь имущество находилось на консервации;</w:t>
      </w:r>
    </w:p>
    <w:p w:rsidR="00E45391" w:rsidRDefault="00E45391" w:rsidP="00E4539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 декабря – 99000 руб.</w:t>
      </w:r>
    </w:p>
    <w:p w:rsidR="00E45391" w:rsidRPr="00E67E8E" w:rsidRDefault="00E45391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Требуется  начислить налог на имущество, отразить данные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 операции на счетах бухгалтерского учета.</w:t>
      </w:r>
    </w:p>
    <w:p w:rsidR="00E45391" w:rsidRPr="00E4717C" w:rsidRDefault="00265B42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E45391">
        <w:rPr>
          <w:b/>
          <w:sz w:val="28"/>
          <w:szCs w:val="28"/>
        </w:rPr>
        <w:t xml:space="preserve">.  </w:t>
      </w:r>
      <w:r w:rsidR="00E45391" w:rsidRPr="00E4717C">
        <w:rPr>
          <w:sz w:val="28"/>
          <w:szCs w:val="28"/>
        </w:rPr>
        <w:t>По договору займа 19.01.2016 на банковский счет физич</w:t>
      </w:r>
      <w:r w:rsidR="00E45391" w:rsidRPr="00E4717C">
        <w:rPr>
          <w:sz w:val="28"/>
          <w:szCs w:val="28"/>
        </w:rPr>
        <w:t>е</w:t>
      </w:r>
      <w:r w:rsidR="00E45391" w:rsidRPr="00E4717C">
        <w:rPr>
          <w:sz w:val="28"/>
          <w:szCs w:val="28"/>
        </w:rPr>
        <w:t>ского лица (гражданина Азербайджана) перечислены денежные средства в сумме 10 000 евро. Заем предоставлен на 72 дня и подлежит возврату 31.03.2016. Иных выплат данному физическому лицу организация не пр</w:t>
      </w:r>
      <w:r w:rsidR="00E45391" w:rsidRPr="00E4717C">
        <w:rPr>
          <w:sz w:val="28"/>
          <w:szCs w:val="28"/>
        </w:rPr>
        <w:t>о</w:t>
      </w:r>
      <w:r w:rsidR="00E45391" w:rsidRPr="00E4717C">
        <w:rPr>
          <w:sz w:val="28"/>
          <w:szCs w:val="28"/>
        </w:rPr>
        <w:t>изводит. К правам и обязанностям, вытекающим из договора займа, стор</w:t>
      </w:r>
      <w:r w:rsidR="00E45391" w:rsidRPr="00E4717C">
        <w:rPr>
          <w:sz w:val="28"/>
          <w:szCs w:val="28"/>
        </w:rPr>
        <w:t>о</w:t>
      </w:r>
      <w:r w:rsidR="00E45391" w:rsidRPr="00E4717C">
        <w:rPr>
          <w:sz w:val="28"/>
          <w:szCs w:val="28"/>
        </w:rPr>
        <w:t>ны договорились применять российское право.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E4717C">
        <w:rPr>
          <w:sz w:val="28"/>
          <w:szCs w:val="28"/>
        </w:rPr>
        <w:t>Промежуточная бухгалтерская отчетность составляется на последнее число каждого календарного месяца. Курс евро к рублю, установленный Банком России, составляет (условно):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E4717C">
        <w:rPr>
          <w:sz w:val="28"/>
          <w:szCs w:val="28"/>
        </w:rPr>
        <w:t>- на дату выдачи займа (19 января) - 72,40 руб</w:t>
      </w:r>
      <w:r>
        <w:rPr>
          <w:sz w:val="28"/>
          <w:szCs w:val="28"/>
        </w:rPr>
        <w:t>.</w:t>
      </w:r>
      <w:r w:rsidRPr="00E4717C">
        <w:rPr>
          <w:sz w:val="28"/>
          <w:szCs w:val="28"/>
        </w:rPr>
        <w:t>/евро;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E4717C">
        <w:rPr>
          <w:sz w:val="28"/>
          <w:szCs w:val="28"/>
        </w:rPr>
        <w:t>- на отчетную дату (31 января) - 71,00 руб</w:t>
      </w:r>
      <w:r>
        <w:rPr>
          <w:sz w:val="28"/>
          <w:szCs w:val="28"/>
        </w:rPr>
        <w:t>.</w:t>
      </w:r>
      <w:r w:rsidRPr="00E4717C">
        <w:rPr>
          <w:sz w:val="28"/>
          <w:szCs w:val="28"/>
        </w:rPr>
        <w:t>/евро;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E4717C">
        <w:rPr>
          <w:sz w:val="28"/>
          <w:szCs w:val="28"/>
        </w:rPr>
        <w:t>- на отчетную дату (29 февраля) - 70,00 руб</w:t>
      </w:r>
      <w:r>
        <w:rPr>
          <w:sz w:val="28"/>
          <w:szCs w:val="28"/>
        </w:rPr>
        <w:t>.</w:t>
      </w:r>
      <w:r w:rsidRPr="00E4717C">
        <w:rPr>
          <w:sz w:val="28"/>
          <w:szCs w:val="28"/>
        </w:rPr>
        <w:t>/евро;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E4717C">
        <w:rPr>
          <w:sz w:val="28"/>
          <w:szCs w:val="28"/>
        </w:rPr>
        <w:t>- на дату возврата займа (31 марта) - 69,00 руб</w:t>
      </w:r>
      <w:r>
        <w:rPr>
          <w:sz w:val="28"/>
          <w:szCs w:val="28"/>
        </w:rPr>
        <w:t>.</w:t>
      </w:r>
      <w:r w:rsidRPr="00E4717C">
        <w:rPr>
          <w:sz w:val="28"/>
          <w:szCs w:val="28"/>
        </w:rPr>
        <w:t>/евро.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отразить в учете </w:t>
      </w:r>
      <w:r w:rsidRPr="00E4717C">
        <w:rPr>
          <w:sz w:val="28"/>
          <w:szCs w:val="28"/>
        </w:rPr>
        <w:t>организации-заимодавца, применяющей УСН (объект налогообложения доходы, уменьшенные на величину расх</w:t>
      </w:r>
      <w:r w:rsidRPr="00E4717C">
        <w:rPr>
          <w:sz w:val="28"/>
          <w:szCs w:val="28"/>
        </w:rPr>
        <w:t>о</w:t>
      </w:r>
      <w:r w:rsidRPr="00E4717C">
        <w:rPr>
          <w:sz w:val="28"/>
          <w:szCs w:val="28"/>
        </w:rPr>
        <w:t>дов), операции, связанные с предоставлением краткосрочного беспроцен</w:t>
      </w:r>
      <w:r w:rsidRPr="00E4717C">
        <w:rPr>
          <w:sz w:val="28"/>
          <w:szCs w:val="28"/>
        </w:rPr>
        <w:t>т</w:t>
      </w:r>
      <w:r w:rsidRPr="00E4717C">
        <w:rPr>
          <w:sz w:val="28"/>
          <w:szCs w:val="28"/>
        </w:rPr>
        <w:t>ного займа в иностранной валюте физическому лицу - иностранному гра</w:t>
      </w:r>
      <w:r w:rsidRPr="00E4717C">
        <w:rPr>
          <w:sz w:val="28"/>
          <w:szCs w:val="28"/>
        </w:rPr>
        <w:t>ж</w:t>
      </w:r>
      <w:r w:rsidRPr="00E4717C">
        <w:rPr>
          <w:sz w:val="28"/>
          <w:szCs w:val="28"/>
        </w:rPr>
        <w:t xml:space="preserve">данину и его последующим возвратом, если физическое лицо не является налоговым резидентом РФ и не зарегистрировано в качестве </w:t>
      </w:r>
      <w:r>
        <w:rPr>
          <w:sz w:val="28"/>
          <w:szCs w:val="28"/>
        </w:rPr>
        <w:t>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предпринимателя.</w:t>
      </w:r>
      <w:r w:rsidRPr="00E4717C">
        <w:rPr>
          <w:sz w:val="28"/>
          <w:szCs w:val="28"/>
        </w:rPr>
        <w:t xml:space="preserve"> Выдача и возврат займа осуществляются в безн</w:t>
      </w:r>
      <w:r w:rsidRPr="00E4717C">
        <w:rPr>
          <w:sz w:val="28"/>
          <w:szCs w:val="28"/>
        </w:rPr>
        <w:t>а</w:t>
      </w:r>
      <w:r w:rsidRPr="00E4717C">
        <w:rPr>
          <w:sz w:val="28"/>
          <w:szCs w:val="28"/>
        </w:rPr>
        <w:t>личной форме.</w:t>
      </w:r>
    </w:p>
    <w:p w:rsidR="00E45391" w:rsidRDefault="00E45391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13.</w:t>
      </w: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2D8" w:rsidRDefault="00265B42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7C8B">
        <w:rPr>
          <w:rFonts w:ascii="Times New Roman" w:hAnsi="Times New Roman"/>
          <w:sz w:val="28"/>
          <w:szCs w:val="28"/>
        </w:rPr>
        <w:t>Бухгалтерский и налоговый учет амортизируемого имущества.</w:t>
      </w:r>
    </w:p>
    <w:p w:rsidR="00E45391" w:rsidRPr="00E67E8E" w:rsidRDefault="00265B42" w:rsidP="00E4539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B42">
        <w:rPr>
          <w:rFonts w:ascii="Times New Roman" w:hAnsi="Times New Roman"/>
          <w:sz w:val="28"/>
          <w:szCs w:val="28"/>
        </w:rPr>
        <w:t>2.</w:t>
      </w:r>
      <w:r w:rsidR="00E45391">
        <w:rPr>
          <w:rFonts w:ascii="Times New Roman" w:hAnsi="Times New Roman"/>
          <w:b/>
          <w:sz w:val="28"/>
          <w:szCs w:val="28"/>
        </w:rPr>
        <w:t xml:space="preserve">Задача. </w:t>
      </w:r>
      <w:r w:rsidR="00E45391" w:rsidRPr="008509E9">
        <w:rPr>
          <w:rFonts w:ascii="Times New Roman" w:hAnsi="Times New Roman"/>
          <w:sz w:val="28"/>
          <w:szCs w:val="28"/>
        </w:rPr>
        <w:t xml:space="preserve"> ООО</w:t>
      </w:r>
      <w:r w:rsidR="00E45391">
        <w:rPr>
          <w:rFonts w:ascii="Times New Roman" w:hAnsi="Times New Roman"/>
          <w:sz w:val="28"/>
          <w:szCs w:val="28"/>
        </w:rPr>
        <w:t xml:space="preserve"> «Енисей»  и ООО «Заря» в январе 2016 г. заключили между собой договор простого товарищества. В соответствии с договором о совместной деятельности  ООО «Енисей» поручено ведение бухгалте</w:t>
      </w:r>
      <w:r w:rsidR="00E45391">
        <w:rPr>
          <w:rFonts w:ascii="Times New Roman" w:hAnsi="Times New Roman"/>
          <w:sz w:val="28"/>
          <w:szCs w:val="28"/>
        </w:rPr>
        <w:t>р</w:t>
      </w:r>
      <w:r w:rsidR="00E45391">
        <w:rPr>
          <w:rFonts w:ascii="Times New Roman" w:hAnsi="Times New Roman"/>
          <w:sz w:val="28"/>
          <w:szCs w:val="28"/>
        </w:rPr>
        <w:t>ского учета общего имущества. В январе 2016  г. ООО «Заря» в качестве вклада для использования в совместной деятельности передала объект о</w:t>
      </w:r>
      <w:r w:rsidR="00E45391">
        <w:rPr>
          <w:rFonts w:ascii="Times New Roman" w:hAnsi="Times New Roman"/>
          <w:sz w:val="28"/>
          <w:szCs w:val="28"/>
        </w:rPr>
        <w:t>с</w:t>
      </w:r>
      <w:r w:rsidR="00E45391">
        <w:rPr>
          <w:rFonts w:ascii="Times New Roman" w:hAnsi="Times New Roman"/>
          <w:sz w:val="28"/>
          <w:szCs w:val="28"/>
        </w:rPr>
        <w:t>новных средств, остаточная стоимость которого по данным бухгалтерского учета составила 300000 руб. (накопленная амортизация – 100000 руб.). У</w:t>
      </w:r>
      <w:r w:rsidR="00E45391">
        <w:rPr>
          <w:rFonts w:ascii="Times New Roman" w:hAnsi="Times New Roman"/>
          <w:sz w:val="28"/>
          <w:szCs w:val="28"/>
        </w:rPr>
        <w:t>с</w:t>
      </w:r>
      <w:r w:rsidR="00E45391">
        <w:rPr>
          <w:rFonts w:ascii="Times New Roman" w:hAnsi="Times New Roman"/>
          <w:sz w:val="28"/>
          <w:szCs w:val="28"/>
        </w:rPr>
        <w:t>ловиями договора о совместной деятельности определено, что данное имущество оценено в 500000 руб., а новый срок полезного использования равен 50 месяцев (амортизация по нему будет начисляться линейным сп</w:t>
      </w:r>
      <w:r w:rsidR="00E45391">
        <w:rPr>
          <w:rFonts w:ascii="Times New Roman" w:hAnsi="Times New Roman"/>
          <w:sz w:val="28"/>
          <w:szCs w:val="28"/>
        </w:rPr>
        <w:t>о</w:t>
      </w:r>
      <w:r w:rsidR="00E45391">
        <w:rPr>
          <w:rFonts w:ascii="Times New Roman" w:hAnsi="Times New Roman"/>
          <w:sz w:val="28"/>
          <w:szCs w:val="28"/>
        </w:rPr>
        <w:t>собом). Таким образом, начиная с 1 февраля 2016 г. ежемесячная аморт</w:t>
      </w:r>
      <w:r w:rsidR="00E45391">
        <w:rPr>
          <w:rFonts w:ascii="Times New Roman" w:hAnsi="Times New Roman"/>
          <w:sz w:val="28"/>
          <w:szCs w:val="28"/>
        </w:rPr>
        <w:t>и</w:t>
      </w:r>
      <w:r w:rsidR="00E45391">
        <w:rPr>
          <w:rFonts w:ascii="Times New Roman" w:hAnsi="Times New Roman"/>
          <w:sz w:val="28"/>
          <w:szCs w:val="28"/>
        </w:rPr>
        <w:t>зация по данному объекту имущества составит 10000 руб.  Требуется н</w:t>
      </w:r>
      <w:r w:rsidR="00E45391">
        <w:rPr>
          <w:rFonts w:ascii="Times New Roman" w:hAnsi="Times New Roman"/>
          <w:sz w:val="28"/>
          <w:szCs w:val="28"/>
        </w:rPr>
        <w:t>а</w:t>
      </w:r>
      <w:r w:rsidR="00E45391">
        <w:rPr>
          <w:rFonts w:ascii="Times New Roman" w:hAnsi="Times New Roman"/>
          <w:sz w:val="28"/>
          <w:szCs w:val="28"/>
        </w:rPr>
        <w:t>числить налог на имущество, отразить данные хозяйственные операции на счетах бухгалтерского учета.</w:t>
      </w:r>
    </w:p>
    <w:p w:rsidR="00E45391" w:rsidRPr="00E4717C" w:rsidRDefault="00265B42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Задача.</w:t>
      </w:r>
      <w:r w:rsidR="00E45391" w:rsidRPr="00E4717C">
        <w:rPr>
          <w:sz w:val="28"/>
          <w:szCs w:val="28"/>
        </w:rPr>
        <w:t>По договору займа 19.01.2016 учредителю на банковский счет перечислены денежные средства в сумме 200 000 руб. Заем предо</w:t>
      </w:r>
      <w:r w:rsidR="00E45391" w:rsidRPr="00E4717C">
        <w:rPr>
          <w:sz w:val="28"/>
          <w:szCs w:val="28"/>
        </w:rPr>
        <w:t>с</w:t>
      </w:r>
      <w:r w:rsidR="00E45391" w:rsidRPr="00E4717C">
        <w:rPr>
          <w:sz w:val="28"/>
          <w:szCs w:val="28"/>
        </w:rPr>
        <w:lastRenderedPageBreak/>
        <w:t>тавлен на четыре месяца (120 дней) и подлежит возврату 18.05.2016. Ста</w:t>
      </w:r>
      <w:r w:rsidR="00E45391" w:rsidRPr="00E4717C">
        <w:rPr>
          <w:sz w:val="28"/>
          <w:szCs w:val="28"/>
        </w:rPr>
        <w:t>в</w:t>
      </w:r>
      <w:r w:rsidR="00E45391" w:rsidRPr="00E4717C">
        <w:rPr>
          <w:sz w:val="28"/>
          <w:szCs w:val="28"/>
        </w:rPr>
        <w:t>ка рефинансирования Банка России на весь срок действия договора займа составляет (условно) 11%. Доля участия физического лица в уставном к</w:t>
      </w:r>
      <w:r w:rsidR="00E45391" w:rsidRPr="00E4717C">
        <w:rPr>
          <w:sz w:val="28"/>
          <w:szCs w:val="28"/>
        </w:rPr>
        <w:t>а</w:t>
      </w:r>
      <w:r w:rsidR="00E45391" w:rsidRPr="00E4717C">
        <w:rPr>
          <w:sz w:val="28"/>
          <w:szCs w:val="28"/>
        </w:rPr>
        <w:t>питале организации составляет 20%. Предоставление займа учредителю не связано с приобретением или строительством им жилья на территории РФ.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отразить в учете </w:t>
      </w:r>
      <w:r w:rsidRPr="00E4717C">
        <w:rPr>
          <w:sz w:val="28"/>
          <w:szCs w:val="28"/>
        </w:rPr>
        <w:t>организации-заимодавца операции, св</w:t>
      </w:r>
      <w:r w:rsidRPr="00E4717C">
        <w:rPr>
          <w:sz w:val="28"/>
          <w:szCs w:val="28"/>
        </w:rPr>
        <w:t>я</w:t>
      </w:r>
      <w:r w:rsidRPr="00E4717C">
        <w:rPr>
          <w:sz w:val="28"/>
          <w:szCs w:val="28"/>
        </w:rPr>
        <w:t>занные с предоставлением краткосрочного беспроцентного займа своему учредителю (физическому лицу, не являющемуся работником организ</w:t>
      </w:r>
      <w:r w:rsidRPr="00E4717C">
        <w:rPr>
          <w:sz w:val="28"/>
          <w:szCs w:val="28"/>
        </w:rPr>
        <w:t>а</w:t>
      </w:r>
      <w:r w:rsidRPr="00E4717C">
        <w:rPr>
          <w:sz w:val="28"/>
          <w:szCs w:val="28"/>
        </w:rPr>
        <w:t>ции) и его последующим возвратом, который производится единовременно путем внесения денеж</w:t>
      </w:r>
      <w:r>
        <w:rPr>
          <w:sz w:val="28"/>
          <w:szCs w:val="28"/>
        </w:rPr>
        <w:t>ных средств в кассу организации.</w:t>
      </w:r>
    </w:p>
    <w:p w:rsidR="00E45391" w:rsidRDefault="00E45391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Pr="001A47D0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14.</w:t>
      </w:r>
    </w:p>
    <w:p w:rsidR="00172DA8" w:rsidRDefault="00172DA8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7C8B" w:rsidRDefault="008B7C8B" w:rsidP="00265B42">
      <w:pPr>
        <w:pStyle w:val="a3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C8B">
        <w:rPr>
          <w:rFonts w:ascii="Times New Roman" w:hAnsi="Times New Roman"/>
          <w:sz w:val="28"/>
          <w:szCs w:val="28"/>
        </w:rPr>
        <w:t>Бухгалтерский учет и отражение в бухгалтерской и налоговой о</w:t>
      </w:r>
      <w:r w:rsidRPr="008B7C8B">
        <w:rPr>
          <w:rFonts w:ascii="Times New Roman" w:hAnsi="Times New Roman"/>
          <w:sz w:val="28"/>
          <w:szCs w:val="28"/>
        </w:rPr>
        <w:t>т</w:t>
      </w:r>
      <w:r w:rsidRPr="008B7C8B">
        <w:rPr>
          <w:rFonts w:ascii="Times New Roman" w:hAnsi="Times New Roman"/>
          <w:sz w:val="28"/>
          <w:szCs w:val="28"/>
        </w:rPr>
        <w:t xml:space="preserve">четности транспортного налога. </w:t>
      </w:r>
    </w:p>
    <w:p w:rsidR="00E45391" w:rsidRDefault="00E45391" w:rsidP="00265B42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Задача.  </w:t>
      </w:r>
      <w:r w:rsidRPr="00016D37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Енисей»  осуществляет оптовую и розничную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дажу бытовой химии. Розничная торговля переведена на ЕНВД. На бала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се учтены основные средства, используемые в обоих видах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тельской деятельности. Остаточная стоимость по состоянию на 1 января – 500000 руб., на 1 февраля – 420000 руб., на 1 марта – 360000 руб.. на 1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реля – 530000 руб. В первом квартале  организацией получена выручка от реализации товаров в сумме 7000000 руб., в том числе от оптовой продажи 5000000 руб. </w:t>
      </w:r>
    </w:p>
    <w:p w:rsidR="00E45391" w:rsidRPr="00E67E8E" w:rsidRDefault="00E45391" w:rsidP="00265B42">
      <w:pPr>
        <w:pStyle w:val="a3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 начислить налог на имущество за первый квартал, отр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зить данные хозяйственные операции на счетах бухгалтерского учета.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8001F2">
        <w:rPr>
          <w:b/>
          <w:sz w:val="28"/>
          <w:szCs w:val="28"/>
        </w:rPr>
        <w:t>Задача.</w:t>
      </w:r>
      <w:r w:rsidRPr="00E4717C">
        <w:rPr>
          <w:sz w:val="28"/>
          <w:szCs w:val="28"/>
        </w:rPr>
        <w:t>Участниками ООО принято решение об уменьшении уста</w:t>
      </w:r>
      <w:r w:rsidRPr="00E4717C">
        <w:rPr>
          <w:sz w:val="28"/>
          <w:szCs w:val="28"/>
        </w:rPr>
        <w:t>в</w:t>
      </w:r>
      <w:r w:rsidRPr="00E4717C">
        <w:rPr>
          <w:sz w:val="28"/>
          <w:szCs w:val="28"/>
        </w:rPr>
        <w:t>ного капитала ООО на сумму 100 000 руб. При этом организация возвр</w:t>
      </w:r>
      <w:r w:rsidRPr="00E4717C">
        <w:rPr>
          <w:sz w:val="28"/>
          <w:szCs w:val="28"/>
        </w:rPr>
        <w:t>а</w:t>
      </w:r>
      <w:r w:rsidRPr="00E4717C">
        <w:rPr>
          <w:sz w:val="28"/>
          <w:szCs w:val="28"/>
        </w:rPr>
        <w:t>щает участникам часть внесенных ими вкладов в уставный капитал пр</w:t>
      </w:r>
      <w:r w:rsidRPr="00E4717C">
        <w:rPr>
          <w:sz w:val="28"/>
          <w:szCs w:val="28"/>
        </w:rPr>
        <w:t>о</w:t>
      </w:r>
      <w:r w:rsidRPr="00E4717C">
        <w:rPr>
          <w:sz w:val="28"/>
          <w:szCs w:val="28"/>
        </w:rPr>
        <w:t>порционально их долям: 20 000 руб. - физическому лицу и 80 000 руб. - российской организации путем перечисления денежных средств на ба</w:t>
      </w:r>
      <w:r w:rsidRPr="00E4717C">
        <w:rPr>
          <w:sz w:val="28"/>
          <w:szCs w:val="28"/>
        </w:rPr>
        <w:t>н</w:t>
      </w:r>
      <w:r w:rsidRPr="00E4717C">
        <w:rPr>
          <w:sz w:val="28"/>
          <w:szCs w:val="28"/>
        </w:rPr>
        <w:t>ковские счета участников.</w:t>
      </w:r>
    </w:p>
    <w:p w:rsidR="00E45391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отразить в учете</w:t>
      </w:r>
      <w:r w:rsidRPr="00E4717C">
        <w:rPr>
          <w:sz w:val="28"/>
          <w:szCs w:val="28"/>
        </w:rPr>
        <w:t xml:space="preserve"> организации (ООО) выплату денежных средств участникам: физическому лицу (налоговому резиденту РФ) и юр</w:t>
      </w:r>
      <w:r w:rsidRPr="00E4717C">
        <w:rPr>
          <w:sz w:val="28"/>
          <w:szCs w:val="28"/>
        </w:rPr>
        <w:t>и</w:t>
      </w:r>
      <w:r w:rsidRPr="00E4717C">
        <w:rPr>
          <w:sz w:val="28"/>
          <w:szCs w:val="28"/>
        </w:rPr>
        <w:t>дическому лицу, - в связи с добровольным уменьшен</w:t>
      </w:r>
      <w:r>
        <w:rPr>
          <w:sz w:val="28"/>
          <w:szCs w:val="28"/>
        </w:rPr>
        <w:t>ием уставного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общества.</w:t>
      </w:r>
    </w:p>
    <w:p w:rsidR="00E45391" w:rsidRDefault="00E45391" w:rsidP="00E4539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DA8" w:rsidRDefault="00172DA8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Вариант 15.</w:t>
      </w:r>
    </w:p>
    <w:p w:rsidR="00265B42" w:rsidRPr="001A47D0" w:rsidRDefault="00265B42" w:rsidP="00265B42">
      <w:pPr>
        <w:spacing w:after="0" w:line="248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972D8" w:rsidRDefault="0030508A" w:rsidP="00265B42">
      <w:pPr>
        <w:pStyle w:val="a3"/>
        <w:numPr>
          <w:ilvl w:val="0"/>
          <w:numId w:val="4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признания доходов для исчисления налога на прибыль.</w:t>
      </w:r>
    </w:p>
    <w:p w:rsidR="00E45391" w:rsidRDefault="00E45391" w:rsidP="00265B42">
      <w:pPr>
        <w:pStyle w:val="a3"/>
        <w:numPr>
          <w:ilvl w:val="0"/>
          <w:numId w:val="4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Задача.  </w:t>
      </w:r>
      <w:r w:rsidRPr="00F35CB2">
        <w:rPr>
          <w:rFonts w:ascii="Times New Roman" w:hAnsi="Times New Roman"/>
          <w:sz w:val="28"/>
          <w:szCs w:val="28"/>
        </w:rPr>
        <w:t>Иностранная организация не осуществляет коммерческой деятельности на территории России и не имеет постоянного представ</w:t>
      </w:r>
      <w:r w:rsidRPr="00F35CB2">
        <w:rPr>
          <w:rFonts w:ascii="Times New Roman" w:hAnsi="Times New Roman"/>
          <w:sz w:val="28"/>
          <w:szCs w:val="28"/>
        </w:rPr>
        <w:t>и</w:t>
      </w:r>
      <w:r w:rsidRPr="00F35CB2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. 15 июля 2016 г. организация приобрела здание с инвентаризац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онной стоимостью в 3600000 руб. другого имущества на территории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у организации нет.</w:t>
      </w:r>
    </w:p>
    <w:p w:rsidR="00E45391" w:rsidRPr="00E67E8E" w:rsidRDefault="00E45391" w:rsidP="00265B42">
      <w:pPr>
        <w:pStyle w:val="a3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Требуется  начислить налог на имущество, отразить данные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ственные операции на счетах бухгалтерского учета.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 w:rsidRPr="008001F2">
        <w:rPr>
          <w:b/>
          <w:sz w:val="28"/>
          <w:szCs w:val="28"/>
        </w:rPr>
        <w:t>Задача.</w:t>
      </w:r>
      <w:r w:rsidRPr="00E4717C">
        <w:rPr>
          <w:sz w:val="28"/>
          <w:szCs w:val="28"/>
        </w:rPr>
        <w:t>Один из участников общества подал заявление о выходе из ООО (что предусмотрено уставом ООО). Номинальная стоимость доли выходящего участника полностью оплачена им денежными средствами при учреждении общества (что подтверждено документально) и составляет 330 000 руб. Действительная стоимость доли участника в уставном кап</w:t>
      </w:r>
      <w:r w:rsidRPr="00E4717C">
        <w:rPr>
          <w:sz w:val="28"/>
          <w:szCs w:val="28"/>
        </w:rPr>
        <w:t>и</w:t>
      </w:r>
      <w:r w:rsidRPr="00E4717C">
        <w:rPr>
          <w:sz w:val="28"/>
          <w:szCs w:val="28"/>
        </w:rPr>
        <w:t>тале ООО, определенная по данным бухгалтерской отчетности за после</w:t>
      </w:r>
      <w:r w:rsidRPr="00E4717C">
        <w:rPr>
          <w:sz w:val="28"/>
          <w:szCs w:val="28"/>
        </w:rPr>
        <w:t>д</w:t>
      </w:r>
      <w:r w:rsidRPr="00E4717C">
        <w:rPr>
          <w:sz w:val="28"/>
          <w:szCs w:val="28"/>
        </w:rPr>
        <w:t>ний отчетный период, предшествующий дню подачи участником заявл</w:t>
      </w:r>
      <w:r w:rsidRPr="00E4717C">
        <w:rPr>
          <w:sz w:val="28"/>
          <w:szCs w:val="28"/>
        </w:rPr>
        <w:t>е</w:t>
      </w:r>
      <w:r w:rsidRPr="00E4717C">
        <w:rPr>
          <w:sz w:val="28"/>
          <w:szCs w:val="28"/>
        </w:rPr>
        <w:t>ния о выходе из ООО, составляет 400 000 руб. и выплачена участнику д</w:t>
      </w:r>
      <w:r w:rsidRPr="00E4717C">
        <w:rPr>
          <w:sz w:val="28"/>
          <w:szCs w:val="28"/>
        </w:rPr>
        <w:t>е</w:t>
      </w:r>
      <w:r w:rsidRPr="00E4717C">
        <w:rPr>
          <w:sz w:val="28"/>
          <w:szCs w:val="28"/>
        </w:rPr>
        <w:t>нежными средствами путем перечисления на его банковский счет. Разницы между стоимостью чистых активов ООО и размером его уставного капит</w:t>
      </w:r>
      <w:r w:rsidRPr="00E4717C">
        <w:rPr>
          <w:sz w:val="28"/>
          <w:szCs w:val="28"/>
        </w:rPr>
        <w:t>а</w:t>
      </w:r>
      <w:r w:rsidRPr="00E4717C">
        <w:rPr>
          <w:sz w:val="28"/>
          <w:szCs w:val="28"/>
        </w:rPr>
        <w:t>ла достаточно для выплаты действительной стоимости доли выходящему участнику.</w:t>
      </w:r>
    </w:p>
    <w:p w:rsidR="00E45391" w:rsidRPr="00E4717C" w:rsidRDefault="00E45391" w:rsidP="00E453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отразить </w:t>
      </w:r>
      <w:r w:rsidRPr="00E4717C">
        <w:rPr>
          <w:sz w:val="28"/>
          <w:szCs w:val="28"/>
        </w:rPr>
        <w:t>в учете организации (ООО) выплату действ</w:t>
      </w:r>
      <w:r w:rsidRPr="00E4717C">
        <w:rPr>
          <w:sz w:val="28"/>
          <w:szCs w:val="28"/>
        </w:rPr>
        <w:t>и</w:t>
      </w:r>
      <w:r w:rsidRPr="00E4717C">
        <w:rPr>
          <w:sz w:val="28"/>
          <w:szCs w:val="28"/>
        </w:rPr>
        <w:t>тельной стоимости доли выходящему из ООО участнику - физическому лицу (рез</w:t>
      </w:r>
      <w:r>
        <w:rPr>
          <w:sz w:val="28"/>
          <w:szCs w:val="28"/>
        </w:rPr>
        <w:t>иденту РФ) денежными средствами.</w:t>
      </w:r>
    </w:p>
    <w:p w:rsidR="00E45391" w:rsidRDefault="00E45391" w:rsidP="00E453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8A" w:rsidRDefault="0030508A" w:rsidP="0030508A">
      <w:pPr>
        <w:pStyle w:val="a3"/>
        <w:tabs>
          <w:tab w:val="left" w:pos="110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397DE4" w:rsidRPr="00A33428" w:rsidRDefault="00397DE4" w:rsidP="00D03884">
      <w:pPr>
        <w:spacing w:after="0" w:line="248" w:lineRule="auto"/>
        <w:rPr>
          <w:rFonts w:ascii="Times New Roman" w:hAnsi="Times New Roman"/>
          <w:b/>
          <w:sz w:val="30"/>
          <w:szCs w:val="30"/>
        </w:rPr>
      </w:pPr>
    </w:p>
    <w:p w:rsidR="00397DE4" w:rsidRPr="00A33428" w:rsidRDefault="00397DE4" w:rsidP="00D03884">
      <w:pPr>
        <w:spacing w:after="0" w:line="248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6" w:name="_Toc390686454"/>
      <w:r w:rsidRPr="00A33428">
        <w:rPr>
          <w:rFonts w:ascii="Times New Roman" w:hAnsi="Times New Roman"/>
          <w:b/>
          <w:sz w:val="30"/>
          <w:szCs w:val="30"/>
        </w:rPr>
        <w:t>1.3. Требования к контрольной работе</w:t>
      </w:r>
      <w:bookmarkEnd w:id="6"/>
    </w:p>
    <w:p w:rsidR="00397DE4" w:rsidRPr="00A33428" w:rsidRDefault="00397DE4" w:rsidP="00D03884">
      <w:pPr>
        <w:spacing w:after="0" w:line="248" w:lineRule="auto"/>
        <w:rPr>
          <w:rFonts w:ascii="Times New Roman" w:hAnsi="Times New Roman"/>
          <w:sz w:val="30"/>
          <w:szCs w:val="30"/>
        </w:rPr>
      </w:pPr>
    </w:p>
    <w:p w:rsidR="00397DE4" w:rsidRPr="001A47D0" w:rsidRDefault="00397DE4" w:rsidP="009311CC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</w:rPr>
        <w:t>Контрольная работа выполняется в процессе изучения курса по выбранной теме (1</w:t>
      </w:r>
      <w:r w:rsidR="0030508A">
        <w:rPr>
          <w:rFonts w:ascii="Times New Roman" w:hAnsi="Times New Roman"/>
          <w:sz w:val="30"/>
          <w:szCs w:val="30"/>
        </w:rPr>
        <w:t>5</w:t>
      </w:r>
      <w:r w:rsidR="009311CC">
        <w:rPr>
          <w:rFonts w:ascii="Times New Roman" w:hAnsi="Times New Roman"/>
          <w:sz w:val="30"/>
          <w:szCs w:val="30"/>
        </w:rPr>
        <w:t xml:space="preserve"> вариантов), и должна включать</w:t>
      </w:r>
      <w:r>
        <w:rPr>
          <w:rFonts w:ascii="Times New Roman" w:hAnsi="Times New Roman"/>
          <w:sz w:val="30"/>
          <w:szCs w:val="30"/>
        </w:rPr>
        <w:t xml:space="preserve"> следующие с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ставные части:</w:t>
      </w:r>
    </w:p>
    <w:p w:rsidR="005C5C72" w:rsidRPr="005C5C72" w:rsidRDefault="005C5C72" w:rsidP="005C5C72">
      <w:pPr>
        <w:pStyle w:val="a3"/>
        <w:numPr>
          <w:ilvl w:val="0"/>
          <w:numId w:val="28"/>
        </w:numPr>
        <w:tabs>
          <w:tab w:val="left" w:pos="993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титульный лист;</w:t>
      </w:r>
    </w:p>
    <w:p w:rsidR="005C5C72" w:rsidRPr="005C5C72" w:rsidRDefault="005C5C72" w:rsidP="005C5C72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– содержание;</w:t>
      </w:r>
    </w:p>
    <w:p w:rsidR="005C5C72" w:rsidRPr="005C5C72" w:rsidRDefault="005C5C72" w:rsidP="005C5C72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– введение;</w:t>
      </w:r>
    </w:p>
    <w:p w:rsidR="005C5C72" w:rsidRPr="005C5C72" w:rsidRDefault="005C5C72" w:rsidP="005C5C72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– основная часть;</w:t>
      </w:r>
    </w:p>
    <w:p w:rsidR="005C5C72" w:rsidRPr="005C5C72" w:rsidRDefault="005C5C72" w:rsidP="005C5C72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– заключение;</w:t>
      </w:r>
    </w:p>
    <w:p w:rsidR="005C5C72" w:rsidRPr="005C5C72" w:rsidRDefault="005C5C72" w:rsidP="005C5C72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– список использованных источников;</w:t>
      </w:r>
    </w:p>
    <w:p w:rsidR="005C5C72" w:rsidRDefault="005C5C72" w:rsidP="005C5C72">
      <w:pPr>
        <w:pStyle w:val="a3"/>
        <w:tabs>
          <w:tab w:val="left" w:pos="1100"/>
        </w:tabs>
        <w:spacing w:after="0" w:line="24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– приложения.</w:t>
      </w:r>
    </w:p>
    <w:p w:rsidR="005C5C72" w:rsidRPr="00213980" w:rsidRDefault="005C5C72" w:rsidP="005C5C72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980">
        <w:rPr>
          <w:rFonts w:ascii="Times New Roman" w:hAnsi="Times New Roman"/>
          <w:i/>
          <w:sz w:val="28"/>
          <w:szCs w:val="28"/>
        </w:rPr>
        <w:t>Титульный лист</w:t>
      </w:r>
      <w:r w:rsidRPr="00213980">
        <w:rPr>
          <w:rFonts w:ascii="Times New Roman" w:hAnsi="Times New Roman"/>
          <w:sz w:val="28"/>
          <w:szCs w:val="28"/>
        </w:rPr>
        <w:t xml:space="preserve"> является первой страницей контрольной работы и оформляется в соответствии с установленными требованиями (прил. 1). </w:t>
      </w:r>
    </w:p>
    <w:p w:rsidR="00E11B50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980">
        <w:rPr>
          <w:rFonts w:ascii="Times New Roman" w:hAnsi="Times New Roman"/>
          <w:i/>
          <w:sz w:val="28"/>
          <w:szCs w:val="28"/>
        </w:rPr>
        <w:t>Содержание</w:t>
      </w:r>
      <w:r w:rsidRPr="00213980">
        <w:rPr>
          <w:rFonts w:ascii="Times New Roman" w:hAnsi="Times New Roman"/>
          <w:sz w:val="28"/>
          <w:szCs w:val="28"/>
        </w:rPr>
        <w:t xml:space="preserve"> является </w:t>
      </w:r>
      <w:r w:rsidR="00E11B50">
        <w:rPr>
          <w:rFonts w:ascii="Times New Roman" w:hAnsi="Times New Roman"/>
          <w:sz w:val="28"/>
          <w:szCs w:val="28"/>
        </w:rPr>
        <w:t>второй</w:t>
      </w:r>
      <w:r w:rsidRPr="00213980">
        <w:rPr>
          <w:rFonts w:ascii="Times New Roman" w:hAnsi="Times New Roman"/>
          <w:sz w:val="28"/>
          <w:szCs w:val="28"/>
        </w:rPr>
        <w:t xml:space="preserve"> страницей контрольной работы и с</w:t>
      </w:r>
      <w:r w:rsidRPr="00213980">
        <w:rPr>
          <w:rFonts w:ascii="Times New Roman" w:hAnsi="Times New Roman"/>
          <w:sz w:val="28"/>
          <w:szCs w:val="28"/>
        </w:rPr>
        <w:t>о</w:t>
      </w:r>
      <w:r w:rsidRPr="00213980">
        <w:rPr>
          <w:rFonts w:ascii="Times New Roman" w:hAnsi="Times New Roman"/>
          <w:sz w:val="28"/>
          <w:szCs w:val="28"/>
        </w:rPr>
        <w:t xml:space="preserve">держит наименования всех остальных структурных элементов </w:t>
      </w:r>
      <w:r w:rsidRPr="00213980">
        <w:rPr>
          <w:rFonts w:ascii="Times New Roman" w:hAnsi="Times New Roman"/>
          <w:sz w:val="28"/>
          <w:szCs w:val="28"/>
        </w:rPr>
        <w:br/>
        <w:t>с указанием номеров страниц: введения, названий параграфов, заключения, списка использ</w:t>
      </w:r>
      <w:r w:rsidR="00E11B50">
        <w:rPr>
          <w:rFonts w:ascii="Times New Roman" w:hAnsi="Times New Roman"/>
          <w:sz w:val="28"/>
          <w:szCs w:val="28"/>
        </w:rPr>
        <w:t>ованных источников, приложений.</w:t>
      </w:r>
    </w:p>
    <w:p w:rsidR="005C5C72" w:rsidRPr="00213980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980">
        <w:rPr>
          <w:rFonts w:ascii="Times New Roman" w:hAnsi="Times New Roman"/>
          <w:sz w:val="28"/>
          <w:szCs w:val="28"/>
        </w:rPr>
        <w:lastRenderedPageBreak/>
        <w:t xml:space="preserve">Во </w:t>
      </w:r>
      <w:r w:rsidRPr="00213980">
        <w:rPr>
          <w:rFonts w:ascii="Times New Roman" w:hAnsi="Times New Roman"/>
          <w:i/>
          <w:sz w:val="28"/>
          <w:szCs w:val="28"/>
        </w:rPr>
        <w:t>введении</w:t>
      </w:r>
      <w:r w:rsidRPr="00213980">
        <w:rPr>
          <w:rFonts w:ascii="Times New Roman" w:hAnsi="Times New Roman"/>
          <w:sz w:val="28"/>
          <w:szCs w:val="28"/>
        </w:rPr>
        <w:t xml:space="preserve"> дается общая характеристика контрольной работы: а</w:t>
      </w:r>
      <w:r w:rsidRPr="00213980">
        <w:rPr>
          <w:rFonts w:ascii="Times New Roman" w:hAnsi="Times New Roman"/>
          <w:sz w:val="28"/>
          <w:szCs w:val="28"/>
        </w:rPr>
        <w:t>к</w:t>
      </w:r>
      <w:r w:rsidRPr="00213980">
        <w:rPr>
          <w:rFonts w:ascii="Times New Roman" w:hAnsi="Times New Roman"/>
          <w:sz w:val="28"/>
          <w:szCs w:val="28"/>
        </w:rPr>
        <w:t>туальность, проблемы, поставленные цели и задачи, краткая характерист</w:t>
      </w:r>
      <w:r w:rsidRPr="00213980">
        <w:rPr>
          <w:rFonts w:ascii="Times New Roman" w:hAnsi="Times New Roman"/>
          <w:sz w:val="28"/>
          <w:szCs w:val="28"/>
        </w:rPr>
        <w:t>и</w:t>
      </w:r>
      <w:r w:rsidRPr="00213980">
        <w:rPr>
          <w:rFonts w:ascii="Times New Roman" w:hAnsi="Times New Roman"/>
          <w:sz w:val="28"/>
          <w:szCs w:val="28"/>
        </w:rPr>
        <w:t xml:space="preserve">ка используемой информационной базы. </w:t>
      </w:r>
    </w:p>
    <w:p w:rsidR="00E11B50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213980">
        <w:rPr>
          <w:rFonts w:ascii="Times New Roman" w:hAnsi="Times New Roman"/>
          <w:i/>
          <w:sz w:val="28"/>
          <w:szCs w:val="28"/>
        </w:rPr>
        <w:t>Основная часть</w:t>
      </w:r>
      <w:r w:rsidR="009311CC" w:rsidRPr="009311CC">
        <w:rPr>
          <w:rFonts w:ascii="Times New Roman" w:hAnsi="Times New Roman"/>
          <w:sz w:val="30"/>
          <w:szCs w:val="30"/>
        </w:rPr>
        <w:t>состоит из двух частей: теоретической и практ</w:t>
      </w:r>
      <w:r w:rsidR="009311CC" w:rsidRPr="009311CC">
        <w:rPr>
          <w:rFonts w:ascii="Times New Roman" w:hAnsi="Times New Roman"/>
          <w:sz w:val="30"/>
          <w:szCs w:val="30"/>
        </w:rPr>
        <w:t>и</w:t>
      </w:r>
      <w:r w:rsidR="009311CC" w:rsidRPr="009311CC">
        <w:rPr>
          <w:rFonts w:ascii="Times New Roman" w:hAnsi="Times New Roman"/>
          <w:sz w:val="30"/>
          <w:szCs w:val="30"/>
        </w:rPr>
        <w:t>ческой. В теоретической части выполняется реферативное изложение вопроса по тематике, приведенной в настоящих методических указ</w:t>
      </w:r>
      <w:r w:rsidR="009311CC" w:rsidRPr="009311CC">
        <w:rPr>
          <w:rFonts w:ascii="Times New Roman" w:hAnsi="Times New Roman"/>
          <w:sz w:val="30"/>
          <w:szCs w:val="30"/>
        </w:rPr>
        <w:t>а</w:t>
      </w:r>
      <w:r w:rsidR="009311CC" w:rsidRPr="009311CC">
        <w:rPr>
          <w:rFonts w:ascii="Times New Roman" w:hAnsi="Times New Roman"/>
          <w:sz w:val="30"/>
          <w:szCs w:val="30"/>
        </w:rPr>
        <w:t xml:space="preserve">ниях. </w:t>
      </w:r>
      <w:r w:rsidR="00E11B50" w:rsidRPr="009311CC">
        <w:rPr>
          <w:rFonts w:ascii="Times New Roman" w:hAnsi="Times New Roman"/>
          <w:sz w:val="30"/>
          <w:szCs w:val="30"/>
        </w:rPr>
        <w:t xml:space="preserve">Практическая часть </w:t>
      </w:r>
      <w:r w:rsidR="00E11B50">
        <w:rPr>
          <w:rFonts w:ascii="Times New Roman" w:hAnsi="Times New Roman"/>
          <w:sz w:val="30"/>
          <w:szCs w:val="30"/>
        </w:rPr>
        <w:t xml:space="preserve">- </w:t>
      </w:r>
      <w:r w:rsidR="00E11B50" w:rsidRPr="009311CC">
        <w:rPr>
          <w:rFonts w:ascii="Times New Roman" w:hAnsi="Times New Roman"/>
          <w:sz w:val="30"/>
          <w:szCs w:val="30"/>
        </w:rPr>
        <w:t>выполняется</w:t>
      </w:r>
      <w:r w:rsidR="00E11B50">
        <w:rPr>
          <w:rFonts w:ascii="Times New Roman" w:hAnsi="Times New Roman"/>
          <w:sz w:val="30"/>
          <w:szCs w:val="30"/>
        </w:rPr>
        <w:t xml:space="preserve"> две задачи с описанием ссылки на нормативно-правовые акты</w:t>
      </w:r>
      <w:r w:rsidR="00E11B50" w:rsidRPr="009311CC">
        <w:rPr>
          <w:rFonts w:ascii="Times New Roman" w:hAnsi="Times New Roman"/>
          <w:sz w:val="30"/>
          <w:szCs w:val="30"/>
        </w:rPr>
        <w:t>.</w:t>
      </w:r>
    </w:p>
    <w:p w:rsidR="005C5C72" w:rsidRPr="005C5C72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i/>
          <w:sz w:val="30"/>
          <w:szCs w:val="30"/>
        </w:rPr>
        <w:t>Заключение</w:t>
      </w:r>
      <w:r w:rsidRPr="005C5C72">
        <w:rPr>
          <w:rFonts w:ascii="Times New Roman" w:hAnsi="Times New Roman"/>
          <w:sz w:val="30"/>
          <w:szCs w:val="30"/>
        </w:rPr>
        <w:t xml:space="preserve"> должно содержать краткие выводы по результатам выполненной контрольной работы. </w:t>
      </w:r>
    </w:p>
    <w:p w:rsidR="005C5C72" w:rsidRPr="005C5C72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i/>
          <w:sz w:val="30"/>
          <w:szCs w:val="30"/>
        </w:rPr>
        <w:t>Список использованных источников</w:t>
      </w:r>
      <w:r w:rsidRPr="005C5C72">
        <w:rPr>
          <w:rFonts w:ascii="Times New Roman" w:hAnsi="Times New Roman"/>
          <w:sz w:val="30"/>
          <w:szCs w:val="30"/>
        </w:rPr>
        <w:t xml:space="preserve"> должен включать в себя нормативно-правовые акты, специальную, научную и учебную лит</w:t>
      </w:r>
      <w:r w:rsidRPr="005C5C72">
        <w:rPr>
          <w:rFonts w:ascii="Times New Roman" w:hAnsi="Times New Roman"/>
          <w:sz w:val="30"/>
          <w:szCs w:val="30"/>
        </w:rPr>
        <w:t>е</w:t>
      </w:r>
      <w:r w:rsidRPr="005C5C72">
        <w:rPr>
          <w:rFonts w:ascii="Times New Roman" w:hAnsi="Times New Roman"/>
          <w:sz w:val="30"/>
          <w:szCs w:val="30"/>
        </w:rPr>
        <w:t xml:space="preserve">ратуру, другие использованные материалы (не менее 15 источников). </w:t>
      </w:r>
    </w:p>
    <w:p w:rsidR="005C5C72" w:rsidRPr="005C5C72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i/>
          <w:sz w:val="30"/>
          <w:szCs w:val="30"/>
        </w:rPr>
        <w:t>Приложения</w:t>
      </w:r>
      <w:r w:rsidRPr="005C5C72">
        <w:rPr>
          <w:rFonts w:ascii="Times New Roman" w:hAnsi="Times New Roman"/>
          <w:sz w:val="30"/>
          <w:szCs w:val="30"/>
        </w:rPr>
        <w:t xml:space="preserve"> могут содержать документы по теме работы.</w:t>
      </w:r>
    </w:p>
    <w:p w:rsidR="005C5C72" w:rsidRPr="005C5C72" w:rsidRDefault="005C5C72" w:rsidP="005C5C72">
      <w:pPr>
        <w:pStyle w:val="a3"/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5C5C72">
        <w:rPr>
          <w:rFonts w:ascii="Times New Roman" w:hAnsi="Times New Roman"/>
          <w:sz w:val="30"/>
          <w:szCs w:val="30"/>
        </w:rPr>
        <w:t>Студент несет полную ответственность за выполненную работу, достоверность приведенных ссылок и результатов исследования.</w:t>
      </w:r>
    </w:p>
    <w:p w:rsidR="00110483" w:rsidRPr="001A47D0" w:rsidRDefault="00110483" w:rsidP="00110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7" w:name="_Toc390686455"/>
      <w:r w:rsidRPr="001A47D0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на</w:t>
      </w:r>
      <w:r w:rsidRPr="001A47D0">
        <w:rPr>
          <w:rFonts w:ascii="Times New Roman" w:hAnsi="Times New Roman"/>
          <w:sz w:val="30"/>
          <w:szCs w:val="30"/>
          <w:lang w:eastAsia="ru-RU"/>
        </w:rPr>
        <w:t>писании</w:t>
      </w:r>
      <w:r w:rsidRPr="00D03884">
        <w:rPr>
          <w:rFonts w:ascii="Times New Roman" w:hAnsi="Times New Roman"/>
          <w:b/>
          <w:iCs/>
          <w:sz w:val="30"/>
          <w:szCs w:val="30"/>
          <w:lang w:eastAsia="ru-RU"/>
        </w:rPr>
        <w:t>теоретической части</w:t>
      </w:r>
      <w:r w:rsidRPr="001A47D0">
        <w:rPr>
          <w:rFonts w:ascii="Times New Roman" w:hAnsi="Times New Roman"/>
          <w:sz w:val="30"/>
          <w:szCs w:val="30"/>
          <w:lang w:eastAsia="ru-RU"/>
        </w:rPr>
        <w:t>(согласно теме контрол</w:t>
      </w:r>
      <w:r w:rsidRPr="001A47D0">
        <w:rPr>
          <w:rFonts w:ascii="Times New Roman" w:hAnsi="Times New Roman"/>
          <w:sz w:val="30"/>
          <w:szCs w:val="30"/>
          <w:lang w:eastAsia="ru-RU"/>
        </w:rPr>
        <w:t>ь</w:t>
      </w:r>
      <w:r w:rsidRPr="001A47D0">
        <w:rPr>
          <w:rFonts w:ascii="Times New Roman" w:hAnsi="Times New Roman"/>
          <w:sz w:val="30"/>
          <w:szCs w:val="30"/>
          <w:lang w:eastAsia="ru-RU"/>
        </w:rPr>
        <w:t>ной работы) следует пользоваться материалами российского закон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дательства, </w:t>
      </w:r>
      <w:r>
        <w:rPr>
          <w:rFonts w:ascii="Times New Roman" w:hAnsi="Times New Roman"/>
          <w:sz w:val="30"/>
          <w:szCs w:val="30"/>
          <w:lang w:eastAsia="ru-RU"/>
        </w:rPr>
        <w:t xml:space="preserve">изданиями 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периодической </w:t>
      </w:r>
      <w:r>
        <w:rPr>
          <w:rFonts w:ascii="Times New Roman" w:hAnsi="Times New Roman"/>
          <w:sz w:val="30"/>
          <w:szCs w:val="30"/>
          <w:lang w:eastAsia="ru-RU"/>
        </w:rPr>
        <w:t>печати</w:t>
      </w:r>
      <w:r w:rsidRPr="001A47D0">
        <w:rPr>
          <w:rFonts w:ascii="Times New Roman" w:hAnsi="Times New Roman"/>
          <w:sz w:val="30"/>
          <w:szCs w:val="30"/>
          <w:lang w:eastAsia="ru-RU"/>
        </w:rPr>
        <w:t>, методическими рек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мендациями налоговых органов, учебной и научной литературой, и</w:t>
      </w:r>
      <w:r w:rsidRPr="001A47D0">
        <w:rPr>
          <w:rFonts w:ascii="Times New Roman" w:hAnsi="Times New Roman"/>
          <w:sz w:val="30"/>
          <w:szCs w:val="30"/>
          <w:lang w:eastAsia="ru-RU"/>
        </w:rPr>
        <w:t>з</w:t>
      </w:r>
      <w:r w:rsidRPr="001A47D0">
        <w:rPr>
          <w:rFonts w:ascii="Times New Roman" w:hAnsi="Times New Roman"/>
          <w:sz w:val="30"/>
          <w:szCs w:val="30"/>
          <w:lang w:eastAsia="ru-RU"/>
        </w:rPr>
        <w:t>данной российскими и зарубежными авторами. Заимствованные м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териалы должны приводиться с обязательной ссылкой на источник.</w:t>
      </w:r>
    </w:p>
    <w:p w:rsidR="00110483" w:rsidRPr="001A47D0" w:rsidRDefault="00110483" w:rsidP="00110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При изучении нормативных документов, связанных с темой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A47D0">
        <w:rPr>
          <w:rFonts w:ascii="Times New Roman" w:hAnsi="Times New Roman"/>
          <w:sz w:val="30"/>
          <w:szCs w:val="30"/>
          <w:lang w:eastAsia="ru-RU"/>
        </w:rPr>
        <w:t>работы, рекомендуется использовать возможности тематического п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иска документов в справочно-правов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систем</w:t>
      </w:r>
      <w:r>
        <w:rPr>
          <w:rFonts w:ascii="Times New Roman" w:hAnsi="Times New Roman"/>
          <w:sz w:val="30"/>
          <w:szCs w:val="30"/>
          <w:lang w:eastAsia="ru-RU"/>
        </w:rPr>
        <w:t>ах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«Гарант», «Ко</w:t>
      </w:r>
      <w:r w:rsidRPr="001A47D0">
        <w:rPr>
          <w:rFonts w:ascii="Times New Roman" w:hAnsi="Times New Roman"/>
          <w:sz w:val="30"/>
          <w:szCs w:val="30"/>
          <w:lang w:eastAsia="ru-RU"/>
        </w:rPr>
        <w:t>н</w:t>
      </w:r>
      <w:r w:rsidRPr="001A47D0">
        <w:rPr>
          <w:rFonts w:ascii="Times New Roman" w:hAnsi="Times New Roman"/>
          <w:sz w:val="30"/>
          <w:szCs w:val="30"/>
          <w:lang w:eastAsia="ru-RU"/>
        </w:rPr>
        <w:t>сультант», «Кодекс» и т. п.</w:t>
      </w:r>
    </w:p>
    <w:p w:rsidR="00110483" w:rsidRPr="001A47D0" w:rsidRDefault="00110483" w:rsidP="00110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 xml:space="preserve">привлечении </w:t>
      </w:r>
      <w:r w:rsidRPr="001A47D0">
        <w:rPr>
          <w:rFonts w:ascii="Times New Roman" w:hAnsi="Times New Roman"/>
          <w:sz w:val="30"/>
          <w:szCs w:val="30"/>
          <w:lang w:eastAsia="ru-RU"/>
        </w:rPr>
        <w:t>периодических изданий рекомендуется снач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ла изучить указатель статей, опубликованных за год, который пом</w:t>
      </w:r>
      <w:r w:rsidRPr="001A47D0"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щается в номере журнала за последний </w:t>
      </w:r>
      <w:r>
        <w:rPr>
          <w:rFonts w:ascii="Times New Roman" w:hAnsi="Times New Roman"/>
          <w:sz w:val="30"/>
          <w:szCs w:val="30"/>
          <w:lang w:eastAsia="ru-RU"/>
        </w:rPr>
        <w:t xml:space="preserve">месяц </w:t>
      </w:r>
      <w:r w:rsidRPr="001A47D0">
        <w:rPr>
          <w:rFonts w:ascii="Times New Roman" w:hAnsi="Times New Roman"/>
          <w:sz w:val="30"/>
          <w:szCs w:val="30"/>
          <w:lang w:eastAsia="ru-RU"/>
        </w:rPr>
        <w:t>год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.</w:t>
      </w:r>
    </w:p>
    <w:p w:rsidR="00110483" w:rsidRDefault="00110483" w:rsidP="0011048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110483" w:rsidRDefault="00110483" w:rsidP="001A325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  <w:lang w:eastAsia="ru-RU"/>
        </w:rPr>
      </w:pPr>
    </w:p>
    <w:p w:rsidR="00397DE4" w:rsidRDefault="00397DE4" w:rsidP="001A325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  <w:lang w:eastAsia="ru-RU"/>
        </w:rPr>
      </w:pPr>
      <w:r w:rsidRPr="001A47D0">
        <w:rPr>
          <w:rFonts w:ascii="Times New Roman" w:hAnsi="Times New Roman"/>
          <w:color w:val="auto"/>
          <w:sz w:val="30"/>
          <w:szCs w:val="30"/>
          <w:lang w:eastAsia="ru-RU"/>
        </w:rPr>
        <w:t>1.4. Оформление контрольной работы</w:t>
      </w:r>
      <w:bookmarkEnd w:id="7"/>
    </w:p>
    <w:p w:rsidR="00397DE4" w:rsidRPr="001A3258" w:rsidRDefault="00397DE4" w:rsidP="001A3258">
      <w:pPr>
        <w:spacing w:after="0"/>
        <w:rPr>
          <w:rFonts w:ascii="Times New Roman" w:hAnsi="Times New Roman"/>
          <w:sz w:val="30"/>
          <w:szCs w:val="30"/>
          <w:lang w:eastAsia="ru-RU"/>
        </w:rPr>
      </w:pP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Контрольная работа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должна быть отпечатана с использованием компьютера на одной стороне листа бумаги формата А4 (210</w:t>
      </w:r>
      <w:r>
        <w:rPr>
          <w:rFonts w:ascii="Times New Roman" w:hAnsi="Times New Roman"/>
          <w:sz w:val="30"/>
          <w:szCs w:val="30"/>
          <w:lang w:eastAsia="ru-RU"/>
        </w:rPr>
        <w:t>×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297). 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 xml:space="preserve">Текст следует печатать шрифтом </w:t>
      </w:r>
      <w:r w:rsidRPr="00D30630">
        <w:rPr>
          <w:rFonts w:ascii="Times New Roman" w:hAnsi="Times New Roman"/>
          <w:spacing w:val="-3"/>
          <w:sz w:val="30"/>
          <w:szCs w:val="30"/>
          <w:lang w:val="en-US" w:eastAsia="en-US"/>
        </w:rPr>
        <w:t>TimesNewRoman</w:t>
      </w:r>
      <w:r w:rsidRPr="00D30630">
        <w:rPr>
          <w:rFonts w:ascii="Times New Roman" w:hAnsi="Times New Roman"/>
          <w:spacing w:val="-3"/>
          <w:sz w:val="30"/>
          <w:szCs w:val="30"/>
          <w:lang w:eastAsia="en-US"/>
        </w:rPr>
        <w:t xml:space="preserve">, 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соблюдая следу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ю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щие размеры полей: левое – 20; правое – 10; верхнее – 20; нижнее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20 мм.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Размер шрифта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14 пт. Расстановка перенос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в тексте должна быть автоматической, ширина зоны переноса слов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0,25. Форматир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lastRenderedPageBreak/>
        <w:t>вание текста производится по ширине. Межстрочный интервал до</w:t>
      </w:r>
      <w:r w:rsidRPr="001A47D0">
        <w:rPr>
          <w:rFonts w:ascii="Times New Roman" w:hAnsi="Times New Roman"/>
          <w:sz w:val="30"/>
          <w:szCs w:val="30"/>
          <w:lang w:eastAsia="ru-RU"/>
        </w:rPr>
        <w:t>л</w:t>
      </w:r>
      <w:r w:rsidRPr="001A47D0">
        <w:rPr>
          <w:rFonts w:ascii="Times New Roman" w:hAnsi="Times New Roman"/>
          <w:sz w:val="30"/>
          <w:szCs w:val="30"/>
          <w:lang w:eastAsia="ru-RU"/>
        </w:rPr>
        <w:t>жен быть равен 1. Абзацный отступ 1,25.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Нумерация страниц в работе должна быть сквозной. Номер страницы ставится внизу по центру. На титульном листе номер стр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ницы не ставится.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Заголовки в контрольной работе набирают заглавными буквами, подзаголовки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строчными. Размещают центрирова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1A47D0">
        <w:rPr>
          <w:rFonts w:ascii="Times New Roman" w:hAnsi="Times New Roman"/>
          <w:sz w:val="30"/>
          <w:szCs w:val="30"/>
          <w:lang w:eastAsia="ru-RU"/>
        </w:rPr>
        <w:t>но. Расстояние от заголовка до текста один интервал. При разделении заголовка на строки не допускается делать переносы в словах. В конце заголовка точка не ставится. Если заголовок состоит из двух предложений, их разде</w:t>
      </w:r>
      <w:r w:rsidRPr="001A47D0">
        <w:rPr>
          <w:rFonts w:ascii="Times New Roman" w:hAnsi="Times New Roman"/>
          <w:sz w:val="30"/>
          <w:szCs w:val="30"/>
          <w:lang w:eastAsia="ru-RU"/>
        </w:rPr>
        <w:softHyphen/>
        <w:t xml:space="preserve">ляют точкой. Подчеркивание </w:t>
      </w:r>
      <w:r>
        <w:rPr>
          <w:rFonts w:ascii="Times New Roman" w:hAnsi="Times New Roman"/>
          <w:sz w:val="30"/>
          <w:szCs w:val="30"/>
          <w:lang w:eastAsia="ru-RU"/>
        </w:rPr>
        <w:t xml:space="preserve">слов </w:t>
      </w:r>
      <w:r w:rsidRPr="001A47D0">
        <w:rPr>
          <w:rFonts w:ascii="Times New Roman" w:hAnsi="Times New Roman"/>
          <w:sz w:val="30"/>
          <w:szCs w:val="30"/>
          <w:lang w:eastAsia="ru-RU"/>
        </w:rPr>
        <w:t>в заголовках недопустимо.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Основная часть (главы) могут иметь подразделы (параграфы), пункты и подпункты, которые следует нумеровать арабскими циф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1A47D0">
        <w:rPr>
          <w:rFonts w:ascii="Times New Roman" w:hAnsi="Times New Roman"/>
          <w:sz w:val="30"/>
          <w:szCs w:val="30"/>
          <w:lang w:eastAsia="ru-RU"/>
        </w:rPr>
        <w:t>рами и записывать с абзацного отступа.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Главы должны иметь порядковую нумерацию в пределах всего текста, за исключением приложений. Например: 1,2, 3 и т. д.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Номер подраздела (параграфа) включает номер главы и поря</w:t>
      </w:r>
      <w:r w:rsidRPr="001A47D0">
        <w:rPr>
          <w:rFonts w:ascii="Times New Roman" w:hAnsi="Times New Roman"/>
          <w:sz w:val="30"/>
          <w:szCs w:val="30"/>
          <w:lang w:eastAsia="ru-RU"/>
        </w:rPr>
        <w:t>д</w:t>
      </w:r>
      <w:r w:rsidRPr="001A47D0">
        <w:rPr>
          <w:rFonts w:ascii="Times New Roman" w:hAnsi="Times New Roman"/>
          <w:sz w:val="30"/>
          <w:szCs w:val="30"/>
          <w:lang w:eastAsia="ru-RU"/>
        </w:rPr>
        <w:t>ковый номер подраздела (параграфа), разделенные точкой. Например: 1.1, 1.2, 1.3 и т. д. После номера ставится точка. Заголовки глав, пар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графов печатают жирным шрифтом. Заголовки глав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прописными буквами, параграфов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строчными. Размер шрифта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12 пт. Абзацный отступ при этом не делается.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Библиографические ссылки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необходимы при цитировании, заи</w:t>
      </w:r>
      <w:r w:rsidRPr="001A47D0">
        <w:rPr>
          <w:rFonts w:ascii="Times New Roman" w:hAnsi="Times New Roman"/>
          <w:sz w:val="30"/>
          <w:szCs w:val="30"/>
          <w:lang w:eastAsia="ru-RU"/>
        </w:rPr>
        <w:t>м</w:t>
      </w:r>
      <w:r w:rsidRPr="001A47D0">
        <w:rPr>
          <w:rFonts w:ascii="Times New Roman" w:hAnsi="Times New Roman"/>
          <w:sz w:val="30"/>
          <w:szCs w:val="30"/>
          <w:lang w:eastAsia="ru-RU"/>
        </w:rPr>
        <w:t>ствовании материалов из других источников.</w:t>
      </w:r>
    </w:p>
    <w:p w:rsidR="00397DE4" w:rsidRPr="00A2669A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A2669A">
        <w:rPr>
          <w:rFonts w:ascii="Times New Roman" w:hAnsi="Times New Roman"/>
          <w:spacing w:val="-3"/>
          <w:sz w:val="30"/>
          <w:szCs w:val="30"/>
          <w:lang w:eastAsia="ru-RU"/>
        </w:rPr>
        <w:t>Ссылку следует делать сразу после окончания цитаты или изл</w:t>
      </w:r>
      <w:r w:rsidRPr="00A2669A">
        <w:rPr>
          <w:rFonts w:ascii="Times New Roman" w:hAnsi="Times New Roman"/>
          <w:spacing w:val="-3"/>
          <w:sz w:val="30"/>
          <w:szCs w:val="30"/>
          <w:lang w:eastAsia="ru-RU"/>
        </w:rPr>
        <w:t>о</w:t>
      </w:r>
      <w:r w:rsidRPr="00A2669A">
        <w:rPr>
          <w:rFonts w:ascii="Times New Roman" w:hAnsi="Times New Roman"/>
          <w:spacing w:val="-3"/>
          <w:sz w:val="30"/>
          <w:szCs w:val="30"/>
          <w:lang w:eastAsia="ru-RU"/>
        </w:rPr>
        <w:t>жения чужой мысли в тексте с указанием номера источника из списка литературы и страницы, а подробное описание выходных данных и</w:t>
      </w:r>
      <w:r w:rsidRPr="00A2669A">
        <w:rPr>
          <w:rFonts w:ascii="Times New Roman" w:hAnsi="Times New Roman"/>
          <w:spacing w:val="-3"/>
          <w:sz w:val="30"/>
          <w:szCs w:val="30"/>
          <w:lang w:eastAsia="ru-RU"/>
        </w:rPr>
        <w:t>с</w:t>
      </w:r>
      <w:r w:rsidRPr="00A2669A">
        <w:rPr>
          <w:rFonts w:ascii="Times New Roman" w:hAnsi="Times New Roman"/>
          <w:spacing w:val="-3"/>
          <w:sz w:val="30"/>
          <w:szCs w:val="30"/>
          <w:lang w:eastAsia="ru-RU"/>
        </w:rPr>
        <w:t>точника приводится в списке литературы в конце контрольной работы.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Особое внимание следует обратить на оформление таблиц, и</w:t>
      </w:r>
      <w:r w:rsidRPr="001A47D0">
        <w:rPr>
          <w:rFonts w:ascii="Times New Roman" w:hAnsi="Times New Roman"/>
          <w:sz w:val="30"/>
          <w:szCs w:val="30"/>
          <w:lang w:eastAsia="ru-RU"/>
        </w:rPr>
        <w:t>л</w:t>
      </w:r>
      <w:r w:rsidRPr="001A47D0">
        <w:rPr>
          <w:rFonts w:ascii="Times New Roman" w:hAnsi="Times New Roman"/>
          <w:sz w:val="30"/>
          <w:szCs w:val="30"/>
          <w:lang w:eastAsia="ru-RU"/>
        </w:rPr>
        <w:t>люстраций, формул.</w:t>
      </w:r>
    </w:p>
    <w:p w:rsidR="00397DE4" w:rsidRPr="001A47D0" w:rsidRDefault="00397DE4" w:rsidP="001A47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Таблицы.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При использовании в работе</w:t>
      </w:r>
      <w:r w:rsidRPr="008D6E2C">
        <w:rPr>
          <w:rFonts w:ascii="Times New Roman" w:hAnsi="Times New Roman"/>
          <w:iCs/>
          <w:sz w:val="30"/>
          <w:szCs w:val="30"/>
          <w:lang w:eastAsia="ru-RU"/>
        </w:rPr>
        <w:t>таблиц</w:t>
      </w:r>
      <w:r w:rsidRPr="001A47D0">
        <w:rPr>
          <w:rFonts w:ascii="Times New Roman" w:hAnsi="Times New Roman"/>
          <w:sz w:val="30"/>
          <w:szCs w:val="30"/>
          <w:lang w:eastAsia="ru-RU"/>
        </w:rPr>
        <w:t>следует воспольз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ваться следующими правилами оформления:</w:t>
      </w:r>
    </w:p>
    <w:p w:rsidR="00397DE4" w:rsidRPr="001A47D0" w:rsidRDefault="00397DE4" w:rsidP="001A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таблиц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помещают непосредственно после абзаца, содержа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1A47D0">
        <w:rPr>
          <w:rFonts w:ascii="Times New Roman" w:hAnsi="Times New Roman"/>
          <w:sz w:val="30"/>
          <w:szCs w:val="30"/>
          <w:lang w:eastAsia="ru-RU"/>
        </w:rPr>
        <w:t>щ</w:t>
      </w:r>
      <w:r>
        <w:rPr>
          <w:rFonts w:ascii="Times New Roman" w:hAnsi="Times New Roman"/>
          <w:sz w:val="30"/>
          <w:szCs w:val="30"/>
          <w:lang w:eastAsia="ru-RU"/>
        </w:rPr>
        <w:t>его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ссылку на них, если места недостаточно, то в начале следующей страницы;</w:t>
      </w:r>
    </w:p>
    <w:p w:rsidR="00397DE4" w:rsidRPr="001A47D0" w:rsidRDefault="00397DE4" w:rsidP="001A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текст в таблице не долж</w:t>
      </w:r>
      <w:r>
        <w:rPr>
          <w:rFonts w:ascii="Times New Roman" w:hAnsi="Times New Roman"/>
          <w:sz w:val="30"/>
          <w:szCs w:val="30"/>
          <w:lang w:eastAsia="ru-RU"/>
        </w:rPr>
        <w:t>ен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выходить за линии, ограничива</w:t>
      </w:r>
      <w:r w:rsidRPr="001A47D0">
        <w:rPr>
          <w:rFonts w:ascii="Times New Roman" w:hAnsi="Times New Roman"/>
          <w:sz w:val="30"/>
          <w:szCs w:val="30"/>
          <w:lang w:eastAsia="ru-RU"/>
        </w:rPr>
        <w:t>ю</w:t>
      </w:r>
      <w:r w:rsidRPr="001A47D0">
        <w:rPr>
          <w:rFonts w:ascii="Times New Roman" w:hAnsi="Times New Roman"/>
          <w:sz w:val="30"/>
          <w:szCs w:val="30"/>
          <w:lang w:eastAsia="ru-RU"/>
        </w:rPr>
        <w:t>щие графы;</w:t>
      </w:r>
    </w:p>
    <w:p w:rsidR="00397DE4" w:rsidRPr="001A47D0" w:rsidRDefault="00397DE4" w:rsidP="001A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название таблицы, при его наличии, должно отражать ее с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держание, быть точным, кратким, его следует помещать над таблицей слева, без абзацного отступа в одну строку с ее номером через тире: </w:t>
      </w:r>
      <w:r w:rsidRPr="001A47D0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слово «Таблица» и ее порядковый номер (без знака №, арабскими цифрами), </w:t>
      </w:r>
      <w:r>
        <w:rPr>
          <w:rFonts w:ascii="Times New Roman" w:hAnsi="Times New Roman"/>
          <w:sz w:val="30"/>
          <w:szCs w:val="30"/>
          <w:lang w:eastAsia="ru-RU"/>
        </w:rPr>
        <w:t>т</w:t>
      </w:r>
      <w:r w:rsidRPr="001A47D0">
        <w:rPr>
          <w:rFonts w:ascii="Times New Roman" w:hAnsi="Times New Roman"/>
          <w:sz w:val="30"/>
          <w:szCs w:val="30"/>
          <w:lang w:eastAsia="ru-RU"/>
        </w:rPr>
        <w:t>ире, название; точку в конце не ставят;</w:t>
      </w:r>
    </w:p>
    <w:p w:rsidR="00397DE4" w:rsidRPr="001A47D0" w:rsidRDefault="00397DE4" w:rsidP="001A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таблицы, за исключением таблиц приложений, следует нум</w:t>
      </w:r>
      <w:r w:rsidRPr="001A47D0"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>ровать арабскими цифрами сквозной нумерацией;</w:t>
      </w:r>
    </w:p>
    <w:p w:rsidR="00397DE4" w:rsidRPr="001A47D0" w:rsidRDefault="00397DE4" w:rsidP="001A3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1A47D0">
        <w:rPr>
          <w:rFonts w:ascii="Times New Roman" w:hAnsi="Times New Roman"/>
          <w:sz w:val="30"/>
          <w:szCs w:val="30"/>
          <w:lang w:eastAsia="ru-RU"/>
        </w:rPr>
        <w:t>единица измерения (если она общая для всех граф и строк та</w:t>
      </w:r>
      <w:r w:rsidRPr="001A47D0">
        <w:rPr>
          <w:rFonts w:ascii="Times New Roman" w:hAnsi="Times New Roman"/>
          <w:sz w:val="30"/>
          <w:szCs w:val="30"/>
          <w:lang w:eastAsia="ru-RU"/>
        </w:rPr>
        <w:t>б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лицы) </w:t>
      </w:r>
      <w:r>
        <w:rPr>
          <w:rFonts w:ascii="Times New Roman" w:hAnsi="Times New Roman"/>
          <w:sz w:val="30"/>
          <w:szCs w:val="30"/>
          <w:lang w:eastAsia="ru-RU"/>
        </w:rPr>
        <w:t>приводится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под названием таблицы справа в скобках.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Для наглядности в работу могут быть включены иллюстрации: графики, диаграммы, номограммы, различные схемы, чертежи, р</w:t>
      </w:r>
      <w:r w:rsidRPr="001A47D0">
        <w:rPr>
          <w:rFonts w:ascii="Times New Roman" w:hAnsi="Times New Roman"/>
          <w:sz w:val="30"/>
          <w:szCs w:val="30"/>
          <w:lang w:eastAsia="ru-RU"/>
        </w:rPr>
        <w:t>и</w:t>
      </w:r>
      <w:r w:rsidRPr="001A47D0">
        <w:rPr>
          <w:rFonts w:ascii="Times New Roman" w:hAnsi="Times New Roman"/>
          <w:sz w:val="30"/>
          <w:szCs w:val="30"/>
          <w:lang w:eastAsia="ru-RU"/>
        </w:rPr>
        <w:t>сунки.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Иллюстрации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(чертежи, графики, схемы и т. д.) следует расп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лагать непосредственно после текста, в котором они упоминаются впервые, или на следующей странице. Рисунок располагаю</w:t>
      </w:r>
      <w:r>
        <w:rPr>
          <w:rFonts w:ascii="Times New Roman" w:hAnsi="Times New Roman"/>
          <w:sz w:val="30"/>
          <w:szCs w:val="30"/>
          <w:lang w:eastAsia="ru-RU"/>
        </w:rPr>
        <w:t>т т</w:t>
      </w:r>
      <w:r w:rsidRPr="001A47D0">
        <w:rPr>
          <w:rFonts w:ascii="Times New Roman" w:hAnsi="Times New Roman"/>
          <w:sz w:val="30"/>
          <w:szCs w:val="30"/>
          <w:lang w:eastAsia="ru-RU"/>
        </w:rPr>
        <w:t>ак, чт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>бы было удобно с ним работать.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Название рисунка состоит из слова «Рисунок», номера (нумер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ция сквозная в пределах всей  работы, без знака №, арабскими ци</w:t>
      </w:r>
      <w:r w:rsidRPr="001A47D0">
        <w:rPr>
          <w:rFonts w:ascii="Times New Roman" w:hAnsi="Times New Roman"/>
          <w:sz w:val="30"/>
          <w:szCs w:val="30"/>
          <w:lang w:eastAsia="ru-RU"/>
        </w:rPr>
        <w:t>ф</w:t>
      </w:r>
      <w:r w:rsidRPr="001A47D0">
        <w:rPr>
          <w:rFonts w:ascii="Times New Roman" w:hAnsi="Times New Roman"/>
          <w:sz w:val="30"/>
          <w:szCs w:val="30"/>
          <w:lang w:eastAsia="ru-RU"/>
        </w:rPr>
        <w:t>рами) и самого названия через тире, расположенного по центру пол</w:t>
      </w:r>
      <w:r w:rsidRPr="001A47D0">
        <w:rPr>
          <w:rFonts w:ascii="Times New Roman" w:hAnsi="Times New Roman"/>
          <w:sz w:val="30"/>
          <w:szCs w:val="30"/>
          <w:lang w:eastAsia="ru-RU"/>
        </w:rPr>
        <w:t>о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сы, без точки в конце. Например: «Рисунок 11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Название рисунка».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Ссылки на иллюстрации в тексте работы приводят с указанием их порядкового номера, например: «... на рисунке 11...».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 xml:space="preserve">Формулы, проводки в тексте надо выделять, записывая их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отдельной строкой, отделяя их от текста сверху и снизу пробелом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A47D0">
        <w:rPr>
          <w:rFonts w:ascii="Times New Roman" w:hAnsi="Times New Roman"/>
          <w:sz w:val="30"/>
          <w:szCs w:val="30"/>
          <w:lang w:eastAsia="ru-RU"/>
        </w:rPr>
        <w:t>в одну строку.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Заключение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должно быть приведено на отдельном листе.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Список использованной литературы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должен быть организован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A47D0">
        <w:rPr>
          <w:rFonts w:ascii="Times New Roman" w:hAnsi="Times New Roman"/>
          <w:sz w:val="30"/>
          <w:szCs w:val="30"/>
          <w:lang w:eastAsia="ru-RU"/>
        </w:rPr>
        <w:t>и оформлен в соответствии с едиными требованиями библиографич</w:t>
      </w:r>
      <w:r w:rsidRPr="001A47D0"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>ского описания произведений печати.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Приложения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помещают после библиографического списка и о</w:t>
      </w:r>
      <w:r w:rsidRPr="001A47D0">
        <w:rPr>
          <w:rFonts w:ascii="Times New Roman" w:hAnsi="Times New Roman"/>
          <w:sz w:val="30"/>
          <w:szCs w:val="30"/>
          <w:lang w:eastAsia="ru-RU"/>
        </w:rPr>
        <w:t>т</w:t>
      </w:r>
      <w:r w:rsidRPr="001A47D0">
        <w:rPr>
          <w:rFonts w:ascii="Times New Roman" w:hAnsi="Times New Roman"/>
          <w:sz w:val="30"/>
          <w:szCs w:val="30"/>
          <w:lang w:eastAsia="ru-RU"/>
        </w:rPr>
        <w:t>дельного листа с надписью</w:t>
      </w: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Приложения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в порядке их упоминания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в тексте. Каждое приложение следует начинать с нового листа. Слово </w:t>
      </w: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Приложение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пишется в правой части строки. Если приложений н</w:t>
      </w:r>
      <w:r w:rsidRPr="001A47D0"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>сколько, то их нумеруют. Знак № и точку не ставят. Номер обознач</w:t>
      </w:r>
      <w:r w:rsidRPr="001A47D0">
        <w:rPr>
          <w:rFonts w:ascii="Times New Roman" w:hAnsi="Times New Roman"/>
          <w:sz w:val="30"/>
          <w:szCs w:val="30"/>
          <w:lang w:eastAsia="ru-RU"/>
        </w:rPr>
        <w:t>а</w:t>
      </w:r>
      <w:r w:rsidRPr="001A47D0">
        <w:rPr>
          <w:rFonts w:ascii="Times New Roman" w:hAnsi="Times New Roman"/>
          <w:sz w:val="30"/>
          <w:szCs w:val="30"/>
          <w:lang w:eastAsia="ru-RU"/>
        </w:rPr>
        <w:t>ется арабскими цифрами. Каждое приложение должно иметь название (тематический заголовок), котор</w:t>
      </w:r>
      <w:r>
        <w:rPr>
          <w:rFonts w:ascii="Times New Roman" w:hAnsi="Times New Roman"/>
          <w:sz w:val="30"/>
          <w:szCs w:val="30"/>
          <w:lang w:eastAsia="ru-RU"/>
        </w:rPr>
        <w:t>ое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помещают ниже слова</w:t>
      </w: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Прилож</w:t>
      </w: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i/>
          <w:iCs/>
          <w:sz w:val="30"/>
          <w:szCs w:val="30"/>
          <w:lang w:eastAsia="ru-RU"/>
        </w:rPr>
        <w:t>ние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над текстом приложения, в центре. Точку в конце не ставят. Ед</w:t>
      </w:r>
      <w:r w:rsidRPr="001A47D0">
        <w:rPr>
          <w:rFonts w:ascii="Times New Roman" w:hAnsi="Times New Roman"/>
          <w:sz w:val="30"/>
          <w:szCs w:val="30"/>
          <w:lang w:eastAsia="ru-RU"/>
        </w:rPr>
        <w:t>и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ница измерения (если она общая для всех граф и строк приложения) дается ниже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под тематическим заголовком, справа в скобках.</w:t>
      </w:r>
    </w:p>
    <w:p w:rsidR="00397DE4" w:rsidRDefault="00397DE4" w:rsidP="001A325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  <w:lang w:eastAsia="ru-RU"/>
        </w:rPr>
      </w:pPr>
      <w:bookmarkStart w:id="8" w:name="_Toc390686456"/>
    </w:p>
    <w:p w:rsidR="00E11B50" w:rsidRDefault="00E11B50" w:rsidP="00E11B50">
      <w:pPr>
        <w:rPr>
          <w:lang w:eastAsia="ru-RU"/>
        </w:rPr>
      </w:pPr>
    </w:p>
    <w:p w:rsidR="00E11B50" w:rsidRPr="00E11B50" w:rsidRDefault="00E11B50" w:rsidP="00E11B50">
      <w:pPr>
        <w:rPr>
          <w:lang w:eastAsia="ru-RU"/>
        </w:rPr>
      </w:pPr>
    </w:p>
    <w:p w:rsidR="00397DE4" w:rsidRDefault="00397DE4" w:rsidP="001A325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0"/>
          <w:szCs w:val="30"/>
          <w:lang w:eastAsia="ru-RU"/>
        </w:rPr>
      </w:pPr>
      <w:r w:rsidRPr="001A47D0">
        <w:rPr>
          <w:rFonts w:ascii="Times New Roman" w:hAnsi="Times New Roman"/>
          <w:color w:val="auto"/>
          <w:sz w:val="30"/>
          <w:szCs w:val="30"/>
          <w:lang w:eastAsia="ru-RU"/>
        </w:rPr>
        <w:lastRenderedPageBreak/>
        <w:t>1.5. Защита контрольной работы</w:t>
      </w:r>
      <w:bookmarkEnd w:id="8"/>
    </w:p>
    <w:p w:rsidR="00397DE4" w:rsidRPr="001A3258" w:rsidRDefault="00397DE4" w:rsidP="001A325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397DE4" w:rsidRPr="001A47D0" w:rsidRDefault="00397DE4" w:rsidP="001A32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Студенты представляют контрольные работы в установленный срок (не позднее чем за две недели до начала зачетной недели).</w:t>
      </w:r>
    </w:p>
    <w:p w:rsidR="00397DE4" w:rsidRPr="001A47D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47D0">
        <w:rPr>
          <w:rFonts w:ascii="Times New Roman" w:hAnsi="Times New Roman"/>
          <w:sz w:val="30"/>
          <w:szCs w:val="30"/>
          <w:lang w:eastAsia="ru-RU"/>
        </w:rPr>
        <w:t>По итогам проверки контрольной работы руководитель допу</w:t>
      </w:r>
      <w:r w:rsidRPr="001A47D0">
        <w:rPr>
          <w:rFonts w:ascii="Times New Roman" w:hAnsi="Times New Roman"/>
          <w:sz w:val="30"/>
          <w:szCs w:val="30"/>
          <w:lang w:eastAsia="ru-RU"/>
        </w:rPr>
        <w:t>с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кает работу </w:t>
      </w:r>
      <w:r>
        <w:rPr>
          <w:rFonts w:ascii="Times New Roman" w:hAnsi="Times New Roman"/>
          <w:sz w:val="30"/>
          <w:szCs w:val="30"/>
          <w:lang w:eastAsia="ru-RU"/>
        </w:rPr>
        <w:t>к</w:t>
      </w:r>
      <w:r w:rsidRPr="001A47D0">
        <w:rPr>
          <w:rFonts w:ascii="Times New Roman" w:hAnsi="Times New Roman"/>
          <w:sz w:val="30"/>
          <w:szCs w:val="30"/>
          <w:lang w:eastAsia="ru-RU"/>
        </w:rPr>
        <w:t xml:space="preserve"> защит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1A47D0">
        <w:rPr>
          <w:rFonts w:ascii="Times New Roman" w:hAnsi="Times New Roman"/>
          <w:sz w:val="30"/>
          <w:szCs w:val="30"/>
          <w:lang w:eastAsia="ru-RU"/>
        </w:rPr>
        <w:t>.</w:t>
      </w:r>
    </w:p>
    <w:p w:rsidR="00397DE4" w:rsidRPr="00D30630" w:rsidRDefault="00397DE4" w:rsidP="001A47D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30"/>
          <w:szCs w:val="30"/>
          <w:lang w:eastAsia="ru-RU"/>
        </w:rPr>
      </w:pP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На защиту контрольной работы студент должен представить ко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н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трольную работу в печатном и электронном виде, презентацию. Суть защиты контрольной работы в основном сводится к описанию пол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у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ченных результатов и обоснованию выводов, сформулированных ст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у</w:t>
      </w:r>
      <w:r w:rsidRPr="00D30630">
        <w:rPr>
          <w:rFonts w:ascii="Times New Roman" w:hAnsi="Times New Roman"/>
          <w:spacing w:val="-3"/>
          <w:sz w:val="30"/>
          <w:szCs w:val="30"/>
          <w:lang w:eastAsia="ru-RU"/>
        </w:rPr>
        <w:t>дентом по рассмотренной проблеме. Во время защиты студент должен ответить на все вопросы и замечания, сделанными руководителем как к презентации и докладу, так и к тексту контрольной работы.</w:t>
      </w:r>
    </w:p>
    <w:p w:rsidR="00397DE4" w:rsidRPr="001A47D0" w:rsidRDefault="00397DE4" w:rsidP="00D30630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110483" w:rsidRPr="001A3258" w:rsidRDefault="00110483" w:rsidP="00D3063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97DE4" w:rsidRDefault="00397DE4" w:rsidP="00D3063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9" w:name="_Toc390686457"/>
      <w:r w:rsidRPr="001A3258">
        <w:rPr>
          <w:rFonts w:ascii="Times New Roman" w:hAnsi="Times New Roman"/>
          <w:b/>
          <w:sz w:val="30"/>
          <w:szCs w:val="30"/>
        </w:rPr>
        <w:t>2. ПОДГОТОВКА К ЗАЧЕТУ</w:t>
      </w:r>
      <w:bookmarkEnd w:id="9"/>
    </w:p>
    <w:p w:rsidR="00397DE4" w:rsidRPr="001A3258" w:rsidRDefault="00397DE4" w:rsidP="001A325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97DE4" w:rsidRPr="00A85392" w:rsidRDefault="00397DE4" w:rsidP="00D3063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A85392">
        <w:rPr>
          <w:rFonts w:ascii="Times New Roman" w:hAnsi="Times New Roman"/>
          <w:spacing w:val="-3"/>
          <w:sz w:val="30"/>
          <w:szCs w:val="30"/>
        </w:rPr>
        <w:t xml:space="preserve">После изучения курса проводится итоговый контроль знаний </w:t>
      </w:r>
      <w:r>
        <w:rPr>
          <w:rFonts w:ascii="Times New Roman" w:hAnsi="Times New Roman"/>
          <w:spacing w:val="-3"/>
          <w:sz w:val="30"/>
          <w:szCs w:val="30"/>
        </w:rPr>
        <w:br/>
      </w:r>
      <w:r w:rsidRPr="00A85392">
        <w:rPr>
          <w:rFonts w:ascii="Times New Roman" w:hAnsi="Times New Roman"/>
          <w:spacing w:val="-3"/>
          <w:sz w:val="30"/>
          <w:szCs w:val="30"/>
        </w:rPr>
        <w:t>в виде зачета.</w:t>
      </w:r>
    </w:p>
    <w:p w:rsidR="00397DE4" w:rsidRPr="00A85392" w:rsidRDefault="00397DE4" w:rsidP="00A85392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10" w:name="_Toc390686458"/>
    </w:p>
    <w:p w:rsidR="00397DE4" w:rsidRDefault="00397DE4" w:rsidP="00A8539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85392">
        <w:rPr>
          <w:rFonts w:ascii="Times New Roman" w:hAnsi="Times New Roman"/>
          <w:b/>
          <w:sz w:val="30"/>
          <w:szCs w:val="30"/>
        </w:rPr>
        <w:t xml:space="preserve">2.1. Перечень вопросов </w:t>
      </w:r>
      <w:r>
        <w:rPr>
          <w:rFonts w:ascii="Times New Roman" w:hAnsi="Times New Roman"/>
          <w:b/>
          <w:sz w:val="30"/>
          <w:szCs w:val="30"/>
        </w:rPr>
        <w:t>к</w:t>
      </w:r>
      <w:r w:rsidRPr="00A85392">
        <w:rPr>
          <w:rFonts w:ascii="Times New Roman" w:hAnsi="Times New Roman"/>
          <w:b/>
          <w:sz w:val="30"/>
          <w:szCs w:val="30"/>
        </w:rPr>
        <w:t xml:space="preserve"> зачет</w:t>
      </w:r>
      <w:r>
        <w:rPr>
          <w:rFonts w:ascii="Times New Roman" w:hAnsi="Times New Roman"/>
          <w:b/>
          <w:sz w:val="30"/>
          <w:szCs w:val="30"/>
        </w:rPr>
        <w:t>у</w:t>
      </w:r>
      <w:bookmarkEnd w:id="10"/>
    </w:p>
    <w:p w:rsidR="00397DE4" w:rsidRPr="00A85392" w:rsidRDefault="00397DE4" w:rsidP="00A8539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нормы и правила содержатся в российском законодател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ь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стве, регулирующем бухгалтерский и налоговый учет?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уровни входят в систему налогового законодательства?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уровни входят в систему бухгалтерского законодательс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т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ва?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нормы и правила, касающиеся налогообложения, указаны в Конституции РФ?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нормы закреплены в Налоговом кодексе РФ?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Охарактеризуйте предназначение налоговой политики организ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а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ции и ее место в системе налогового и бухгалтерского законодательства.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851"/>
          <w:tab w:val="left" w:pos="1210"/>
        </w:tabs>
        <w:spacing w:after="0" w:line="240" w:lineRule="auto"/>
        <w:ind w:left="0" w:firstLine="660"/>
        <w:jc w:val="both"/>
        <w:rPr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 каких счетах бухгалтерского уч</w:t>
      </w:r>
      <w:r>
        <w:rPr>
          <w:rFonts w:ascii="Times New Roman" w:eastAsia="Times New Roman" w:hAnsi="Times New Roman"/>
          <w:bCs/>
          <w:sz w:val="28"/>
          <w:szCs w:val="28"/>
        </w:rPr>
        <w:t>ета отражается информация, необ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 xml:space="preserve">ходимая для исчисления </w:t>
      </w:r>
      <w:r>
        <w:rPr>
          <w:rFonts w:ascii="Times New Roman" w:hAnsi="Times New Roman"/>
          <w:bCs/>
          <w:sz w:val="30"/>
          <w:szCs w:val="30"/>
          <w:lang w:eastAsia="ru-RU"/>
        </w:rPr>
        <w:t>налогооблагаемых показателей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? Каким о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б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разом можно сгруппировать счета бухучета?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right="4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В каком документе отражается выбранный прием и способ вед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е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ния бухгалтерского учета?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 что направлен налоговый учет?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 каких приемах и способах основывается налоговый учет?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right="4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В каком документе отражается выбранный прием и способ вед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е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ния налогового учета?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lastRenderedPageBreak/>
        <w:t>Дайте определение налогового учета.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688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Назовите вариантные характеристики субъекта налогообложения.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688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Назовите варианты характеристики налоговой базы.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666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Назовите варианты характеристики налогового (отчетного) п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е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риода.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639"/>
          <w:tab w:val="left" w:pos="851"/>
          <w:tab w:val="left" w:pos="1210"/>
        </w:tabs>
        <w:spacing w:after="0" w:line="240" w:lineRule="auto"/>
        <w:ind w:left="0" w:right="6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 определение каких налогов влияет орг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низационно - прав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о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вая форма?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right="6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 исчисление каких налогов влияет вид хозяйственной де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>тель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ности?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 определение каких налогов влияют финансовые показатели?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Дайте определение объекта и предмета налогообложения.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Дайте определение налоговой базы.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Дайте определение налоговой ставки.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разновидности ставок вы знаете?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Дайте определение метода налогообложения.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675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Перечислите задачи налогового учета.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675"/>
          <w:tab w:val="left" w:pos="851"/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В отношении каких налогов обязанность ведения налогового учета установлена законом?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данные должен содержать расчет налоговой базы по нал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о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гу на прибыль?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данные должен содержать расчет налоговой базы по нал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о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гу на добавленную стоимость?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675"/>
          <w:tab w:val="left" w:pos="85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Какие данные должен содержать расчет налоговой базы по НДФЛ?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right="2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Назовите способы начисления амортизации объектов основных средств в  бухгалтерском и налоговом учетах.</w:t>
      </w:r>
    </w:p>
    <w:p w:rsidR="00A04A38" w:rsidRPr="00CF4A8F" w:rsidRDefault="00A04A38" w:rsidP="00A04A38">
      <w:pPr>
        <w:pStyle w:val="a3"/>
        <w:numPr>
          <w:ilvl w:val="0"/>
          <w:numId w:val="11"/>
        </w:numPr>
        <w:tabs>
          <w:tab w:val="left" w:pos="664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CF4A8F">
        <w:rPr>
          <w:rFonts w:ascii="Times New Roman" w:eastAsia="Times New Roman" w:hAnsi="Times New Roman"/>
          <w:bCs/>
          <w:sz w:val="28"/>
          <w:szCs w:val="28"/>
        </w:rPr>
        <w:t>Как списываются расходы на продажу в бухгалтерском и нал</w:t>
      </w:r>
      <w:r w:rsidRPr="00CF4A8F">
        <w:rPr>
          <w:rFonts w:ascii="Times New Roman" w:eastAsia="Times New Roman" w:hAnsi="Times New Roman"/>
          <w:bCs/>
          <w:sz w:val="28"/>
          <w:szCs w:val="28"/>
        </w:rPr>
        <w:t>о</w:t>
      </w:r>
      <w:r w:rsidRPr="00CF4A8F">
        <w:rPr>
          <w:rFonts w:ascii="Times New Roman" w:eastAsia="Times New Roman" w:hAnsi="Times New Roman"/>
          <w:bCs/>
          <w:sz w:val="28"/>
          <w:szCs w:val="28"/>
        </w:rPr>
        <w:t>говом учетах?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64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Охарактеризуйте счет 68</w:t>
      </w:r>
      <w:r w:rsidR="001572D4">
        <w:rPr>
          <w:rFonts w:ascii="Times New Roman" w:eastAsia="Times New Roman" w:hAnsi="Times New Roman"/>
          <w:bCs/>
          <w:sz w:val="28"/>
          <w:szCs w:val="28"/>
        </w:rPr>
        <w:t>» Расчеты по налогам и сборам» субсчет «Налог на добавленную стоимость»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 xml:space="preserve"> и счет 19</w:t>
      </w:r>
      <w:r w:rsidR="001572D4">
        <w:rPr>
          <w:rFonts w:ascii="Times New Roman" w:eastAsia="Times New Roman" w:hAnsi="Times New Roman"/>
          <w:bCs/>
          <w:sz w:val="28"/>
          <w:szCs w:val="28"/>
        </w:rPr>
        <w:t xml:space="preserve"> «Налог на добавленную стоимость по приобретенным ценностям»</w:t>
      </w:r>
      <w:r w:rsidRPr="008B7D1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644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 xml:space="preserve">Перечислите основные корреспонденции счетов по счету </w:t>
      </w:r>
      <w:r w:rsidR="001572D4" w:rsidRPr="008B7D1F">
        <w:rPr>
          <w:rFonts w:ascii="Times New Roman" w:eastAsia="Times New Roman" w:hAnsi="Times New Roman"/>
          <w:bCs/>
          <w:sz w:val="28"/>
          <w:szCs w:val="28"/>
        </w:rPr>
        <w:t>68</w:t>
      </w:r>
      <w:r w:rsidR="001572D4">
        <w:rPr>
          <w:rFonts w:ascii="Times New Roman" w:eastAsia="Times New Roman" w:hAnsi="Times New Roman"/>
          <w:bCs/>
          <w:sz w:val="28"/>
          <w:szCs w:val="28"/>
        </w:rPr>
        <w:t xml:space="preserve">        «Расчеты по налогам и сборам»</w:t>
      </w:r>
    </w:p>
    <w:p w:rsidR="001572D4" w:rsidRPr="008B7D1F" w:rsidRDefault="00A04A38" w:rsidP="001572D4">
      <w:pPr>
        <w:pStyle w:val="a3"/>
        <w:numPr>
          <w:ilvl w:val="0"/>
          <w:numId w:val="11"/>
        </w:numPr>
        <w:tabs>
          <w:tab w:val="left" w:pos="641"/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Перечислите основные корреспонденции счетов по счету 19</w:t>
      </w:r>
      <w:r w:rsidR="001572D4">
        <w:rPr>
          <w:rFonts w:ascii="Times New Roman" w:eastAsia="Times New Roman" w:hAnsi="Times New Roman"/>
          <w:bCs/>
          <w:sz w:val="28"/>
          <w:szCs w:val="28"/>
        </w:rPr>
        <w:t xml:space="preserve"> «Налог на добавленную стоимость по приобретенным ценностям»</w:t>
      </w:r>
      <w:r w:rsidR="001572D4" w:rsidRPr="008B7D1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04A38" w:rsidRPr="008B7D1F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B7D1F">
        <w:rPr>
          <w:rFonts w:ascii="Times New Roman" w:eastAsia="Times New Roman" w:hAnsi="Times New Roman"/>
          <w:bCs/>
          <w:sz w:val="28"/>
          <w:szCs w:val="28"/>
        </w:rPr>
        <w:t>Дайте определение постоянной разницы (ПР).</w:t>
      </w:r>
    </w:p>
    <w:p w:rsidR="00A04A38" w:rsidRPr="00EB1C04" w:rsidRDefault="00A04A38" w:rsidP="00A04A38">
      <w:pPr>
        <w:pStyle w:val="a3"/>
        <w:numPr>
          <w:ilvl w:val="0"/>
          <w:numId w:val="11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1C04">
        <w:rPr>
          <w:rFonts w:ascii="Times New Roman" w:eastAsia="Times New Roman" w:hAnsi="Times New Roman"/>
          <w:bCs/>
          <w:sz w:val="28"/>
          <w:szCs w:val="28"/>
        </w:rPr>
        <w:t xml:space="preserve">Дайте определение временной разницы (BP). </w:t>
      </w:r>
    </w:p>
    <w:p w:rsidR="00110483" w:rsidRDefault="00110483" w:rsidP="00A04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397DE4" w:rsidRPr="001A47D0" w:rsidRDefault="00397DE4" w:rsidP="00F175F1">
      <w:pPr>
        <w:spacing w:after="0" w:line="234" w:lineRule="auto"/>
        <w:ind w:firstLine="709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97DE4" w:rsidRDefault="00397DE4" w:rsidP="00F175F1">
      <w:pPr>
        <w:spacing w:after="0" w:line="234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11" w:name="_Toc390686459"/>
      <w:r w:rsidRPr="00FA6EC7">
        <w:rPr>
          <w:rFonts w:ascii="Times New Roman" w:hAnsi="Times New Roman"/>
          <w:b/>
          <w:sz w:val="30"/>
          <w:szCs w:val="30"/>
        </w:rPr>
        <w:t xml:space="preserve">2.2. Примеры тестовых заданий </w:t>
      </w:r>
      <w:r>
        <w:rPr>
          <w:rFonts w:ascii="Times New Roman" w:hAnsi="Times New Roman"/>
          <w:b/>
          <w:sz w:val="30"/>
          <w:szCs w:val="30"/>
        </w:rPr>
        <w:t>к</w:t>
      </w:r>
      <w:r w:rsidRPr="00FA6EC7">
        <w:rPr>
          <w:rFonts w:ascii="Times New Roman" w:hAnsi="Times New Roman"/>
          <w:b/>
          <w:sz w:val="30"/>
          <w:szCs w:val="30"/>
        </w:rPr>
        <w:t xml:space="preserve"> зачет</w:t>
      </w:r>
      <w:r>
        <w:rPr>
          <w:rFonts w:ascii="Times New Roman" w:hAnsi="Times New Roman"/>
          <w:b/>
          <w:sz w:val="30"/>
          <w:szCs w:val="30"/>
        </w:rPr>
        <w:t>у</w:t>
      </w:r>
      <w:bookmarkEnd w:id="11"/>
    </w:p>
    <w:p w:rsidR="00A04A38" w:rsidRPr="00FA6EC7" w:rsidRDefault="00A04A38" w:rsidP="00F175F1">
      <w:pPr>
        <w:spacing w:after="0" w:line="234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A4798" w:rsidRPr="00C15CCB" w:rsidRDefault="00CA4798" w:rsidP="00CA4798">
      <w:pPr>
        <w:pStyle w:val="a3"/>
        <w:numPr>
          <w:ilvl w:val="0"/>
          <w:numId w:val="13"/>
        </w:numPr>
        <w:tabs>
          <w:tab w:val="left" w:pos="993"/>
          <w:tab w:val="left" w:pos="1320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CCB">
        <w:rPr>
          <w:rFonts w:ascii="Times New Roman" w:eastAsia="Times New Roman" w:hAnsi="Times New Roman"/>
          <w:sz w:val="28"/>
          <w:szCs w:val="28"/>
        </w:rPr>
        <w:t>Налоговая политика на предприятии формируется:</w:t>
      </w:r>
    </w:p>
    <w:p w:rsidR="00CA4798" w:rsidRPr="00C15CCB" w:rsidRDefault="00CA4798" w:rsidP="00CA4798">
      <w:pPr>
        <w:tabs>
          <w:tab w:val="left" w:pos="62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15CCB">
        <w:rPr>
          <w:rFonts w:ascii="Times New Roman" w:eastAsia="Times New Roman" w:hAnsi="Times New Roman"/>
          <w:sz w:val="28"/>
          <w:szCs w:val="28"/>
        </w:rPr>
        <w:t>а)</w:t>
      </w:r>
      <w:r w:rsidRPr="00C15CCB">
        <w:rPr>
          <w:rFonts w:ascii="Times New Roman" w:eastAsia="Times New Roman" w:hAnsi="Times New Roman"/>
          <w:sz w:val="28"/>
          <w:szCs w:val="28"/>
        </w:rPr>
        <w:tab/>
        <w:t>ежемесячно;</w:t>
      </w:r>
    </w:p>
    <w:p w:rsidR="00CA4798" w:rsidRPr="00C15CCB" w:rsidRDefault="00CA4798" w:rsidP="00CA4798">
      <w:pPr>
        <w:tabs>
          <w:tab w:val="left" w:pos="63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15CCB">
        <w:rPr>
          <w:rFonts w:ascii="Times New Roman" w:eastAsia="Times New Roman" w:hAnsi="Times New Roman"/>
          <w:sz w:val="28"/>
          <w:szCs w:val="28"/>
        </w:rPr>
        <w:lastRenderedPageBreak/>
        <w:t>б)</w:t>
      </w:r>
      <w:r w:rsidRPr="00C15CCB">
        <w:rPr>
          <w:rFonts w:ascii="Times New Roman" w:eastAsia="Times New Roman" w:hAnsi="Times New Roman"/>
          <w:sz w:val="28"/>
          <w:szCs w:val="28"/>
        </w:rPr>
        <w:tab/>
        <w:t>ежеквартально;</w:t>
      </w:r>
    </w:p>
    <w:p w:rsidR="00CA4798" w:rsidRPr="00C15CCB" w:rsidRDefault="00CA4798" w:rsidP="00CA4798">
      <w:pPr>
        <w:tabs>
          <w:tab w:val="left" w:pos="6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15CCB">
        <w:rPr>
          <w:rFonts w:ascii="Times New Roman" w:eastAsia="Times New Roman" w:hAnsi="Times New Roman"/>
          <w:sz w:val="28"/>
          <w:szCs w:val="28"/>
        </w:rPr>
        <w:t>в)</w:t>
      </w:r>
      <w:r w:rsidRPr="00C15CCB">
        <w:rPr>
          <w:rFonts w:ascii="Times New Roman" w:eastAsia="Times New Roman" w:hAnsi="Times New Roman"/>
          <w:sz w:val="28"/>
          <w:szCs w:val="28"/>
        </w:rPr>
        <w:tab/>
        <w:t>ежегодно;</w:t>
      </w:r>
    </w:p>
    <w:p w:rsidR="00CA4798" w:rsidRPr="00C15CCB" w:rsidRDefault="00CA4798" w:rsidP="00CA4798">
      <w:pPr>
        <w:tabs>
          <w:tab w:val="left" w:pos="630"/>
          <w:tab w:val="left" w:pos="993"/>
        </w:tabs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15CCB">
        <w:rPr>
          <w:rFonts w:ascii="Times New Roman" w:eastAsia="Times New Roman" w:hAnsi="Times New Roman"/>
          <w:sz w:val="28"/>
          <w:szCs w:val="28"/>
        </w:rPr>
        <w:t>г)</w:t>
      </w:r>
      <w:r w:rsidRPr="00C15CCB">
        <w:rPr>
          <w:rFonts w:ascii="Times New Roman" w:eastAsia="Times New Roman" w:hAnsi="Times New Roman"/>
          <w:sz w:val="28"/>
          <w:szCs w:val="28"/>
        </w:rPr>
        <w:tab/>
        <w:t>по усмотрению руководителя предприятия.</w:t>
      </w:r>
    </w:p>
    <w:p w:rsidR="00CA4798" w:rsidRPr="00C86EAF" w:rsidRDefault="00CA4798" w:rsidP="00CA4798">
      <w:pPr>
        <w:pStyle w:val="a3"/>
        <w:numPr>
          <w:ilvl w:val="0"/>
          <w:numId w:val="13"/>
        </w:numPr>
        <w:tabs>
          <w:tab w:val="left" w:pos="993"/>
          <w:tab w:val="left" w:pos="1320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EAF">
        <w:rPr>
          <w:rFonts w:ascii="Times New Roman" w:eastAsia="Times New Roman" w:hAnsi="Times New Roman"/>
          <w:sz w:val="28"/>
          <w:szCs w:val="28"/>
        </w:rPr>
        <w:t>Какой налогооблагаемый показатель формирует налоговую базу НДС: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а)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реализация;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б)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прибыль;</w:t>
      </w:r>
    </w:p>
    <w:p w:rsidR="00CA4798" w:rsidRPr="00F34C77" w:rsidRDefault="00CA4798" w:rsidP="00CA4798">
      <w:pPr>
        <w:tabs>
          <w:tab w:val="left" w:pos="576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в)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расход;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г)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нет правильного ответа.</w:t>
      </w:r>
    </w:p>
    <w:p w:rsidR="00CA4798" w:rsidRPr="00C86EAF" w:rsidRDefault="00CA4798" w:rsidP="00CA4798">
      <w:pPr>
        <w:pStyle w:val="a3"/>
        <w:numPr>
          <w:ilvl w:val="0"/>
          <w:numId w:val="13"/>
        </w:numPr>
        <w:tabs>
          <w:tab w:val="left" w:pos="993"/>
          <w:tab w:val="left" w:pos="1320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EAF">
        <w:rPr>
          <w:rFonts w:ascii="Times New Roman" w:eastAsia="Times New Roman" w:hAnsi="Times New Roman"/>
          <w:sz w:val="28"/>
          <w:szCs w:val="28"/>
        </w:rPr>
        <w:t>Первичный документ налогового уч</w:t>
      </w:r>
      <w:r>
        <w:rPr>
          <w:rFonts w:ascii="Times New Roman" w:eastAsia="Times New Roman" w:hAnsi="Times New Roman"/>
          <w:sz w:val="28"/>
          <w:szCs w:val="28"/>
        </w:rPr>
        <w:t>ета, свидетельствующий о возник</w:t>
      </w:r>
      <w:r w:rsidRPr="00C86EAF">
        <w:rPr>
          <w:rFonts w:ascii="Times New Roman" w:eastAsia="Times New Roman" w:hAnsi="Times New Roman"/>
          <w:sz w:val="28"/>
          <w:szCs w:val="28"/>
        </w:rPr>
        <w:t>нове</w:t>
      </w:r>
      <w:r>
        <w:rPr>
          <w:rFonts w:ascii="Times New Roman" w:eastAsia="Times New Roman" w:hAnsi="Times New Roman"/>
          <w:sz w:val="28"/>
          <w:szCs w:val="28"/>
        </w:rPr>
        <w:t>нии обязанностей по уплате НДС –</w:t>
      </w:r>
      <w:r w:rsidRPr="00C86EAF">
        <w:rPr>
          <w:rFonts w:ascii="Times New Roman" w:eastAsia="Times New Roman" w:hAnsi="Times New Roman"/>
          <w:sz w:val="28"/>
          <w:szCs w:val="28"/>
        </w:rPr>
        <w:t xml:space="preserve"> это:</w:t>
      </w:r>
    </w:p>
    <w:p w:rsidR="00CA4798" w:rsidRPr="00F34C77" w:rsidRDefault="00CA4798" w:rsidP="00CA4798">
      <w:pPr>
        <w:tabs>
          <w:tab w:val="left" w:pos="59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а)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накладная и счет-фактура;</w:t>
      </w:r>
    </w:p>
    <w:p w:rsidR="00CA4798" w:rsidRPr="00F34C77" w:rsidRDefault="00CA4798" w:rsidP="00CA4798">
      <w:pPr>
        <w:tabs>
          <w:tab w:val="left" w:pos="583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б)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счет-фактура;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в)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налоговая декларация по НДС;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г)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книга покупок.</w:t>
      </w:r>
    </w:p>
    <w:p w:rsidR="00CA4798" w:rsidRDefault="00CA4798" w:rsidP="00CA4798">
      <w:pPr>
        <w:tabs>
          <w:tab w:val="left" w:pos="5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A4798" w:rsidRPr="00C86EAF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EAF">
        <w:rPr>
          <w:rFonts w:ascii="Times New Roman" w:eastAsia="Times New Roman" w:hAnsi="Times New Roman"/>
          <w:sz w:val="28"/>
          <w:szCs w:val="28"/>
        </w:rPr>
        <w:t>Какую проводку должен сделать бухгалтер при аннулировании вычета по НДС:</w:t>
      </w:r>
    </w:p>
    <w:p w:rsidR="00CA4798" w:rsidRPr="00F34C77" w:rsidRDefault="00CA4798" w:rsidP="00CA4798">
      <w:pPr>
        <w:tabs>
          <w:tab w:val="left" w:pos="576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а)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Д сч. 68, К сч. 19 (сторно);</w:t>
      </w:r>
    </w:p>
    <w:p w:rsidR="00CA4798" w:rsidRPr="00F34C77" w:rsidRDefault="00CA4798" w:rsidP="00CA4798">
      <w:pPr>
        <w:tabs>
          <w:tab w:val="left" w:pos="576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б)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Д сч. 19, К сч. 68;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в)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может записать обе;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г)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нет правильного ответа.</w:t>
      </w:r>
    </w:p>
    <w:p w:rsidR="00CA4798" w:rsidRPr="00C86EAF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EAF">
        <w:rPr>
          <w:rFonts w:ascii="Times New Roman" w:eastAsia="Times New Roman" w:hAnsi="Times New Roman"/>
          <w:sz w:val="28"/>
          <w:szCs w:val="28"/>
        </w:rPr>
        <w:t>На налогооблагаемый показатель «прибыль» оказывают влияние:</w:t>
      </w:r>
    </w:p>
    <w:p w:rsidR="00CA4798" w:rsidRPr="00F34C77" w:rsidRDefault="00CA4798" w:rsidP="00CA4798">
      <w:pPr>
        <w:tabs>
          <w:tab w:val="left" w:pos="59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а)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материальные затраты;</w:t>
      </w:r>
    </w:p>
    <w:p w:rsidR="00CA4798" w:rsidRPr="00F34C77" w:rsidRDefault="00CA4798" w:rsidP="00CA4798">
      <w:pPr>
        <w:tabs>
          <w:tab w:val="left" w:pos="583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б)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трудовые затраты;</w:t>
      </w:r>
    </w:p>
    <w:p w:rsidR="00CA4798" w:rsidRPr="00F34C77" w:rsidRDefault="00CA4798" w:rsidP="00CA4798">
      <w:pPr>
        <w:tabs>
          <w:tab w:val="left" w:pos="58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в)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отчисления на социальные нужды;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г)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все вышеперечисленные затраты.</w:t>
      </w:r>
    </w:p>
    <w:p w:rsidR="00CA4798" w:rsidRPr="00C86EAF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EAF">
        <w:rPr>
          <w:rFonts w:ascii="Times New Roman" w:eastAsia="Times New Roman" w:hAnsi="Times New Roman"/>
          <w:sz w:val="28"/>
          <w:szCs w:val="28"/>
        </w:rPr>
        <w:t>Чем руководствуется бухгалтер при определении затрат, прин</w:t>
      </w:r>
      <w:r w:rsidRPr="00C86EAF">
        <w:rPr>
          <w:rFonts w:ascii="Times New Roman" w:eastAsia="Times New Roman" w:hAnsi="Times New Roman"/>
          <w:sz w:val="28"/>
          <w:szCs w:val="28"/>
        </w:rPr>
        <w:t>и</w:t>
      </w:r>
      <w:r w:rsidRPr="00C86EAF">
        <w:rPr>
          <w:rFonts w:ascii="Times New Roman" w:eastAsia="Times New Roman" w:hAnsi="Times New Roman"/>
          <w:sz w:val="28"/>
          <w:szCs w:val="28"/>
        </w:rPr>
        <w:t>маемых в целях определения налоговой базы по налогооблагаемому пок</w:t>
      </w:r>
      <w:r w:rsidRPr="00C86EAF">
        <w:rPr>
          <w:rFonts w:ascii="Times New Roman" w:eastAsia="Times New Roman" w:hAnsi="Times New Roman"/>
          <w:sz w:val="28"/>
          <w:szCs w:val="28"/>
        </w:rPr>
        <w:t>а</w:t>
      </w:r>
      <w:r w:rsidRPr="00C86EAF">
        <w:rPr>
          <w:rFonts w:ascii="Times New Roman" w:eastAsia="Times New Roman" w:hAnsi="Times New Roman"/>
          <w:sz w:val="28"/>
          <w:szCs w:val="28"/>
        </w:rPr>
        <w:t>зателю «прибыль»:</w:t>
      </w:r>
    </w:p>
    <w:p w:rsidR="00CA4798" w:rsidRPr="00F34C77" w:rsidRDefault="00CA4798" w:rsidP="00CA4798">
      <w:pPr>
        <w:tabs>
          <w:tab w:val="left" w:pos="59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а)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ПБУ 10/99 «Расходы организации»;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б)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главой 25 НК РФ;</w:t>
      </w:r>
    </w:p>
    <w:p w:rsidR="00CA4798" w:rsidRPr="00F34C77" w:rsidRDefault="00CA4798" w:rsidP="00CA4798">
      <w:pPr>
        <w:tabs>
          <w:tab w:val="left" w:pos="58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в)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ПБУ 9/99 «Доходы организации»;</w:t>
      </w:r>
    </w:p>
    <w:p w:rsidR="00CA4798" w:rsidRDefault="00CA4798" w:rsidP="00CA4798">
      <w:pPr>
        <w:tabs>
          <w:tab w:val="left" w:pos="590"/>
          <w:tab w:val="left" w:pos="993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34C77">
        <w:rPr>
          <w:rFonts w:ascii="Times New Roman" w:eastAsia="Times New Roman" w:hAnsi="Times New Roman"/>
          <w:sz w:val="28"/>
          <w:szCs w:val="28"/>
        </w:rPr>
        <w:t>г)</w:t>
      </w:r>
      <w:r w:rsidRPr="00F34C77">
        <w:rPr>
          <w:rFonts w:ascii="Times New Roman" w:eastAsia="Times New Roman" w:hAnsi="Times New Roman"/>
          <w:sz w:val="28"/>
          <w:szCs w:val="28"/>
        </w:rPr>
        <w:tab/>
        <w:t>всеми вышеперечисленными нормативными актами.</w:t>
      </w:r>
    </w:p>
    <w:p w:rsidR="00CA4798" w:rsidRPr="009352FF" w:rsidRDefault="00CA4798" w:rsidP="00CA4798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Срок, в течение которого формируется налоговая база и оконч</w:t>
      </w:r>
      <w:r w:rsidRPr="009352FF">
        <w:rPr>
          <w:rFonts w:ascii="Times New Roman" w:eastAsia="Times New Roman" w:hAnsi="Times New Roman"/>
          <w:sz w:val="28"/>
          <w:szCs w:val="28"/>
        </w:rPr>
        <w:t>а</w:t>
      </w:r>
      <w:r w:rsidRPr="009352FF">
        <w:rPr>
          <w:rFonts w:ascii="Times New Roman" w:eastAsia="Times New Roman" w:hAnsi="Times New Roman"/>
          <w:sz w:val="28"/>
          <w:szCs w:val="28"/>
        </w:rPr>
        <w:t>тельно определяется размер налогового обязательства, это:</w:t>
      </w:r>
    </w:p>
    <w:p w:rsidR="00CA4798" w:rsidRPr="009352FF" w:rsidRDefault="00CA4798" w:rsidP="00CA4798">
      <w:pPr>
        <w:tabs>
          <w:tab w:val="left" w:pos="60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авансовый период;</w:t>
      </w:r>
    </w:p>
    <w:p w:rsidR="00CA4798" w:rsidRPr="009352FF" w:rsidRDefault="00CA4798" w:rsidP="00CA4798">
      <w:pPr>
        <w:tabs>
          <w:tab w:val="left" w:pos="60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отчетный период;</w:t>
      </w:r>
    </w:p>
    <w:p w:rsidR="00CA4798" w:rsidRPr="009352FF" w:rsidRDefault="00CA4798" w:rsidP="00CA4798">
      <w:pPr>
        <w:tabs>
          <w:tab w:val="left" w:pos="610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налоговый период;</w:t>
      </w:r>
    </w:p>
    <w:p w:rsidR="00CA4798" w:rsidRPr="009352FF" w:rsidRDefault="00CA4798" w:rsidP="00CA4798">
      <w:pPr>
        <w:tabs>
          <w:tab w:val="left" w:pos="607"/>
          <w:tab w:val="left" w:pos="993"/>
          <w:tab w:val="left" w:pos="1276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нет правильного ответа.</w:t>
      </w:r>
    </w:p>
    <w:p w:rsidR="00CA4798" w:rsidRPr="009352FF" w:rsidRDefault="00CA4798" w:rsidP="00CA4798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lastRenderedPageBreak/>
        <w:t>Ставка налога — это:</w:t>
      </w:r>
    </w:p>
    <w:p w:rsidR="00CA4798" w:rsidRPr="009352FF" w:rsidRDefault="00CA4798" w:rsidP="00CA4798">
      <w:pPr>
        <w:tabs>
          <w:tab w:val="left" w:pos="603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размер налога на единицу налогообложения;</w:t>
      </w:r>
    </w:p>
    <w:p w:rsidR="00CA4798" w:rsidRPr="009352FF" w:rsidRDefault="00CA4798" w:rsidP="00CA4798">
      <w:pPr>
        <w:tabs>
          <w:tab w:val="left" w:pos="60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норма налогового обложения;</w:t>
      </w:r>
    </w:p>
    <w:p w:rsidR="00CA4798" w:rsidRPr="009352FF" w:rsidRDefault="00CA4798" w:rsidP="00CA4798">
      <w:pPr>
        <w:tabs>
          <w:tab w:val="left" w:pos="60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оба утверждения верны;</w:t>
      </w:r>
    </w:p>
    <w:p w:rsidR="00CA4798" w:rsidRPr="009352FF" w:rsidRDefault="00CA4798" w:rsidP="00CA4798">
      <w:pPr>
        <w:tabs>
          <w:tab w:val="left" w:pos="610"/>
          <w:tab w:val="left" w:pos="993"/>
          <w:tab w:val="left" w:pos="1276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нет правильного ответа.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Что такое налоговые каникулы:</w:t>
      </w:r>
    </w:p>
    <w:p w:rsidR="00CA4798" w:rsidRPr="009352FF" w:rsidRDefault="00CA4798" w:rsidP="00CA4798">
      <w:pPr>
        <w:tabs>
          <w:tab w:val="left" w:pos="743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отсрочка уплаты налога;</w:t>
      </w:r>
    </w:p>
    <w:p w:rsidR="00CA4798" w:rsidRPr="009352FF" w:rsidRDefault="00CA4798" w:rsidP="00CA4798">
      <w:pPr>
        <w:tabs>
          <w:tab w:val="left" w:pos="75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возврат ранее уплаченного налога;</w:t>
      </w:r>
    </w:p>
    <w:p w:rsidR="00CA4798" w:rsidRPr="009352FF" w:rsidRDefault="00CA4798" w:rsidP="00CA4798">
      <w:pPr>
        <w:tabs>
          <w:tab w:val="left" w:pos="74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замена налога натуральным исполнением;</w:t>
      </w:r>
    </w:p>
    <w:p w:rsidR="00CA4798" w:rsidRDefault="00CA4798" w:rsidP="00CA4798">
      <w:pPr>
        <w:tabs>
          <w:tab w:val="left" w:pos="750"/>
          <w:tab w:val="left" w:pos="993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полное освобождение от уплаты налога на определенный срок.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Для исчисления и уплаты каких налогов ведение налогового учета не нужно:</w:t>
      </w:r>
    </w:p>
    <w:p w:rsidR="00CA4798" w:rsidRPr="009352FF" w:rsidRDefault="00CA4798" w:rsidP="00CA4798">
      <w:pPr>
        <w:tabs>
          <w:tab w:val="left" w:pos="59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налога на прибыль, НДС;</w:t>
      </w:r>
    </w:p>
    <w:p w:rsidR="00CA4798" w:rsidRPr="009352FF" w:rsidRDefault="00CA4798" w:rsidP="00CA4798">
      <w:pPr>
        <w:tabs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НДС, НДФЛ;</w:t>
      </w:r>
    </w:p>
    <w:p w:rsidR="00CA4798" w:rsidRPr="009352FF" w:rsidRDefault="00CA4798" w:rsidP="00CA4798">
      <w:pPr>
        <w:tabs>
          <w:tab w:val="left" w:pos="58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налога на имущество, транспортного налога;</w:t>
      </w:r>
    </w:p>
    <w:p w:rsidR="00CA4798" w:rsidRPr="009352FF" w:rsidRDefault="00CA4798" w:rsidP="00CA4798">
      <w:pPr>
        <w:tabs>
          <w:tab w:val="left" w:pos="590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налога на имущество, НДФЛ.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Информация по НДФЛ формируется и накапливается в:</w:t>
      </w:r>
    </w:p>
    <w:p w:rsidR="00CA4798" w:rsidRPr="009352FF" w:rsidRDefault="00CA4798" w:rsidP="00CA4798">
      <w:pPr>
        <w:tabs>
          <w:tab w:val="left" w:pos="6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расчетно-платежных ведомостях;</w:t>
      </w:r>
    </w:p>
    <w:p w:rsidR="00CA4798" w:rsidRPr="009352FF" w:rsidRDefault="00CA4798" w:rsidP="00CA4798">
      <w:pPr>
        <w:tabs>
          <w:tab w:val="left" w:pos="60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справках НДФЛ-1 и НДФЛ-2;</w:t>
      </w:r>
    </w:p>
    <w:p w:rsidR="00CA4798" w:rsidRPr="009352FF" w:rsidRDefault="00CA4798" w:rsidP="00CA4798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специальных бухгалтерских справках;</w:t>
      </w:r>
    </w:p>
    <w:p w:rsidR="00CA4798" w:rsidRPr="009352FF" w:rsidRDefault="00CA4798" w:rsidP="00CA4798">
      <w:pPr>
        <w:tabs>
          <w:tab w:val="left" w:pos="603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нет правильного ответа.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Налоговая база по налогу на прибыль исчисляется за каждый от</w:t>
      </w:r>
      <w:r>
        <w:rPr>
          <w:rFonts w:ascii="Times New Roman" w:eastAsia="Times New Roman" w:hAnsi="Times New Roman"/>
          <w:sz w:val="28"/>
          <w:szCs w:val="28"/>
        </w:rPr>
        <w:t>чет</w:t>
      </w:r>
      <w:r w:rsidRPr="008463E1">
        <w:rPr>
          <w:rFonts w:ascii="Times New Roman" w:eastAsia="Times New Roman" w:hAnsi="Times New Roman"/>
          <w:sz w:val="28"/>
          <w:szCs w:val="28"/>
        </w:rPr>
        <w:t>ный период:</w:t>
      </w:r>
    </w:p>
    <w:p w:rsidR="00CA4798" w:rsidRPr="009352FF" w:rsidRDefault="00CA4798" w:rsidP="00CA4798">
      <w:pPr>
        <w:tabs>
          <w:tab w:val="left" w:pos="61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нарастающим итогом;</w:t>
      </w:r>
    </w:p>
    <w:p w:rsidR="00CA4798" w:rsidRPr="009352FF" w:rsidRDefault="00CA4798" w:rsidP="00CA4798">
      <w:pPr>
        <w:tabs>
          <w:tab w:val="left" w:pos="61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за каждый период отдельно;</w:t>
      </w:r>
    </w:p>
    <w:p w:rsidR="00CA4798" w:rsidRPr="009352FF" w:rsidRDefault="00CA4798" w:rsidP="00CA4798">
      <w:pPr>
        <w:tabs>
          <w:tab w:val="left" w:pos="6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в соответствии с указаниями налогового органа;</w:t>
      </w:r>
    </w:p>
    <w:p w:rsidR="00CA4798" w:rsidRPr="009352FF" w:rsidRDefault="00CA4798" w:rsidP="00CA4798">
      <w:pPr>
        <w:tabs>
          <w:tab w:val="left" w:pos="607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по усмотрению налогоплательщика.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Может ли организация назначать различные способы начисл</w:t>
      </w:r>
      <w:r w:rsidRPr="008463E1">
        <w:rPr>
          <w:rFonts w:ascii="Times New Roman" w:eastAsia="Times New Roman" w:hAnsi="Times New Roman"/>
          <w:sz w:val="28"/>
          <w:szCs w:val="28"/>
        </w:rPr>
        <w:t>е</w:t>
      </w:r>
      <w:r w:rsidRPr="008463E1">
        <w:rPr>
          <w:rFonts w:ascii="Times New Roman" w:eastAsia="Times New Roman" w:hAnsi="Times New Roman"/>
          <w:sz w:val="28"/>
          <w:szCs w:val="28"/>
        </w:rPr>
        <w:t>ния амортизации для основных средств и нематериальных активов в бу</w:t>
      </w:r>
      <w:r w:rsidRPr="008463E1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>галтер</w:t>
      </w:r>
      <w:r w:rsidRPr="008463E1">
        <w:rPr>
          <w:rFonts w:ascii="Times New Roman" w:eastAsia="Times New Roman" w:hAnsi="Times New Roman"/>
          <w:sz w:val="28"/>
          <w:szCs w:val="28"/>
        </w:rPr>
        <w:t>ском и налоговом учете:</w:t>
      </w:r>
    </w:p>
    <w:p w:rsidR="00CA4798" w:rsidRPr="009352FF" w:rsidRDefault="00CA4798" w:rsidP="00CA4798">
      <w:pPr>
        <w:tabs>
          <w:tab w:val="left" w:pos="57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а)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да;</w:t>
      </w:r>
    </w:p>
    <w:p w:rsidR="00CA4798" w:rsidRPr="009352FF" w:rsidRDefault="00CA4798" w:rsidP="00CA4798">
      <w:pPr>
        <w:tabs>
          <w:tab w:val="left" w:pos="59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б)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нет;</w:t>
      </w:r>
    </w:p>
    <w:p w:rsidR="00CA4798" w:rsidRPr="009352FF" w:rsidRDefault="00CA4798" w:rsidP="00CA4798">
      <w:pPr>
        <w:tabs>
          <w:tab w:val="left" w:pos="580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в)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только в отдельных случаях, уст</w:t>
      </w:r>
      <w:r>
        <w:rPr>
          <w:rFonts w:ascii="Times New Roman" w:eastAsia="Times New Roman" w:hAnsi="Times New Roman"/>
          <w:sz w:val="28"/>
          <w:szCs w:val="28"/>
        </w:rPr>
        <w:t>ановленных соответствующими нор</w:t>
      </w:r>
      <w:r w:rsidRPr="009352FF">
        <w:rPr>
          <w:rFonts w:ascii="Times New Roman" w:eastAsia="Times New Roman" w:hAnsi="Times New Roman"/>
          <w:sz w:val="28"/>
          <w:szCs w:val="28"/>
        </w:rPr>
        <w:t>мативными актами;</w:t>
      </w:r>
    </w:p>
    <w:p w:rsidR="00CA4798" w:rsidRPr="009352FF" w:rsidRDefault="00CA4798" w:rsidP="00CA4798">
      <w:pPr>
        <w:tabs>
          <w:tab w:val="left" w:pos="587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52FF">
        <w:rPr>
          <w:rFonts w:ascii="Times New Roman" w:eastAsia="Times New Roman" w:hAnsi="Times New Roman"/>
          <w:sz w:val="28"/>
          <w:szCs w:val="28"/>
        </w:rPr>
        <w:t>г)</w:t>
      </w:r>
      <w:r w:rsidRPr="009352FF">
        <w:rPr>
          <w:rFonts w:ascii="Times New Roman" w:eastAsia="Times New Roman" w:hAnsi="Times New Roman"/>
          <w:sz w:val="28"/>
          <w:szCs w:val="28"/>
        </w:rPr>
        <w:tab/>
        <w:t>нет правильного ответа.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Что отмечается в бухгалтерских документах в целях исчисления НДС, если организация или индивидуальный предприниматель не являю</w:t>
      </w:r>
      <w:r w:rsidRPr="008463E1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ся пла</w:t>
      </w:r>
      <w:r w:rsidRPr="008463E1">
        <w:rPr>
          <w:rFonts w:ascii="Times New Roman" w:eastAsia="Times New Roman" w:hAnsi="Times New Roman"/>
          <w:sz w:val="28"/>
          <w:szCs w:val="28"/>
        </w:rPr>
        <w:t>тельщиками НДС:</w:t>
      </w:r>
    </w:p>
    <w:p w:rsidR="00CA4798" w:rsidRPr="000D2E19" w:rsidRDefault="00CA4798" w:rsidP="00CA4798">
      <w:pPr>
        <w:tabs>
          <w:tab w:val="left" w:pos="63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а)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«ставка НДС 0%»;</w:t>
      </w:r>
    </w:p>
    <w:p w:rsidR="00CA4798" w:rsidRPr="000D2E19" w:rsidRDefault="00CA4798" w:rsidP="00CA4798">
      <w:pPr>
        <w:tabs>
          <w:tab w:val="left" w:pos="63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lastRenderedPageBreak/>
        <w:t>б)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«без налога»;</w:t>
      </w:r>
    </w:p>
    <w:p w:rsidR="00CA4798" w:rsidRPr="000D2E19" w:rsidRDefault="00CA4798" w:rsidP="00CA4798">
      <w:pPr>
        <w:tabs>
          <w:tab w:val="left" w:pos="6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в)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«с использованием льгот»;</w:t>
      </w:r>
    </w:p>
    <w:p w:rsidR="00CA4798" w:rsidRPr="000D2E19" w:rsidRDefault="00CA4798" w:rsidP="00CA4798">
      <w:pPr>
        <w:tabs>
          <w:tab w:val="left" w:pos="627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г)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«без НДС».</w:t>
      </w:r>
    </w:p>
    <w:p w:rsidR="00CA4798" w:rsidRPr="008463E1" w:rsidRDefault="00CA4798" w:rsidP="00CA479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3E1">
        <w:rPr>
          <w:rFonts w:ascii="Times New Roman" w:eastAsia="Times New Roman" w:hAnsi="Times New Roman"/>
          <w:sz w:val="28"/>
          <w:szCs w:val="28"/>
        </w:rPr>
        <w:t>Как отражается в учете выделенный в счете-фактуре поста</w:t>
      </w:r>
      <w:r w:rsidRPr="008463E1">
        <w:rPr>
          <w:rFonts w:ascii="Times New Roman" w:eastAsia="Times New Roman" w:hAnsi="Times New Roman"/>
          <w:sz w:val="28"/>
          <w:szCs w:val="28"/>
        </w:rPr>
        <w:t>в</w:t>
      </w:r>
      <w:r w:rsidRPr="008463E1">
        <w:rPr>
          <w:rFonts w:ascii="Times New Roman" w:eastAsia="Times New Roman" w:hAnsi="Times New Roman"/>
          <w:sz w:val="28"/>
          <w:szCs w:val="28"/>
        </w:rPr>
        <w:t>щика НДС:</w:t>
      </w:r>
    </w:p>
    <w:p w:rsidR="00CA4798" w:rsidRPr="000D2E19" w:rsidRDefault="00CA4798" w:rsidP="00CA4798">
      <w:pPr>
        <w:tabs>
          <w:tab w:val="left" w:pos="63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а)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по дебету счета 68;</w:t>
      </w:r>
    </w:p>
    <w:p w:rsidR="00CA4798" w:rsidRPr="000D2E19" w:rsidRDefault="00CA4798" w:rsidP="00CA4798">
      <w:pPr>
        <w:tabs>
          <w:tab w:val="left" w:pos="63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б)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по кредиту счета 68;</w:t>
      </w:r>
    </w:p>
    <w:p w:rsidR="00CA4798" w:rsidRPr="000D2E19" w:rsidRDefault="00CA4798" w:rsidP="00CA4798">
      <w:pPr>
        <w:tabs>
          <w:tab w:val="left" w:pos="62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в)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по дебету счета 19;</w:t>
      </w:r>
    </w:p>
    <w:p w:rsidR="00CA4798" w:rsidRPr="000D2E19" w:rsidRDefault="00CA4798" w:rsidP="00CA4798">
      <w:pPr>
        <w:tabs>
          <w:tab w:val="left" w:pos="627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19">
        <w:rPr>
          <w:rFonts w:ascii="Times New Roman" w:eastAsia="Times New Roman" w:hAnsi="Times New Roman"/>
          <w:sz w:val="28"/>
          <w:szCs w:val="28"/>
        </w:rPr>
        <w:t>г)</w:t>
      </w:r>
      <w:r w:rsidRPr="000D2E19">
        <w:rPr>
          <w:rFonts w:ascii="Times New Roman" w:eastAsia="Times New Roman" w:hAnsi="Times New Roman"/>
          <w:sz w:val="28"/>
          <w:szCs w:val="28"/>
        </w:rPr>
        <w:tab/>
        <w:t>по кредиту счета 19.</w:t>
      </w:r>
    </w:p>
    <w:p w:rsidR="00CA4798" w:rsidRDefault="00CA4798" w:rsidP="00CA47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CA4798" w:rsidSect="00172DA8">
          <w:footerReference w:type="first" r:id="rId12"/>
          <w:pgSz w:w="11907" w:h="16840" w:code="9"/>
          <w:pgMar w:top="1418" w:right="1418" w:bottom="1418" w:left="1418" w:header="0" w:footer="510" w:gutter="0"/>
          <w:cols w:space="708"/>
          <w:titlePg/>
          <w:docGrid w:linePitch="360"/>
        </w:sectPr>
      </w:pPr>
    </w:p>
    <w:p w:rsidR="00CA4798" w:rsidRDefault="00CA4798" w:rsidP="00CA479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F1559">
        <w:rPr>
          <w:rFonts w:ascii="Times New Roman" w:hAnsi="Times New Roman"/>
          <w:color w:val="auto"/>
        </w:rPr>
        <w:lastRenderedPageBreak/>
        <w:t>БИБЛИОГРАФИЧЕСКИЙ СПИСОК</w:t>
      </w:r>
    </w:p>
    <w:p w:rsidR="00CA4798" w:rsidRPr="0064707C" w:rsidRDefault="00CA4798" w:rsidP="00CA4798">
      <w:pPr>
        <w:spacing w:after="0" w:line="240" w:lineRule="auto"/>
      </w:pPr>
    </w:p>
    <w:p w:rsidR="00CA4798" w:rsidRDefault="00CA4798" w:rsidP="00CA47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Российская Федерация. Законы. Налоговый кодекс Российской Федерации (электронный ресурс): - Электрон.дан. – Режим доступа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563BC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5563B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nalkodeks</w:t>
      </w:r>
      <w:r w:rsidRPr="005563B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5563B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–Загл. с экрана</w:t>
      </w:r>
    </w:p>
    <w:p w:rsidR="00CA4798" w:rsidRPr="0064707C" w:rsidRDefault="00CA4798" w:rsidP="00CA47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Кожинов, В.Я. Налоговый учет: Пособие для бухгалтеров. – </w:t>
      </w:r>
      <w:r w:rsidRPr="0064707C">
        <w:rPr>
          <w:rFonts w:ascii="Times New Roman" w:eastAsia="Times New Roman" w:hAnsi="Times New Roman"/>
          <w:sz w:val="28"/>
          <w:szCs w:val="28"/>
        </w:rPr>
        <w:t>Па</w:t>
      </w:r>
      <w:r w:rsidRPr="0064707C">
        <w:rPr>
          <w:rFonts w:ascii="Times New Roman" w:eastAsia="Times New Roman" w:hAnsi="Times New Roman"/>
          <w:sz w:val="28"/>
          <w:szCs w:val="28"/>
        </w:rPr>
        <w:t>н</w:t>
      </w:r>
      <w:r w:rsidRPr="0064707C">
        <w:rPr>
          <w:rFonts w:ascii="Times New Roman" w:eastAsia="Times New Roman" w:hAnsi="Times New Roman"/>
          <w:sz w:val="28"/>
          <w:szCs w:val="28"/>
        </w:rPr>
        <w:t>сков, В. Г. Налоги и налогообложение: учебник и практикум для прикла</w:t>
      </w:r>
      <w:r w:rsidRPr="0064707C">
        <w:rPr>
          <w:rFonts w:ascii="Times New Roman" w:eastAsia="Times New Roman" w:hAnsi="Times New Roman"/>
          <w:sz w:val="28"/>
          <w:szCs w:val="28"/>
        </w:rPr>
        <w:t>д</w:t>
      </w:r>
      <w:r w:rsidRPr="0064707C">
        <w:rPr>
          <w:rFonts w:ascii="Times New Roman" w:eastAsia="Times New Roman" w:hAnsi="Times New Roman"/>
          <w:sz w:val="28"/>
          <w:szCs w:val="28"/>
        </w:rPr>
        <w:t>ного бакалавриата / В. Г. Пансков. – 5-е изд., перераб. и доп. – М.: Изд</w:t>
      </w:r>
      <w:r w:rsidRPr="0064707C">
        <w:rPr>
          <w:rFonts w:ascii="Times New Roman" w:eastAsia="Times New Roman" w:hAnsi="Times New Roman"/>
          <w:sz w:val="28"/>
          <w:szCs w:val="28"/>
        </w:rPr>
        <w:t>а</w:t>
      </w:r>
      <w:r w:rsidRPr="0064707C">
        <w:rPr>
          <w:rFonts w:ascii="Times New Roman" w:eastAsia="Times New Roman" w:hAnsi="Times New Roman"/>
          <w:sz w:val="28"/>
          <w:szCs w:val="28"/>
        </w:rPr>
        <w:t>тельство Юрайт, 2016. – 382 с. – Серия: Бакалавр. Прикладной курс.</w:t>
      </w:r>
    </w:p>
    <w:p w:rsidR="00CA4798" w:rsidRPr="0064707C" w:rsidRDefault="00CA4798" w:rsidP="00CA47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07C">
        <w:rPr>
          <w:rFonts w:ascii="Times New Roman" w:eastAsia="Times New Roman" w:hAnsi="Times New Roman"/>
          <w:sz w:val="28"/>
          <w:szCs w:val="28"/>
        </w:rPr>
        <w:t>Налоги и налоговая система Российской Федерации: учебник и практикум для академического бакалавриата / под науч. ред. Л. И. Гонч</w:t>
      </w:r>
      <w:r w:rsidRPr="0064707C">
        <w:rPr>
          <w:rFonts w:ascii="Times New Roman" w:eastAsia="Times New Roman" w:hAnsi="Times New Roman"/>
          <w:sz w:val="28"/>
          <w:szCs w:val="28"/>
        </w:rPr>
        <w:t>а</w:t>
      </w:r>
      <w:r w:rsidRPr="0064707C">
        <w:rPr>
          <w:rFonts w:ascii="Times New Roman" w:eastAsia="Times New Roman" w:hAnsi="Times New Roman"/>
          <w:sz w:val="28"/>
          <w:szCs w:val="28"/>
        </w:rPr>
        <w:t>ренко. – М.: Издательство Юрайт, 2015. – 541 с. – Серия: Бакалавр. Акад</w:t>
      </w:r>
      <w:r w:rsidRPr="0064707C">
        <w:rPr>
          <w:rFonts w:ascii="Times New Roman" w:eastAsia="Times New Roman" w:hAnsi="Times New Roman"/>
          <w:sz w:val="28"/>
          <w:szCs w:val="28"/>
        </w:rPr>
        <w:t>е</w:t>
      </w:r>
      <w:r w:rsidRPr="0064707C">
        <w:rPr>
          <w:rFonts w:ascii="Times New Roman" w:eastAsia="Times New Roman" w:hAnsi="Times New Roman"/>
          <w:sz w:val="28"/>
          <w:szCs w:val="28"/>
        </w:rPr>
        <w:t>мический курс.</w:t>
      </w:r>
    </w:p>
    <w:p w:rsidR="00CA4798" w:rsidRPr="0064707C" w:rsidRDefault="00CA4798" w:rsidP="00CA47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07C">
        <w:rPr>
          <w:rFonts w:ascii="Times New Roman" w:eastAsia="Times New Roman" w:hAnsi="Times New Roman"/>
          <w:sz w:val="28"/>
          <w:szCs w:val="28"/>
        </w:rPr>
        <w:t>Пансков, В. Г. Налоги и налогообложение. Практикум: учебное пособие для вузов / В. Г. Пансков, Т. А. Левочкина. – М.: Издательство Юрайт, 2015. – 319 с. – Серия: Бакалавр. Академический курс.</w:t>
      </w:r>
    </w:p>
    <w:p w:rsidR="00CA4798" w:rsidRDefault="00CA4798" w:rsidP="00CA47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Полежарова Л.В. Налогообложение участников внешнеэконом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ческой деятельности в России: учебное пособие/ Л.В. Полежарова, А.А. Артемьев, под ред. Л.И. Гончаренко. – М. :Магистр: ИНФРА-М, 2013. – 416 с. </w:t>
      </w:r>
      <w:r>
        <w:rPr>
          <w:rFonts w:ascii="Times New Roman" w:eastAsia="Times New Roman" w:hAnsi="Times New Roman"/>
          <w:sz w:val="28"/>
          <w:szCs w:val="28"/>
          <w:lang w:val="en-US"/>
        </w:rPr>
        <w:t>YSB</w:t>
      </w:r>
      <w:r>
        <w:rPr>
          <w:rFonts w:ascii="Times New Roman" w:eastAsia="Times New Roman" w:hAnsi="Times New Roman"/>
          <w:sz w:val="28"/>
          <w:szCs w:val="28"/>
        </w:rPr>
        <w:t xml:space="preserve"> № 978-5-9776-0265-5</w:t>
      </w:r>
    </w:p>
    <w:p w:rsidR="00CA4798" w:rsidRDefault="00CA4798" w:rsidP="00CA479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4798" w:rsidRDefault="00CA4798" w:rsidP="00CA479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4798" w:rsidRDefault="00CA4798" w:rsidP="00CA479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4798" w:rsidRDefault="00092D81" w:rsidP="00CA4798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092D81">
        <w:rPr>
          <w:noProof/>
          <w:lang w:eastAsia="ru-RU"/>
        </w:rPr>
        <w:pict>
          <v:shape id="_x0000_s1031" type="#_x0000_t202" style="position:absolute;left:0;text-align:left;margin-left:206.5pt;margin-top:206.3pt;width:50.05pt;height:35.65pt;z-index:251662336" stroked="f">
            <v:textbox>
              <w:txbxContent>
                <w:p w:rsidR="00E11B50" w:rsidRDefault="00E11B50"/>
              </w:txbxContent>
            </v:textbox>
          </v:shape>
        </w:pict>
      </w:r>
      <w:r w:rsidRPr="00092D81">
        <w:rPr>
          <w:noProof/>
          <w:lang w:eastAsia="ru-RU"/>
        </w:rPr>
        <w:pict>
          <v:shape id="_x0000_s1032" type="#_x0000_t202" style="position:absolute;left:0;text-align:left;margin-left:208.35pt;margin-top:288.7pt;width:58.2pt;height:45.7pt;z-index:251653120" stroked="f">
            <v:textbox>
              <w:txbxContent>
                <w:p w:rsidR="00E11B50" w:rsidRDefault="00E11B50"/>
              </w:txbxContent>
            </v:textbox>
          </v:shape>
        </w:pict>
      </w:r>
      <w:r w:rsidRPr="00092D81">
        <w:rPr>
          <w:noProof/>
          <w:lang w:eastAsia="ru-RU"/>
        </w:rPr>
        <w:pict>
          <v:shape id="_x0000_s1033" type="#_x0000_t202" style="position:absolute;left:0;text-align:left;margin-left:223.35pt;margin-top:234.4pt;width:46.35pt;height:31.3pt;z-index:251654144" stroked="f">
            <v:textbox style="mso-next-textbox:#_x0000_s1033">
              <w:txbxContent>
                <w:p w:rsidR="00E11B50" w:rsidRDefault="00E11B50"/>
              </w:txbxContent>
            </v:textbox>
          </v:shape>
        </w:pict>
      </w:r>
      <w:bookmarkStart w:id="12" w:name="_Toc390686461"/>
    </w:p>
    <w:p w:rsidR="00397DE4" w:rsidRPr="001A47D0" w:rsidRDefault="00CA4798" w:rsidP="00CA4798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397DE4" w:rsidRPr="001A47D0">
        <w:rPr>
          <w:rFonts w:ascii="Times New Roman" w:hAnsi="Times New Roman"/>
          <w:sz w:val="30"/>
          <w:szCs w:val="30"/>
        </w:rPr>
        <w:lastRenderedPageBreak/>
        <w:t>ПРИЛОЖЕНИЯ</w:t>
      </w:r>
      <w:bookmarkEnd w:id="12"/>
    </w:p>
    <w:p w:rsidR="00397DE4" w:rsidRDefault="00397DE4" w:rsidP="001A47D0">
      <w:pPr>
        <w:pStyle w:val="a7"/>
        <w:ind w:firstLine="709"/>
        <w:jc w:val="right"/>
        <w:rPr>
          <w:color w:val="auto"/>
          <w:sz w:val="30"/>
          <w:szCs w:val="30"/>
          <w:u w:val="none"/>
        </w:rPr>
      </w:pPr>
    </w:p>
    <w:p w:rsidR="00397DE4" w:rsidRPr="001A47D0" w:rsidRDefault="00397DE4" w:rsidP="001A47D0">
      <w:pPr>
        <w:pStyle w:val="a7"/>
        <w:ind w:firstLine="709"/>
        <w:jc w:val="right"/>
        <w:rPr>
          <w:color w:val="auto"/>
          <w:sz w:val="30"/>
          <w:szCs w:val="30"/>
          <w:u w:val="none"/>
        </w:rPr>
      </w:pPr>
      <w:r w:rsidRPr="001A47D0">
        <w:rPr>
          <w:color w:val="auto"/>
          <w:sz w:val="30"/>
          <w:szCs w:val="30"/>
          <w:u w:val="none"/>
        </w:rPr>
        <w:t xml:space="preserve">Приложение 1 </w:t>
      </w:r>
    </w:p>
    <w:p w:rsidR="00397DE4" w:rsidRPr="00FF0EB1" w:rsidRDefault="00397DE4" w:rsidP="001A47D0">
      <w:pPr>
        <w:pStyle w:val="ConsTitle"/>
        <w:widowControl/>
        <w:ind w:firstLine="709"/>
        <w:jc w:val="center"/>
        <w:rPr>
          <w:rFonts w:ascii="Times New Roman" w:hAnsi="Times New Roman"/>
          <w:bCs/>
          <w:szCs w:val="16"/>
        </w:rPr>
      </w:pPr>
    </w:p>
    <w:p w:rsidR="00397DE4" w:rsidRPr="001A47D0" w:rsidRDefault="00397DE4" w:rsidP="00BB6C5D">
      <w:pPr>
        <w:pStyle w:val="ConsTitle"/>
        <w:widowControl/>
        <w:jc w:val="center"/>
        <w:rPr>
          <w:rFonts w:ascii="Times New Roman" w:hAnsi="Times New Roman"/>
          <w:bCs/>
          <w:sz w:val="30"/>
          <w:szCs w:val="30"/>
        </w:rPr>
      </w:pPr>
      <w:r w:rsidRPr="001A47D0">
        <w:rPr>
          <w:rFonts w:ascii="Times New Roman" w:hAnsi="Times New Roman"/>
          <w:bCs/>
          <w:sz w:val="30"/>
          <w:szCs w:val="30"/>
        </w:rPr>
        <w:t>Образец оформления титульного листа</w:t>
      </w:r>
    </w:p>
    <w:p w:rsidR="00397DE4" w:rsidRPr="001A47D0" w:rsidRDefault="00397DE4" w:rsidP="001A47D0">
      <w:pPr>
        <w:pStyle w:val="a7"/>
        <w:ind w:firstLine="709"/>
        <w:rPr>
          <w:b/>
          <w:i w:val="0"/>
          <w:color w:val="auto"/>
          <w:sz w:val="30"/>
          <w:szCs w:val="30"/>
          <w:u w:val="none"/>
        </w:rPr>
      </w:pPr>
    </w:p>
    <w:p w:rsidR="00397DE4" w:rsidRPr="008D22E8" w:rsidRDefault="008D22E8" w:rsidP="00BB6C5D">
      <w:pPr>
        <w:pStyle w:val="a7"/>
        <w:rPr>
          <w:bCs/>
          <w:i w:val="0"/>
          <w:color w:val="auto"/>
          <w:sz w:val="28"/>
          <w:szCs w:val="28"/>
          <w:u w:val="none"/>
        </w:rPr>
      </w:pPr>
      <w:r w:rsidRPr="008D22E8">
        <w:rPr>
          <w:bCs/>
          <w:i w:val="0"/>
          <w:color w:val="auto"/>
          <w:sz w:val="28"/>
          <w:szCs w:val="28"/>
          <w:u w:val="none"/>
        </w:rPr>
        <w:t>Автономная некоммерческая организация высшего образования</w:t>
      </w:r>
    </w:p>
    <w:p w:rsidR="00397DE4" w:rsidRPr="008D22E8" w:rsidRDefault="008D22E8" w:rsidP="00BB6C5D">
      <w:pPr>
        <w:pStyle w:val="a7"/>
        <w:rPr>
          <w:i w:val="0"/>
          <w:color w:val="auto"/>
          <w:sz w:val="28"/>
          <w:szCs w:val="28"/>
          <w:u w:val="none"/>
        </w:rPr>
      </w:pPr>
      <w:r w:rsidRPr="008D22E8">
        <w:rPr>
          <w:i w:val="0"/>
          <w:color w:val="auto"/>
          <w:sz w:val="28"/>
          <w:szCs w:val="28"/>
          <w:u w:val="none"/>
        </w:rPr>
        <w:t xml:space="preserve"> </w:t>
      </w:r>
      <w:r w:rsidR="00397DE4" w:rsidRPr="008D22E8">
        <w:rPr>
          <w:i w:val="0"/>
          <w:color w:val="auto"/>
          <w:sz w:val="28"/>
          <w:szCs w:val="28"/>
          <w:u w:val="none"/>
        </w:rPr>
        <w:t xml:space="preserve">«Сибирский </w:t>
      </w:r>
      <w:r w:rsidRPr="008D22E8">
        <w:rPr>
          <w:i w:val="0"/>
          <w:color w:val="auto"/>
          <w:sz w:val="28"/>
          <w:szCs w:val="28"/>
          <w:u w:val="none"/>
        </w:rPr>
        <w:t>институт бизнеса, управления и психологии»</w:t>
      </w:r>
    </w:p>
    <w:p w:rsidR="008D22E8" w:rsidRPr="008D22E8" w:rsidRDefault="008D22E8" w:rsidP="00BB6C5D">
      <w:pPr>
        <w:pStyle w:val="a7"/>
        <w:rPr>
          <w:i w:val="0"/>
          <w:color w:val="auto"/>
          <w:sz w:val="28"/>
          <w:szCs w:val="28"/>
          <w:u w:val="none"/>
        </w:rPr>
      </w:pPr>
      <w:r w:rsidRPr="008D22E8">
        <w:rPr>
          <w:i w:val="0"/>
          <w:color w:val="auto"/>
          <w:sz w:val="28"/>
          <w:szCs w:val="28"/>
          <w:u w:val="none"/>
        </w:rPr>
        <w:t>Экономический факультет</w:t>
      </w:r>
    </w:p>
    <w:p w:rsidR="008D22E8" w:rsidRPr="008D22E8" w:rsidRDefault="008D22E8" w:rsidP="00BB6C5D">
      <w:pPr>
        <w:pStyle w:val="a7"/>
        <w:rPr>
          <w:i w:val="0"/>
          <w:color w:val="auto"/>
          <w:sz w:val="28"/>
          <w:szCs w:val="28"/>
          <w:u w:val="none"/>
        </w:rPr>
      </w:pPr>
      <w:r w:rsidRPr="008D22E8">
        <w:rPr>
          <w:i w:val="0"/>
          <w:color w:val="auto"/>
          <w:sz w:val="28"/>
          <w:szCs w:val="28"/>
          <w:u w:val="none"/>
        </w:rPr>
        <w:t>Кафедра бухгалтерского учета</w:t>
      </w:r>
    </w:p>
    <w:p w:rsidR="00397DE4" w:rsidRPr="008D22E8" w:rsidRDefault="00397DE4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8D22E8" w:rsidRPr="008D22E8" w:rsidRDefault="008D22E8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8D22E8" w:rsidRPr="008D22E8" w:rsidRDefault="008D22E8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8D22E8" w:rsidRDefault="008D22E8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8D22E8" w:rsidRPr="00423C4B" w:rsidRDefault="008D22E8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397DE4" w:rsidRPr="008D22E8" w:rsidRDefault="008D22E8" w:rsidP="00BB6C5D">
      <w:pPr>
        <w:pStyle w:val="a7"/>
        <w:rPr>
          <w:i w:val="0"/>
          <w:color w:val="auto"/>
          <w:sz w:val="28"/>
          <w:szCs w:val="28"/>
          <w:u w:val="none"/>
        </w:rPr>
      </w:pPr>
      <w:r w:rsidRPr="008D22E8">
        <w:rPr>
          <w:i w:val="0"/>
          <w:color w:val="auto"/>
          <w:sz w:val="28"/>
          <w:szCs w:val="28"/>
          <w:u w:val="none"/>
        </w:rPr>
        <w:t xml:space="preserve">НАЛОГОВЫЙ </w:t>
      </w:r>
      <w:r>
        <w:rPr>
          <w:i w:val="0"/>
          <w:color w:val="auto"/>
          <w:sz w:val="28"/>
          <w:szCs w:val="28"/>
          <w:u w:val="none"/>
        </w:rPr>
        <w:t>УЧЕТ</w:t>
      </w:r>
    </w:p>
    <w:p w:rsidR="00397DE4" w:rsidRDefault="00397DE4" w:rsidP="00BB6C5D">
      <w:pPr>
        <w:pStyle w:val="a7"/>
        <w:spacing w:before="120"/>
        <w:rPr>
          <w:i w:val="0"/>
          <w:color w:val="auto"/>
          <w:sz w:val="28"/>
          <w:szCs w:val="28"/>
          <w:u w:val="none"/>
        </w:rPr>
      </w:pPr>
    </w:p>
    <w:p w:rsidR="008D22E8" w:rsidRDefault="008D22E8" w:rsidP="00BB6C5D">
      <w:pPr>
        <w:pStyle w:val="a7"/>
        <w:spacing w:before="120"/>
        <w:rPr>
          <w:i w:val="0"/>
          <w:color w:val="auto"/>
          <w:sz w:val="28"/>
          <w:szCs w:val="28"/>
          <w:u w:val="none"/>
        </w:rPr>
      </w:pPr>
      <w:r>
        <w:rPr>
          <w:i w:val="0"/>
          <w:color w:val="auto"/>
          <w:sz w:val="28"/>
          <w:szCs w:val="28"/>
          <w:u w:val="none"/>
        </w:rPr>
        <w:t>Контрольная работа</w:t>
      </w:r>
    </w:p>
    <w:p w:rsidR="008D22E8" w:rsidRDefault="008D22E8" w:rsidP="00BB6C5D">
      <w:pPr>
        <w:pStyle w:val="a7"/>
        <w:spacing w:before="120"/>
        <w:rPr>
          <w:i w:val="0"/>
          <w:color w:val="auto"/>
          <w:sz w:val="28"/>
          <w:szCs w:val="28"/>
          <w:u w:val="none"/>
        </w:rPr>
      </w:pPr>
    </w:p>
    <w:p w:rsidR="008D22E8" w:rsidRPr="00423C4B" w:rsidRDefault="008D22E8" w:rsidP="00BB6C5D">
      <w:pPr>
        <w:pStyle w:val="a7"/>
        <w:spacing w:before="120"/>
        <w:rPr>
          <w:b/>
          <w:i w:val="0"/>
          <w:color w:val="auto"/>
          <w:sz w:val="28"/>
          <w:szCs w:val="28"/>
          <w:u w:val="none"/>
        </w:rPr>
      </w:pPr>
      <w:r>
        <w:rPr>
          <w:i w:val="0"/>
          <w:color w:val="auto"/>
          <w:sz w:val="28"/>
          <w:szCs w:val="28"/>
          <w:u w:val="none"/>
        </w:rPr>
        <w:t>Вариант 1</w:t>
      </w:r>
    </w:p>
    <w:p w:rsidR="00397DE4" w:rsidRPr="00423C4B" w:rsidRDefault="00397DE4" w:rsidP="00BB6C5D">
      <w:pPr>
        <w:pStyle w:val="a7"/>
        <w:rPr>
          <w:b/>
          <w:i w:val="0"/>
          <w:color w:val="auto"/>
          <w:sz w:val="28"/>
          <w:szCs w:val="28"/>
          <w:u w:val="none"/>
        </w:rPr>
      </w:pPr>
    </w:p>
    <w:p w:rsidR="00397DE4" w:rsidRPr="00423C4B" w:rsidRDefault="00397DE4" w:rsidP="001A47D0">
      <w:pPr>
        <w:pStyle w:val="a7"/>
        <w:ind w:firstLine="709"/>
        <w:jc w:val="left"/>
        <w:rPr>
          <w:b/>
          <w:i w:val="0"/>
          <w:color w:val="000000"/>
          <w:sz w:val="28"/>
          <w:szCs w:val="28"/>
          <w:u w:val="none"/>
        </w:rPr>
      </w:pPr>
    </w:p>
    <w:p w:rsidR="00397DE4" w:rsidRPr="00423C4B" w:rsidRDefault="00397DE4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397DE4" w:rsidRDefault="00397DE4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8D22E8" w:rsidRPr="00423C4B" w:rsidRDefault="008D22E8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397DE4" w:rsidRPr="00423C4B" w:rsidRDefault="00397DE4" w:rsidP="001A47D0">
      <w:pPr>
        <w:pStyle w:val="a7"/>
        <w:ind w:firstLine="709"/>
        <w:rPr>
          <w:i w:val="0"/>
          <w:color w:val="auto"/>
          <w:sz w:val="28"/>
          <w:szCs w:val="28"/>
          <w:u w:val="none"/>
        </w:rPr>
      </w:pPr>
    </w:p>
    <w:p w:rsidR="008D22E8" w:rsidRPr="00423C4B" w:rsidRDefault="00397DE4" w:rsidP="008D22E8">
      <w:pPr>
        <w:pStyle w:val="a9"/>
        <w:ind w:left="0" w:firstLine="709"/>
        <w:rPr>
          <w:sz w:val="28"/>
          <w:szCs w:val="28"/>
        </w:rPr>
      </w:pPr>
      <w:r w:rsidRPr="00423C4B">
        <w:rPr>
          <w:sz w:val="28"/>
          <w:szCs w:val="28"/>
        </w:rPr>
        <w:tab/>
      </w:r>
      <w:r w:rsidRPr="00423C4B">
        <w:rPr>
          <w:sz w:val="28"/>
          <w:szCs w:val="28"/>
        </w:rPr>
        <w:tab/>
      </w:r>
      <w:r w:rsidRPr="00423C4B">
        <w:rPr>
          <w:sz w:val="28"/>
          <w:szCs w:val="28"/>
        </w:rPr>
        <w:tab/>
      </w:r>
    </w:p>
    <w:tbl>
      <w:tblPr>
        <w:tblW w:w="4410" w:type="dxa"/>
        <w:tblInd w:w="5778" w:type="dxa"/>
        <w:tblLook w:val="01E0"/>
      </w:tblPr>
      <w:tblGrid>
        <w:gridCol w:w="4410"/>
      </w:tblGrid>
      <w:tr w:rsidR="008D22E8" w:rsidRPr="008D22E8" w:rsidTr="008D22E8">
        <w:tc>
          <w:tcPr>
            <w:tcW w:w="4410" w:type="dxa"/>
          </w:tcPr>
          <w:p w:rsidR="008D22E8" w:rsidRPr="008D22E8" w:rsidRDefault="008D22E8" w:rsidP="008D22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2E8">
              <w:rPr>
                <w:rFonts w:ascii="Times New Roman" w:hAnsi="Times New Roman"/>
                <w:sz w:val="28"/>
                <w:szCs w:val="28"/>
              </w:rPr>
              <w:t xml:space="preserve">Выполнил:  И.И. Иванова, </w:t>
            </w:r>
          </w:p>
          <w:p w:rsidR="008D22E8" w:rsidRPr="008D22E8" w:rsidRDefault="008D22E8" w:rsidP="008D22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2E8">
              <w:rPr>
                <w:rFonts w:ascii="Times New Roman" w:hAnsi="Times New Roman"/>
                <w:sz w:val="28"/>
                <w:szCs w:val="28"/>
              </w:rPr>
              <w:t>студент гр. 222 м</w:t>
            </w:r>
          </w:p>
          <w:p w:rsidR="008D22E8" w:rsidRPr="008D22E8" w:rsidRDefault="008D22E8" w:rsidP="008D22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2E8">
              <w:rPr>
                <w:rFonts w:ascii="Times New Roman" w:hAnsi="Times New Roman"/>
                <w:sz w:val="28"/>
                <w:szCs w:val="28"/>
              </w:rPr>
              <w:t>зачетная книжка № 07-2247</w:t>
            </w:r>
          </w:p>
          <w:p w:rsidR="008D22E8" w:rsidRPr="008D22E8" w:rsidRDefault="008D22E8" w:rsidP="008D22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2E8" w:rsidRPr="008D22E8" w:rsidRDefault="008D22E8" w:rsidP="008D22E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E8">
              <w:rPr>
                <w:rFonts w:ascii="Times New Roman" w:hAnsi="Times New Roman"/>
                <w:sz w:val="28"/>
                <w:szCs w:val="28"/>
              </w:rPr>
              <w:t xml:space="preserve">Проверил: </w:t>
            </w:r>
            <w:r>
              <w:rPr>
                <w:rFonts w:ascii="Times New Roman" w:hAnsi="Times New Roman"/>
                <w:sz w:val="28"/>
                <w:szCs w:val="28"/>
              </w:rPr>
              <w:t>Г. В. Денисенко</w:t>
            </w:r>
            <w:r w:rsidRPr="008D22E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8D22E8" w:rsidRPr="008D22E8" w:rsidRDefault="008D22E8" w:rsidP="008D22E8">
            <w:pPr>
              <w:tabs>
                <w:tab w:val="left" w:pos="142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E8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r>
              <w:rPr>
                <w:rFonts w:ascii="Times New Roman" w:hAnsi="Times New Roman"/>
                <w:sz w:val="28"/>
                <w:szCs w:val="28"/>
              </w:rPr>
              <w:t>к.э.н</w:t>
            </w:r>
            <w:r w:rsidRPr="008D22E8">
              <w:rPr>
                <w:rFonts w:ascii="Times New Roman" w:hAnsi="Times New Roman"/>
                <w:sz w:val="28"/>
                <w:szCs w:val="28"/>
              </w:rPr>
              <w:t>., доцент «____»_______________201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D22E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D22E8" w:rsidRPr="008D22E8" w:rsidRDefault="008D22E8" w:rsidP="008D22E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2E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D22E8" w:rsidRPr="008D22E8" w:rsidRDefault="008D22E8" w:rsidP="008D22E8">
            <w:pPr>
              <w:tabs>
                <w:tab w:val="left" w:pos="142"/>
                <w:tab w:val="left" w:pos="6379"/>
              </w:tabs>
              <w:spacing w:after="0" w:line="240" w:lineRule="auto"/>
              <w:ind w:left="6237" w:hanging="623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22E8">
              <w:rPr>
                <w:rFonts w:ascii="Times New Roman" w:hAnsi="Times New Roman"/>
                <w:sz w:val="24"/>
                <w:szCs w:val="28"/>
              </w:rPr>
              <w:t>(оценка и подпись преподават</w:t>
            </w:r>
            <w:r w:rsidRPr="008D22E8">
              <w:rPr>
                <w:rFonts w:ascii="Times New Roman" w:hAnsi="Times New Roman"/>
                <w:sz w:val="24"/>
                <w:szCs w:val="28"/>
              </w:rPr>
              <w:t>е</w:t>
            </w:r>
            <w:r w:rsidRPr="008D22E8">
              <w:rPr>
                <w:rFonts w:ascii="Times New Roman" w:hAnsi="Times New Roman"/>
                <w:sz w:val="24"/>
                <w:szCs w:val="28"/>
              </w:rPr>
              <w:t>ля)</w:t>
            </w:r>
          </w:p>
          <w:p w:rsidR="008D22E8" w:rsidRPr="008D22E8" w:rsidRDefault="008D22E8" w:rsidP="008D22E8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2E8" w:rsidRPr="00423C4B" w:rsidRDefault="008D22E8" w:rsidP="008D22E8">
      <w:pPr>
        <w:pStyle w:val="a9"/>
        <w:ind w:left="0" w:firstLine="709"/>
        <w:rPr>
          <w:sz w:val="28"/>
          <w:szCs w:val="28"/>
        </w:rPr>
      </w:pPr>
    </w:p>
    <w:p w:rsidR="00397DE4" w:rsidRPr="00423C4B" w:rsidRDefault="00397DE4" w:rsidP="001A47D0">
      <w:pPr>
        <w:pStyle w:val="a9"/>
        <w:ind w:left="0" w:firstLine="709"/>
        <w:rPr>
          <w:sz w:val="28"/>
          <w:szCs w:val="28"/>
        </w:rPr>
      </w:pPr>
      <w:r w:rsidRPr="00423C4B">
        <w:rPr>
          <w:sz w:val="28"/>
          <w:szCs w:val="28"/>
        </w:rPr>
        <w:tab/>
      </w:r>
      <w:r w:rsidRPr="00423C4B">
        <w:rPr>
          <w:sz w:val="28"/>
          <w:szCs w:val="28"/>
        </w:rPr>
        <w:tab/>
      </w:r>
    </w:p>
    <w:p w:rsidR="00397DE4" w:rsidRPr="00423C4B" w:rsidRDefault="00397DE4" w:rsidP="001A47D0">
      <w:pPr>
        <w:pStyle w:val="a9"/>
        <w:ind w:left="0" w:firstLine="709"/>
        <w:rPr>
          <w:sz w:val="28"/>
          <w:szCs w:val="28"/>
        </w:rPr>
      </w:pPr>
    </w:p>
    <w:p w:rsidR="00397DE4" w:rsidRPr="001A47D0" w:rsidRDefault="00397DE4" w:rsidP="00FF0EB1">
      <w:pPr>
        <w:pStyle w:val="a7"/>
        <w:rPr>
          <w:i w:val="0"/>
          <w:color w:val="auto"/>
          <w:sz w:val="30"/>
          <w:szCs w:val="30"/>
          <w:u w:val="none"/>
        </w:rPr>
        <w:sectPr w:rsidR="00397DE4" w:rsidRPr="001A47D0" w:rsidSect="00BB6C5D">
          <w:footerReference w:type="first" r:id="rId13"/>
          <w:pgSz w:w="11907" w:h="16840" w:code="9"/>
          <w:pgMar w:top="1418" w:right="1418" w:bottom="1418" w:left="1418" w:header="0" w:footer="879" w:gutter="0"/>
          <w:cols w:space="708"/>
          <w:titlePg/>
          <w:docGrid w:linePitch="360"/>
        </w:sectPr>
      </w:pPr>
      <w:r w:rsidRPr="00423C4B">
        <w:rPr>
          <w:i w:val="0"/>
          <w:color w:val="auto"/>
          <w:sz w:val="28"/>
          <w:szCs w:val="28"/>
          <w:u w:val="none"/>
        </w:rPr>
        <w:t>Красноярск 20__</w:t>
      </w:r>
    </w:p>
    <w:p w:rsidR="00397DE4" w:rsidRPr="0057627A" w:rsidRDefault="00397DE4" w:rsidP="001A47D0">
      <w:pPr>
        <w:pStyle w:val="a7"/>
        <w:ind w:firstLine="709"/>
        <w:jc w:val="right"/>
        <w:rPr>
          <w:color w:val="auto"/>
          <w:sz w:val="28"/>
          <w:szCs w:val="28"/>
          <w:u w:val="none"/>
        </w:rPr>
      </w:pPr>
      <w:r w:rsidRPr="0057627A">
        <w:rPr>
          <w:color w:val="auto"/>
          <w:sz w:val="28"/>
          <w:szCs w:val="28"/>
          <w:u w:val="none"/>
        </w:rPr>
        <w:lastRenderedPageBreak/>
        <w:t xml:space="preserve">Приложение 2 </w:t>
      </w:r>
    </w:p>
    <w:p w:rsidR="00397DE4" w:rsidRPr="0057627A" w:rsidRDefault="00397DE4" w:rsidP="00FF0EB1">
      <w:pPr>
        <w:tabs>
          <w:tab w:val="left" w:pos="104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27A">
        <w:rPr>
          <w:rFonts w:ascii="Times New Roman" w:hAnsi="Times New Roman"/>
          <w:b/>
          <w:sz w:val="28"/>
          <w:szCs w:val="28"/>
        </w:rPr>
        <w:t>Образец оформления задания</w:t>
      </w:r>
    </w:p>
    <w:p w:rsidR="00397DE4" w:rsidRPr="0057627A" w:rsidRDefault="00397DE4" w:rsidP="00FF0EB1">
      <w:pPr>
        <w:tabs>
          <w:tab w:val="left" w:pos="104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DE4" w:rsidRPr="0057627A" w:rsidRDefault="00397DE4" w:rsidP="00FF0EB1">
      <w:pPr>
        <w:tabs>
          <w:tab w:val="left" w:pos="1049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27A">
        <w:rPr>
          <w:rFonts w:ascii="Times New Roman" w:hAnsi="Times New Roman"/>
          <w:b/>
          <w:sz w:val="28"/>
          <w:szCs w:val="28"/>
        </w:rPr>
        <w:t>ЗАДАНИЕ НА КОНТРОЛЬНУЮ РАБОТУ</w:t>
      </w:r>
    </w:p>
    <w:p w:rsidR="00423C4B" w:rsidRPr="0057627A" w:rsidRDefault="008D22E8" w:rsidP="00423C4B">
      <w:pPr>
        <w:pStyle w:val="a9"/>
        <w:ind w:left="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Экономический факультет</w:t>
      </w:r>
      <w:r w:rsidR="00423C4B" w:rsidRPr="0057627A">
        <w:rPr>
          <w:sz w:val="28"/>
          <w:szCs w:val="28"/>
          <w:u w:val="single"/>
        </w:rPr>
        <w:t xml:space="preserve"> </w:t>
      </w:r>
    </w:p>
    <w:p w:rsidR="00397DE4" w:rsidRPr="0057627A" w:rsidRDefault="00397DE4" w:rsidP="00423C4B">
      <w:pPr>
        <w:pStyle w:val="a9"/>
        <w:ind w:left="0" w:firstLine="0"/>
        <w:jc w:val="center"/>
        <w:rPr>
          <w:sz w:val="28"/>
          <w:szCs w:val="28"/>
        </w:rPr>
      </w:pPr>
      <w:r w:rsidRPr="0057627A">
        <w:rPr>
          <w:sz w:val="28"/>
          <w:szCs w:val="28"/>
        </w:rPr>
        <w:t>(факультет)</w:t>
      </w:r>
    </w:p>
    <w:p w:rsidR="00397DE4" w:rsidRPr="0057627A" w:rsidRDefault="00397DE4" w:rsidP="00FF0EB1">
      <w:pPr>
        <w:pStyle w:val="a9"/>
        <w:spacing w:before="120"/>
        <w:ind w:left="0" w:firstLine="0"/>
        <w:jc w:val="center"/>
        <w:rPr>
          <w:sz w:val="28"/>
          <w:szCs w:val="28"/>
          <w:u w:val="single"/>
        </w:rPr>
      </w:pPr>
      <w:r w:rsidRPr="0057627A">
        <w:rPr>
          <w:sz w:val="28"/>
          <w:szCs w:val="28"/>
          <w:u w:val="single"/>
        </w:rPr>
        <w:t>Кафедра бухгалтерского учета</w:t>
      </w:r>
    </w:p>
    <w:p w:rsidR="00397DE4" w:rsidRPr="0057627A" w:rsidRDefault="00397DE4" w:rsidP="00FF0EB1">
      <w:pPr>
        <w:pStyle w:val="a9"/>
        <w:ind w:left="0" w:firstLine="0"/>
        <w:jc w:val="center"/>
        <w:rPr>
          <w:sz w:val="28"/>
          <w:szCs w:val="28"/>
        </w:rPr>
      </w:pPr>
      <w:r w:rsidRPr="0057627A">
        <w:rPr>
          <w:sz w:val="28"/>
          <w:szCs w:val="28"/>
        </w:rPr>
        <w:t>(кафедра)</w:t>
      </w:r>
    </w:p>
    <w:tbl>
      <w:tblPr>
        <w:tblW w:w="9072" w:type="dxa"/>
        <w:tblInd w:w="108" w:type="dxa"/>
        <w:tblLayout w:type="fixed"/>
        <w:tblLook w:val="0000"/>
      </w:tblPr>
      <w:tblGrid>
        <w:gridCol w:w="4231"/>
        <w:gridCol w:w="404"/>
        <w:gridCol w:w="4146"/>
        <w:gridCol w:w="291"/>
      </w:tblGrid>
      <w:tr w:rsidR="00397DE4" w:rsidRPr="0057627A" w:rsidTr="00FF0EB1">
        <w:tc>
          <w:tcPr>
            <w:tcW w:w="9072" w:type="dxa"/>
            <w:gridSpan w:val="4"/>
          </w:tcPr>
          <w:p w:rsidR="00397DE4" w:rsidRPr="0057627A" w:rsidRDefault="00397DE4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7DE4" w:rsidRPr="0057627A" w:rsidRDefault="00397DE4" w:rsidP="002A7C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27A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397DE4" w:rsidRPr="0057627A" w:rsidRDefault="00397DE4" w:rsidP="002A7C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 xml:space="preserve">на контрольную работу по дисциплине: </w:t>
            </w:r>
            <w:r w:rsidR="008D22E8">
              <w:rPr>
                <w:rFonts w:ascii="Times New Roman" w:hAnsi="Times New Roman"/>
                <w:b/>
                <w:sz w:val="28"/>
                <w:szCs w:val="28"/>
              </w:rPr>
              <w:t>НАЛОГОВЫЙ УЧЕТ</w:t>
            </w:r>
          </w:p>
          <w:p w:rsidR="00397DE4" w:rsidRPr="0057627A" w:rsidRDefault="00397DE4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студенту ______________________</w:t>
            </w:r>
          </w:p>
        </w:tc>
      </w:tr>
      <w:tr w:rsidR="00397DE4" w:rsidRPr="0057627A" w:rsidTr="00FF0EB1">
        <w:trPr>
          <w:cantSplit/>
        </w:trPr>
        <w:tc>
          <w:tcPr>
            <w:tcW w:w="4231" w:type="dxa"/>
          </w:tcPr>
          <w:p w:rsidR="00397DE4" w:rsidRPr="0057627A" w:rsidRDefault="00397DE4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Группа __________</w:t>
            </w:r>
          </w:p>
        </w:tc>
        <w:tc>
          <w:tcPr>
            <w:tcW w:w="404" w:type="dxa"/>
          </w:tcPr>
          <w:p w:rsidR="00397DE4" w:rsidRPr="0057627A" w:rsidRDefault="00397DE4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397DE4" w:rsidRPr="0057627A" w:rsidRDefault="00397DE4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 xml:space="preserve">Форма обучения </w:t>
            </w:r>
            <w:r w:rsidRPr="0057627A">
              <w:rPr>
                <w:rFonts w:ascii="Times New Roman" w:hAnsi="Times New Roman"/>
                <w:sz w:val="28"/>
                <w:szCs w:val="28"/>
                <w:u w:val="single"/>
              </w:rPr>
              <w:t>заочная</w:t>
            </w:r>
          </w:p>
        </w:tc>
        <w:tc>
          <w:tcPr>
            <w:tcW w:w="291" w:type="dxa"/>
          </w:tcPr>
          <w:p w:rsidR="00397DE4" w:rsidRPr="0057627A" w:rsidRDefault="00397DE4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DE4" w:rsidRPr="0057627A" w:rsidTr="00FF0EB1">
        <w:trPr>
          <w:cantSplit/>
        </w:trPr>
        <w:tc>
          <w:tcPr>
            <w:tcW w:w="9072" w:type="dxa"/>
            <w:gridSpan w:val="4"/>
          </w:tcPr>
          <w:p w:rsidR="00397DE4" w:rsidRPr="0057627A" w:rsidRDefault="00423C4B" w:rsidP="00A04A38">
            <w:pPr>
              <w:pStyle w:val="a3"/>
              <w:tabs>
                <w:tab w:val="left" w:pos="1100"/>
              </w:tabs>
              <w:spacing w:after="0" w:line="240" w:lineRule="auto"/>
              <w:ind w:left="-108"/>
              <w:rPr>
                <w:bCs/>
                <w:sz w:val="28"/>
                <w:szCs w:val="28"/>
                <w:u w:val="single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1. Тема</w:t>
            </w:r>
            <w:r w:rsidRPr="0057627A">
              <w:rPr>
                <w:sz w:val="28"/>
                <w:szCs w:val="28"/>
              </w:rPr>
              <w:t xml:space="preserve">:  </w:t>
            </w:r>
            <w:r w:rsidRPr="0057627A">
              <w:rPr>
                <w:rFonts w:ascii="Times New Roman" w:hAnsi="Times New Roman"/>
                <w:b/>
                <w:sz w:val="28"/>
                <w:szCs w:val="28"/>
              </w:rPr>
              <w:t>УЧЕТНАЯ ПОЛИТИКА ДЛЯ ЦЕЛЕЙ НАЛОГООБЛОЖЕНИЯ</w:t>
            </w:r>
          </w:p>
        </w:tc>
      </w:tr>
      <w:tr w:rsidR="00397DE4" w:rsidRPr="0057627A" w:rsidTr="00FF0EB1">
        <w:trPr>
          <w:cantSplit/>
        </w:trPr>
        <w:tc>
          <w:tcPr>
            <w:tcW w:w="9072" w:type="dxa"/>
            <w:gridSpan w:val="4"/>
          </w:tcPr>
          <w:p w:rsidR="00397DE4" w:rsidRPr="0057627A" w:rsidRDefault="00397DE4" w:rsidP="002A7CA7">
            <w:pPr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2. Срок сдачи студентом работы _______________</w:t>
            </w:r>
          </w:p>
        </w:tc>
      </w:tr>
      <w:tr w:rsidR="00397DE4" w:rsidRPr="0057627A" w:rsidTr="00FF0EB1">
        <w:trPr>
          <w:cantSplit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397DE4" w:rsidRPr="0057627A" w:rsidRDefault="00397DE4" w:rsidP="002A7CA7">
            <w:pPr>
              <w:shd w:val="clear" w:color="auto" w:fill="FFFFFF"/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627A">
              <w:rPr>
                <w:rFonts w:ascii="Times New Roman" w:hAnsi="Times New Roman"/>
                <w:iCs/>
                <w:sz w:val="28"/>
                <w:szCs w:val="28"/>
              </w:rPr>
              <w:t>Основная (теоретическая) часть. В</w:t>
            </w:r>
            <w:r w:rsidRPr="0057627A">
              <w:rPr>
                <w:rFonts w:ascii="Times New Roman" w:hAnsi="Times New Roman"/>
                <w:sz w:val="28"/>
                <w:szCs w:val="28"/>
              </w:rPr>
              <w:t>ыполняется в реферативной форме и должна состоять из двух обязательных параграфов</w:t>
            </w:r>
          </w:p>
          <w:p w:rsidR="00423C4B" w:rsidRDefault="0057627A" w:rsidP="002A7CA7">
            <w:pPr>
              <w:shd w:val="clear" w:color="auto" w:fill="FFFFFF"/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Учетная политика организации, основные элементы, принципы бу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галтерского учета</w:t>
            </w:r>
          </w:p>
          <w:p w:rsidR="00423C4B" w:rsidRPr="0057627A" w:rsidRDefault="0057627A" w:rsidP="00A04A38">
            <w:pPr>
              <w:shd w:val="clear" w:color="auto" w:fill="FFFFFF"/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Методы оценки 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определения доходов и  расходов, их признания, оце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н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ки и распределения, а также учета иных необходимых для целей налогоо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б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ложения показателей финансово-хозяйственной деятельности налогопл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а</w:t>
            </w:r>
            <w:r w:rsidR="00A04A38" w:rsidRPr="00F94A5A">
              <w:rPr>
                <w:rFonts w:ascii="Times New Roman" w:hAnsi="Times New Roman"/>
                <w:sz w:val="28"/>
                <w:szCs w:val="28"/>
              </w:rPr>
              <w:t>тельщика</w:t>
            </w:r>
          </w:p>
        </w:tc>
      </w:tr>
      <w:tr w:rsidR="00397DE4" w:rsidRPr="0057627A" w:rsidTr="00FF0EB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bottom w:val="nil"/>
            </w:tcBorders>
          </w:tcPr>
          <w:p w:rsidR="00397DE4" w:rsidRDefault="00A04A38" w:rsidP="00A04A38">
            <w:pPr>
              <w:shd w:val="clear" w:color="auto" w:fill="FFFFFF"/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38">
              <w:rPr>
                <w:rFonts w:ascii="Times New Roman" w:hAnsi="Times New Roman"/>
                <w:sz w:val="28"/>
                <w:szCs w:val="28"/>
              </w:rPr>
              <w:t>Перечень других вопросов, подлежащих разработке при написании ко</w:t>
            </w:r>
            <w:r w:rsidRPr="00A04A38">
              <w:rPr>
                <w:rFonts w:ascii="Times New Roman" w:hAnsi="Times New Roman"/>
                <w:sz w:val="28"/>
                <w:szCs w:val="28"/>
              </w:rPr>
              <w:t>н</w:t>
            </w:r>
            <w:r w:rsidRPr="00A04A38">
              <w:rPr>
                <w:rFonts w:ascii="Times New Roman" w:hAnsi="Times New Roman"/>
                <w:sz w:val="28"/>
                <w:szCs w:val="28"/>
              </w:rPr>
              <w:t>трольной работы по данной теме:</w:t>
            </w:r>
            <w:r w:rsidRPr="0057627A">
              <w:rPr>
                <w:rFonts w:ascii="Times New Roman" w:hAnsi="Times New Roman"/>
                <w:sz w:val="28"/>
                <w:szCs w:val="28"/>
              </w:rPr>
              <w:t xml:space="preserve"> Расчетная часть выполняется студентом самостоятельно по приведенным в методических указаниях заданиям с проработкой решения и оформления налоговой декларации</w:t>
            </w:r>
          </w:p>
          <w:p w:rsidR="00A04A38" w:rsidRPr="0057627A" w:rsidRDefault="00A04A38" w:rsidP="00A04A38">
            <w:pPr>
              <w:shd w:val="clear" w:color="auto" w:fill="FFFFFF"/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397DE4" w:rsidRPr="0057627A" w:rsidTr="002A7CA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1728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423C4B" w:rsidRPr="0057627A" w:rsidRDefault="00397DE4" w:rsidP="00423C4B">
            <w:pPr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4.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 xml:space="preserve">Требования к выполнению </w:t>
            </w:r>
            <w:r w:rsidR="00A04A38">
              <w:rPr>
                <w:rFonts w:ascii="Times New Roman" w:hAnsi="Times New Roman"/>
                <w:sz w:val="28"/>
                <w:szCs w:val="28"/>
              </w:rPr>
              <w:t>при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>ведены в метод. указаниях по выполн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>е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>нию контрольной работы:</w:t>
            </w:r>
          </w:p>
          <w:p w:rsidR="00423C4B" w:rsidRPr="0057627A" w:rsidRDefault="008D22E8" w:rsidP="00423C4B">
            <w:pPr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Налоговый учет 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 xml:space="preserve">: метод. указания по выполнению контрольной работы / сост. </w:t>
            </w:r>
            <w:r>
              <w:rPr>
                <w:rFonts w:ascii="Times New Roman" w:hAnsi="Times New Roman"/>
                <w:sz w:val="28"/>
                <w:szCs w:val="28"/>
              </w:rPr>
              <w:t>Г. В. Денисенко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r>
              <w:rPr>
                <w:rFonts w:ascii="Times New Roman" w:hAnsi="Times New Roman"/>
                <w:sz w:val="28"/>
                <w:szCs w:val="28"/>
              </w:rPr>
              <w:t>АНО ВО СИБУП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>. – Красноярск, 2017</w:t>
            </w:r>
            <w:r w:rsidR="0057627A" w:rsidRPr="0057627A">
              <w:rPr>
                <w:rFonts w:ascii="Times New Roman" w:hAnsi="Times New Roman"/>
                <w:sz w:val="28"/>
                <w:szCs w:val="28"/>
              </w:rPr>
              <w:t>. – 20</w:t>
            </w:r>
            <w:r w:rsidR="00423C4B" w:rsidRPr="0057627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397DE4" w:rsidRPr="0057627A" w:rsidRDefault="00397DE4" w:rsidP="002A7CA7">
            <w:pPr>
              <w:spacing w:before="120"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Дата выдачи задания  _______________________________________</w:t>
            </w:r>
          </w:p>
          <w:p w:rsidR="00397DE4" w:rsidRPr="0057627A" w:rsidRDefault="00A04A38" w:rsidP="008D22E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8D22E8">
              <w:rPr>
                <w:rFonts w:ascii="Times New Roman" w:hAnsi="Times New Roman"/>
                <w:sz w:val="28"/>
                <w:szCs w:val="28"/>
              </w:rPr>
              <w:t>Денисенко Г. В.</w:t>
            </w:r>
            <w:r w:rsidRPr="0057627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397DE4" w:rsidRPr="0057627A" w:rsidTr="005762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70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397DE4" w:rsidRPr="0057627A" w:rsidRDefault="00A04A38" w:rsidP="002A7C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7A">
              <w:rPr>
                <w:rFonts w:ascii="Times New Roman" w:hAnsi="Times New Roman"/>
                <w:sz w:val="28"/>
                <w:szCs w:val="28"/>
              </w:rPr>
              <w:t>Задания принял к исполнению (дата, подпись) __________________</w:t>
            </w:r>
          </w:p>
        </w:tc>
      </w:tr>
      <w:tr w:rsidR="00397DE4" w:rsidRPr="0057627A" w:rsidTr="00FF0EB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397DE4" w:rsidRPr="0057627A" w:rsidRDefault="00397DE4" w:rsidP="005762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DE4" w:rsidRPr="002A7CA7" w:rsidRDefault="00397DE4" w:rsidP="00A04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97DE4" w:rsidRPr="002A7CA7" w:rsidSect="00FF0EB1">
      <w:pgSz w:w="11907" w:h="16840" w:code="9"/>
      <w:pgMar w:top="1418" w:right="1418" w:bottom="1418" w:left="1418" w:header="0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D9" w:rsidRDefault="003041D9" w:rsidP="006612F1">
      <w:pPr>
        <w:spacing w:after="0" w:line="240" w:lineRule="auto"/>
      </w:pPr>
      <w:r>
        <w:separator/>
      </w:r>
    </w:p>
  </w:endnote>
  <w:endnote w:type="continuationSeparator" w:id="1">
    <w:p w:rsidR="003041D9" w:rsidRDefault="003041D9" w:rsidP="0066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50" w:rsidRPr="00BD089B" w:rsidRDefault="00092D81" w:rsidP="00BD089B">
    <w:pPr>
      <w:pStyle w:val="ad"/>
      <w:tabs>
        <w:tab w:val="clear" w:pos="4677"/>
        <w:tab w:val="center" w:pos="4536"/>
      </w:tabs>
      <w:jc w:val="center"/>
      <w:rPr>
        <w:rFonts w:ascii="Times New Roman" w:hAnsi="Times New Roman"/>
        <w:sz w:val="25"/>
        <w:szCs w:val="25"/>
      </w:rPr>
    </w:pPr>
    <w:r w:rsidRPr="00BD089B">
      <w:rPr>
        <w:rFonts w:ascii="Times New Roman" w:hAnsi="Times New Roman"/>
        <w:sz w:val="25"/>
        <w:szCs w:val="25"/>
      </w:rPr>
      <w:fldChar w:fldCharType="begin"/>
    </w:r>
    <w:r w:rsidR="00E11B50" w:rsidRPr="00BD089B">
      <w:rPr>
        <w:rFonts w:ascii="Times New Roman" w:hAnsi="Times New Roman"/>
        <w:sz w:val="25"/>
        <w:szCs w:val="25"/>
      </w:rPr>
      <w:instrText xml:space="preserve"> PAGE   \* MERGEFORMAT </w:instrText>
    </w:r>
    <w:r w:rsidRPr="00BD089B">
      <w:rPr>
        <w:rFonts w:ascii="Times New Roman" w:hAnsi="Times New Roman"/>
        <w:sz w:val="25"/>
        <w:szCs w:val="25"/>
      </w:rPr>
      <w:fldChar w:fldCharType="separate"/>
    </w:r>
    <w:r w:rsidR="008D22E8">
      <w:rPr>
        <w:rFonts w:ascii="Times New Roman" w:hAnsi="Times New Roman"/>
        <w:noProof/>
        <w:sz w:val="25"/>
        <w:szCs w:val="25"/>
      </w:rPr>
      <w:t>1</w:t>
    </w:r>
    <w:r w:rsidRPr="00BD089B">
      <w:rPr>
        <w:rFonts w:ascii="Times New Roman" w:hAnsi="Times New Roman"/>
        <w:sz w:val="25"/>
        <w:szCs w:val="2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50" w:rsidRPr="0064707C" w:rsidRDefault="00092D81">
    <w:pPr>
      <w:pStyle w:val="ad"/>
      <w:jc w:val="center"/>
      <w:rPr>
        <w:rFonts w:ascii="Times New Roman" w:hAnsi="Times New Roman"/>
        <w:sz w:val="24"/>
      </w:rPr>
    </w:pPr>
    <w:r w:rsidRPr="0064707C">
      <w:rPr>
        <w:rFonts w:ascii="Times New Roman" w:hAnsi="Times New Roman"/>
        <w:sz w:val="24"/>
      </w:rPr>
      <w:fldChar w:fldCharType="begin"/>
    </w:r>
    <w:r w:rsidR="00E11B50" w:rsidRPr="0064707C">
      <w:rPr>
        <w:rFonts w:ascii="Times New Roman" w:hAnsi="Times New Roman"/>
        <w:sz w:val="24"/>
      </w:rPr>
      <w:instrText xml:space="preserve"> PAGE   \* MERGEFORMAT </w:instrText>
    </w:r>
    <w:r w:rsidRPr="0064707C">
      <w:rPr>
        <w:rFonts w:ascii="Times New Roman" w:hAnsi="Times New Roman"/>
        <w:sz w:val="24"/>
      </w:rPr>
      <w:fldChar w:fldCharType="separate"/>
    </w:r>
    <w:r w:rsidR="008D22E8">
      <w:rPr>
        <w:rFonts w:ascii="Times New Roman" w:hAnsi="Times New Roman"/>
        <w:noProof/>
        <w:sz w:val="24"/>
      </w:rPr>
      <w:t>5</w:t>
    </w:r>
    <w:r w:rsidRPr="0064707C">
      <w:rPr>
        <w:rFonts w:ascii="Times New Roman" w:hAnsi="Times New Roman"/>
        <w:noProof/>
        <w:sz w:val="24"/>
      </w:rPr>
      <w:fldChar w:fldCharType="end"/>
    </w:r>
  </w:p>
  <w:p w:rsidR="00E11B50" w:rsidRDefault="00E11B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50" w:rsidRPr="00F35BF7" w:rsidRDefault="00092D81" w:rsidP="00657A9F">
    <w:pPr>
      <w:pStyle w:val="ad"/>
      <w:framePr w:wrap="around" w:vAnchor="text" w:hAnchor="margin" w:xAlign="center" w:y="1"/>
      <w:rPr>
        <w:rStyle w:val="af2"/>
        <w:rFonts w:ascii="Times New Roman" w:hAnsi="Times New Roman"/>
        <w:sz w:val="25"/>
        <w:szCs w:val="25"/>
      </w:rPr>
    </w:pPr>
    <w:r w:rsidRPr="00F35BF7">
      <w:rPr>
        <w:rStyle w:val="af2"/>
        <w:rFonts w:ascii="Times New Roman" w:hAnsi="Times New Roman"/>
        <w:sz w:val="25"/>
        <w:szCs w:val="25"/>
      </w:rPr>
      <w:fldChar w:fldCharType="begin"/>
    </w:r>
    <w:r w:rsidR="00E11B50" w:rsidRPr="00F35BF7">
      <w:rPr>
        <w:rStyle w:val="af2"/>
        <w:rFonts w:ascii="Times New Roman" w:hAnsi="Times New Roman"/>
        <w:sz w:val="25"/>
        <w:szCs w:val="25"/>
      </w:rPr>
      <w:instrText xml:space="preserve">PAGE  </w:instrText>
    </w:r>
    <w:r w:rsidRPr="00F35BF7">
      <w:rPr>
        <w:rStyle w:val="af2"/>
        <w:rFonts w:ascii="Times New Roman" w:hAnsi="Times New Roman"/>
        <w:sz w:val="25"/>
        <w:szCs w:val="25"/>
      </w:rPr>
      <w:fldChar w:fldCharType="separate"/>
    </w:r>
    <w:r w:rsidR="008D22E8">
      <w:rPr>
        <w:rStyle w:val="af2"/>
        <w:rFonts w:ascii="Times New Roman" w:hAnsi="Times New Roman"/>
        <w:noProof/>
        <w:sz w:val="25"/>
        <w:szCs w:val="25"/>
      </w:rPr>
      <w:t>25</w:t>
    </w:r>
    <w:r w:rsidRPr="00F35BF7">
      <w:rPr>
        <w:rStyle w:val="af2"/>
        <w:rFonts w:ascii="Times New Roman" w:hAnsi="Times New Roman"/>
        <w:sz w:val="25"/>
        <w:szCs w:val="25"/>
      </w:rPr>
      <w:fldChar w:fldCharType="end"/>
    </w:r>
  </w:p>
  <w:p w:rsidR="00E11B50" w:rsidRPr="00F35BF7" w:rsidRDefault="00E11B50" w:rsidP="00F35BF7">
    <w:pPr>
      <w:pStyle w:val="ad"/>
      <w:tabs>
        <w:tab w:val="clear" w:pos="4677"/>
        <w:tab w:val="center" w:pos="4536"/>
      </w:tabs>
      <w:rPr>
        <w:rFonts w:ascii="Times New Roman" w:hAnsi="Times New Roman"/>
        <w:sz w:val="25"/>
        <w:szCs w:val="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D9" w:rsidRDefault="003041D9" w:rsidP="006612F1">
      <w:pPr>
        <w:spacing w:after="0" w:line="240" w:lineRule="auto"/>
      </w:pPr>
      <w:r>
        <w:separator/>
      </w:r>
    </w:p>
  </w:footnote>
  <w:footnote w:type="continuationSeparator" w:id="1">
    <w:p w:rsidR="003041D9" w:rsidRDefault="003041D9" w:rsidP="0066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92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B2B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963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6C2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F2E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60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4E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0B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8B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DAB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FED03D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0052682D"/>
    <w:multiLevelType w:val="hybridMultilevel"/>
    <w:tmpl w:val="92EE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FD14BF"/>
    <w:multiLevelType w:val="hybridMultilevel"/>
    <w:tmpl w:val="553A1EBA"/>
    <w:lvl w:ilvl="0" w:tplc="5D10B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21D546F"/>
    <w:multiLevelType w:val="hybridMultilevel"/>
    <w:tmpl w:val="101A0F1E"/>
    <w:lvl w:ilvl="0" w:tplc="3230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27D278C"/>
    <w:multiLevelType w:val="hybridMultilevel"/>
    <w:tmpl w:val="9AFE71A8"/>
    <w:lvl w:ilvl="0" w:tplc="566C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CC22FF"/>
    <w:multiLevelType w:val="multilevel"/>
    <w:tmpl w:val="0B4A6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2160"/>
      </w:pPr>
      <w:rPr>
        <w:rFonts w:cs="Times New Roman" w:hint="default"/>
      </w:rPr>
    </w:lvl>
  </w:abstractNum>
  <w:abstractNum w:abstractNumId="17">
    <w:nsid w:val="176F2C79"/>
    <w:multiLevelType w:val="hybridMultilevel"/>
    <w:tmpl w:val="C75E08A8"/>
    <w:lvl w:ilvl="0" w:tplc="49AC9F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EE3C21"/>
    <w:multiLevelType w:val="multilevel"/>
    <w:tmpl w:val="457E7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2E6F01C5"/>
    <w:multiLevelType w:val="hybridMultilevel"/>
    <w:tmpl w:val="1248A164"/>
    <w:lvl w:ilvl="0" w:tplc="5D10B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422A78"/>
    <w:multiLevelType w:val="multilevel"/>
    <w:tmpl w:val="E44E39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28E403C"/>
    <w:multiLevelType w:val="multilevel"/>
    <w:tmpl w:val="FED03D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347B2292"/>
    <w:multiLevelType w:val="hybridMultilevel"/>
    <w:tmpl w:val="D07243CC"/>
    <w:lvl w:ilvl="0" w:tplc="5D10B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861EED"/>
    <w:multiLevelType w:val="multilevel"/>
    <w:tmpl w:val="C4B28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3A90746B"/>
    <w:multiLevelType w:val="hybridMultilevel"/>
    <w:tmpl w:val="B7F6F48E"/>
    <w:lvl w:ilvl="0" w:tplc="2646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5F5F93"/>
    <w:multiLevelType w:val="hybridMultilevel"/>
    <w:tmpl w:val="586E05CC"/>
    <w:lvl w:ilvl="0" w:tplc="B2866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760D98"/>
    <w:multiLevelType w:val="hybridMultilevel"/>
    <w:tmpl w:val="82683EAA"/>
    <w:lvl w:ilvl="0" w:tplc="E1040296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CFE67C0"/>
    <w:multiLevelType w:val="hybridMultilevel"/>
    <w:tmpl w:val="73A272BA"/>
    <w:lvl w:ilvl="0" w:tplc="F566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DD40FC"/>
    <w:multiLevelType w:val="hybridMultilevel"/>
    <w:tmpl w:val="DD940BCA"/>
    <w:lvl w:ilvl="0" w:tplc="8D58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C94427"/>
    <w:multiLevelType w:val="multilevel"/>
    <w:tmpl w:val="C4B28E1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BCB330A"/>
    <w:multiLevelType w:val="hybridMultilevel"/>
    <w:tmpl w:val="2710D406"/>
    <w:lvl w:ilvl="0" w:tplc="A1D04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F1931"/>
    <w:multiLevelType w:val="hybridMultilevel"/>
    <w:tmpl w:val="2A9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662656"/>
    <w:multiLevelType w:val="hybridMultilevel"/>
    <w:tmpl w:val="EFA88458"/>
    <w:lvl w:ilvl="0" w:tplc="5AA84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CA1DEE"/>
    <w:multiLevelType w:val="hybridMultilevel"/>
    <w:tmpl w:val="D2C8DA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FEF17B5"/>
    <w:multiLevelType w:val="hybridMultilevel"/>
    <w:tmpl w:val="3B6CEB94"/>
    <w:lvl w:ilvl="0" w:tplc="5D10B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3F03EE"/>
    <w:multiLevelType w:val="multilevel"/>
    <w:tmpl w:val="C3260DD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3DF3A70"/>
    <w:multiLevelType w:val="hybridMultilevel"/>
    <w:tmpl w:val="D3F61E90"/>
    <w:lvl w:ilvl="0" w:tplc="A74EE3FE">
      <w:start w:val="15"/>
      <w:numFmt w:val="decimal"/>
      <w:lvlText w:val="%1."/>
      <w:lvlJc w:val="left"/>
      <w:pPr>
        <w:ind w:left="114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37">
    <w:nsid w:val="6FA13C56"/>
    <w:multiLevelType w:val="hybridMultilevel"/>
    <w:tmpl w:val="2FD8D1FA"/>
    <w:lvl w:ilvl="0" w:tplc="0C48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1B4EC9"/>
    <w:multiLevelType w:val="multilevel"/>
    <w:tmpl w:val="6C30FC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78772CE3"/>
    <w:multiLevelType w:val="hybridMultilevel"/>
    <w:tmpl w:val="2AA0BFC2"/>
    <w:lvl w:ilvl="0" w:tplc="4BE85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864E61"/>
    <w:multiLevelType w:val="hybridMultilevel"/>
    <w:tmpl w:val="2D84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9"/>
  </w:num>
  <w:num w:numId="5">
    <w:abstractNumId w:val="38"/>
  </w:num>
  <w:num w:numId="6">
    <w:abstractNumId w:val="20"/>
  </w:num>
  <w:num w:numId="7">
    <w:abstractNumId w:val="35"/>
  </w:num>
  <w:num w:numId="8">
    <w:abstractNumId w:val="12"/>
  </w:num>
  <w:num w:numId="9">
    <w:abstractNumId w:val="11"/>
  </w:num>
  <w:num w:numId="10">
    <w:abstractNumId w:val="40"/>
  </w:num>
  <w:num w:numId="11">
    <w:abstractNumId w:val="31"/>
  </w:num>
  <w:num w:numId="12">
    <w:abstractNumId w:val="36"/>
  </w:num>
  <w:num w:numId="13">
    <w:abstractNumId w:val="33"/>
  </w:num>
  <w:num w:numId="14">
    <w:abstractNumId w:val="2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39"/>
  </w:num>
  <w:num w:numId="28">
    <w:abstractNumId w:val="19"/>
  </w:num>
  <w:num w:numId="29">
    <w:abstractNumId w:val="23"/>
  </w:num>
  <w:num w:numId="30">
    <w:abstractNumId w:val="22"/>
  </w:num>
  <w:num w:numId="31">
    <w:abstractNumId w:val="34"/>
  </w:num>
  <w:num w:numId="32">
    <w:abstractNumId w:val="24"/>
  </w:num>
  <w:num w:numId="33">
    <w:abstractNumId w:val="30"/>
  </w:num>
  <w:num w:numId="34">
    <w:abstractNumId w:val="25"/>
  </w:num>
  <w:num w:numId="35">
    <w:abstractNumId w:val="17"/>
  </w:num>
  <w:num w:numId="36">
    <w:abstractNumId w:val="32"/>
  </w:num>
  <w:num w:numId="37">
    <w:abstractNumId w:val="28"/>
  </w:num>
  <w:num w:numId="38">
    <w:abstractNumId w:val="27"/>
  </w:num>
  <w:num w:numId="39">
    <w:abstractNumId w:val="14"/>
  </w:num>
  <w:num w:numId="40">
    <w:abstractNumId w:val="3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72"/>
    <w:rsid w:val="00033CC1"/>
    <w:rsid w:val="00065AA0"/>
    <w:rsid w:val="00072F2F"/>
    <w:rsid w:val="000902D8"/>
    <w:rsid w:val="00092D81"/>
    <w:rsid w:val="00095E27"/>
    <w:rsid w:val="000A4922"/>
    <w:rsid w:val="000A5676"/>
    <w:rsid w:val="000C48D4"/>
    <w:rsid w:val="000C59D7"/>
    <w:rsid w:val="000D2E19"/>
    <w:rsid w:val="000F725F"/>
    <w:rsid w:val="001043E7"/>
    <w:rsid w:val="00110483"/>
    <w:rsid w:val="0014229C"/>
    <w:rsid w:val="001572D4"/>
    <w:rsid w:val="001623E2"/>
    <w:rsid w:val="0016669C"/>
    <w:rsid w:val="00172DA8"/>
    <w:rsid w:val="00173664"/>
    <w:rsid w:val="0017392A"/>
    <w:rsid w:val="001860A1"/>
    <w:rsid w:val="00192970"/>
    <w:rsid w:val="001A3258"/>
    <w:rsid w:val="001A373D"/>
    <w:rsid w:val="001A47D0"/>
    <w:rsid w:val="001B646F"/>
    <w:rsid w:val="001D2729"/>
    <w:rsid w:val="001D2F67"/>
    <w:rsid w:val="001D738C"/>
    <w:rsid w:val="001E1D5F"/>
    <w:rsid w:val="001F1559"/>
    <w:rsid w:val="002010B1"/>
    <w:rsid w:val="00201E97"/>
    <w:rsid w:val="00202F63"/>
    <w:rsid w:val="00207893"/>
    <w:rsid w:val="0023141B"/>
    <w:rsid w:val="00234CB5"/>
    <w:rsid w:val="00240F6F"/>
    <w:rsid w:val="00244069"/>
    <w:rsid w:val="002618AA"/>
    <w:rsid w:val="00265B42"/>
    <w:rsid w:val="0027101D"/>
    <w:rsid w:val="002758C5"/>
    <w:rsid w:val="00283552"/>
    <w:rsid w:val="002972D8"/>
    <w:rsid w:val="002A7CA7"/>
    <w:rsid w:val="002B562C"/>
    <w:rsid w:val="002C34FB"/>
    <w:rsid w:val="002C7D41"/>
    <w:rsid w:val="002F5115"/>
    <w:rsid w:val="002F684A"/>
    <w:rsid w:val="00300D0D"/>
    <w:rsid w:val="003041D9"/>
    <w:rsid w:val="0030508A"/>
    <w:rsid w:val="003657D5"/>
    <w:rsid w:val="00382BD4"/>
    <w:rsid w:val="0038309A"/>
    <w:rsid w:val="003851CC"/>
    <w:rsid w:val="00397DE4"/>
    <w:rsid w:val="003A51D3"/>
    <w:rsid w:val="003D086D"/>
    <w:rsid w:val="003E0C66"/>
    <w:rsid w:val="003F6B7B"/>
    <w:rsid w:val="00412CB7"/>
    <w:rsid w:val="00415289"/>
    <w:rsid w:val="00422B4A"/>
    <w:rsid w:val="00423C4B"/>
    <w:rsid w:val="0043419D"/>
    <w:rsid w:val="0044648A"/>
    <w:rsid w:val="00462408"/>
    <w:rsid w:val="00464F6E"/>
    <w:rsid w:val="004667E9"/>
    <w:rsid w:val="004A06B7"/>
    <w:rsid w:val="004D56AF"/>
    <w:rsid w:val="004E7145"/>
    <w:rsid w:val="00520851"/>
    <w:rsid w:val="0052750A"/>
    <w:rsid w:val="00555896"/>
    <w:rsid w:val="005563BC"/>
    <w:rsid w:val="005658BB"/>
    <w:rsid w:val="0057627A"/>
    <w:rsid w:val="005768BA"/>
    <w:rsid w:val="005B7F33"/>
    <w:rsid w:val="005C5C72"/>
    <w:rsid w:val="005D066F"/>
    <w:rsid w:val="005D7C32"/>
    <w:rsid w:val="005F671F"/>
    <w:rsid w:val="005F74CD"/>
    <w:rsid w:val="00610A40"/>
    <w:rsid w:val="00614BE9"/>
    <w:rsid w:val="00621573"/>
    <w:rsid w:val="00625B44"/>
    <w:rsid w:val="00647DB9"/>
    <w:rsid w:val="006514F7"/>
    <w:rsid w:val="00657A9F"/>
    <w:rsid w:val="00660FCE"/>
    <w:rsid w:val="006612F1"/>
    <w:rsid w:val="00661FE1"/>
    <w:rsid w:val="00667C2A"/>
    <w:rsid w:val="00676E01"/>
    <w:rsid w:val="00696A55"/>
    <w:rsid w:val="006A2154"/>
    <w:rsid w:val="006A5AC3"/>
    <w:rsid w:val="006B448C"/>
    <w:rsid w:val="006C2BCC"/>
    <w:rsid w:val="006C3499"/>
    <w:rsid w:val="006D074D"/>
    <w:rsid w:val="006E0DED"/>
    <w:rsid w:val="006F0A6E"/>
    <w:rsid w:val="006F6CD4"/>
    <w:rsid w:val="00721FF6"/>
    <w:rsid w:val="00725B11"/>
    <w:rsid w:val="0072776C"/>
    <w:rsid w:val="00741644"/>
    <w:rsid w:val="00772F23"/>
    <w:rsid w:val="00775446"/>
    <w:rsid w:val="007904BF"/>
    <w:rsid w:val="007961A2"/>
    <w:rsid w:val="007A76BD"/>
    <w:rsid w:val="007B1EF3"/>
    <w:rsid w:val="007B2DF2"/>
    <w:rsid w:val="007E1B84"/>
    <w:rsid w:val="007E683D"/>
    <w:rsid w:val="007E7BCB"/>
    <w:rsid w:val="007F068B"/>
    <w:rsid w:val="007F143F"/>
    <w:rsid w:val="007F2739"/>
    <w:rsid w:val="008202B6"/>
    <w:rsid w:val="0084012E"/>
    <w:rsid w:val="00842209"/>
    <w:rsid w:val="008463E1"/>
    <w:rsid w:val="00864D3C"/>
    <w:rsid w:val="00885E2A"/>
    <w:rsid w:val="008920CC"/>
    <w:rsid w:val="00897FCF"/>
    <w:rsid w:val="008A5EE9"/>
    <w:rsid w:val="008B3379"/>
    <w:rsid w:val="008B5AD3"/>
    <w:rsid w:val="008B7C8B"/>
    <w:rsid w:val="008B7D1F"/>
    <w:rsid w:val="008D22E8"/>
    <w:rsid w:val="008D2FD4"/>
    <w:rsid w:val="008D6E2C"/>
    <w:rsid w:val="008E4650"/>
    <w:rsid w:val="009112D5"/>
    <w:rsid w:val="009133EF"/>
    <w:rsid w:val="00920593"/>
    <w:rsid w:val="009311CC"/>
    <w:rsid w:val="0093372E"/>
    <w:rsid w:val="009352FF"/>
    <w:rsid w:val="00936429"/>
    <w:rsid w:val="00983288"/>
    <w:rsid w:val="009852ED"/>
    <w:rsid w:val="00985493"/>
    <w:rsid w:val="0098798D"/>
    <w:rsid w:val="00990C6F"/>
    <w:rsid w:val="00992E61"/>
    <w:rsid w:val="009B6BE8"/>
    <w:rsid w:val="009C12F8"/>
    <w:rsid w:val="009F2CDA"/>
    <w:rsid w:val="00A04A38"/>
    <w:rsid w:val="00A15EE5"/>
    <w:rsid w:val="00A2669A"/>
    <w:rsid w:val="00A31AF5"/>
    <w:rsid w:val="00A33428"/>
    <w:rsid w:val="00A37D04"/>
    <w:rsid w:val="00A60B96"/>
    <w:rsid w:val="00A6632C"/>
    <w:rsid w:val="00A737FF"/>
    <w:rsid w:val="00A80F46"/>
    <w:rsid w:val="00A819BA"/>
    <w:rsid w:val="00A84F80"/>
    <w:rsid w:val="00A85392"/>
    <w:rsid w:val="00A854F3"/>
    <w:rsid w:val="00AB513C"/>
    <w:rsid w:val="00AD4D1A"/>
    <w:rsid w:val="00AD7309"/>
    <w:rsid w:val="00B04922"/>
    <w:rsid w:val="00B1051B"/>
    <w:rsid w:val="00B17EF2"/>
    <w:rsid w:val="00B21FDB"/>
    <w:rsid w:val="00B30692"/>
    <w:rsid w:val="00B52C50"/>
    <w:rsid w:val="00B53E27"/>
    <w:rsid w:val="00BA5156"/>
    <w:rsid w:val="00BB6C5D"/>
    <w:rsid w:val="00BD01BA"/>
    <w:rsid w:val="00BD089B"/>
    <w:rsid w:val="00BD3E31"/>
    <w:rsid w:val="00BD6A3E"/>
    <w:rsid w:val="00BD78EE"/>
    <w:rsid w:val="00C14F85"/>
    <w:rsid w:val="00C15CCB"/>
    <w:rsid w:val="00C15D31"/>
    <w:rsid w:val="00C231EA"/>
    <w:rsid w:val="00C303F5"/>
    <w:rsid w:val="00C31DE8"/>
    <w:rsid w:val="00C509F1"/>
    <w:rsid w:val="00C54B7D"/>
    <w:rsid w:val="00C669EB"/>
    <w:rsid w:val="00C801D0"/>
    <w:rsid w:val="00C8055C"/>
    <w:rsid w:val="00C86EAF"/>
    <w:rsid w:val="00CA4798"/>
    <w:rsid w:val="00CD6B3C"/>
    <w:rsid w:val="00CF0BC8"/>
    <w:rsid w:val="00CF1A77"/>
    <w:rsid w:val="00CF4A8F"/>
    <w:rsid w:val="00D03884"/>
    <w:rsid w:val="00D15F38"/>
    <w:rsid w:val="00D30630"/>
    <w:rsid w:val="00D52936"/>
    <w:rsid w:val="00D541B7"/>
    <w:rsid w:val="00D76393"/>
    <w:rsid w:val="00D90620"/>
    <w:rsid w:val="00D9451A"/>
    <w:rsid w:val="00DC1D61"/>
    <w:rsid w:val="00DC6B5B"/>
    <w:rsid w:val="00DD76C7"/>
    <w:rsid w:val="00DE3E6B"/>
    <w:rsid w:val="00DF2A80"/>
    <w:rsid w:val="00DF72E5"/>
    <w:rsid w:val="00E0692C"/>
    <w:rsid w:val="00E11B50"/>
    <w:rsid w:val="00E228B9"/>
    <w:rsid w:val="00E31881"/>
    <w:rsid w:val="00E34204"/>
    <w:rsid w:val="00E45391"/>
    <w:rsid w:val="00E50E1E"/>
    <w:rsid w:val="00E73812"/>
    <w:rsid w:val="00E759ED"/>
    <w:rsid w:val="00E859A5"/>
    <w:rsid w:val="00E92221"/>
    <w:rsid w:val="00ED56F6"/>
    <w:rsid w:val="00EE1127"/>
    <w:rsid w:val="00EE7DD3"/>
    <w:rsid w:val="00F175F1"/>
    <w:rsid w:val="00F20BE1"/>
    <w:rsid w:val="00F21E0D"/>
    <w:rsid w:val="00F34C77"/>
    <w:rsid w:val="00F35BF7"/>
    <w:rsid w:val="00F44FE8"/>
    <w:rsid w:val="00F61363"/>
    <w:rsid w:val="00F6382F"/>
    <w:rsid w:val="00F67591"/>
    <w:rsid w:val="00F76679"/>
    <w:rsid w:val="00F93A99"/>
    <w:rsid w:val="00F94A5A"/>
    <w:rsid w:val="00F951C1"/>
    <w:rsid w:val="00FA002F"/>
    <w:rsid w:val="00FA6EC7"/>
    <w:rsid w:val="00FB7378"/>
    <w:rsid w:val="00FC076E"/>
    <w:rsid w:val="00FC31B5"/>
    <w:rsid w:val="00FC4451"/>
    <w:rsid w:val="00FD4F58"/>
    <w:rsid w:val="00FE0072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B84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76E0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01D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3C4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E0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801D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E0072"/>
    <w:pPr>
      <w:ind w:left="720"/>
      <w:contextualSpacing/>
    </w:pPr>
  </w:style>
  <w:style w:type="table" w:styleId="a4">
    <w:name w:val="Table Grid"/>
    <w:basedOn w:val="a1"/>
    <w:uiPriority w:val="99"/>
    <w:rsid w:val="0074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C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3499"/>
    <w:rPr>
      <w:rFonts w:ascii="Tahoma" w:hAnsi="Tahoma" w:cs="Tahoma"/>
      <w:sz w:val="16"/>
      <w:szCs w:val="16"/>
    </w:rPr>
  </w:style>
  <w:style w:type="paragraph" w:styleId="a7">
    <w:name w:val="Title"/>
    <w:aliases w:val="Знак"/>
    <w:basedOn w:val="a"/>
    <w:link w:val="a8"/>
    <w:qFormat/>
    <w:rsid w:val="00240F6F"/>
    <w:pPr>
      <w:spacing w:after="0" w:line="240" w:lineRule="auto"/>
      <w:jc w:val="center"/>
    </w:pPr>
    <w:rPr>
      <w:rFonts w:ascii="Times New Roman" w:hAnsi="Times New Roman"/>
      <w:i/>
      <w:color w:val="800080"/>
      <w:sz w:val="20"/>
      <w:szCs w:val="20"/>
      <w:u w:val="single"/>
      <w:lang w:eastAsia="ru-RU"/>
    </w:rPr>
  </w:style>
  <w:style w:type="character" w:customStyle="1" w:styleId="a8">
    <w:name w:val="Название Знак"/>
    <w:aliases w:val="Знак Знак"/>
    <w:link w:val="a7"/>
    <w:locked/>
    <w:rsid w:val="00240F6F"/>
    <w:rPr>
      <w:rFonts w:ascii="Times New Roman" w:hAnsi="Times New Roman" w:cs="Times New Roman"/>
      <w:i/>
      <w:color w:val="800080"/>
      <w:sz w:val="20"/>
      <w:szCs w:val="20"/>
      <w:u w:val="single"/>
      <w:lang w:eastAsia="ru-RU"/>
    </w:rPr>
  </w:style>
  <w:style w:type="paragraph" w:styleId="a9">
    <w:name w:val="Body Text Indent"/>
    <w:basedOn w:val="a"/>
    <w:link w:val="aa"/>
    <w:uiPriority w:val="99"/>
    <w:rsid w:val="00240F6F"/>
    <w:pPr>
      <w:tabs>
        <w:tab w:val="left" w:pos="528"/>
        <w:tab w:val="num" w:pos="2552"/>
        <w:tab w:val="left" w:pos="3969"/>
      </w:tabs>
      <w:spacing w:after="0" w:line="240" w:lineRule="auto"/>
      <w:ind w:left="2552" w:hanging="2552"/>
    </w:pPr>
    <w:rPr>
      <w:rFonts w:ascii="Times New Roman" w:hAnsi="Times New Roman"/>
      <w:sz w:val="18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240F6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240F6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Style38">
    <w:name w:val="Style38"/>
    <w:basedOn w:val="a"/>
    <w:uiPriority w:val="99"/>
    <w:rsid w:val="00240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66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612F1"/>
    <w:rPr>
      <w:rFonts w:cs="Times New Roman"/>
    </w:rPr>
  </w:style>
  <w:style w:type="paragraph" w:styleId="ad">
    <w:name w:val="footer"/>
    <w:basedOn w:val="a"/>
    <w:link w:val="ae"/>
    <w:uiPriority w:val="99"/>
    <w:rsid w:val="0066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612F1"/>
    <w:rPr>
      <w:rFonts w:cs="Times New Roman"/>
    </w:rPr>
  </w:style>
  <w:style w:type="paragraph" w:styleId="af">
    <w:name w:val="TOC Heading"/>
    <w:basedOn w:val="1"/>
    <w:next w:val="a"/>
    <w:uiPriority w:val="99"/>
    <w:qFormat/>
    <w:rsid w:val="00C801D0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C801D0"/>
    <w:pPr>
      <w:spacing w:after="100"/>
      <w:ind w:left="220"/>
    </w:pPr>
  </w:style>
  <w:style w:type="paragraph" w:styleId="11">
    <w:name w:val="toc 1"/>
    <w:basedOn w:val="a"/>
    <w:next w:val="a"/>
    <w:autoRedefine/>
    <w:uiPriority w:val="99"/>
    <w:rsid w:val="00C801D0"/>
    <w:pPr>
      <w:spacing w:after="100"/>
    </w:pPr>
  </w:style>
  <w:style w:type="character" w:styleId="af0">
    <w:name w:val="Hyperlink"/>
    <w:uiPriority w:val="99"/>
    <w:rsid w:val="00C801D0"/>
    <w:rPr>
      <w:rFonts w:cs="Times New Roman"/>
      <w:color w:val="0000FF"/>
      <w:u w:val="single"/>
    </w:rPr>
  </w:style>
  <w:style w:type="paragraph" w:styleId="af1">
    <w:name w:val="caption"/>
    <w:basedOn w:val="a"/>
    <w:next w:val="a"/>
    <w:uiPriority w:val="99"/>
    <w:qFormat/>
    <w:rsid w:val="00C509F1"/>
    <w:pPr>
      <w:autoSpaceDE w:val="0"/>
      <w:autoSpaceDN w:val="0"/>
      <w:spacing w:after="0" w:line="240" w:lineRule="auto"/>
      <w:jc w:val="center"/>
    </w:pPr>
    <w:rPr>
      <w:rFonts w:ascii="Times New Roman" w:hAnsi="Times New Roman"/>
      <w:i/>
      <w:iCs/>
      <w:color w:val="800080"/>
      <w:sz w:val="20"/>
      <w:szCs w:val="20"/>
      <w:u w:val="single"/>
      <w:lang w:eastAsia="ru-RU"/>
    </w:rPr>
  </w:style>
  <w:style w:type="character" w:styleId="af2">
    <w:name w:val="page number"/>
    <w:uiPriority w:val="99"/>
    <w:rsid w:val="006F0A6E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5C5C7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C5C72"/>
    <w:rPr>
      <w:lang w:eastAsia="ja-JP"/>
    </w:rPr>
  </w:style>
  <w:style w:type="character" w:customStyle="1" w:styleId="90">
    <w:name w:val="Заголовок 9 Знак"/>
    <w:link w:val="9"/>
    <w:uiPriority w:val="9"/>
    <w:semiHidden/>
    <w:rsid w:val="00423C4B"/>
    <w:rPr>
      <w:rFonts w:ascii="Cambria" w:eastAsia="Times New Roman" w:hAnsi="Cambria" w:cs="Times New Roman"/>
      <w:lang w:eastAsia="ja-JP"/>
    </w:rPr>
  </w:style>
  <w:style w:type="paragraph" w:customStyle="1" w:styleId="ConsPlusNormal">
    <w:name w:val="ConsPlusNormal"/>
    <w:rsid w:val="0057627A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C31DE8"/>
    <w:pPr>
      <w:widowControl w:val="0"/>
      <w:autoSpaceDE w:val="0"/>
      <w:autoSpaceDN w:val="0"/>
      <w:adjustRightInd w:val="0"/>
      <w:spacing w:after="0" w:line="221" w:lineRule="exact"/>
      <w:ind w:firstLine="56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DOCS;n=200297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E27072CB838AED54D0588C39E09CD0CDF250F8E6DB7CE8B9901F6F415CEB6A6DB4CD3BC937740DH0Y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27072CB838AED54D0588C39E09CD0CDF250F8E6DB7CE8B9901F6F415CEB6A6DB4CD3BC936750DH0Y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8739-095F-41CA-A675-EA68B8A1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27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a.kachaeva</cp:lastModifiedBy>
  <cp:revision>113</cp:revision>
  <cp:lastPrinted>2017-11-19T03:11:00Z</cp:lastPrinted>
  <dcterms:created xsi:type="dcterms:W3CDTF">2014-05-23T04:12:00Z</dcterms:created>
  <dcterms:modified xsi:type="dcterms:W3CDTF">2017-12-21T10:44:00Z</dcterms:modified>
</cp:coreProperties>
</file>