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4" w:rsidRDefault="00DA4A44" w:rsidP="004365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A4A44" w:rsidRDefault="00DA4A44" w:rsidP="004365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365B4" w:rsidRPr="00046FED" w:rsidRDefault="004365B4" w:rsidP="004365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АВТОНОМНАЯ НЕКОММЕРЧЕСКАЯ ОБРАЗОВАТЕЛЬНАЯ ОРГАНИЗАЦИЯ  ВЫСШЕГО ОБРАЗОВАНИЯ</w:t>
      </w:r>
    </w:p>
    <w:p w:rsidR="004365B4" w:rsidRPr="00046FED" w:rsidRDefault="004365B4" w:rsidP="004365B4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ЦЕНТРОСОЮЗА РОССИЙСКОЙ ФЕДЕРАЦИИ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«РОССИЙСКИЙ УНИВЕРСИТЕТ КООПЕРАЦИИ»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tabs>
          <w:tab w:val="left" w:pos="7680"/>
          <w:tab w:val="right" w:leader="underscore" w:pos="8505"/>
        </w:tabs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365B4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r w:rsidR="00F257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ПРОИЗВОДСТВЕННОЙ</w:t>
      </w: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ПРАКТИКИ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получению профессиональных умений и </w:t>
      </w:r>
      <w:r w:rsidR="000803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опыт</w:t>
      </w:r>
      <w:r w:rsidR="003810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0803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проф</w:t>
      </w:r>
      <w:r w:rsidR="003810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ессиональной</w:t>
      </w:r>
      <w:r w:rsidR="000803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деятельности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 (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38.05.01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ческая безопасность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7B078C" w:rsidRPr="00046FED" w:rsidRDefault="007B078C" w:rsidP="007B078C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(профиль)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Экономико-правовое обеспечение экономической безопасности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»</w:t>
      </w: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7B078C">
        <w:rPr>
          <w:rFonts w:ascii="Times New Roman" w:eastAsia="Times New Roman" w:hAnsi="Times New Roman" w:cs="Times New Roman"/>
          <w:bCs/>
          <w:sz w:val="28"/>
          <w:szCs w:val="28"/>
        </w:rPr>
        <w:t xml:space="preserve">:   </w:t>
      </w:r>
      <w:proofErr w:type="gramEnd"/>
      <w:r w:rsidRPr="007B078C">
        <w:rPr>
          <w:rFonts w:ascii="Times New Roman" w:eastAsia="Times New Roman" w:hAnsi="Times New Roman" w:cs="Times New Roman"/>
          <w:bCs/>
          <w:sz w:val="28"/>
          <w:szCs w:val="28"/>
        </w:rPr>
        <w:t>очная; заочная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Квалификация выпускника: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7B078C" w:rsidRDefault="007B078C" w:rsidP="007B078C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получения образования: очная форма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лет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заочная форма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5,5 лет</w:t>
      </w: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бъем практики:</w:t>
      </w: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911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зачетных единицах: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12 </w:t>
      </w:r>
      <w:proofErr w:type="spell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з.е</w:t>
      </w:r>
      <w:proofErr w:type="spell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8C" w:rsidRPr="0059117B" w:rsidRDefault="007B078C" w:rsidP="007B078C">
      <w:pPr>
        <w:widowControl w:val="0"/>
        <w:autoSpaceDE w:val="0"/>
        <w:autoSpaceDN w:val="0"/>
        <w:adjustRightInd w:val="0"/>
        <w:spacing w:line="360" w:lineRule="exact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академических часах: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432 час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7B078C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Москва, </w:t>
      </w:r>
      <w:r w:rsidR="00153D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2017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F5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</w:t>
      </w:r>
      <w:r w:rsidR="00106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дамов Н.А.,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Малиева Ф.Г.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рограмма </w:t>
      </w:r>
      <w:r w:rsidR="00080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F7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получению профессиональных </w:t>
      </w:r>
      <w:r w:rsidR="00080338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умений и опыта проф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ессиональной</w:t>
      </w:r>
      <w:r w:rsidRPr="000F7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М.: Российский университет кооперации, </w:t>
      </w:r>
      <w:r w:rsidR="00153D16">
        <w:rPr>
          <w:rFonts w:ascii="Times New Roman" w:eastAsia="Times New Roman" w:hAnsi="Times New Roman" w:cs="Times New Roman"/>
          <w:color w:val="auto"/>
          <w:sz w:val="28"/>
          <w:szCs w:val="28"/>
        </w:rPr>
        <w:t>2017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F565E7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7628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5116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06A9B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ind w:left="25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365B4" w:rsidRPr="00046FED" w:rsidRDefault="004365B4" w:rsidP="004365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рограмма </w:t>
      </w:r>
      <w:r w:rsidR="00080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производственной 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практики </w:t>
      </w:r>
      <w:r w:rsidRPr="000F7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получению профессиональных умений и 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опыта профессиональной </w:t>
      </w:r>
      <w:r w:rsidRPr="000F7CF3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820DDE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 3</w:t>
      </w:r>
      <w:r w:rsidR="00820DDE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8.0</w:t>
      </w:r>
      <w:r w:rsidR="00820DD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20DDE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.01 «Экономи</w:t>
      </w:r>
      <w:r w:rsidR="00820DDE">
        <w:rPr>
          <w:rFonts w:ascii="Times New Roman" w:eastAsia="Times New Roman" w:hAnsi="Times New Roman" w:cs="Times New Roman"/>
          <w:color w:val="auto"/>
          <w:sz w:val="28"/>
          <w:szCs w:val="28"/>
        </w:rPr>
        <w:t>ческая безопасность» специализация «Экономико-правовое обеспечение экономической безопасности»</w:t>
      </w:r>
      <w:r w:rsidR="00820DDE"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составлена </w:t>
      </w:r>
      <w:r w:rsidR="00814A67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профессором, д.э.н. Адамовым Н.А. и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доцентом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к.э.н.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Малиевой Ф.Г.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высшего образования по 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специальности 38.05.01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ческая безопасность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6.0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1.201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учебным планом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университета, одобренным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Ученым советом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>30.05.</w:t>
      </w:r>
      <w:r w:rsidR="00153D16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протокол №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365B4" w:rsidRPr="00046FED" w:rsidRDefault="004365B4" w:rsidP="004365B4">
      <w:pPr>
        <w:widowControl w:val="0"/>
        <w:autoSpaceDE w:val="0"/>
        <w:autoSpaceDN w:val="0"/>
        <w:adjustRightInd w:val="0"/>
        <w:ind w:left="25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Рецензент: </w:t>
      </w:r>
      <w:proofErr w:type="spellStart"/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>Овсийчук</w:t>
      </w:r>
      <w:proofErr w:type="spellEnd"/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В.В., к.э.н., доцентом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65B4" w:rsidRPr="000F7CF3" w:rsidRDefault="004365B4" w:rsidP="004365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46FED">
        <w:rPr>
          <w:rFonts w:ascii="Times New Roman" w:eastAsia="Times New Roman" w:hAnsi="Times New Roman" w:cs="Times New Roman"/>
          <w:b/>
          <w:color w:val="auto"/>
          <w:sz w:val="28"/>
        </w:rPr>
        <w:t>Программа практики</w:t>
      </w:r>
      <w:r w:rsidRPr="000F7C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F7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получению профессиональных умений и </w:t>
      </w:r>
      <w:r w:rsidR="008506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опыта профессиональной </w:t>
      </w:r>
      <w:r w:rsidRPr="000F7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деятельности</w:t>
      </w:r>
      <w:r w:rsidRPr="000F7CF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46FED">
        <w:rPr>
          <w:rFonts w:ascii="Times New Roman" w:eastAsia="Times New Roman" w:hAnsi="Times New Roman" w:cs="Times New Roman"/>
          <w:b/>
          <w:color w:val="auto"/>
          <w:sz w:val="28"/>
        </w:rPr>
        <w:t>обсуждена и рекомендована</w:t>
      </w:r>
      <w:r w:rsidRPr="00046FED">
        <w:rPr>
          <w:rFonts w:ascii="Times New Roman" w:eastAsia="Times New Roman" w:hAnsi="Times New Roman" w:cs="Times New Roman"/>
          <w:color w:val="auto"/>
          <w:sz w:val="28"/>
        </w:rPr>
        <w:t xml:space="preserve"> к изданию решением кафедры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 </w:t>
      </w:r>
      <w:r w:rsidRPr="00046FED">
        <w:rPr>
          <w:rFonts w:ascii="Times New Roman" w:eastAsia="Times New Roman" w:hAnsi="Times New Roman" w:cs="Times New Roman"/>
          <w:color w:val="auto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31 августа </w:t>
      </w:r>
      <w:r w:rsidR="00153D16">
        <w:rPr>
          <w:rFonts w:ascii="Times New Roman" w:eastAsia="Times New Roman" w:hAnsi="Times New Roman" w:cs="Times New Roman"/>
          <w:color w:val="auto"/>
          <w:sz w:val="28"/>
        </w:rPr>
        <w:t>2017</w:t>
      </w:r>
      <w:r w:rsidRPr="00046FED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046FED">
        <w:rPr>
          <w:rFonts w:ascii="Times New Roman" w:eastAsia="Times New Roman" w:hAnsi="Times New Roman" w:cs="Times New Roman"/>
          <w:color w:val="auto"/>
          <w:sz w:val="28"/>
        </w:rPr>
        <w:t>г., протокол № 1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</w:rPr>
      </w:pPr>
    </w:p>
    <w:p w:rsidR="004365B4" w:rsidRPr="00046FED" w:rsidRDefault="004365B4" w:rsidP="004365B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Зав. кафедрой </w:t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Н. А. Адамов 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B1E46">
        <w:rPr>
          <w:rFonts w:ascii="Times New Roman" w:eastAsia="Times New Roman" w:hAnsi="Times New Roman" w:cs="Times New Roman"/>
          <w:b/>
          <w:color w:val="auto"/>
          <w:sz w:val="28"/>
        </w:rPr>
        <w:t>рассмотрена</w:t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 Ученым советом экономического факультета</w:t>
      </w: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 w:rsidRPr="008B1E46">
        <w:rPr>
          <w:rFonts w:ascii="Times New Roman" w:eastAsia="Times New Roman" w:hAnsi="Times New Roman" w:cs="Times New Roman"/>
          <w:color w:val="auto"/>
          <w:sz w:val="28"/>
        </w:rPr>
        <w:t>« 03</w:t>
      </w:r>
      <w:proofErr w:type="gramEnd"/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 » сентября </w:t>
      </w:r>
      <w:r w:rsidR="00153D16">
        <w:rPr>
          <w:rFonts w:ascii="Times New Roman" w:eastAsia="Times New Roman" w:hAnsi="Times New Roman" w:cs="Times New Roman"/>
          <w:color w:val="auto"/>
          <w:sz w:val="28"/>
        </w:rPr>
        <w:t>2017</w:t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 г., протокол № 1</w:t>
      </w: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Председатель     </w:t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ab/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ab/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ab/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ab/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                        Н.Б. Морозова</w:t>
      </w: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365B4" w:rsidRPr="008B1E46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  <w:r w:rsidRPr="008B1E46">
        <w:rPr>
          <w:rFonts w:ascii="Times New Roman" w:eastAsia="Times New Roman" w:hAnsi="Times New Roman" w:cs="Times New Roman"/>
          <w:b/>
          <w:color w:val="auto"/>
          <w:sz w:val="28"/>
        </w:rPr>
        <w:t xml:space="preserve">одобрена </w:t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>Научно-методическим советом университета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 w:rsidRPr="008B1E46">
        <w:rPr>
          <w:rFonts w:ascii="Times New Roman" w:eastAsia="Times New Roman" w:hAnsi="Times New Roman" w:cs="Times New Roman"/>
          <w:color w:val="auto"/>
          <w:sz w:val="28"/>
        </w:rPr>
        <w:t>« 10</w:t>
      </w:r>
      <w:proofErr w:type="gramEnd"/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 » сентября </w:t>
      </w:r>
      <w:r w:rsidR="00153D16">
        <w:rPr>
          <w:rFonts w:ascii="Times New Roman" w:eastAsia="Times New Roman" w:hAnsi="Times New Roman" w:cs="Times New Roman"/>
          <w:color w:val="auto"/>
          <w:sz w:val="28"/>
        </w:rPr>
        <w:t>2017</w:t>
      </w:r>
      <w:r w:rsidRPr="008B1E46">
        <w:rPr>
          <w:rFonts w:ascii="Times New Roman" w:eastAsia="Times New Roman" w:hAnsi="Times New Roman" w:cs="Times New Roman"/>
          <w:color w:val="auto"/>
          <w:sz w:val="28"/>
        </w:rPr>
        <w:t xml:space="preserve"> г., протокол № 1</w:t>
      </w: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</w:p>
    <w:p w:rsidR="004365B4" w:rsidRPr="00046FED" w:rsidRDefault="004365B4" w:rsidP="004365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</w:rPr>
        <w:t xml:space="preserve">Председатель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В.И.Дианова</w:t>
      </w:r>
      <w:proofErr w:type="spellEnd"/>
    </w:p>
    <w:p w:rsidR="004365B4" w:rsidRDefault="004365B4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379C" w:rsidRDefault="0022379C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379C" w:rsidRDefault="0022379C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041A" w:rsidRDefault="009C041A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041A" w:rsidRDefault="009C041A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041A" w:rsidRDefault="009C041A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379C" w:rsidRDefault="0022379C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379C" w:rsidRDefault="0022379C" w:rsidP="004365B4">
      <w:pPr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5B4" w:rsidRPr="00046FED" w:rsidRDefault="004365B4" w:rsidP="004365B4">
      <w:pPr>
        <w:autoSpaceDE w:val="0"/>
        <w:autoSpaceDN w:val="0"/>
        <w:adjustRightInd w:val="0"/>
        <w:ind w:left="3402"/>
        <w:rPr>
          <w:rFonts w:ascii="Times New Roman" w:eastAsia="SymbolMT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E3"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46FED">
        <w:rPr>
          <w:rFonts w:ascii="Times New Roman" w:eastAsia="SymbolMT" w:hAnsi="Times New Roman" w:cs="Times New Roman"/>
          <w:color w:val="auto"/>
          <w:sz w:val="28"/>
          <w:szCs w:val="28"/>
        </w:rPr>
        <w:t>АНОО  ВО</w:t>
      </w:r>
      <w:proofErr w:type="gramEnd"/>
      <w:r w:rsidRPr="00046FED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 ЦС РФ</w:t>
      </w:r>
    </w:p>
    <w:p w:rsidR="004365B4" w:rsidRPr="00046FED" w:rsidRDefault="004365B4" w:rsidP="004365B4">
      <w:pPr>
        <w:autoSpaceDE w:val="0"/>
        <w:autoSpaceDN w:val="0"/>
        <w:adjustRightInd w:val="0"/>
        <w:ind w:left="3402"/>
        <w:rPr>
          <w:rFonts w:ascii="Times New Roman" w:eastAsia="SymbolMT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   «Российский университет кооперации», </w:t>
      </w:r>
      <w:r w:rsidR="00153D16">
        <w:rPr>
          <w:rFonts w:ascii="Times New Roman" w:eastAsia="SymbolMT" w:hAnsi="Times New Roman" w:cs="Times New Roman"/>
          <w:color w:val="auto"/>
          <w:sz w:val="28"/>
          <w:szCs w:val="28"/>
        </w:rPr>
        <w:t>2017</w:t>
      </w:r>
    </w:p>
    <w:p w:rsidR="004365B4" w:rsidRPr="0085066B" w:rsidRDefault="004365B4" w:rsidP="004365B4">
      <w:pPr>
        <w:widowControl w:val="0"/>
        <w:autoSpaceDE w:val="0"/>
        <w:autoSpaceDN w:val="0"/>
        <w:adjustRightInd w:val="0"/>
        <w:ind w:left="3402"/>
        <w:rPr>
          <w:rFonts w:ascii="Times New Roman" w:eastAsia="SymbolMT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E3"/>
      </w:r>
      <w:r w:rsidRPr="00046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0D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Адамов Н.А., </w:t>
      </w:r>
      <w:proofErr w:type="spellStart"/>
      <w:r w:rsidRPr="00046FED">
        <w:rPr>
          <w:rFonts w:ascii="Times New Roman" w:eastAsia="SymbolMT" w:hAnsi="Times New Roman" w:cs="Times New Roman"/>
          <w:color w:val="auto"/>
          <w:sz w:val="28"/>
          <w:szCs w:val="28"/>
        </w:rPr>
        <w:t>Малиева</w:t>
      </w:r>
      <w:proofErr w:type="spellEnd"/>
      <w:r w:rsidRPr="00046FED">
        <w:rPr>
          <w:rFonts w:ascii="Times New Roman" w:eastAsia="SymbolMT" w:hAnsi="Times New Roman" w:cs="Times New Roman"/>
          <w:color w:val="auto"/>
          <w:sz w:val="28"/>
          <w:szCs w:val="28"/>
        </w:rPr>
        <w:t xml:space="preserve"> Ф.Г.  </w:t>
      </w:r>
      <w:r w:rsidR="00153D16">
        <w:rPr>
          <w:rFonts w:ascii="Times New Roman" w:eastAsia="SymbolMT" w:hAnsi="Times New Roman" w:cs="Times New Roman"/>
          <w:color w:val="auto"/>
          <w:sz w:val="28"/>
          <w:szCs w:val="28"/>
        </w:rPr>
        <w:t>2017</w:t>
      </w:r>
    </w:p>
    <w:p w:rsidR="004365B4" w:rsidRDefault="004365B4" w:rsidP="004365B4">
      <w:pPr>
        <w:pStyle w:val="22"/>
        <w:keepNext/>
        <w:keepLines/>
        <w:shd w:val="clear" w:color="auto" w:fill="auto"/>
        <w:tabs>
          <w:tab w:val="left" w:pos="1003"/>
        </w:tabs>
        <w:ind w:left="720" w:firstLine="0"/>
      </w:pPr>
    </w:p>
    <w:p w:rsidR="0085066B" w:rsidRDefault="0085066B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078C" w:rsidRPr="0059117B" w:rsidRDefault="007B078C" w:rsidP="007B078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7B078C" w:rsidRPr="0059117B" w:rsidRDefault="007B078C" w:rsidP="007B078C">
      <w:pPr>
        <w:spacing w:before="24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078C" w:rsidRPr="0059117B" w:rsidRDefault="007B078C" w:rsidP="007B078C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exact"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Программа практики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Цель и задачи практики…………………………………………………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</w:rPr>
      </w:pPr>
      <w:r w:rsidRPr="00613C10">
        <w:rPr>
          <w:rFonts w:ascii="Times New Roman" w:eastAsia="Times New Roman" w:hAnsi="Times New Roman" w:cs="Times New Roman"/>
          <w:bCs/>
          <w:sz w:val="28"/>
          <w:szCs w:val="28"/>
        </w:rPr>
        <w:t>Вид практики, способ и форма ее проведения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………………………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программы…………...…………………………………………………...........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практики в структуре образовательной 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программы….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.…………...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Объем практики в зачетных единицах и ее продолжительность в неделях и академических часах……………………………………………………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практики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.……………………………..…………………….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Формы отчетности по практике………………………………………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Требования к структуре, содержанию и оформлению отчета по практике.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  <w:r w:rsidRPr="0059117B">
        <w:rPr>
          <w:rFonts w:ascii="Times New Roman" w:eastAsia="Times New Roman" w:hAnsi="Times New Roman" w:cs="Times New Roman"/>
          <w:sz w:val="28"/>
          <w:szCs w:val="28"/>
        </w:rPr>
        <w:t>нормативных правовых документов,</w:t>
      </w:r>
      <w:r w:rsidRPr="00591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учебной литературы и ресурсов сети «Интернет», необходимых для проведения практики…......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систем………………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.…………………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материально-технической 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базы, необход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имой для проведения практики…………………………………………………………………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78C" w:rsidRPr="0059117B" w:rsidRDefault="007B078C" w:rsidP="007B078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для лиц с ограниченными возможностями здоровья и инвалидов………………………………</w:t>
      </w:r>
    </w:p>
    <w:p w:rsidR="007B078C" w:rsidRPr="0059117B" w:rsidRDefault="007B078C" w:rsidP="007B078C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exact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7B078C" w:rsidRPr="0059117B" w:rsidRDefault="007B078C" w:rsidP="007B078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sz w:val="28"/>
          <w:szCs w:val="28"/>
        </w:rPr>
        <w:t>Компетенции, формируемые в процессе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прохождения практики………….</w:t>
      </w:r>
    </w:p>
    <w:p w:rsidR="007B078C" w:rsidRPr="0037611C" w:rsidRDefault="007B078C" w:rsidP="007B078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Показатели и критерии оценивания компетенций ……………………...…...</w:t>
      </w:r>
    </w:p>
    <w:p w:rsidR="007B078C" w:rsidRPr="00A45E2B" w:rsidRDefault="007B078C" w:rsidP="007B078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E2B">
        <w:rPr>
          <w:rFonts w:ascii="Times New Roman" w:eastAsia="Times New Roman" w:hAnsi="Times New Roman" w:cs="Times New Roman"/>
          <w:sz w:val="28"/>
          <w:szCs w:val="28"/>
        </w:rPr>
        <w:t xml:space="preserve">Типовые контрольные задания или иные материалы, необходимые для оценки уровня </w:t>
      </w:r>
      <w:proofErr w:type="spellStart"/>
      <w:r w:rsidRPr="00A45E2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45E2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знаний, умений, навыков в процессе прохождения практики</w:t>
      </w:r>
    </w:p>
    <w:p w:rsidR="007B078C" w:rsidRPr="0059117B" w:rsidRDefault="007B078C" w:rsidP="007B078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sz w:val="28"/>
          <w:szCs w:val="28"/>
        </w:rPr>
        <w:t>Методические материалы, определяющие процедуру оценивания………….</w:t>
      </w:r>
    </w:p>
    <w:p w:rsidR="007B078C" w:rsidRDefault="007B078C" w:rsidP="0022379C">
      <w:pPr>
        <w:spacing w:line="360" w:lineRule="exac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B078C" w:rsidRDefault="007B078C" w:rsidP="0022379C">
      <w:pPr>
        <w:spacing w:line="360" w:lineRule="exac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B078C" w:rsidRDefault="007B078C" w:rsidP="0022379C">
      <w:pPr>
        <w:spacing w:line="360" w:lineRule="exac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078C" w:rsidRPr="007B078C" w:rsidRDefault="007B078C" w:rsidP="007B078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8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bookmarkStart w:id="1" w:name="_Toc480210773"/>
      <w:bookmarkStart w:id="2" w:name="_Toc437956097"/>
      <w:r w:rsidRPr="007B078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en-US"/>
        </w:rPr>
        <w:t>I</w:t>
      </w:r>
      <w:r w:rsidRPr="007B078C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. Программа практики</w:t>
      </w:r>
      <w:bookmarkEnd w:id="1"/>
    </w:p>
    <w:p w:rsidR="007B078C" w:rsidRPr="007B078C" w:rsidRDefault="007B078C" w:rsidP="007B078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480210774"/>
      <w:r w:rsidRPr="007B07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bookmarkEnd w:id="2"/>
      <w:r w:rsidRPr="007B07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и задачи практики</w:t>
      </w:r>
      <w:bookmarkEnd w:id="3"/>
    </w:p>
    <w:p w:rsidR="0022379C" w:rsidRDefault="0022379C" w:rsidP="004365B4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365B4" w:rsidRDefault="004365B4" w:rsidP="0022379C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BF7BD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рактика по получению профессиональных умений 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опыта профессиональной 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r w:rsidR="00C32D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производственная практика)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составной частью основной образовательной программы подготовки </w:t>
      </w:r>
      <w:r w:rsidR="002237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специальности </w:t>
      </w:r>
      <w:r w:rsidR="0022379C" w:rsidRPr="0012161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38.05.01 Экономическая безопасность специализация «Экономико-</w:t>
      </w:r>
      <w:r w:rsidR="0022379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правовое обеспечение экономической безопасности</w:t>
      </w:r>
      <w:r w:rsidR="0022379C"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»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Объемы и график прохождения практики установлены Учебным планом образовательно–профессиональной подготовки 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специалиста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 3</w:t>
      </w:r>
      <w:r w:rsidR="00F25719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8.0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25719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.01 «Экономи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>ческая безопасность</w:t>
      </w:r>
      <w:r w:rsidR="00F25719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, и проходится студентами в соответствии:</w:t>
      </w:r>
    </w:p>
    <w:p w:rsidR="0022379C" w:rsidRPr="0022379C" w:rsidRDefault="0022379C" w:rsidP="005C08A0">
      <w:pPr>
        <w:spacing w:line="360" w:lineRule="exac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 </w:t>
      </w:r>
      <w:r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Федеральный закон № 273-ФЗ «Об образовании в Российской Федерации» от 29.12.2012 г.; </w:t>
      </w:r>
    </w:p>
    <w:p w:rsidR="0022379C" w:rsidRPr="0022379C" w:rsidRDefault="005C08A0" w:rsidP="005C08A0">
      <w:pPr>
        <w:spacing w:line="360" w:lineRule="exac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proofErr w:type="gramStart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 «</w:t>
      </w:r>
      <w:proofErr w:type="gramEnd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Положения о Государственной итоговой аттестации выпускников высших учебных заведений Российской Федерации» приказ Министерства образования Российской Федерации № 1155 от 25.03. 2003 г.; </w:t>
      </w:r>
    </w:p>
    <w:p w:rsidR="0022379C" w:rsidRPr="0022379C" w:rsidRDefault="005C08A0" w:rsidP="005C08A0">
      <w:pPr>
        <w:spacing w:line="360" w:lineRule="exac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«Порядок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бакалавриата</w:t>
      </w:r>
      <w:proofErr w:type="spellEnd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программам </w:t>
      </w:r>
      <w:proofErr w:type="spellStart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специалитета</w:t>
      </w:r>
      <w:proofErr w:type="spellEnd"/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программам магистратуры», утвержденным Приказом Министерства образования и науки Российской Федерации № 1367 от 19.12.2013 г.; </w:t>
      </w:r>
    </w:p>
    <w:p w:rsidR="0022379C" w:rsidRPr="0022379C" w:rsidRDefault="005C08A0" w:rsidP="005C08A0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22379C" w:rsidRPr="00223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2379C" w:rsidRPr="002237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высшего образования (программам </w:t>
      </w:r>
      <w:proofErr w:type="spellStart"/>
      <w:r w:rsidR="0022379C" w:rsidRPr="002237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бакалавриата</w:t>
      </w:r>
      <w:proofErr w:type="spellEnd"/>
      <w:r w:rsidR="0022379C" w:rsidRPr="002237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22379C" w:rsidRPr="002237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специалитета</w:t>
      </w:r>
      <w:proofErr w:type="spellEnd"/>
      <w:r w:rsidR="0022379C" w:rsidRPr="002237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программам магистратуры)" приказ Министерства образования и науки РФ от 29 июня 2015 г. N 636;</w:t>
      </w:r>
      <w:r w:rsidR="0022379C" w:rsidRPr="0022379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365B4" w:rsidRPr="00CE65C1" w:rsidRDefault="005C08A0" w:rsidP="005C08A0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– Федеральный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стандарт высшего образования по 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 3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8.0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.01 «Экономи</w:t>
      </w:r>
      <w:r w:rsidR="0085066B">
        <w:rPr>
          <w:rFonts w:ascii="Times New Roman" w:eastAsia="Times New Roman" w:hAnsi="Times New Roman" w:cs="Times New Roman"/>
          <w:color w:val="auto"/>
          <w:sz w:val="28"/>
          <w:szCs w:val="28"/>
        </w:rPr>
        <w:t>ческая безопасность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утвержденного приказом </w:t>
      </w:r>
      <w:proofErr w:type="spellStart"/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1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ря 201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365B4" w:rsidRPr="00CE65C1" w:rsidRDefault="005C08A0" w:rsidP="004365B4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Нормативно-методически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Российской Федерации;</w:t>
      </w:r>
    </w:p>
    <w:p w:rsidR="004365B4" w:rsidRPr="00CE65C1" w:rsidRDefault="004365B4" w:rsidP="004365B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– Положение о практике обучающихся, осваивающих образовательные программы высшего образования АНОО ВО ЦС Российский университет кооперации  № 04-од от 14.01.2016г.</w:t>
      </w:r>
    </w:p>
    <w:p w:rsidR="004365B4" w:rsidRPr="00CE65C1" w:rsidRDefault="00BF7BD3" w:rsidP="004365B4">
      <w:pPr>
        <w:autoSpaceDE w:val="0"/>
        <w:autoSpaceDN w:val="0"/>
        <w:adjustRightInd w:val="0"/>
        <w:spacing w:line="360" w:lineRule="exact"/>
        <w:ind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рактика по получению профессиональных умений и </w:t>
      </w:r>
      <w:r w:rsidR="00F257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опыта 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</w:t>
      </w:r>
      <w:r w:rsidR="004365B4"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является завершающим этапом соответствующего года обучения и проводится после освоения студентами программы теоретического и практического обучения.</w:t>
      </w:r>
    </w:p>
    <w:p w:rsidR="004365B4" w:rsidRPr="00CE65C1" w:rsidRDefault="004365B4" w:rsidP="004365B4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BD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рактика является важнейшей составляющей комплексной подготовки 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специалиста по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экономи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ческой безопасности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Выпускник вуза должен обладать не только широкими знаниями теоретического характера, но и навыками их 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грамотного применения на практике. 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рактика предполагает комплексное использование знаний студента по ряду смежных дисциплин, в том числе по таким дисциплинам как: Финансы, Страхование, Рынок ценных бумаг, Деньги, кредит, банки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, Экономическая безопасность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 </w:t>
      </w:r>
      <w:r w:rsidR="003039F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рактика позволяет внедрить в учебный процесс наиболее современные технологии обучения студентов, а также подготовить их к выполнению самостоятельных расчетно–аналитических работ.</w:t>
      </w:r>
    </w:p>
    <w:p w:rsidR="004365B4" w:rsidRPr="00CE65C1" w:rsidRDefault="004365B4" w:rsidP="004365B4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F7BD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рактика проводится с использованием всей совокупности условий образовательной среды института, необходимой для формирования профессиональных и социально значимых качеств будущего профессионала в области экономики. </w:t>
      </w:r>
    </w:p>
    <w:p w:rsidR="004365B4" w:rsidRPr="00CE65C1" w:rsidRDefault="004365B4" w:rsidP="004365B4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65C1">
        <w:rPr>
          <w:rStyle w:val="a4"/>
          <w:sz w:val="28"/>
          <w:szCs w:val="28"/>
        </w:rPr>
        <w:t>Целью</w:t>
      </w:r>
      <w:r w:rsidRPr="00CE65C1">
        <w:rPr>
          <w:sz w:val="28"/>
          <w:szCs w:val="28"/>
        </w:rPr>
        <w:t xml:space="preserve"> </w:t>
      </w:r>
      <w:r w:rsidR="00F21FC5">
        <w:rPr>
          <w:sz w:val="28"/>
          <w:szCs w:val="28"/>
        </w:rPr>
        <w:t>п</w:t>
      </w:r>
      <w:r w:rsidRPr="00CE65C1">
        <w:rPr>
          <w:sz w:val="28"/>
          <w:szCs w:val="28"/>
        </w:rPr>
        <w:t>рактики (</w:t>
      </w:r>
      <w:r w:rsidRPr="00CE65C1">
        <w:rPr>
          <w:rFonts w:eastAsia="Times New Roman"/>
          <w:sz w:val="28"/>
          <w:szCs w:val="28"/>
        </w:rPr>
        <w:t xml:space="preserve">практики по получению профессиональных умений и </w:t>
      </w:r>
      <w:r w:rsidR="003039F6">
        <w:rPr>
          <w:rFonts w:eastAsia="Times New Roman"/>
          <w:sz w:val="28"/>
          <w:szCs w:val="28"/>
        </w:rPr>
        <w:t xml:space="preserve">опыта профессиональной </w:t>
      </w:r>
      <w:r w:rsidRPr="00CE65C1">
        <w:rPr>
          <w:rFonts w:eastAsia="Times New Roman"/>
          <w:sz w:val="28"/>
          <w:szCs w:val="28"/>
        </w:rPr>
        <w:t>деятельности</w:t>
      </w:r>
      <w:r w:rsidRPr="00CE65C1">
        <w:rPr>
          <w:sz w:val="28"/>
          <w:szCs w:val="28"/>
        </w:rPr>
        <w:t>) (далее - практики) является закрепление теоретических знаний по основным дисциплинам курса, полученных в процессе обучения, а также ознакомление с соответствующей направлению обучения спецификой организации (предприятия) или его подразделения.</w:t>
      </w:r>
    </w:p>
    <w:p w:rsidR="004365B4" w:rsidRPr="00CE65C1" w:rsidRDefault="004365B4" w:rsidP="004365B4">
      <w:pPr>
        <w:pStyle w:val="a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CE65C1">
        <w:rPr>
          <w:rStyle w:val="a4"/>
          <w:sz w:val="28"/>
          <w:szCs w:val="28"/>
        </w:rPr>
        <w:t>Задачи</w:t>
      </w:r>
      <w:r w:rsidRPr="00CE65C1">
        <w:rPr>
          <w:sz w:val="28"/>
          <w:szCs w:val="28"/>
        </w:rPr>
        <w:t xml:space="preserve"> практики: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>выяснение основных целей деятельности организации и выполняемых ею функций;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75"/>
          <w:tab w:val="left" w:pos="2934"/>
          <w:tab w:val="left" w:pos="3951"/>
          <w:tab w:val="left" w:pos="7710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>ознакомление</w:t>
      </w:r>
      <w:r w:rsidRPr="00CE65C1">
        <w:rPr>
          <w:sz w:val="28"/>
          <w:szCs w:val="28"/>
        </w:rPr>
        <w:tab/>
        <w:t>с</w:t>
      </w:r>
      <w:r w:rsidRPr="00CE65C1">
        <w:rPr>
          <w:sz w:val="28"/>
          <w:szCs w:val="28"/>
        </w:rPr>
        <w:tab/>
        <w:t>нормативно-правовыми</w:t>
      </w:r>
      <w:r w:rsidRPr="00CE65C1">
        <w:rPr>
          <w:sz w:val="28"/>
          <w:szCs w:val="28"/>
        </w:rPr>
        <w:tab/>
        <w:t xml:space="preserve">документами, регламентирующими </w:t>
      </w:r>
      <w:r w:rsidR="00F25719">
        <w:rPr>
          <w:sz w:val="28"/>
          <w:szCs w:val="28"/>
        </w:rPr>
        <w:t xml:space="preserve">хозяйственные и экономические </w:t>
      </w:r>
      <w:r w:rsidRPr="00CE65C1">
        <w:rPr>
          <w:sz w:val="28"/>
          <w:szCs w:val="28"/>
        </w:rPr>
        <w:t>процессы в коммерческой организации;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>изучение организационной структуры и распределения функций между подразделениями и работниками, занятых выполнением операций;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 xml:space="preserve">знакомство с положениями о структурных подразделениях и должностными инструкциями по управлению </w:t>
      </w:r>
      <w:r w:rsidR="00F25719">
        <w:rPr>
          <w:sz w:val="28"/>
          <w:szCs w:val="28"/>
        </w:rPr>
        <w:t>предприятием</w:t>
      </w:r>
      <w:r w:rsidRPr="00CE65C1">
        <w:rPr>
          <w:sz w:val="28"/>
          <w:szCs w:val="28"/>
        </w:rPr>
        <w:t>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 xml:space="preserve">знакомство с соответствующей направлению обучения спецификой работы конкретного подразделения по </w:t>
      </w:r>
      <w:r w:rsidR="00F25719">
        <w:rPr>
          <w:sz w:val="28"/>
          <w:szCs w:val="28"/>
        </w:rPr>
        <w:t xml:space="preserve">проводимым </w:t>
      </w:r>
      <w:r w:rsidRPr="00CE65C1">
        <w:rPr>
          <w:sz w:val="28"/>
          <w:szCs w:val="28"/>
        </w:rPr>
        <w:t>операциям;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22" w:lineRule="exact"/>
        <w:ind w:left="380" w:right="2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 xml:space="preserve">анализ технологии выполнения наиболее типичных </w:t>
      </w:r>
      <w:r w:rsidR="00F25719">
        <w:rPr>
          <w:sz w:val="28"/>
          <w:szCs w:val="28"/>
        </w:rPr>
        <w:t xml:space="preserve">экономических и финансовых </w:t>
      </w:r>
      <w:r w:rsidRPr="00CE65C1">
        <w:rPr>
          <w:sz w:val="28"/>
          <w:szCs w:val="28"/>
        </w:rPr>
        <w:t>операций;</w:t>
      </w:r>
    </w:p>
    <w:p w:rsidR="004365B4" w:rsidRPr="00CE65C1" w:rsidRDefault="004365B4" w:rsidP="004365B4">
      <w:pPr>
        <w:pStyle w:val="a3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306" w:line="270" w:lineRule="exact"/>
        <w:ind w:left="380" w:hanging="360"/>
        <w:jc w:val="both"/>
        <w:rPr>
          <w:sz w:val="28"/>
          <w:szCs w:val="28"/>
        </w:rPr>
      </w:pPr>
      <w:r w:rsidRPr="00CE65C1">
        <w:rPr>
          <w:sz w:val="28"/>
          <w:szCs w:val="28"/>
        </w:rPr>
        <w:t>выполнение индивидуального задания.</w:t>
      </w:r>
    </w:p>
    <w:p w:rsidR="00211B5F" w:rsidRDefault="00211B5F" w:rsidP="00211B5F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before="0" w:after="0" w:line="322" w:lineRule="exact"/>
        <w:ind w:left="20" w:firstLine="700"/>
        <w:rPr>
          <w:sz w:val="28"/>
          <w:szCs w:val="28"/>
        </w:rPr>
      </w:pPr>
      <w:r w:rsidRPr="00211B5F">
        <w:rPr>
          <w:sz w:val="28"/>
          <w:szCs w:val="28"/>
        </w:rPr>
        <w:t>Вид практики, способ и форма ее проведения</w:t>
      </w:r>
    </w:p>
    <w:p w:rsidR="00211B5F" w:rsidRDefault="00211B5F" w:rsidP="00211B5F">
      <w:pPr>
        <w:pStyle w:val="20"/>
        <w:shd w:val="clear" w:color="auto" w:fill="auto"/>
        <w:tabs>
          <w:tab w:val="left" w:pos="1003"/>
        </w:tabs>
        <w:spacing w:before="0" w:after="0" w:line="322" w:lineRule="exact"/>
        <w:rPr>
          <w:sz w:val="28"/>
          <w:szCs w:val="28"/>
        </w:rPr>
      </w:pPr>
    </w:p>
    <w:p w:rsidR="00211B5F" w:rsidRPr="00211B5F" w:rsidRDefault="00211B5F" w:rsidP="00211B5F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Производственная практика по получению профессиональных умений и опыта профессиональн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по подготовк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специальности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.01 </w:t>
      </w:r>
      <w:r w:rsidRPr="00CE65C1">
        <w:rPr>
          <w:rFonts w:ascii="Times New Roman" w:eastAsia="Times New Roman" w:hAnsi="Times New Roman" w:cs="Times New Roman"/>
          <w:color w:val="auto"/>
          <w:sz w:val="28"/>
          <w:szCs w:val="28"/>
        </w:rPr>
        <w:t>«Экономи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ческая безопасность»</w:t>
      </w:r>
      <w:r w:rsidRPr="00211B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обязательным разделом </w:t>
      </w:r>
      <w:r w:rsidRPr="00211B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образовательной программы и 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ориентирована на профессионально–практическую подготовку студентов в целях </w:t>
      </w:r>
      <w:r w:rsidRPr="00211B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получения профессиональных умений и опыта 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211B5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деятельности.</w:t>
      </w:r>
    </w:p>
    <w:p w:rsidR="00211B5F" w:rsidRPr="00211B5F" w:rsidRDefault="00211B5F" w:rsidP="00211B5F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>Вид практики – производственная, тип производственной практики – практика по получению профессиональных умений и опыта профессиональн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деятельности.</w:t>
      </w:r>
      <w:r w:rsidRPr="00211B5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11B5F" w:rsidRPr="00211B5F" w:rsidRDefault="00211B5F" w:rsidP="00211B5F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1B5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Способ проведения практики – п</w:t>
      </w:r>
      <w:r w:rsidRPr="00211B5F">
        <w:rPr>
          <w:rFonts w:ascii="Times New Roman" w:eastAsia="Times New Roman" w:hAnsi="Times New Roman" w:cs="Times New Roman"/>
          <w:color w:val="auto"/>
          <w:sz w:val="28"/>
        </w:rPr>
        <w:t xml:space="preserve">рактика реализуется как выездным способом, </w:t>
      </w:r>
      <w:r w:rsidRPr="00211B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т.е. вне населенного пункта, в котором расположен институт, так и стационарным способом, т.е. на территории населенного пункта, в котором расположен институт. Практика проводится дискретно, т.е. путем выделения в календарном учебном графике непрерывного периода учебного времени для проведения практики. </w:t>
      </w:r>
    </w:p>
    <w:p w:rsidR="00211B5F" w:rsidRDefault="00211B5F" w:rsidP="00096C3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F0747" w:rsidRDefault="004F0747" w:rsidP="004F0747">
      <w:pPr>
        <w:pStyle w:val="aa"/>
        <w:numPr>
          <w:ilvl w:val="1"/>
          <w:numId w:val="1"/>
        </w:numPr>
        <w:ind w:left="709" w:hanging="283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4F074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F0747" w:rsidRDefault="004F0747" w:rsidP="004F0747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365B4" w:rsidRPr="00CE65C1" w:rsidRDefault="005370A6" w:rsidP="004365B4">
      <w:pPr>
        <w:pStyle w:val="a3"/>
        <w:shd w:val="clear" w:color="auto" w:fill="auto"/>
        <w:tabs>
          <w:tab w:val="left" w:pos="117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4365B4" w:rsidRPr="00CE65C1">
        <w:rPr>
          <w:sz w:val="28"/>
          <w:szCs w:val="28"/>
        </w:rPr>
        <w:t xml:space="preserve">практика представляет собой вид </w:t>
      </w:r>
      <w:r w:rsidR="003039F6">
        <w:rPr>
          <w:sz w:val="28"/>
          <w:szCs w:val="28"/>
        </w:rPr>
        <w:t>деятельности студентов</w:t>
      </w:r>
      <w:r w:rsidR="004365B4" w:rsidRPr="00CE65C1">
        <w:rPr>
          <w:sz w:val="28"/>
          <w:szCs w:val="28"/>
        </w:rPr>
        <w:t>, непосредственно ориентированных на профессионально-прак</w:t>
      </w:r>
      <w:r w:rsidR="00B84E05">
        <w:rPr>
          <w:sz w:val="28"/>
          <w:szCs w:val="28"/>
        </w:rPr>
        <w:t>тическую подготовку обучающихся.</w:t>
      </w:r>
    </w:p>
    <w:p w:rsidR="004365B4" w:rsidRPr="00CE65C1" w:rsidRDefault="005370A6" w:rsidP="004365B4">
      <w:pPr>
        <w:pStyle w:val="a3"/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4365B4" w:rsidRPr="00CE65C1">
        <w:rPr>
          <w:sz w:val="28"/>
          <w:szCs w:val="28"/>
        </w:rPr>
        <w:t xml:space="preserve">практика следует после изучения дисциплин: </w:t>
      </w:r>
      <w:r w:rsidR="004365B4" w:rsidRPr="000078A7">
        <w:rPr>
          <w:sz w:val="28"/>
          <w:szCs w:val="28"/>
        </w:rPr>
        <w:t>«</w:t>
      </w:r>
      <w:r w:rsidR="000078A7" w:rsidRPr="000078A7">
        <w:rPr>
          <w:sz w:val="28"/>
          <w:szCs w:val="28"/>
        </w:rPr>
        <w:t>Статистика</w:t>
      </w:r>
      <w:r w:rsidR="004365B4" w:rsidRPr="000078A7">
        <w:rPr>
          <w:sz w:val="28"/>
          <w:szCs w:val="28"/>
        </w:rPr>
        <w:t>», «</w:t>
      </w:r>
      <w:r w:rsidR="000078A7" w:rsidRPr="000078A7">
        <w:rPr>
          <w:sz w:val="28"/>
          <w:szCs w:val="28"/>
        </w:rPr>
        <w:t>Финансы</w:t>
      </w:r>
      <w:r w:rsidR="004365B4" w:rsidRPr="000078A7">
        <w:rPr>
          <w:sz w:val="28"/>
          <w:szCs w:val="28"/>
        </w:rPr>
        <w:t>», «</w:t>
      </w:r>
      <w:r w:rsidR="000078A7" w:rsidRPr="000078A7">
        <w:rPr>
          <w:sz w:val="28"/>
          <w:szCs w:val="28"/>
        </w:rPr>
        <w:t>Рынок ценных бумаг</w:t>
      </w:r>
      <w:r w:rsidR="004365B4" w:rsidRPr="000078A7">
        <w:rPr>
          <w:sz w:val="28"/>
          <w:szCs w:val="28"/>
        </w:rPr>
        <w:t>», «</w:t>
      </w:r>
      <w:r w:rsidR="000078A7" w:rsidRPr="000078A7">
        <w:rPr>
          <w:sz w:val="28"/>
          <w:szCs w:val="28"/>
        </w:rPr>
        <w:t>Страхование</w:t>
      </w:r>
      <w:r w:rsidR="004365B4" w:rsidRPr="000078A7">
        <w:rPr>
          <w:sz w:val="28"/>
          <w:szCs w:val="28"/>
        </w:rPr>
        <w:t>», «</w:t>
      </w:r>
      <w:r w:rsidR="000078A7" w:rsidRPr="000078A7">
        <w:rPr>
          <w:sz w:val="28"/>
          <w:szCs w:val="28"/>
        </w:rPr>
        <w:t>Налоги и налогообложение</w:t>
      </w:r>
      <w:r w:rsidR="004365B4" w:rsidRPr="000078A7">
        <w:rPr>
          <w:sz w:val="28"/>
          <w:szCs w:val="28"/>
        </w:rPr>
        <w:t>», «</w:t>
      </w:r>
      <w:r w:rsidR="000078A7" w:rsidRPr="000078A7">
        <w:rPr>
          <w:sz w:val="28"/>
          <w:szCs w:val="28"/>
        </w:rPr>
        <w:t>Экономическая безопасность</w:t>
      </w:r>
      <w:r w:rsidR="004365B4" w:rsidRPr="000078A7">
        <w:rPr>
          <w:sz w:val="28"/>
          <w:szCs w:val="28"/>
        </w:rPr>
        <w:t>»</w:t>
      </w:r>
      <w:r w:rsidR="000078A7" w:rsidRPr="000078A7">
        <w:rPr>
          <w:sz w:val="28"/>
          <w:szCs w:val="28"/>
        </w:rPr>
        <w:t>, «Организация и проведение налоговых проверок»</w:t>
      </w:r>
      <w:r w:rsidR="00340F6A">
        <w:rPr>
          <w:sz w:val="28"/>
          <w:szCs w:val="28"/>
        </w:rPr>
        <w:t xml:space="preserve">.   </w:t>
      </w:r>
    </w:p>
    <w:p w:rsidR="00DA5FE5" w:rsidRPr="00DA5FE5" w:rsidRDefault="00DA5FE5" w:rsidP="00DA5FE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A5FE5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</w:t>
      </w:r>
      <w:r w:rsidRPr="00DA5FE5">
        <w:rPr>
          <w:rFonts w:ascii="Times New Roman" w:eastAsia="Times New Roman" w:hAnsi="Times New Roman" w:cs="Times New Roman"/>
          <w:color w:val="auto"/>
          <w:sz w:val="28"/>
        </w:rPr>
        <w:t xml:space="preserve">практики студент должен решать </w:t>
      </w:r>
      <w:r w:rsidR="009C041A">
        <w:rPr>
          <w:rFonts w:ascii="Times New Roman" w:eastAsia="Times New Roman" w:hAnsi="Times New Roman" w:cs="Times New Roman"/>
          <w:color w:val="auto"/>
          <w:sz w:val="28"/>
        </w:rPr>
        <w:t xml:space="preserve">следующие </w:t>
      </w:r>
      <w:r w:rsidRPr="00DA5FE5">
        <w:rPr>
          <w:rFonts w:ascii="Times New Roman" w:eastAsia="Times New Roman" w:hAnsi="Times New Roman" w:cs="Times New Roman"/>
          <w:color w:val="auto"/>
          <w:sz w:val="28"/>
        </w:rPr>
        <w:t>профессиональные задачи в соответст</w:t>
      </w:r>
      <w:r w:rsidR="00532A4E">
        <w:rPr>
          <w:rFonts w:ascii="Times New Roman" w:eastAsia="Times New Roman" w:hAnsi="Times New Roman" w:cs="Times New Roman"/>
          <w:color w:val="auto"/>
          <w:sz w:val="28"/>
        </w:rPr>
        <w:t xml:space="preserve">вии </w:t>
      </w:r>
      <w:proofErr w:type="gramStart"/>
      <w:r w:rsidR="00532A4E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Pr="00DA5FE5">
        <w:rPr>
          <w:rFonts w:ascii="Times New Roman" w:eastAsia="Times New Roman" w:hAnsi="Times New Roman" w:cs="Times New Roman"/>
          <w:color w:val="auto"/>
          <w:sz w:val="28"/>
        </w:rPr>
        <w:t>видами</w:t>
      </w:r>
      <w:proofErr w:type="gramEnd"/>
      <w:r w:rsidRPr="00DA5FE5">
        <w:rPr>
          <w:rFonts w:ascii="Times New Roman" w:eastAsia="Times New Roman" w:hAnsi="Times New Roman" w:cs="Times New Roman"/>
          <w:color w:val="auto"/>
          <w:sz w:val="28"/>
        </w:rPr>
        <w:t xml:space="preserve"> профессиональной деятельности и </w:t>
      </w:r>
      <w:r w:rsidRPr="00DA5FE5">
        <w:rPr>
          <w:rFonts w:ascii="Times New Roman" w:eastAsia="Batang" w:hAnsi="Times New Roman" w:cs="Times New Roman"/>
          <w:bCs/>
          <w:color w:val="auto"/>
          <w:sz w:val="28"/>
          <w:szCs w:val="28"/>
        </w:rPr>
        <w:t>профилем</w:t>
      </w:r>
      <w:r w:rsidRPr="00DA5FE5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основной образовательной программы</w:t>
      </w:r>
      <w:r w:rsidRPr="00DA5FE5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DA5FE5" w:rsidRDefault="00DA5FE5" w:rsidP="004365B4">
      <w:pPr>
        <w:pStyle w:val="20"/>
        <w:shd w:val="clear" w:color="auto" w:fill="auto"/>
        <w:spacing w:before="0" w:after="0" w:line="336" w:lineRule="exact"/>
        <w:ind w:left="40" w:firstLine="660"/>
        <w:jc w:val="both"/>
        <w:rPr>
          <w:b w:val="0"/>
          <w:i/>
          <w:sz w:val="28"/>
          <w:szCs w:val="28"/>
        </w:rPr>
      </w:pPr>
    </w:p>
    <w:p w:rsidR="00DA5FE5" w:rsidRDefault="00DA5FE5" w:rsidP="00DA5FE5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i/>
          <w:sz w:val="28"/>
          <w:szCs w:val="28"/>
        </w:rPr>
      </w:pPr>
      <w:r w:rsidRPr="00EE6F4F">
        <w:rPr>
          <w:b w:val="0"/>
          <w:i/>
          <w:sz w:val="28"/>
          <w:szCs w:val="28"/>
        </w:rPr>
        <w:t>расчетно-экономическая и проектно-экономическая деятельность: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экономических разделов планов организаций;</w:t>
      </w:r>
    </w:p>
    <w:p w:rsid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заданий и разработка проектных решений, методических и нормативных документов;</w:t>
      </w:r>
    </w:p>
    <w:p w:rsidR="001D532A" w:rsidRPr="001D532A" w:rsidRDefault="001D532A" w:rsidP="001D532A">
      <w:pPr>
        <w:pStyle w:val="ConsPlusNormal"/>
        <w:spacing w:before="240"/>
        <w:ind w:firstLine="540"/>
        <w:jc w:val="both"/>
        <w:rPr>
          <w:i/>
          <w:sz w:val="28"/>
        </w:rPr>
      </w:pPr>
      <w:r w:rsidRPr="001D532A">
        <w:rPr>
          <w:i/>
          <w:sz w:val="28"/>
        </w:rPr>
        <w:t>контрольно-ревизионная деятельность:</w:t>
      </w:r>
    </w:p>
    <w:p w:rsidR="001D532A" w:rsidRPr="001D532A" w:rsidRDefault="001D532A" w:rsidP="001D532A">
      <w:pPr>
        <w:pStyle w:val="ConsPlusNormal"/>
        <w:spacing w:before="240"/>
        <w:ind w:firstLine="540"/>
        <w:jc w:val="both"/>
        <w:rPr>
          <w:sz w:val="28"/>
        </w:rPr>
      </w:pPr>
      <w:r w:rsidRPr="001D532A">
        <w:rPr>
          <w:sz w:val="28"/>
        </w:rPr>
        <w:lastRenderedPageBreak/>
        <w:t>контроль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</w:t>
      </w:r>
    </w:p>
    <w:p w:rsidR="001D532A" w:rsidRPr="001D532A" w:rsidRDefault="001D532A" w:rsidP="001D532A">
      <w:pPr>
        <w:pStyle w:val="ConsPlusNormal"/>
        <w:spacing w:before="240"/>
        <w:ind w:firstLine="540"/>
        <w:jc w:val="both"/>
        <w:rPr>
          <w:sz w:val="28"/>
        </w:rPr>
      </w:pPr>
      <w:r w:rsidRPr="001D532A">
        <w:rPr>
          <w:sz w:val="28"/>
        </w:rPr>
        <w:t>оценка эффективности систем внутреннего контроля и аудита в государственных и муниципальных органах, организациях;</w:t>
      </w:r>
    </w:p>
    <w:p w:rsidR="00DA5FE5" w:rsidRDefault="00DA5FE5" w:rsidP="00DA5FE5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i/>
          <w:sz w:val="28"/>
          <w:szCs w:val="28"/>
        </w:rPr>
      </w:pPr>
      <w:r w:rsidRPr="00EE6F4F">
        <w:rPr>
          <w:b w:val="0"/>
          <w:i/>
          <w:sz w:val="28"/>
          <w:szCs w:val="28"/>
        </w:rPr>
        <w:t>информационно-аналитическая деятельность: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и оценка источников информации, анализ данных, необходимых для проведения экономических расчетов;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экономических процессов, сбор, анализ и оценка информации, имеющей значение для обеспечения экономической безопасности;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экономических рисков и угроз экономической безопасности;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экономической эффективности проектов;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моделирование экономических процессов в целях анализа и прогнозирования угроз экономической безопасности;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информационно-аналитическое обеспечение предупреждения, выявления, пресечения, раскрытия и расследования экономических и налоговых преступлений;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взаимосвязи экономических процессов и динамики правонарушений и преступлений;</w:t>
      </w:r>
    </w:p>
    <w:p w:rsidR="00DA5FE5" w:rsidRDefault="00DA5FE5" w:rsidP="00DA5FE5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i/>
          <w:sz w:val="28"/>
          <w:szCs w:val="28"/>
        </w:rPr>
      </w:pPr>
      <w:r w:rsidRPr="00EE6F4F">
        <w:rPr>
          <w:b w:val="0"/>
          <w:i/>
          <w:sz w:val="28"/>
          <w:szCs w:val="28"/>
        </w:rPr>
        <w:t>организационно-управленческая деятельность:</w:t>
      </w:r>
    </w:p>
    <w:p w:rsidR="00DA5FE5" w:rsidRPr="00DA5FE5" w:rsidRDefault="00DA5FE5" w:rsidP="00DA5FE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 малых коллективов и групп исполнителей в процессе решения конкретных профессиональных задач</w:t>
      </w:r>
      <w:r w:rsidR="009C041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5FE5" w:rsidRPr="00DA5FE5" w:rsidRDefault="00DA5FE5" w:rsidP="00DA5FE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5FE5">
        <w:rPr>
          <w:rFonts w:ascii="Times New Roman" w:hAnsi="Times New Roman" w:cs="Times New Roman"/>
          <w:sz w:val="28"/>
        </w:rPr>
        <w:t>В ходе прохождения практики студенты должны овладеть компетенциями, сформированными в течение обучения и соответствующими виду профессиональной деятельности.</w:t>
      </w:r>
    </w:p>
    <w:p w:rsidR="009C041A" w:rsidRDefault="009C041A" w:rsidP="00DA5FE5">
      <w:pPr>
        <w:pStyle w:val="ab"/>
        <w:spacing w:after="296"/>
        <w:ind w:left="40" w:firstLine="660"/>
        <w:jc w:val="both"/>
        <w:rPr>
          <w:sz w:val="28"/>
        </w:rPr>
      </w:pPr>
    </w:p>
    <w:p w:rsidR="009C041A" w:rsidRDefault="009C041A" w:rsidP="00DA5FE5">
      <w:pPr>
        <w:pStyle w:val="ab"/>
        <w:spacing w:after="296"/>
        <w:ind w:left="40" w:firstLine="660"/>
        <w:jc w:val="both"/>
        <w:rPr>
          <w:sz w:val="28"/>
        </w:rPr>
      </w:pPr>
    </w:p>
    <w:p w:rsidR="00DA5FE5" w:rsidRPr="00153D16" w:rsidRDefault="00DA5FE5" w:rsidP="00DA5FE5">
      <w:pPr>
        <w:pStyle w:val="ab"/>
        <w:spacing w:after="296"/>
        <w:ind w:left="40" w:firstLine="660"/>
        <w:jc w:val="both"/>
        <w:rPr>
          <w:strike/>
          <w:color w:val="FF0000"/>
          <w:sz w:val="28"/>
        </w:rPr>
      </w:pPr>
      <w:r w:rsidRPr="003A3A6B">
        <w:rPr>
          <w:sz w:val="28"/>
        </w:rPr>
        <w:lastRenderedPageBreak/>
        <w:t xml:space="preserve">Практика ориентирована на приобретение, закрепление и обладание следующими </w:t>
      </w:r>
      <w:r w:rsidR="00683D5D">
        <w:rPr>
          <w:sz w:val="28"/>
        </w:rPr>
        <w:t xml:space="preserve">общекультурными, </w:t>
      </w:r>
      <w:r w:rsidRPr="00DA5FE5">
        <w:rPr>
          <w:sz w:val="28"/>
          <w:szCs w:val="28"/>
        </w:rPr>
        <w:t>профессионально специализированны</w:t>
      </w:r>
      <w:r>
        <w:rPr>
          <w:sz w:val="28"/>
          <w:szCs w:val="28"/>
        </w:rPr>
        <w:t xml:space="preserve">ми и </w:t>
      </w:r>
      <w:r w:rsidRPr="00DA5FE5">
        <w:rPr>
          <w:sz w:val="28"/>
        </w:rPr>
        <w:t>общепрофессиональными</w:t>
      </w:r>
      <w:r w:rsidRPr="003A3A6B">
        <w:rPr>
          <w:sz w:val="28"/>
        </w:rPr>
        <w:t xml:space="preserve"> компетенциями</w:t>
      </w:r>
      <w:r>
        <w:rPr>
          <w:sz w:val="28"/>
        </w:rPr>
        <w:t>:</w:t>
      </w:r>
      <w:r w:rsidR="00153D16" w:rsidRPr="00153D16">
        <w:t xml:space="preserve"> </w:t>
      </w:r>
      <w:r w:rsidR="00153D16" w:rsidRPr="00153D16">
        <w:rPr>
          <w:color w:val="FF0000"/>
          <w:sz w:val="28"/>
        </w:rPr>
        <w:t>ПСК-1; ПСК-2</w:t>
      </w:r>
      <w:r w:rsidR="00153D16" w:rsidRPr="00153D16">
        <w:rPr>
          <w:sz w:val="28"/>
        </w:rPr>
        <w:t xml:space="preserve">; </w:t>
      </w:r>
      <w:r w:rsidR="00153D16" w:rsidRPr="00153D16">
        <w:rPr>
          <w:color w:val="FF0000"/>
          <w:sz w:val="28"/>
        </w:rPr>
        <w:t>ОК-4; ОК-5; ОК-6; ОК-7; ОК-8; ОК-10; ОК-11; ПК-1; ПК-3; ПК-4; ПК-28; ПК-29</w:t>
      </w:r>
      <w:r w:rsidR="00153D16" w:rsidRPr="00153D16">
        <w:rPr>
          <w:sz w:val="28"/>
        </w:rPr>
        <w:t xml:space="preserve">; </w:t>
      </w:r>
      <w:r w:rsidR="00153D16" w:rsidRPr="00153D16">
        <w:rPr>
          <w:color w:val="FF0000"/>
          <w:sz w:val="28"/>
        </w:rPr>
        <w:t>ПК-30; ПК-31; ПК-32; ПК-33; ПК-34; ПК-35; ПК-36</w:t>
      </w:r>
      <w:r w:rsidR="00153D16">
        <w:rPr>
          <w:color w:val="FF0000"/>
          <w:sz w:val="28"/>
        </w:rPr>
        <w:t xml:space="preserve">, </w:t>
      </w:r>
      <w:r w:rsidR="00153D16" w:rsidRPr="00153D16">
        <w:rPr>
          <w:strike/>
          <w:color w:val="FF0000"/>
          <w:sz w:val="28"/>
          <w:highlight w:val="yellow"/>
        </w:rPr>
        <w:t>пк-23-27</w:t>
      </w:r>
    </w:p>
    <w:p w:rsidR="00683D5D" w:rsidRDefault="00683D5D" w:rsidP="00DA5FE5">
      <w:pPr>
        <w:pStyle w:val="ab"/>
        <w:spacing w:after="296"/>
        <w:ind w:left="40" w:firstLine="660"/>
        <w:jc w:val="both"/>
        <w:rPr>
          <w:i/>
          <w:sz w:val="28"/>
        </w:rPr>
      </w:pPr>
      <w:r w:rsidRPr="00683D5D">
        <w:rPr>
          <w:i/>
          <w:sz w:val="28"/>
        </w:rPr>
        <w:t>общекультурные компетенции</w:t>
      </w:r>
      <w:r>
        <w:rPr>
          <w:i/>
          <w:sz w:val="28"/>
        </w:rPr>
        <w:t>: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принимать оптимальные организационно-управленческие решения (ОК-8);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осуществлять письменную и устную коммуникацию на русском языке (ОК-10);</w:t>
      </w:r>
    </w:p>
    <w:p w:rsidR="00683D5D" w:rsidRPr="00683D5D" w:rsidRDefault="00683D5D" w:rsidP="00683D5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3D5D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способностью к деловому общению, профессиональной коммуникации на одном из иностранных языков (ОК-11);</w:t>
      </w:r>
    </w:p>
    <w:p w:rsidR="005370A6" w:rsidRPr="00DA5FE5" w:rsidRDefault="00EE6F4F" w:rsidP="00DA5FE5">
      <w:pPr>
        <w:pStyle w:val="ab"/>
        <w:spacing w:after="296"/>
        <w:ind w:left="40" w:firstLine="660"/>
        <w:jc w:val="both"/>
        <w:rPr>
          <w:i/>
          <w:sz w:val="28"/>
          <w:szCs w:val="28"/>
        </w:rPr>
      </w:pPr>
      <w:r w:rsidRPr="00DA5FE5">
        <w:rPr>
          <w:i/>
          <w:sz w:val="28"/>
          <w:szCs w:val="28"/>
        </w:rPr>
        <w:t xml:space="preserve">профессионально специализированные </w:t>
      </w:r>
      <w:proofErr w:type="gramStart"/>
      <w:r w:rsidRPr="00DA5FE5">
        <w:rPr>
          <w:i/>
          <w:sz w:val="28"/>
          <w:szCs w:val="28"/>
        </w:rPr>
        <w:t>компетенции :</w:t>
      </w:r>
      <w:proofErr w:type="gramEnd"/>
    </w:p>
    <w:p w:rsidR="004365B4" w:rsidRDefault="005370A6" w:rsidP="004365B4">
      <w:pPr>
        <w:pStyle w:val="20"/>
        <w:shd w:val="clear" w:color="auto" w:fill="auto"/>
        <w:spacing w:before="0" w:after="296" w:line="322" w:lineRule="exact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370A6">
        <w:rPr>
          <w:b w:val="0"/>
          <w:sz w:val="28"/>
          <w:szCs w:val="28"/>
        </w:rPr>
        <w:t>Способность 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</w:t>
      </w:r>
      <w:r>
        <w:rPr>
          <w:b w:val="0"/>
          <w:sz w:val="28"/>
          <w:szCs w:val="28"/>
        </w:rPr>
        <w:t xml:space="preserve"> (ПСК-1);</w:t>
      </w:r>
    </w:p>
    <w:p w:rsidR="00EE6F4F" w:rsidRPr="00DA5FE5" w:rsidRDefault="005370A6" w:rsidP="00EE6F4F">
      <w:pPr>
        <w:pStyle w:val="20"/>
        <w:shd w:val="clear" w:color="auto" w:fill="auto"/>
        <w:spacing w:before="0" w:after="296" w:line="322" w:lineRule="exact"/>
        <w:ind w:left="40" w:firstLine="660"/>
        <w:jc w:val="both"/>
        <w:rPr>
          <w:b w:val="0"/>
          <w:i/>
          <w:sz w:val="28"/>
          <w:szCs w:val="28"/>
        </w:rPr>
      </w:pPr>
      <w:r w:rsidRPr="00DA5FE5">
        <w:rPr>
          <w:b w:val="0"/>
          <w:sz w:val="28"/>
          <w:szCs w:val="28"/>
        </w:rPr>
        <w:t>- способностью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(ПСК-2);</w:t>
      </w:r>
      <w:r w:rsidR="00EE6F4F" w:rsidRPr="00DA5FE5">
        <w:rPr>
          <w:b w:val="0"/>
          <w:i/>
          <w:sz w:val="28"/>
          <w:szCs w:val="28"/>
        </w:rPr>
        <w:t xml:space="preserve"> </w:t>
      </w:r>
    </w:p>
    <w:p w:rsidR="005370A6" w:rsidRPr="00153D16" w:rsidRDefault="00DA5FE5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</w:rPr>
      </w:pPr>
      <w:r w:rsidRPr="00153D16">
        <w:rPr>
          <w:b w:val="0"/>
          <w:i/>
          <w:sz w:val="28"/>
          <w:szCs w:val="28"/>
        </w:rPr>
        <w:t>п</w:t>
      </w:r>
      <w:r w:rsidR="00EE6F4F" w:rsidRPr="00153D16">
        <w:rPr>
          <w:b w:val="0"/>
          <w:i/>
          <w:sz w:val="28"/>
          <w:szCs w:val="28"/>
        </w:rPr>
        <w:t>рофессиональные компетенции:</w:t>
      </w:r>
    </w:p>
    <w:p w:rsidR="005370A6" w:rsidRPr="00153D16" w:rsidRDefault="005370A6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 w:rsidRPr="00153D16">
        <w:rPr>
          <w:b w:val="0"/>
          <w:sz w:val="28"/>
          <w:szCs w:val="28"/>
        </w:rPr>
        <w:lastRenderedPageBreak/>
        <w:t>-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</w:r>
    </w:p>
    <w:p w:rsidR="005370A6" w:rsidRPr="00153D16" w:rsidRDefault="005370A6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 w:rsidRPr="00153D16">
        <w:rPr>
          <w:b w:val="0"/>
          <w:sz w:val="28"/>
          <w:szCs w:val="28"/>
        </w:rPr>
        <w:t>-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</w:r>
    </w:p>
    <w:p w:rsidR="00322312" w:rsidRPr="00153D16" w:rsidRDefault="00322312" w:rsidP="00322312">
      <w:pPr>
        <w:spacing w:after="296"/>
        <w:ind w:left="40" w:firstLine="66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153D16">
        <w:rPr>
          <w:b/>
          <w:color w:val="auto"/>
          <w:sz w:val="28"/>
          <w:szCs w:val="28"/>
        </w:rPr>
        <w:t xml:space="preserve">- </w:t>
      </w:r>
      <w:r w:rsidRPr="00153D1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(ПК-4);</w:t>
      </w:r>
    </w:p>
    <w:p w:rsidR="005370A6" w:rsidRPr="00153D16" w:rsidRDefault="005370A6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 w:rsidRPr="00153D16">
        <w:rPr>
          <w:b w:val="0"/>
          <w:sz w:val="28"/>
          <w:szCs w:val="28"/>
        </w:rPr>
        <w:t>-  способностью осуществлять сбор, анализ, систематизацию, оценку и интерпретацию данных, необходимых для решения профессиональных задач (ПК-28)</w:t>
      </w:r>
      <w:r w:rsidR="00337628" w:rsidRPr="00153D16">
        <w:rPr>
          <w:b w:val="0"/>
          <w:sz w:val="28"/>
          <w:szCs w:val="28"/>
        </w:rPr>
        <w:t>;</w:t>
      </w:r>
    </w:p>
    <w:p w:rsidR="00574D21" w:rsidRPr="00153D16" w:rsidRDefault="005370A6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 w:rsidRPr="00153D16">
        <w:rPr>
          <w:b w:val="0"/>
          <w:sz w:val="28"/>
          <w:szCs w:val="28"/>
        </w:rPr>
        <w:t>- способностью выбирать инструментальные средства для обработки финансовой, бухгалтерской и иной экономической информации и обосновывать свой выбор (ПК-29);</w:t>
      </w:r>
    </w:p>
    <w:p w:rsidR="00574D21" w:rsidRPr="00574D21" w:rsidRDefault="00574D21" w:rsidP="00574D21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574D21">
        <w:rPr>
          <w:b w:val="0"/>
          <w:sz w:val="28"/>
          <w:szCs w:val="28"/>
        </w:rPr>
        <w:t>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</w:r>
      <w:r>
        <w:rPr>
          <w:b w:val="0"/>
          <w:sz w:val="28"/>
          <w:szCs w:val="28"/>
        </w:rPr>
        <w:t xml:space="preserve"> ПК-30</w:t>
      </w:r>
      <w:r w:rsidR="00337628">
        <w:rPr>
          <w:b w:val="0"/>
          <w:sz w:val="28"/>
          <w:szCs w:val="28"/>
        </w:rPr>
        <w:t>;</w:t>
      </w:r>
    </w:p>
    <w:p w:rsidR="005370A6" w:rsidRDefault="005370A6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 w:rsidRPr="00EE6F4F">
        <w:rPr>
          <w:b w:val="0"/>
          <w:sz w:val="28"/>
          <w:szCs w:val="28"/>
        </w:rPr>
        <w:t>- 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 (ПК-31);</w:t>
      </w:r>
    </w:p>
    <w:p w:rsidR="00574D21" w:rsidRDefault="00574D21" w:rsidP="00EE6F4F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574D21">
        <w:t xml:space="preserve"> </w:t>
      </w:r>
      <w:r w:rsidRPr="00574D21">
        <w:rPr>
          <w:b w:val="0"/>
          <w:sz w:val="28"/>
          <w:szCs w:val="28"/>
        </w:rPr>
        <w:t xml:space="preserve"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</w:t>
      </w:r>
      <w:r>
        <w:rPr>
          <w:b w:val="0"/>
          <w:sz w:val="28"/>
          <w:szCs w:val="28"/>
        </w:rPr>
        <w:t>ПК-32</w:t>
      </w:r>
      <w:r w:rsidR="00337628">
        <w:rPr>
          <w:b w:val="0"/>
          <w:sz w:val="28"/>
          <w:szCs w:val="28"/>
        </w:rPr>
        <w:t>;</w:t>
      </w:r>
    </w:p>
    <w:p w:rsidR="00574D21" w:rsidRDefault="00574D21" w:rsidP="00574D21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4D21">
        <w:rPr>
          <w:b w:val="0"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</w:r>
      <w:r>
        <w:rPr>
          <w:b w:val="0"/>
          <w:sz w:val="28"/>
          <w:szCs w:val="28"/>
        </w:rPr>
        <w:t xml:space="preserve"> ПК-33</w:t>
      </w:r>
      <w:r w:rsidR="00337628">
        <w:rPr>
          <w:b w:val="0"/>
          <w:sz w:val="28"/>
          <w:szCs w:val="28"/>
        </w:rPr>
        <w:t>;</w:t>
      </w:r>
    </w:p>
    <w:p w:rsidR="00574D21" w:rsidRDefault="00574D21" w:rsidP="00574D21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4D21">
        <w:rPr>
          <w:b w:val="0"/>
          <w:sz w:val="28"/>
          <w:szCs w:val="28"/>
        </w:rPr>
        <w:t>способностью проводить комплексный анализ угроз экономической безопасности при планировании и осуществлении инновационных проектов</w:t>
      </w:r>
      <w:r>
        <w:rPr>
          <w:b w:val="0"/>
          <w:sz w:val="28"/>
          <w:szCs w:val="28"/>
        </w:rPr>
        <w:t xml:space="preserve"> ПК-34</w:t>
      </w:r>
      <w:r w:rsidR="00337628">
        <w:rPr>
          <w:b w:val="0"/>
          <w:sz w:val="28"/>
          <w:szCs w:val="28"/>
        </w:rPr>
        <w:t>;</w:t>
      </w:r>
    </w:p>
    <w:p w:rsidR="00574D21" w:rsidRDefault="00574D21" w:rsidP="00574D21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4D21">
        <w:rPr>
          <w:b w:val="0"/>
          <w:sz w:val="28"/>
          <w:szCs w:val="28"/>
        </w:rPr>
        <w:t>способностью анализировать состояние и перспективы развития внешнеэкономических связей и их влияние на экономическую безопасность</w:t>
      </w:r>
      <w:r>
        <w:rPr>
          <w:b w:val="0"/>
          <w:sz w:val="28"/>
          <w:szCs w:val="28"/>
        </w:rPr>
        <w:t xml:space="preserve"> ПК-35</w:t>
      </w:r>
      <w:r w:rsidR="00337628">
        <w:rPr>
          <w:b w:val="0"/>
          <w:sz w:val="28"/>
          <w:szCs w:val="28"/>
        </w:rPr>
        <w:t>;</w:t>
      </w:r>
    </w:p>
    <w:p w:rsidR="00574D21" w:rsidRPr="00574D21" w:rsidRDefault="00574D21" w:rsidP="00574D21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574D21">
        <w:rPr>
          <w:b w:val="0"/>
          <w:sz w:val="28"/>
          <w:szCs w:val="28"/>
        </w:rPr>
        <w:t>способностью составлять прогнозы динамики основных экономических показателей деятельности хозяйствующих субъектов</w:t>
      </w:r>
      <w:r>
        <w:rPr>
          <w:b w:val="0"/>
          <w:sz w:val="28"/>
          <w:szCs w:val="28"/>
        </w:rPr>
        <w:t xml:space="preserve"> ПК-36</w:t>
      </w:r>
      <w:r w:rsidR="00337628">
        <w:rPr>
          <w:b w:val="0"/>
          <w:sz w:val="28"/>
          <w:szCs w:val="28"/>
        </w:rPr>
        <w:t>.</w:t>
      </w:r>
    </w:p>
    <w:p w:rsidR="00DA5FE5" w:rsidRPr="00DA5FE5" w:rsidRDefault="00337628" w:rsidP="00DA5FE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DA5FE5" w:rsidRPr="00DA5FE5"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прохождения производственной практики студент должен</w:t>
      </w:r>
    </w:p>
    <w:p w:rsidR="00DA5FE5" w:rsidRDefault="00DA5FE5" w:rsidP="00DA5FE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5F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знать: </w:t>
      </w:r>
    </w:p>
    <w:p w:rsidR="00DA5FE5" w:rsidRDefault="00DA5FE5" w:rsidP="00DA5FE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DA5FE5">
        <w:rPr>
          <w:rFonts w:ascii="Times New Roman" w:hAnsi="Times New Roman" w:cs="Times New Roman"/>
          <w:sz w:val="28"/>
          <w:szCs w:val="28"/>
        </w:rPr>
        <w:t>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;</w:t>
      </w:r>
    </w:p>
    <w:p w:rsidR="00241D65" w:rsidRDefault="00241D65" w:rsidP="00241D6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241D65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исходные данные, необходимые для расчета экономических показателей, характеризующих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методики расчета экономических показателей;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экономические показатели, характеризующие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сбор, анализ, систематизацию, оценку и интерпретацию данных, необходимых для решения профессиональных задач;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инструментальные средства для обработки финансовой, бухгалтерской и иной экономической информации и обосновывать свой выбор;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социально-экономические процессы в целях прогнозирования возможных угроз экономической безопасности;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стратегии обеспечения экономической безопасности организаций, подготовке программ по ее реализации;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документационное обеспечение управленческой деятельности;</w:t>
      </w:r>
    </w:p>
    <w:p w:rsidR="00241D65" w:rsidRPr="00241D65" w:rsidRDefault="00241D65" w:rsidP="00241D6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Pr="00241D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меть:</w:t>
      </w:r>
    </w:p>
    <w:p w:rsidR="00241D65" w:rsidRPr="00337628" w:rsidRDefault="00DA5FE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Pr="00DA5FE5">
        <w:rPr>
          <w:rFonts w:eastAsia="Times New Roman"/>
          <w:b/>
          <w:sz w:val="28"/>
          <w:szCs w:val="28"/>
        </w:rPr>
        <w:t xml:space="preserve"> </w:t>
      </w:r>
      <w:r w:rsidR="00241D65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экономики; 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подготовить исходные данные, необходимые для расчета экономических показателей, характеризующих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обосновывать выбор методик расчета экономических показателей;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рассчитывать экономические показатели, характеризующие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 осуществлять сбор, анализ, систематизацию, оценку и интерпретацию данных, необходимых для решения профессиональных задач;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выбрать инструментальные средства для обработки финансовой, бухгалтерской и иной экономической информации и обосновывать свой выбор;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исследовать социально-экономические процессы в целях прогнозирования возможных угроз экономической безопасности;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принять участие в разработке стратегии обеспечения экономической безопасности организаций, подготовке программ по ее реализации;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принять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осуществлять документационное обеспечение управленческой деятельности;</w:t>
      </w:r>
    </w:p>
    <w:p w:rsidR="00EE6F4F" w:rsidRDefault="00241D65" w:rsidP="00DA5FE5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D65">
        <w:rPr>
          <w:rFonts w:ascii="Times New Roman" w:hAnsi="Times New Roman" w:cs="Times New Roman"/>
          <w:b/>
          <w:sz w:val="28"/>
          <w:szCs w:val="28"/>
          <w:lang w:eastAsia="en-US"/>
        </w:rPr>
        <w:t>владеть: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готов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готов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экономики; 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подготовкой исходных данных, необходимых для расчета экономических показателей, характеризующих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 обосновывать выбор методик расчета экономических показателей;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 готов осуществлять сбор, анализ, систематизацию, оценку и интерпретацию данных, необходимых для решения профессиональных задач;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 выбрать инструментальные средства для обработки финансовой, бухгалтерской и иной экономической информации и обосновывать свой выбор;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 на основе статистических данных исследовать социально-экономические процессы в целях прогнозирования возможных угроз экономической безопасности;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 принимать участие в разработке стратегии обеспечения экономической безопасности организаций, подготовке программ по ее реализации;</w:t>
      </w:r>
    </w:p>
    <w:p w:rsidR="00241D65" w:rsidRPr="00337628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E7F24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готов 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ресурсов;</w:t>
      </w:r>
    </w:p>
    <w:p w:rsidR="00241D65" w:rsidRDefault="00241D65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6E7F24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готов</w:t>
      </w:r>
      <w:r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документационное обеспечение управленческой деятельности</w:t>
      </w:r>
      <w:r w:rsidR="006E7F24" w:rsidRPr="003376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32D22" w:rsidRPr="00337628" w:rsidRDefault="00C32D22" w:rsidP="0033762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198C" w:rsidRPr="003B198C" w:rsidRDefault="003B198C" w:rsidP="003B198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480210777"/>
      <w:r w:rsidRPr="003B19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Место учебной практики в структуре ОПОП ВО</w:t>
      </w:r>
      <w:bookmarkEnd w:id="4"/>
    </w:p>
    <w:p w:rsidR="003B198C" w:rsidRPr="003B198C" w:rsidRDefault="003B198C" w:rsidP="003B198C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Производственная практика в соответствии с ФГОС ВО является обязательным видом учебной работы и входит в состав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Базовой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части Блока 2. Практик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и, в том числе научно-исследовательская работа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плана - Б2.В.02(П). Форма итогового контроля – зачет с оценкой.</w:t>
      </w:r>
    </w:p>
    <w:p w:rsidR="003B198C" w:rsidRPr="003B198C" w:rsidRDefault="003B198C" w:rsidP="003B198C">
      <w:pPr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Для решения задач производственной практики студент должен знать программу практики, график </w:t>
      </w:r>
      <w:r w:rsidRPr="003B19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ее</w:t>
      </w:r>
      <w:r w:rsidRPr="003B19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проведения, форму итоговой аттестации, требования к оформлению отчета о практике.</w:t>
      </w: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Знания, умения и навыки, приобретенные в ходе производственной практики, используются в процессе освоения учебного материала всех последующих испытаний основной образовательной программы.</w:t>
      </w:r>
    </w:p>
    <w:p w:rsidR="003B198C" w:rsidRDefault="003B198C" w:rsidP="003B198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437956100"/>
      <w:bookmarkStart w:id="6" w:name="_Toc480210778"/>
    </w:p>
    <w:p w:rsidR="003B198C" w:rsidRPr="003B198C" w:rsidRDefault="003B198C" w:rsidP="003B198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Объем и продолжительность практики</w:t>
      </w:r>
      <w:bookmarkEnd w:id="5"/>
      <w:bookmarkEnd w:id="6"/>
      <w:r w:rsidRPr="003B19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зачетных единицах и ее продолжительность в неделях и академических часах</w:t>
      </w: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ФГОС ВО и ОПОП ВО подготовки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специалистов 38.05.01 </w:t>
      </w:r>
      <w:r w:rsidRPr="003B19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ческая безопасность</w:t>
      </w:r>
      <w:r w:rsidRPr="003B19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производственная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практика по </w:t>
      </w:r>
      <w:proofErr w:type="gramStart"/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получению  профессиональных</w:t>
      </w:r>
      <w:proofErr w:type="gramEnd"/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опыта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проводится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пятом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-ый семестр) согласно графику учебного процесса.</w:t>
      </w:r>
    </w:p>
    <w:p w:rsidR="003B198C" w:rsidRPr="003B198C" w:rsidRDefault="003B198C" w:rsidP="003B198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учебной практики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зачетны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единиц.</w:t>
      </w: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– 8 недель, в часах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432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96C39" w:rsidRPr="006E7F24" w:rsidRDefault="00096C39" w:rsidP="00096C39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</w:rPr>
        <w:t xml:space="preserve">Практика осуществляется непрерывным циклом последовательно в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10 </w:t>
      </w:r>
      <w:r w:rsidRPr="006E7F24">
        <w:rPr>
          <w:rFonts w:ascii="Times New Roman" w:eastAsia="Times New Roman" w:hAnsi="Times New Roman" w:cs="Times New Roman"/>
          <w:color w:val="auto"/>
          <w:sz w:val="28"/>
        </w:rPr>
        <w:t xml:space="preserve">семестре в течение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8 </w:t>
      </w:r>
      <w:r w:rsidRPr="006E7F24">
        <w:rPr>
          <w:rFonts w:ascii="Times New Roman" w:eastAsia="Times New Roman" w:hAnsi="Times New Roman" w:cs="Times New Roman"/>
          <w:color w:val="auto"/>
          <w:sz w:val="28"/>
        </w:rPr>
        <w:t>недель.</w:t>
      </w:r>
    </w:p>
    <w:p w:rsidR="003B198C" w:rsidRDefault="003B198C" w:rsidP="00241D65">
      <w:pPr>
        <w:pStyle w:val="20"/>
        <w:shd w:val="clear" w:color="auto" w:fill="auto"/>
        <w:spacing w:before="0" w:after="296" w:line="240" w:lineRule="auto"/>
        <w:ind w:left="40" w:firstLine="660"/>
        <w:jc w:val="both"/>
        <w:rPr>
          <w:b w:val="0"/>
          <w:sz w:val="28"/>
          <w:szCs w:val="28"/>
        </w:rPr>
      </w:pPr>
    </w:p>
    <w:p w:rsidR="003B198C" w:rsidRPr="003B198C" w:rsidRDefault="003B198C" w:rsidP="003B198C">
      <w:pPr>
        <w:keepNext/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bookmarkStart w:id="7" w:name="_Toc480210779"/>
      <w:r w:rsidRPr="003B198C">
        <w:rPr>
          <w:rFonts w:ascii="Times New Roman" w:eastAsia="Times New Roman" w:hAnsi="Times New Roman" w:cs="Times New Roman"/>
          <w:b/>
          <w:iCs/>
          <w:color w:val="auto"/>
          <w:sz w:val="28"/>
          <w:szCs w:val="22"/>
        </w:rPr>
        <w:t>6. Содержание практики</w:t>
      </w:r>
      <w:bookmarkEnd w:id="7"/>
      <w:r w:rsidRPr="003B198C">
        <w:rPr>
          <w:rFonts w:ascii="Times New Roman" w:eastAsia="Times New Roman" w:hAnsi="Times New Roman" w:cs="Times New Roman"/>
          <w:b/>
          <w:iCs/>
          <w:color w:val="auto"/>
          <w:sz w:val="28"/>
          <w:szCs w:val="22"/>
        </w:rPr>
        <w:t xml:space="preserve"> </w:t>
      </w:r>
    </w:p>
    <w:p w:rsidR="003B198C" w:rsidRPr="003B198C" w:rsidRDefault="003B198C" w:rsidP="003B198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Тематический план производственной практики имеет следующую структуру: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76"/>
        <w:gridCol w:w="4008"/>
        <w:gridCol w:w="851"/>
        <w:gridCol w:w="1975"/>
      </w:tblGrid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198C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3B198C" w:rsidRPr="003B198C" w:rsidRDefault="003B198C" w:rsidP="003B198C">
            <w:pPr>
              <w:keepNext/>
              <w:keepLines/>
              <w:widowControl w:val="0"/>
              <w:tabs>
                <w:tab w:val="left" w:leader="underscore" w:pos="960"/>
                <w:tab w:val="left" w:leader="underscore" w:pos="10570"/>
              </w:tabs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8" w:name="_Toc480210595"/>
            <w:bookmarkStart w:id="9" w:name="_Toc480210780"/>
            <w:r w:rsidRPr="003B198C">
              <w:rPr>
                <w:rFonts w:ascii="Times New Roman" w:hAnsi="Times New Roman" w:cs="Times New Roman"/>
                <w:color w:val="auto"/>
              </w:rPr>
              <w:t>п/п</w:t>
            </w:r>
            <w:bookmarkEnd w:id="8"/>
            <w:bookmarkEnd w:id="9"/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keepNext/>
              <w:keepLines/>
              <w:widowControl w:val="0"/>
              <w:tabs>
                <w:tab w:val="left" w:leader="underscore" w:pos="960"/>
                <w:tab w:val="left" w:leader="underscore" w:pos="10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10" w:name="_Toc480210596"/>
            <w:bookmarkStart w:id="11" w:name="_Toc480210781"/>
            <w:r w:rsidRPr="003B198C">
              <w:rPr>
                <w:rFonts w:ascii="Times New Roman" w:eastAsia="Times New Roman" w:hAnsi="Times New Roman" w:cs="Times New Roman"/>
                <w:color w:val="auto"/>
              </w:rPr>
              <w:t>Наименование раздела</w:t>
            </w:r>
            <w:bookmarkEnd w:id="10"/>
            <w:bookmarkEnd w:id="11"/>
            <w:r w:rsidRPr="003B198C">
              <w:rPr>
                <w:rFonts w:ascii="Times New Roman" w:eastAsia="Times New Roman" w:hAnsi="Times New Roman" w:cs="Times New Roman"/>
                <w:color w:val="auto"/>
              </w:rPr>
              <w:t xml:space="preserve"> (этапа)</w:t>
            </w:r>
          </w:p>
        </w:tc>
        <w:tc>
          <w:tcPr>
            <w:tcW w:w="4008" w:type="dxa"/>
            <w:shd w:val="clear" w:color="auto" w:fill="auto"/>
          </w:tcPr>
          <w:p w:rsidR="003B198C" w:rsidRPr="003B198C" w:rsidRDefault="003B198C" w:rsidP="003B198C">
            <w:pPr>
              <w:keepNext/>
              <w:keepLines/>
              <w:widowControl w:val="0"/>
              <w:tabs>
                <w:tab w:val="left" w:leader="underscore" w:pos="960"/>
                <w:tab w:val="left" w:leader="underscore" w:pos="10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12" w:name="_Toc480210597"/>
            <w:bookmarkStart w:id="13" w:name="_Toc480210782"/>
            <w:r w:rsidRPr="003B198C">
              <w:rPr>
                <w:rFonts w:ascii="Times New Roman" w:eastAsia="Times New Roman" w:hAnsi="Times New Roman" w:cs="Times New Roman"/>
                <w:color w:val="auto"/>
              </w:rPr>
              <w:t>Содержание раздела (этапа)</w:t>
            </w:r>
            <w:bookmarkEnd w:id="12"/>
            <w:bookmarkEnd w:id="13"/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keepNext/>
              <w:keepLines/>
              <w:widowControl w:val="0"/>
              <w:tabs>
                <w:tab w:val="left" w:leader="underscore" w:pos="960"/>
                <w:tab w:val="left" w:leader="underscore" w:pos="10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14" w:name="_Toc480210598"/>
            <w:bookmarkStart w:id="15" w:name="_Toc480210783"/>
            <w:r w:rsidRPr="003B198C">
              <w:rPr>
                <w:rFonts w:ascii="Times New Roman" w:eastAsia="Times New Roman" w:hAnsi="Times New Roman" w:cs="Times New Roman"/>
                <w:color w:val="auto"/>
              </w:rPr>
              <w:t>Тру- доем- кость, час.</w:t>
            </w:r>
            <w:bookmarkEnd w:id="14"/>
            <w:bookmarkEnd w:id="15"/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Форма</w:t>
            </w:r>
          </w:p>
          <w:p w:rsidR="003B198C" w:rsidRPr="003B198C" w:rsidRDefault="003B198C" w:rsidP="003B1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текущего контроля</w:t>
            </w:r>
          </w:p>
        </w:tc>
      </w:tr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Подготовительный</w:t>
            </w:r>
          </w:p>
        </w:tc>
        <w:tc>
          <w:tcPr>
            <w:tcW w:w="4008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Знакомство с программой практики, формами самостоятельной работы. Собрание-инструктаж по организации практики и правилам безопасности работы.</w:t>
            </w:r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Собеседование</w:t>
            </w:r>
          </w:p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с руководите</w:t>
            </w:r>
            <w:r w:rsidRPr="003B198C">
              <w:rPr>
                <w:rFonts w:ascii="Times New Roman" w:eastAsia="Times New Roman" w:hAnsi="Times New Roman" w:cs="Times New Roman"/>
                <w:color w:val="auto"/>
              </w:rPr>
              <w:softHyphen/>
              <w:t>лем практики</w:t>
            </w:r>
          </w:p>
        </w:tc>
      </w:tr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Основной</w:t>
            </w:r>
          </w:p>
        </w:tc>
        <w:tc>
          <w:tcPr>
            <w:tcW w:w="4008" w:type="dxa"/>
            <w:shd w:val="clear" w:color="auto" w:fill="auto"/>
          </w:tcPr>
          <w:p w:rsidR="00693625" w:rsidRPr="005B3D75" w:rsidRDefault="00693625" w:rsidP="009231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r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Закрепление теоретических знаний по основным </w:t>
            </w:r>
            <w:proofErr w:type="gramStart"/>
            <w:r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дисциплинам,   </w:t>
            </w:r>
            <w:proofErr w:type="gramEnd"/>
            <w:r w:rsidRPr="009231F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ознакомление со спецификой деятельности организации, (предприятия, или его подразделения), соответствующей направлению обучения.</w:t>
            </w:r>
          </w:p>
          <w:p w:rsidR="003B198C" w:rsidRPr="009231F4" w:rsidRDefault="00953876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Ознакомиться с предприятием, организацией, провести </w:t>
            </w:r>
            <w:r w:rsidR="00B664BA" w:rsidRPr="009231F4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3B198C"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асчеты </w:t>
            </w:r>
            <w:r w:rsidR="00D4007F" w:rsidRPr="009231F4">
              <w:rPr>
                <w:rFonts w:ascii="Times New Roman" w:eastAsia="Times New Roman" w:hAnsi="Times New Roman" w:cs="Times New Roman"/>
                <w:color w:val="auto"/>
              </w:rPr>
              <w:t>экономических показателей для оценки его деятельности, и</w:t>
            </w:r>
            <w:r w:rsidR="00B664BA"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4007F"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с учетом рисков и возможных угроз </w:t>
            </w:r>
            <w:r w:rsidR="008D6E25" w:rsidRPr="009231F4">
              <w:rPr>
                <w:rFonts w:ascii="Times New Roman" w:eastAsia="Times New Roman" w:hAnsi="Times New Roman" w:cs="Times New Roman"/>
                <w:color w:val="auto"/>
              </w:rPr>
              <w:t>дать оценку экономической безопасности хозяйствующего субъекта</w:t>
            </w:r>
            <w:r w:rsidR="00D4007F" w:rsidRPr="009231F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задания.</w:t>
            </w:r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396</w:t>
            </w:r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 xml:space="preserve">Контроль со стороны </w:t>
            </w:r>
            <w:r w:rsidRPr="003B19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руководителя практики</w:t>
            </w:r>
          </w:p>
        </w:tc>
      </w:tr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Заключительный</w:t>
            </w:r>
          </w:p>
        </w:tc>
        <w:tc>
          <w:tcPr>
            <w:tcW w:w="4008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Подготовка отчета по практике</w:t>
            </w:r>
          </w:p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Защита результатов практики в форме зачета с оценкой.</w:t>
            </w:r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color w:val="auto"/>
              </w:rPr>
              <w:t>Защита отчета</w:t>
            </w:r>
          </w:p>
        </w:tc>
      </w:tr>
      <w:tr w:rsidR="003B198C" w:rsidRPr="003B198C" w:rsidTr="008D6E25">
        <w:trPr>
          <w:jc w:val="center"/>
        </w:trPr>
        <w:tc>
          <w:tcPr>
            <w:tcW w:w="56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76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008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B198C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432</w:t>
            </w:r>
          </w:p>
        </w:tc>
        <w:tc>
          <w:tcPr>
            <w:tcW w:w="1975" w:type="dxa"/>
            <w:shd w:val="clear" w:color="auto" w:fill="auto"/>
          </w:tcPr>
          <w:p w:rsidR="003B198C" w:rsidRPr="003B198C" w:rsidRDefault="003B198C" w:rsidP="003B1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3B198C" w:rsidRDefault="003B198C" w:rsidP="003B198C">
      <w:pPr>
        <w:tabs>
          <w:tab w:val="left" w:pos="1574"/>
        </w:tabs>
        <w:spacing w:line="360" w:lineRule="exact"/>
        <w:ind w:firstLine="709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B198C" w:rsidRPr="003B198C" w:rsidRDefault="003B198C" w:rsidP="003B198C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</w:rPr>
        <w:t xml:space="preserve">Содержание основного раздела производственной практики определяются целями и задачами практики. </w:t>
      </w: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Конкретные направления работы студентов в организации во время прохождения практики устанавливаются Графиком прохождения практики, включающим этапы прохождения практики, а также календарный план (сроки) выполнения отдельных этапов практики. Календарный план определяет наименования этапов работ, а также содержит указания о конкретном месте и сроках проведения работ. </w:t>
      </w:r>
    </w:p>
    <w:p w:rsidR="003B198C" w:rsidRPr="000519AE" w:rsidRDefault="003B198C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прохождении практики студенту-практиканту необходимо выполнить </w:t>
      </w:r>
      <w:r w:rsidRPr="000519AE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этапы работ, указанные в графике:</w:t>
      </w:r>
    </w:p>
    <w:p w:rsidR="00B84E05" w:rsidRPr="000519AE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>6.1. Ознакомиться с учредительными документами: уставом и/или учредительным договором</w:t>
      </w:r>
      <w:r w:rsidR="00C76057" w:rsidRPr="000519AE">
        <w:rPr>
          <w:rFonts w:ascii="Times New Roman" w:eastAsia="Times New Roman" w:hAnsi="Times New Roman" w:cs="Times New Roman"/>
          <w:color w:val="auto"/>
          <w:sz w:val="28"/>
        </w:rPr>
        <w:t xml:space="preserve"> хозяйствующего субъекта</w:t>
      </w:r>
      <w:r w:rsidRPr="000519AE">
        <w:rPr>
          <w:rFonts w:ascii="Times New Roman" w:eastAsia="Times New Roman" w:hAnsi="Times New Roman" w:cs="Times New Roman"/>
          <w:color w:val="auto"/>
          <w:sz w:val="28"/>
        </w:rPr>
        <w:t>. Рассмотреть:</w:t>
      </w:r>
    </w:p>
    <w:p w:rsidR="00B84E05" w:rsidRPr="000519AE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>а) особенности организационно-правовой формы организации, предприятия, сведения об адресе (местонахождении) органов управления и обособленных подразделений;</w:t>
      </w:r>
    </w:p>
    <w:p w:rsidR="00B84E05" w:rsidRPr="000519AE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>б) цели деятельности, перечень осуществляемых операций и сделок, виды лицензий на осуществление деятельности;</w:t>
      </w:r>
    </w:p>
    <w:p w:rsidR="00B84E05" w:rsidRPr="000519AE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>в) систему органов управления, в том числе исполнительных органов и органов внутреннего контроля, порядок их образования и их полномочия;</w:t>
      </w:r>
    </w:p>
    <w:p w:rsidR="009722AB" w:rsidRPr="009231F4" w:rsidRDefault="009722AB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2019D">
        <w:rPr>
          <w:rFonts w:ascii="Times New Roman" w:eastAsia="Times New Roman" w:hAnsi="Times New Roman" w:cs="Times New Roman"/>
          <w:color w:val="auto"/>
          <w:sz w:val="28"/>
        </w:rPr>
        <w:t xml:space="preserve">г) 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нормативно-правовые документы, регламентирующие хозяйственные и экономические процессы в коммерческой организации;</w:t>
      </w:r>
    </w:p>
    <w:p w:rsidR="0022019D" w:rsidRPr="009231F4" w:rsidRDefault="0022019D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84E05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 xml:space="preserve">6.2. </w:t>
      </w:r>
      <w:r w:rsidR="009722AB" w:rsidRPr="000519AE">
        <w:rPr>
          <w:rFonts w:ascii="Times New Roman" w:eastAsia="Times New Roman" w:hAnsi="Times New Roman" w:cs="Times New Roman"/>
          <w:color w:val="auto"/>
          <w:sz w:val="28"/>
        </w:rPr>
        <w:t>р</w:t>
      </w:r>
      <w:r w:rsidRPr="000519AE">
        <w:rPr>
          <w:rFonts w:ascii="Times New Roman" w:eastAsia="Times New Roman" w:hAnsi="Times New Roman" w:cs="Times New Roman"/>
          <w:color w:val="auto"/>
          <w:sz w:val="28"/>
        </w:rPr>
        <w:t>ассмотреть структуру функциональных подразделений и служб, их задачи, права и обязанности сотрудников, закреплённые во внутренних инструкциях и положениях. Рассмотреть филиальную сеть, направления деятельности филиалов и представительств. Разработать общую структурно-логическую схему организационной структуры</w:t>
      </w:r>
      <w:r w:rsidR="008D6E25" w:rsidRPr="000519AE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22019D" w:rsidRPr="000519AE" w:rsidRDefault="0022019D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84E05" w:rsidRDefault="00B84E05" w:rsidP="0001028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519AE">
        <w:rPr>
          <w:rFonts w:ascii="Times New Roman" w:eastAsia="Times New Roman" w:hAnsi="Times New Roman" w:cs="Times New Roman"/>
          <w:color w:val="auto"/>
          <w:sz w:val="28"/>
        </w:rPr>
        <w:t>6</w:t>
      </w:r>
      <w:r w:rsidR="008D6E25" w:rsidRPr="000519AE">
        <w:rPr>
          <w:rFonts w:ascii="Times New Roman" w:eastAsia="Times New Roman" w:hAnsi="Times New Roman" w:cs="Times New Roman"/>
          <w:color w:val="auto"/>
          <w:sz w:val="28"/>
        </w:rPr>
        <w:t>.3 и</w:t>
      </w:r>
      <w:r w:rsidRPr="000519AE">
        <w:rPr>
          <w:rFonts w:ascii="Times New Roman" w:eastAsia="Times New Roman" w:hAnsi="Times New Roman" w:cs="Times New Roman"/>
          <w:color w:val="auto"/>
          <w:sz w:val="28"/>
        </w:rPr>
        <w:t>зучить структуру финансовой политики;</w:t>
      </w:r>
      <w:r w:rsidR="00FD3C1A" w:rsidRPr="000519AE">
        <w:rPr>
          <w:rFonts w:ascii="Times New Roman" w:eastAsia="Times New Roman" w:hAnsi="Times New Roman" w:cs="Times New Roman"/>
          <w:color w:val="auto"/>
          <w:sz w:val="28"/>
        </w:rPr>
        <w:t xml:space="preserve"> и</w:t>
      </w:r>
      <w:r w:rsidRPr="000519AE">
        <w:rPr>
          <w:rFonts w:ascii="Times New Roman" w:eastAsia="Times New Roman" w:hAnsi="Times New Roman" w:cs="Times New Roman"/>
          <w:color w:val="auto"/>
          <w:sz w:val="28"/>
        </w:rPr>
        <w:t>зучить практику проведения финансовых операций;</w:t>
      </w:r>
    </w:p>
    <w:p w:rsidR="009F20EE" w:rsidRPr="000668AF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     6.4. </w:t>
      </w:r>
      <w:r w:rsidR="009F20EE" w:rsidRPr="000668AF">
        <w:rPr>
          <w:rFonts w:ascii="Times New Roman" w:eastAsia="Times New Roman" w:hAnsi="Times New Roman" w:cs="Times New Roman"/>
          <w:color w:val="auto"/>
          <w:sz w:val="28"/>
        </w:rPr>
        <w:t xml:space="preserve">изучить практику контроля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 </w:t>
      </w:r>
    </w:p>
    <w:p w:rsidR="00693625" w:rsidRPr="009231F4" w:rsidRDefault="00B84E0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F20EE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9E0925" w:rsidRPr="009F20EE"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9F20EE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693625" w:rsidRPr="009F20EE">
        <w:rPr>
          <w:rFonts w:ascii="Times New Roman" w:eastAsia="Times New Roman" w:hAnsi="Times New Roman" w:cs="Times New Roman"/>
          <w:color w:val="auto"/>
          <w:sz w:val="28"/>
        </w:rPr>
        <w:t>ознакомиться со спецификой деятельности предприятия,</w:t>
      </w:r>
      <w:r w:rsidR="0022019D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 w:rsidR="00693625" w:rsidRPr="009F20EE">
        <w:rPr>
          <w:rFonts w:ascii="Times New Roman" w:eastAsia="Times New Roman" w:hAnsi="Times New Roman" w:cs="Times New Roman"/>
          <w:color w:val="auto"/>
          <w:sz w:val="28"/>
        </w:rPr>
        <w:t>организации</w:t>
      </w:r>
      <w:r w:rsidR="00D4007F" w:rsidRPr="009F20EE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  <w:r w:rsidR="00693625" w:rsidRPr="009F20E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D4007F" w:rsidRPr="009F20EE">
        <w:rPr>
          <w:rFonts w:ascii="Times New Roman" w:eastAsia="Times New Roman" w:hAnsi="Times New Roman" w:cs="Times New Roman"/>
          <w:color w:val="auto"/>
          <w:sz w:val="28"/>
        </w:rPr>
        <w:t>про</w:t>
      </w:r>
      <w:r w:rsidR="00D4007F" w:rsidRPr="009231F4">
        <w:rPr>
          <w:rFonts w:ascii="Times New Roman" w:eastAsia="Times New Roman" w:hAnsi="Times New Roman" w:cs="Times New Roman"/>
          <w:color w:val="auto"/>
          <w:sz w:val="28"/>
        </w:rPr>
        <w:t>анализировать</w:t>
      </w:r>
      <w:proofErr w:type="gramEnd"/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D4007F" w:rsidRPr="009231F4">
        <w:rPr>
          <w:rFonts w:ascii="Times New Roman" w:eastAsia="Times New Roman" w:hAnsi="Times New Roman" w:cs="Times New Roman"/>
          <w:color w:val="auto"/>
          <w:sz w:val="28"/>
        </w:rPr>
        <w:t>технологии выполнения наиболее типичных экономических и финансовых операций</w:t>
      </w:r>
      <w:r w:rsidR="00EF5269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:rsidR="0022019D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50068" w:rsidRPr="009231F4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6.5. </w:t>
      </w:r>
      <w:r w:rsidR="009F7127" w:rsidRPr="009F20EE">
        <w:rPr>
          <w:rFonts w:ascii="Times New Roman" w:eastAsia="Times New Roman" w:hAnsi="Times New Roman" w:cs="Times New Roman"/>
          <w:color w:val="auto"/>
          <w:sz w:val="28"/>
        </w:rPr>
        <w:t xml:space="preserve">ознакомиться с приоритетными направлениями и механизмом </w:t>
      </w:r>
      <w:r w:rsidR="009F7127" w:rsidRPr="009231F4">
        <w:rPr>
          <w:rFonts w:ascii="Times New Roman" w:eastAsia="Times New Roman" w:hAnsi="Times New Roman" w:cs="Times New Roman"/>
          <w:color w:val="auto"/>
          <w:sz w:val="28"/>
        </w:rPr>
        <w:t>обеспечения экономической безопасности на исследуемом предприятии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рассмотреть организацию мониторинга внешних и внутренних угроз экономической безопасности предприятия;</w:t>
      </w:r>
    </w:p>
    <w:p w:rsidR="0022019D" w:rsidRPr="009231F4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9F7127" w:rsidRPr="009231F4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    6.6. </w:t>
      </w:r>
      <w:r w:rsidR="009F7127" w:rsidRPr="009231F4">
        <w:rPr>
          <w:rFonts w:ascii="Times New Roman" w:eastAsia="Times New Roman" w:hAnsi="Times New Roman" w:cs="Times New Roman"/>
          <w:color w:val="auto"/>
          <w:sz w:val="28"/>
        </w:rPr>
        <w:t>исследовать функциональные составляющие экономической безопасности предприятия, их взаимосвязь и взаимозависимость, а также основные показатели составляющие экономическую безопасность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22019D" w:rsidRPr="009231F4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519AE" w:rsidRPr="009231F4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60427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6.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7</w:t>
      </w:r>
      <w:r w:rsidR="0060427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оценить информационную базу предприятия и ранжировать информацию по степени конфиденциальности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; и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зучить роль (наличие/отсутствие) коммерческой тайны и способы ее защиты 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на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предприяти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и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а также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методы выявления и пресечения промышленного шпионажа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на предприятии;</w:t>
      </w:r>
    </w:p>
    <w:p w:rsidR="00350068" w:rsidRPr="009231F4" w:rsidRDefault="00350068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6.8. сформировать качественные и количественные критерии экономической безопасности исследуемого предприятия с учетом возможных угроз и рисков, а также индикаторы порогового или критического состояния экономической безопасности;</w:t>
      </w:r>
    </w:p>
    <w:p w:rsidR="0022019D" w:rsidRPr="009231F4" w:rsidRDefault="00350068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6.9. </w:t>
      </w:r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>подготовить исходные данные, необходимые для расчета экономических показателей, характеризующих деятельность хозяйствующих субъектов и   обосновать выбор методики расчета экономических показателей;</w:t>
      </w:r>
    </w:p>
    <w:p w:rsidR="00350068" w:rsidRPr="009231F4" w:rsidRDefault="00350068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6.10. на основе типовых методик и действующей нормативно-правовой базы рассчитать экономические показатели, характеризующие деятельность хозяйствующих субъектов по направлениям (см. пункты 6.12-6.</w:t>
      </w:r>
      <w:r w:rsidR="00A367C5" w:rsidRPr="009231F4">
        <w:rPr>
          <w:rFonts w:ascii="Times New Roman" w:eastAsia="Times New Roman" w:hAnsi="Times New Roman" w:cs="Times New Roman"/>
          <w:color w:val="auto"/>
          <w:sz w:val="28"/>
        </w:rPr>
        <w:t>21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);</w:t>
      </w:r>
    </w:p>
    <w:p w:rsidR="00350068" w:rsidRPr="009231F4" w:rsidRDefault="00350068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6.11. собрать, провести анализ, систематизировать, оценить и интерпретировать данные, необходимые для оценки деятельности предприятия и уровня его экономической безопасности;</w:t>
      </w:r>
    </w:p>
    <w:p w:rsidR="000519AE" w:rsidRPr="009231F4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12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оценить объем и </w:t>
      </w:r>
      <w:proofErr w:type="gramStart"/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структуру</w:t>
      </w:r>
      <w:r w:rsidR="000668AF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материальных ресурсов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предприятия</w:t>
      </w:r>
      <w:proofErr w:type="gramEnd"/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и эффективность их использования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22019D" w:rsidRPr="009231F4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lastRenderedPageBreak/>
        <w:t>6.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13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оценить 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структуру и </w:t>
      </w:r>
      <w:proofErr w:type="gramStart"/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качество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трудовы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х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ресурс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ов</w:t>
      </w:r>
      <w:proofErr w:type="gramEnd"/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и повышение 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их </w:t>
      </w:r>
      <w:r w:rsidR="000519AE" w:rsidRPr="009231F4">
        <w:rPr>
          <w:rFonts w:ascii="Times New Roman" w:eastAsia="Times New Roman" w:hAnsi="Times New Roman" w:cs="Times New Roman"/>
          <w:color w:val="auto"/>
          <w:sz w:val="28"/>
        </w:rPr>
        <w:t>мотивации в обеспечении экономической безопасности предприятия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F20EE" w:rsidRPr="009231F4" w:rsidRDefault="00604277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6.1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="009F20EE" w:rsidRPr="009231F4">
        <w:rPr>
          <w:rFonts w:ascii="Times New Roman" w:eastAsia="Times New Roman" w:hAnsi="Times New Roman" w:cs="Times New Roman"/>
          <w:color w:val="auto"/>
          <w:sz w:val="28"/>
        </w:rPr>
        <w:t>изучить организацию бухгалтерского и управленческого учета хозяйственных и финансовых операций на предприятии</w:t>
      </w:r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  <w:r w:rsidR="009F20E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F20EE" w:rsidRPr="009231F4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6.1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изучить практику организации ревизии и внутреннего контроля на предприятии-хозяйствующем субъекте; </w:t>
      </w:r>
      <w:r w:rsidR="009F20EE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оценить эффективность системы внутреннего контроля и аудита в государственных и муниципальных органах, организациях; </w:t>
      </w:r>
    </w:p>
    <w:p w:rsidR="00350068" w:rsidRPr="009231F4" w:rsidRDefault="0022019D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6.1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собрать и обосновать информационно-аналитическое обеспечение предупреждения, выявления, пресечения, раскрытия и расследования экономических и налоговых преступлений;</w:t>
      </w:r>
    </w:p>
    <w:p w:rsidR="00952397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17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. на основе статистических данных исследовать социально-экономические процессы в целях прогнозирования возможных угроз эк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ономической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безоп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асно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сти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952397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6.1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8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принять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участ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ие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в разработке стратегии обеспечения экономической безопасности организации, подготовке программ по ее реализации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952397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6.1</w:t>
      </w:r>
      <w:r w:rsidR="00350068" w:rsidRPr="009231F4">
        <w:rPr>
          <w:rFonts w:ascii="Times New Roman" w:eastAsia="Times New Roman" w:hAnsi="Times New Roman" w:cs="Times New Roman"/>
          <w:color w:val="auto"/>
          <w:sz w:val="28"/>
        </w:rPr>
        <w:t>9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принять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участ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ие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в принятии оптимальных управленч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еских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решений с учетом критериев социально-эк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ономической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эффективности, рисков и возм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ожно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стей исп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ользования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имеющихся ресурсов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952397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20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. осущ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естви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>ть документац</w:t>
      </w:r>
      <w:r w:rsidR="00010289" w:rsidRPr="009231F4">
        <w:rPr>
          <w:rFonts w:ascii="Times New Roman" w:eastAsia="Times New Roman" w:hAnsi="Times New Roman" w:cs="Times New Roman"/>
          <w:color w:val="auto"/>
          <w:sz w:val="28"/>
        </w:rPr>
        <w:t>ионное</w:t>
      </w:r>
      <w:r w:rsidR="00952397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обеспечение управленческой деятельности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B84E05" w:rsidRPr="009231F4" w:rsidRDefault="009231F4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22019D" w:rsidRPr="009231F4">
        <w:rPr>
          <w:rFonts w:ascii="Times New Roman" w:eastAsia="Times New Roman" w:hAnsi="Times New Roman" w:cs="Times New Roman"/>
          <w:color w:val="auto"/>
          <w:sz w:val="28"/>
        </w:rPr>
        <w:t>1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>провести мониторинг текущего экономического состояния хозяйствующего субъекта на предмет надежности ресурсного потенциала, стабильности и устойчивости их деятельности</w:t>
      </w:r>
    </w:p>
    <w:p w:rsidR="00FD3C1A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22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на основе 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>прове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денного 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>мониторинг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а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экономических процессов, сбор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а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>, анализ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а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и оценк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и</w:t>
      </w:r>
      <w:r w:rsidR="00FD3C1A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информации, имеющей значение для обеспечения экономической безопасности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3F4A11" w:rsidRPr="009231F4" w:rsidRDefault="00C04C16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а) </w:t>
      </w:r>
      <w:r w:rsidR="003F4A11" w:rsidRPr="009231F4">
        <w:rPr>
          <w:rFonts w:ascii="Times New Roman" w:eastAsia="Times New Roman" w:hAnsi="Times New Roman" w:cs="Times New Roman"/>
          <w:color w:val="auto"/>
          <w:sz w:val="28"/>
        </w:rPr>
        <w:t>выявить экономические риски и угрозы экономической безопасности;</w:t>
      </w:r>
    </w:p>
    <w:p w:rsidR="003F4A11" w:rsidRPr="009231F4" w:rsidRDefault="00C04C16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б)</w:t>
      </w:r>
      <w:r w:rsidR="003F4A11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обработать массив статистических данных, экономических показателей, характеризующих социально-экономические процессы в соответствии с поставленной задачей, провести анализ, интерпретацию, оценку полученных результатов и обосновать выводы;</w:t>
      </w:r>
    </w:p>
    <w:p w:rsidR="003F4A11" w:rsidRPr="009231F4" w:rsidRDefault="00C04C16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в) </w:t>
      </w:r>
      <w:r w:rsidR="003F4A11" w:rsidRPr="009231F4">
        <w:rPr>
          <w:rFonts w:ascii="Times New Roman" w:eastAsia="Times New Roman" w:hAnsi="Times New Roman" w:cs="Times New Roman"/>
          <w:color w:val="auto"/>
          <w:sz w:val="28"/>
        </w:rPr>
        <w:t>провести мониторинг взаимосвязи экономических процессов и динамики правонарушений и преступлений;</w:t>
      </w:r>
    </w:p>
    <w:p w:rsidR="003F4A11" w:rsidRPr="009231F4" w:rsidRDefault="00C04C16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г)</w:t>
      </w:r>
      <w:r w:rsidR="003F4A11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организовать работу малого коллектива и группу исполнителей в процессе решения задачи</w:t>
      </w: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оценки и обеспечения экономической безопасности предприятия</w:t>
      </w:r>
      <w:r w:rsidR="003F4A11" w:rsidRPr="009231F4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C04C16" w:rsidRPr="009231F4" w:rsidRDefault="00C04C16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>д) выявить экономические риски и угрозы экономической безопасности;</w:t>
      </w:r>
    </w:p>
    <w:p w:rsidR="00C04C16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6.23. дать общую оценку финансово-экономической деятельности хозяйствующего субъекта за ряд лет, написать развернутые выводы по содержанию пройденной практики по пунктам и подготовить предложения;</w:t>
      </w:r>
    </w:p>
    <w:p w:rsidR="003B198C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>6.</w:t>
      </w:r>
      <w:r w:rsidR="009E0925" w:rsidRPr="009231F4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C04C16" w:rsidRPr="009231F4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9E0925" w:rsidRPr="009231F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B84E05" w:rsidRPr="009231F4">
        <w:rPr>
          <w:rFonts w:ascii="Times New Roman" w:eastAsia="Times New Roman" w:hAnsi="Times New Roman" w:cs="Times New Roman"/>
          <w:color w:val="auto"/>
          <w:sz w:val="28"/>
        </w:rPr>
        <w:t>Заполнить Дневник и подготовить Отчет о прохожд</w:t>
      </w:r>
      <w:r w:rsidR="00354015" w:rsidRPr="009231F4">
        <w:rPr>
          <w:rFonts w:ascii="Times New Roman" w:eastAsia="Times New Roman" w:hAnsi="Times New Roman" w:cs="Times New Roman"/>
          <w:color w:val="auto"/>
          <w:sz w:val="28"/>
        </w:rPr>
        <w:t>ении практики.</w:t>
      </w:r>
    </w:p>
    <w:p w:rsidR="002A53D5" w:rsidRPr="009231F4" w:rsidRDefault="002A53D5" w:rsidP="009231F4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231F4">
        <w:rPr>
          <w:rFonts w:ascii="Times New Roman" w:eastAsia="Times New Roman" w:hAnsi="Times New Roman" w:cs="Times New Roman"/>
          <w:color w:val="auto"/>
          <w:sz w:val="28"/>
        </w:rPr>
        <w:lastRenderedPageBreak/>
        <w:tab/>
      </w:r>
    </w:p>
    <w:p w:rsidR="002A53D5" w:rsidRPr="002A53D5" w:rsidRDefault="002A53D5" w:rsidP="002A53D5">
      <w:pPr>
        <w:pStyle w:val="Style3"/>
        <w:widowControl/>
        <w:spacing w:line="360" w:lineRule="exact"/>
        <w:ind w:firstLine="709"/>
        <w:jc w:val="center"/>
        <w:rPr>
          <w:b/>
          <w:sz w:val="28"/>
          <w:szCs w:val="28"/>
        </w:rPr>
      </w:pPr>
      <w:r w:rsidRPr="002A53D5">
        <w:rPr>
          <w:b/>
          <w:sz w:val="28"/>
          <w:szCs w:val="28"/>
        </w:rPr>
        <w:t>7. Формы отчетности по практике</w:t>
      </w:r>
    </w:p>
    <w:p w:rsidR="002A53D5" w:rsidRPr="002A53D5" w:rsidRDefault="002A53D5" w:rsidP="002A53D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A53D5" w:rsidRPr="002A53D5" w:rsidRDefault="002A53D5" w:rsidP="002A53D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Студенты во время прохождения практики ведут Дневник установленной формы, в котором записывают объем выполненной работы (Приложение 1). Материал производственной практики подшивается в папки, и по окончании практики студенты составляют Отчет о прохождении практики. Материал производственной практики может быть использован в учебном процессе, при написании курсовых работ (Приложения 1-3)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</w:t>
      </w:r>
      <w:r w:rsidRPr="002A53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производственной</w:t>
      </w: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студент обобщает в форме письменного отчета, который по содержанию должен соответствовать требованиям программы практики. С этой целью студент должен ежедневно делать записи в дневнике, а также подготовить копии документов, учетных регистров и других материалов, предусмотренных настоящей программой. Запись в дневнике должна быть подтверждена подписью руководителя практики от вуза.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r w:rsidR="009C3E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организации </w:t>
      </w: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 характеристику студента-практиканта с указанием положительных сторон и недостатков в прохождении практики и дает соответствующую оценку. Дневник вместе с Отчетом по практике сдается на кафедру Университета.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прохождения практики обучающийся защищает отчет по практике, который принимает руководитель практики от Университета.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оценке результатов практики учитывается: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>- качество и полнота составления отчета по практике;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>- качество записей в дневнике практике;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ответы на защите отчета по практике.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прохождения практики определяются путем проведения промежуточной аттестации в виде зачета с оценкой, с выставлением оценок по 4-х балльной системе: «отлично», «хорошо», «удовлетворительно», «неудовлетворительно». </w:t>
      </w:r>
    </w:p>
    <w:p w:rsidR="002A53D5" w:rsidRPr="002A53D5" w:rsidRDefault="002A53D5" w:rsidP="002A53D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53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 прохождении практики на базе университета необходимо ознакомить студентов с программой практики, формами самостоятельной работы.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Практика студентов по </w:t>
      </w:r>
      <w:r w:rsidR="009C3EC7">
        <w:rPr>
          <w:rFonts w:ascii="Times New Roman" w:eastAsia="Times New Roman" w:hAnsi="Times New Roman" w:cs="Times New Roman"/>
          <w:color w:val="auto"/>
          <w:sz w:val="28"/>
        </w:rPr>
        <w:t>специальности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38.0</w:t>
      </w:r>
      <w:r w:rsidR="009C3EC7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.01</w:t>
      </w:r>
      <w:r w:rsidR="009C3EC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Экономи</w:t>
      </w:r>
      <w:r w:rsidR="009C3EC7">
        <w:rPr>
          <w:rFonts w:ascii="Times New Roman" w:eastAsia="Times New Roman" w:hAnsi="Times New Roman" w:cs="Times New Roman"/>
          <w:color w:val="auto"/>
          <w:sz w:val="28"/>
        </w:rPr>
        <w:t>ческая безопасность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организуется выпускающей университета - кафедрой экономической безопасности и финансов. 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Студенты направляются на практику в организации, заключившие с университетом соответствующие договоры. Конкретное место прохождения практики определяется для каждого студента приказом ректора университета. На основе приказа ректора университета для прохождения практики каждому студенту выдаётся «Дневник прохождения практики».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Для руководства производственной практикой студентов назначаются руководители практики от университета.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 Руководителями практики от университета назначаются преподаватели выпускающей кафедры, которые: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устанавливают связь с кураторами практики от организации и совместно с ними составляют календарный план проведения практики по рабочим местам;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 разрабатывают тематику индивидуальных заданий;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в случае необходимости принимают участие в распределении студентов по рабочим местам (или перемещения их по видам работ);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осуществляют контроль исполнения сроков практики и её фактического содержания;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оказывают методическую помощь студентам при выполнении ими заданий и сборе материалов для написания Отчета по практике;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- оценивают результаты выполнения практикантами программы практики.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При наличии в организации вакантных должностей студенты могут зачисляться на них в случаях, когда работа соответствует требованиям программы практики.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Продолжительностью рабочего дня при прохождении практики составляет для студентов в возрасте 18 лет и старше не более 40 часов в неделю. На студентов, зачисленных на практику, распространяются правила охраны труда и правила внутреннего распорядка, действующие в организации, а также действие Трудового кодекса РФ.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В ходе прохождения практики студенты ведут текущие записи в «Дневнике прохождения практики» по форме «Ежедневные записи».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По окончанию срока студенты-практиканты представляют в университет «Справку подтверждение о прохождении практики», а также характеристику на практиканта, подписанную руководителем организации (структурного подразделения).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В период прохождения практики студенты наряду с заданиями, предусмотренными программой практики, выполняют индивидуальные задания, отражаемые по форме «Индивидуальные задания на период практики».</w:t>
      </w:r>
    </w:p>
    <w:p w:rsid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Вопросы индивидуального задания, как правило, увязываются с </w:t>
      </w:r>
      <w:proofErr w:type="gramStart"/>
      <w:r w:rsidRPr="002A53D5">
        <w:rPr>
          <w:rFonts w:ascii="Times New Roman" w:eastAsia="Times New Roman" w:hAnsi="Times New Roman" w:cs="Times New Roman"/>
          <w:color w:val="auto"/>
          <w:sz w:val="28"/>
        </w:rPr>
        <w:t>темой  Выпускной</w:t>
      </w:r>
      <w:proofErr w:type="gramEnd"/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Квалификационной Работ</w:t>
      </w:r>
      <w:r w:rsidR="009F7102">
        <w:rPr>
          <w:rFonts w:ascii="Times New Roman" w:eastAsia="Times New Roman" w:hAnsi="Times New Roman" w:cs="Times New Roman"/>
          <w:color w:val="auto"/>
          <w:sz w:val="28"/>
        </w:rPr>
        <w:t>ы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(ВКР). Выполнение индивидуального задания должно помочь практиканту более целенаправленно провести подбор практических материалов для будущего написания ВКР.</w:t>
      </w:r>
    </w:p>
    <w:p w:rsidR="00585EF7" w:rsidRPr="002A53D5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По завершению практики отчёт о выполнении индивидуального задания представляется студентом-практикантом на выпускающую кафедру в отдельной от основного отчёта папке (скоросшивателе).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Кроме того, индивидуальные задания могут включать конкретные поручения студентам-практикантам по вопросам, представляющим практический или научный интерес для выпускающей кафедры, а также для университета в целом. К числу таких вопросов, в частности, относится работа студентов-практикантов по распространению информации о Российском университете 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кооперации, о содержании подготовки </w:t>
      </w:r>
      <w:r w:rsidR="009C3EC7" w:rsidRPr="00C662EB">
        <w:rPr>
          <w:rFonts w:ascii="Times New Roman" w:eastAsia="Times New Roman" w:hAnsi="Times New Roman" w:cs="Times New Roman"/>
          <w:color w:val="auto"/>
          <w:sz w:val="28"/>
        </w:rPr>
        <w:t>специалистов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по </w:t>
      </w:r>
      <w:r w:rsidR="009C3EC7" w:rsidRPr="00C662EB">
        <w:rPr>
          <w:rFonts w:ascii="Times New Roman" w:eastAsia="Times New Roman" w:hAnsi="Times New Roman" w:cs="Times New Roman"/>
          <w:color w:val="auto"/>
          <w:sz w:val="28"/>
        </w:rPr>
        <w:t>специальности</w:t>
      </w:r>
      <w:r w:rsidR="009C3EC7" w:rsidRPr="002A53D5">
        <w:rPr>
          <w:rFonts w:ascii="Times New Roman" w:eastAsia="Times New Roman" w:hAnsi="Times New Roman" w:cs="Times New Roman"/>
          <w:color w:val="auto"/>
          <w:sz w:val="28"/>
        </w:rPr>
        <w:t xml:space="preserve"> 38.0</w:t>
      </w:r>
      <w:r w:rsidR="009C3EC7" w:rsidRPr="00C662EB"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9C3EC7" w:rsidRPr="002A53D5">
        <w:rPr>
          <w:rFonts w:ascii="Times New Roman" w:eastAsia="Times New Roman" w:hAnsi="Times New Roman" w:cs="Times New Roman"/>
          <w:color w:val="auto"/>
          <w:sz w:val="28"/>
        </w:rPr>
        <w:t>.01</w:t>
      </w:r>
      <w:r w:rsidR="009C3EC7" w:rsidRPr="00C662E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9C3EC7" w:rsidRPr="002A53D5">
        <w:rPr>
          <w:rFonts w:ascii="Times New Roman" w:eastAsia="Times New Roman" w:hAnsi="Times New Roman" w:cs="Times New Roman"/>
          <w:color w:val="auto"/>
          <w:sz w:val="28"/>
        </w:rPr>
        <w:t>Экономи</w:t>
      </w:r>
      <w:r w:rsidR="009C3EC7" w:rsidRPr="00C662EB">
        <w:rPr>
          <w:rFonts w:ascii="Times New Roman" w:eastAsia="Times New Roman" w:hAnsi="Times New Roman" w:cs="Times New Roman"/>
          <w:color w:val="auto"/>
          <w:sz w:val="28"/>
        </w:rPr>
        <w:t xml:space="preserve">ческая безопасность 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и о правилах приёма в университет и др.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Вопросы индивидуального задания, подлежащие выполнению студентом-практикантом, определяются научным руководителем.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Защита отчёта о практике производится перед комиссией, либо на кафедре с участием руководителей практики от университета. При оценке итогов работы студента на практике принимается во внимание полнота и качество отчёта, а также выполнение индивидуального задания.</w:t>
      </w:r>
    </w:p>
    <w:p w:rsidR="002A53D5" w:rsidRPr="002A53D5" w:rsidRDefault="002A53D5" w:rsidP="002A53D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Студент, не выполнивший программу практики, получивший отрицательный отзыв о работе или неудовлетворительную оценку при защите отчёта, или не представивший в установленный срок отчёт, не допускается к следующему этапу обучения – к прохождению п</w:t>
      </w:r>
      <w:r w:rsidR="009C3EC7">
        <w:rPr>
          <w:rFonts w:ascii="Times New Roman" w:eastAsia="Times New Roman" w:hAnsi="Times New Roman" w:cs="Times New Roman"/>
          <w:color w:val="auto"/>
          <w:sz w:val="28"/>
        </w:rPr>
        <w:t xml:space="preserve">реддипломной практики и защите 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ВКР.</w:t>
      </w:r>
    </w:p>
    <w:p w:rsidR="00C662EB" w:rsidRDefault="00C662EB" w:rsidP="00C662E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16" w:name="_Toc437956107"/>
      <w:bookmarkStart w:id="17" w:name="_Toc444556744"/>
      <w:bookmarkStart w:id="18" w:name="_Toc445151938"/>
      <w:bookmarkStart w:id="19" w:name="_Toc480210785"/>
    </w:p>
    <w:p w:rsidR="00C662EB" w:rsidRPr="00C662EB" w:rsidRDefault="00C662EB" w:rsidP="00C662E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C662EB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 xml:space="preserve">8. </w:t>
      </w:r>
      <w:bookmarkStart w:id="20" w:name="_Toc154938587"/>
      <w:bookmarkStart w:id="21" w:name="_Toc352886529"/>
      <w:r w:rsidRPr="00C662EB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Требование к структуре, содержанию и оформлению отчета</w:t>
      </w:r>
      <w:bookmarkEnd w:id="16"/>
      <w:bookmarkEnd w:id="17"/>
      <w:bookmarkEnd w:id="20"/>
      <w:bookmarkEnd w:id="21"/>
      <w:r w:rsidRPr="00C662EB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 xml:space="preserve"> по практике</w:t>
      </w:r>
      <w:bookmarkEnd w:id="18"/>
      <w:bookmarkEnd w:id="19"/>
    </w:p>
    <w:p w:rsidR="00354015" w:rsidRDefault="00354015" w:rsidP="00354015">
      <w:pPr>
        <w:spacing w:line="360" w:lineRule="exac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662EB" w:rsidRPr="00C662EB" w:rsidRDefault="00C662EB" w:rsidP="00C66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62E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по производственной практике включает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себя</w:t>
      </w:r>
      <w:r w:rsidRPr="00C662E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материал практики и письменно выполненное индивидуальное задание. 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854"/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 производственной практики</w:t>
      </w:r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 представляет собой приложения к отчету, состоящие из сформированных студентом текстовых форм, электронных таблиц, презентаций. Объем индивидуального задания отчета составляет не более 5–10 страниц текста. </w:t>
      </w:r>
    </w:p>
    <w:p w:rsidR="00C662EB" w:rsidRPr="00C662EB" w:rsidRDefault="00C662EB" w:rsidP="00C662EB">
      <w:pPr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необходимо выполнить печатным способом с использованием компьютера и принтера на одной стороне листа белой бумаги формата А4. Рекомендуется выбрать шрифт 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Times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New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Roman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C6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14, межстрочный интервал — 1,5. Цвет шрифта должен быть черным. </w:t>
      </w:r>
      <w:r w:rsidRPr="00C662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Поля все по 2 см, выравнивание по ширине, отступ первой строки 1,25, интервал перед и после основного текста 0.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854"/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>Текст отчета следует излагать на одной стороне листа, иллюстрировать данными соответствующих текстовых форм, электронных таблиц, презентаций, ссылаясь на соответствующие приложения.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Страницы индивидуального задания отчета должны быть пронумерованы. Приложения к отчету нумеруются отдельно от основной части отчета, </w:t>
      </w:r>
      <w:proofErr w:type="gramStart"/>
      <w:r w:rsidRPr="00C662EB">
        <w:rPr>
          <w:rFonts w:ascii="Times New Roman" w:eastAsia="Times New Roman" w:hAnsi="Times New Roman" w:cs="Times New Roman"/>
          <w:color w:val="auto"/>
          <w:sz w:val="28"/>
        </w:rPr>
        <w:t>например</w:t>
      </w:r>
      <w:proofErr w:type="gramEnd"/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: Приложение 1, Приложение 2 и т.д. 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>Отчет имеет титульный лист, который оформляется по форме, представленной в Приложении 2.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Отчет по практике студент представляет на кафедру сразу после окончания практики. </w:t>
      </w:r>
    </w:p>
    <w:p w:rsidR="00C662EB" w:rsidRPr="00C662EB" w:rsidRDefault="00C662EB" w:rsidP="00C662EB">
      <w:pPr>
        <w:widowControl w:val="0"/>
        <w:shd w:val="clear" w:color="auto" w:fill="FFFFFF"/>
        <w:tabs>
          <w:tab w:val="left" w:pos="390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>Отчет защищается в университете в срок, установленный кафедрой.</w:t>
      </w:r>
    </w:p>
    <w:p w:rsidR="00C662EB" w:rsidRPr="00C662EB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>В ходе прохождения практики студенты ведут текущие записи в «Дневнике прохождения практики» по форме «Ежедневные записи».</w:t>
      </w:r>
    </w:p>
    <w:p w:rsidR="00C662EB" w:rsidRPr="00C662EB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lastRenderedPageBreak/>
        <w:t>По окончанию срока студенты-практиканты представляют в университет «Справку подтверждение о прохождении практики», а также характеристику на практиканта, подписанную руководителем организации (структурного подразделения).</w:t>
      </w:r>
    </w:p>
    <w:p w:rsidR="00C662EB" w:rsidRPr="00C662EB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По итогам практики студенты готовят и защищают на кафедре Отчёт о практике, в котором отражают результаты выполнения программы практики. Отчеты по практике вместе с Дневниками представляются научному руководителю в течение 3 рабочих дней после окончания срока производственной практики. Содержание отчёта должно отражать все этапы работ, предусмотренные Графиком прохождения производственной практики, а также соответствовать индивидуальному заданию, выполненному студентом в ходе практики. </w:t>
      </w:r>
    </w:p>
    <w:p w:rsidR="00C662EB" w:rsidRPr="00C662EB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662EB">
        <w:rPr>
          <w:rFonts w:ascii="Times New Roman" w:eastAsia="Times New Roman" w:hAnsi="Times New Roman" w:cs="Times New Roman"/>
          <w:color w:val="auto"/>
          <w:sz w:val="28"/>
        </w:rPr>
        <w:t xml:space="preserve">Студенты, по уважительной причине не выполнившие программу практики, направляются на практику вторично в свободное от учёбы время. Студенты, не выполнившие программу практики без уважительных причин или получившие неудовлетворительную оценку, могут быть отчислены в порядке, предусмотренном уставом университета, как имеющие академическую задолженность 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Таким образом, по результатам прохождения практики студент-практикант составляет письменный отчёт и сдаёт его в папке (скоросшивателе) на выпускающую кафедру, где он регистрируется в журнале регистрации отчетов о практике. Отчёт о производственной практике должен включать: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а) титульный лист по установленной форме;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б) заполненный и оформленный в установленном порядке «Дневник прохождения практики»;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д) содержание (план) отчёта с указанием номеров страниц. Содержание должно включать разделы по всем пунктам программы прохождения практики (см. пункты 6.1 – 6.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4);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е) введение (включает характеристику целевой направленности прохождения практики, название организации, занимаемые студентом-практикантом должности и т.п.);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ж) разделы отчёта в соответствии с пунктами содержания программы практики 6.1 - 6.</w:t>
      </w:r>
      <w:r>
        <w:rPr>
          <w:rFonts w:ascii="Times New Roman" w:eastAsia="Times New Roman" w:hAnsi="Times New Roman" w:cs="Times New Roman"/>
          <w:color w:val="auto"/>
          <w:sz w:val="28"/>
        </w:rPr>
        <w:t>2</w:t>
      </w:r>
      <w:r w:rsidRPr="002A53D5">
        <w:rPr>
          <w:rFonts w:ascii="Times New Roman" w:eastAsia="Times New Roman" w:hAnsi="Times New Roman" w:cs="Times New Roman"/>
          <w:color w:val="auto"/>
          <w:sz w:val="28"/>
        </w:rPr>
        <w:t>4;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з) заключение (выводы и предложения);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и) приложение, включающее копии форм отчётности (бухгалтерский баланс и отчёт о финансовых результатах и другие), внутренние инструкции, формы оформления юридических и финансовых документов, другие материалы, анализируемые в отчёте. Отчёт подписывается студентом.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t>Аналогично оформляется отчёт о выполнении индивидуального задания.</w:t>
      </w:r>
    </w:p>
    <w:p w:rsidR="00C662EB" w:rsidRPr="002A53D5" w:rsidRDefault="00C662EB" w:rsidP="00C662EB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A53D5">
        <w:rPr>
          <w:rFonts w:ascii="Times New Roman" w:eastAsia="Times New Roman" w:hAnsi="Times New Roman" w:cs="Times New Roman"/>
          <w:color w:val="auto"/>
          <w:sz w:val="28"/>
        </w:rPr>
        <w:lastRenderedPageBreak/>
        <w:t>Сданный на кафедру отчёт о практике проверяется преподавателем - руководителем практики, который, в случае, если не требуется доработка отчёта, принимает решение о допуске отчёта к защите.</w:t>
      </w:r>
    </w:p>
    <w:p w:rsidR="00354015" w:rsidRDefault="00354015" w:rsidP="00354015">
      <w:pPr>
        <w:spacing w:line="360" w:lineRule="exac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22" w:name="_Toc445151945"/>
      <w:bookmarkStart w:id="23" w:name="_Toc480210786"/>
      <w:bookmarkStart w:id="24" w:name="_Toc438420701"/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9. Перечень учебной, научной литературы и ресурсов сети «Интернет», необходимых для проведения практики</w:t>
      </w:r>
      <w:bookmarkEnd w:id="22"/>
      <w:bookmarkEnd w:id="23"/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Основная литература</w:t>
      </w:r>
    </w:p>
    <w:p w:rsidR="00585EF7" w:rsidRPr="00585EF7" w:rsidRDefault="00585EF7" w:rsidP="00585EF7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Анализ финансовой отчетности (для бакалавров). 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[Электронный ресурс] 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Учеб.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/ Л.С. Васильева. —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Москва :</w:t>
      </w:r>
      <w:proofErr w:type="gram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КноРус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2019. — 273 с.</w:t>
      </w:r>
    </w:p>
    <w:p w:rsidR="00585EF7" w:rsidRPr="00585EF7" w:rsidRDefault="00585EF7" w:rsidP="00585EF7">
      <w:p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Режим доступа: https://www.book.ru/book/926106/view2</w:t>
      </w:r>
    </w:p>
    <w:p w:rsidR="00585EF7" w:rsidRPr="00585EF7" w:rsidRDefault="00585EF7" w:rsidP="00585EF7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Экономический анализ финансово-хозяйственной деятельности предприятия (для бакалавров). 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[Электронный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ресурс]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Учеб</w:t>
      </w:r>
      <w:proofErr w:type="gramEnd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:/ И.Г. Давыденко. —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Москва :</w:t>
      </w:r>
      <w:proofErr w:type="gram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КноРус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2019. — 374 с. </w:t>
      </w:r>
    </w:p>
    <w:p w:rsidR="00585EF7" w:rsidRDefault="00585EF7" w:rsidP="00585EF7">
      <w:p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Режим доступа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  <w:hyperlink r:id="rId6" w:history="1">
        <w:r w:rsidR="00620A8D" w:rsidRPr="00C60CD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https://www.book.ru/book/918543/view2/1</w:t>
        </w:r>
      </w:hyperlink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 Адамов Н.А. Пути укрепления государственной и финансовой системы России: возможности и перспективы: коллективная монография / под общей редакцией Н.А. Адамова. - М.: ЭКЦ "Профессор", 2016. - 254 с.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Бушуев В.В. Энергетический фактор в структуре национальной безопасности России /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В.В.Бушуев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И.И.Воропай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// Энергетическая политика. - 2017. - N 1. - С.9-19.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Быковская Ю.В. Государственная социальная политика в органах внутренних дел и методология ее формирования и реализации в системе обеспечения экономической безопасности // Нац. интересы: приоритеты и безопасность. - 2015. - N 47. - С.25-39.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Гордиенко Д.В. Оценка изменения уровня экономической безопасности России при реализации инициативы Экономического пояса Шелкового пути (экономическая кооперация и экономическое противоборство) // Нац. интересы: приоритеты и безопасность. - 2017. - Т.13, N 4. - С.787-800.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Гусаков Н.П. Концептуальные подходы к разработке новой Стратегии экономической безопасности /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Н.П.Гусаков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И.В.Андронова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// Нац. интересы: приоритеты и безопасность. - 2014. - N 45. - С.2-14.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Дадалко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В.А. Влияние легализации криминальных доходов на экономическую безопасность государства /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В.А.Дадалко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Т.С.Зубарев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// Нац. интересы: приоритеты и безопасность. - 2018. - Т.14, N 4. - С.688-697.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         9. Писаренко А.О. Экономическая безопасность в России: современное состояние, угрозы и перспективы развития // Нац. интересы: приоритеты и безопасность. - 2018. - Т.14, вып.5. - С.927-940.</w:t>
      </w:r>
    </w:p>
    <w:p w:rsidR="00620A8D" w:rsidRPr="00620A8D" w:rsidRDefault="00620A8D" w:rsidP="00620A8D">
      <w:pPr>
        <w:numPr>
          <w:ilvl w:val="0"/>
          <w:numId w:val="25"/>
        </w:num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Суглобов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А.Е. Экономическая безопасность предприятия: Учебное пособие / А.Е. </w:t>
      </w:r>
      <w:proofErr w:type="spellStart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Суглобов</w:t>
      </w:r>
      <w:proofErr w:type="spellEnd"/>
      <w:r w:rsidRPr="00620A8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 С.А. Хмелев, Е.А. Орлова. - М.: ЮНИТИ, 2015. – 271с.</w:t>
      </w:r>
    </w:p>
    <w:p w:rsidR="00585EF7" w:rsidRPr="00585EF7" w:rsidRDefault="00585EF7" w:rsidP="00585EF7">
      <w:pPr>
        <w:tabs>
          <w:tab w:val="left" w:pos="426"/>
        </w:tabs>
        <w:suppressAutoHyphens/>
        <w:spacing w:line="36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85EF7" w:rsidRPr="00585EF7" w:rsidRDefault="00585EF7" w:rsidP="00585E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Дополнительная литература</w:t>
      </w:r>
    </w:p>
    <w:p w:rsidR="00585EF7" w:rsidRPr="00585EF7" w:rsidRDefault="00585EF7" w:rsidP="00585EF7">
      <w:pPr>
        <w:numPr>
          <w:ilvl w:val="0"/>
          <w:numId w:val="24"/>
        </w:numPr>
        <w:tabs>
          <w:tab w:val="left" w:pos="567"/>
          <w:tab w:val="left" w:pos="1134"/>
        </w:tabs>
        <w:spacing w:after="200" w:line="36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Касьяненко, Т.Г. Корректировка финансовой отчетности предприятия в оценке бизнеса [Электронный ресурс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] :</w:t>
      </w:r>
      <w:proofErr w:type="gram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монография / Т.Г. Касьяненко .— М. : Проспект, 2016 .— 143 с. </w:t>
      </w:r>
    </w:p>
    <w:p w:rsidR="00585EF7" w:rsidRPr="00585EF7" w:rsidRDefault="00585EF7" w:rsidP="00585EF7">
      <w:pPr>
        <w:tabs>
          <w:tab w:val="left" w:pos="567"/>
          <w:tab w:val="left" w:pos="1134"/>
        </w:tabs>
        <w:spacing w:after="200" w:line="36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доступа:  https://rucont.ru/efd/633019</w:t>
      </w:r>
      <w:proofErr w:type="gramEnd"/>
    </w:p>
    <w:p w:rsidR="00585EF7" w:rsidRPr="00585EF7" w:rsidRDefault="00585EF7" w:rsidP="00585EF7">
      <w:pPr>
        <w:numPr>
          <w:ilvl w:val="0"/>
          <w:numId w:val="24"/>
        </w:numPr>
        <w:tabs>
          <w:tab w:val="left" w:pos="567"/>
          <w:tab w:val="left" w:pos="1134"/>
        </w:tabs>
        <w:spacing w:after="200" w:line="36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Финансовый анализ деятельности коммерческого банка. (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+ 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еПриложение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Тесты :</w:t>
      </w:r>
      <w:proofErr w:type="gram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[Электронный ресурс] учеб./ Е.П. 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Жарковская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— </w:t>
      </w:r>
      <w:proofErr w:type="gram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:</w:t>
      </w:r>
      <w:proofErr w:type="gram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, 2019. — 337 с.</w:t>
      </w:r>
    </w:p>
    <w:p w:rsidR="00585EF7" w:rsidRPr="00585EF7" w:rsidRDefault="00585EF7" w:rsidP="00585EF7">
      <w:pPr>
        <w:tabs>
          <w:tab w:val="left" w:pos="567"/>
          <w:tab w:val="left" w:pos="1134"/>
        </w:tabs>
        <w:spacing w:after="200" w:line="36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Режим доступа: https://www.book.ru/book/931375</w:t>
      </w: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</w:p>
    <w:p w:rsidR="00585EF7" w:rsidRPr="00585EF7" w:rsidRDefault="00585EF7" w:rsidP="00585EF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5" w:name="_Toc445151946"/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Интернет – ресурсы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7" w:history="1"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ict</w:t>
        </w:r>
        <w:proofErr w:type="spellEnd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портал «Информационно-коммуникационные технологии в об</w:t>
      </w:r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разовании».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8" w:history="1"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iot</w:t>
        </w:r>
        <w:proofErr w:type="spellEnd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портал Информационных образовательных технологий.</w:t>
      </w:r>
    </w:p>
    <w:p w:rsidR="00585EF7" w:rsidRPr="00585EF7" w:rsidRDefault="00585EF7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://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citforum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/ – Центр информационных технологий;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http://www.tests.academy.ru/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Тесты из области информационных технологий;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http://iit.metodist.ru/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Лаборатория информационных технологий;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1" w:history="1">
        <w:r w:rsidR="00585EF7" w:rsidRPr="00585EF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http://www.inftech.webservis.ru/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Статьи по информационным технологиям;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2" w:history="1">
        <w:r w:rsidR="00585EF7" w:rsidRPr="0058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http://www.gks.ru/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- официальный Сайт Росстата;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3" w:history="1">
        <w:r w:rsidR="00585EF7" w:rsidRPr="0058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https://www.cbr.ru/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официальный сайт Банка России;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4" w:history="1">
        <w:r w:rsidR="00585EF7" w:rsidRPr="0058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https://www.banki.ru/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сайт кредитных организаций РФ;</w:t>
      </w:r>
    </w:p>
    <w:p w:rsidR="00585EF7" w:rsidRPr="00585EF7" w:rsidRDefault="004B1C35" w:rsidP="00585EF7">
      <w:pPr>
        <w:numPr>
          <w:ilvl w:val="0"/>
          <w:numId w:val="21"/>
        </w:numPr>
        <w:tabs>
          <w:tab w:val="left" w:pos="1134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5" w:history="1">
        <w:r w:rsidR="00585EF7" w:rsidRPr="0058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https://m.minfin.ru/</w:t>
        </w:r>
      </w:hyperlink>
      <w:r w:rsidR="00585EF7"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официальный сайт Министерства финансов РФ.</w:t>
      </w: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26" w:name="_Toc480210788"/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10.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  <w:bookmarkEnd w:id="25"/>
      <w:bookmarkEnd w:id="26"/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</w:p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а) информационные технологии, программное обеспечение</w:t>
      </w:r>
    </w:p>
    <w:p w:rsidR="00585EF7" w:rsidRPr="00585EF7" w:rsidRDefault="00585EF7" w:rsidP="00585EF7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Операционная система </w:t>
      </w:r>
      <w:proofErr w:type="spellStart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Microsoft</w:t>
      </w:r>
      <w:proofErr w:type="spellEnd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Windows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 7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85EF7" w:rsidRPr="00585EF7" w:rsidRDefault="00585EF7" w:rsidP="00585EF7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Microsoft</w:t>
      </w:r>
      <w:proofErr w:type="spellEnd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Office</w:t>
      </w:r>
      <w:proofErr w:type="spellEnd"/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профессиональный плюс 2013;</w:t>
      </w:r>
    </w:p>
    <w:p w:rsidR="00585EF7" w:rsidRPr="00585EF7" w:rsidRDefault="00585EF7" w:rsidP="00585EF7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Программа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-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архиватор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 7zip 9.20</w:t>
      </w: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585EF7" w:rsidRPr="00585EF7" w:rsidRDefault="00585EF7" w:rsidP="00585EF7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Справочная система 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«Консультант Плюс»;</w:t>
      </w:r>
    </w:p>
    <w:p w:rsidR="00585EF7" w:rsidRPr="00585EF7" w:rsidRDefault="00585EF7" w:rsidP="00585EF7">
      <w:pPr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построения бизнес-процессов MS Project_Pro_2013w_SP1_x64.</w:t>
      </w:r>
    </w:p>
    <w:p w:rsidR="00585EF7" w:rsidRPr="00585EF7" w:rsidRDefault="00585EF7" w:rsidP="00585EF7">
      <w:pPr>
        <w:spacing w:line="360" w:lineRule="exact"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585EF7" w:rsidRPr="00585EF7" w:rsidRDefault="00585EF7" w:rsidP="00585EF7">
      <w:pPr>
        <w:spacing w:line="360" w:lineRule="exact"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85EF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б) информационно-справочные системы</w:t>
      </w:r>
    </w:p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hyperlink r:id="rId16" w:history="1">
        <w:r w:rsidRPr="00585EF7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585EF7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Pr="00585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www.consultant.ru/</w:t>
        </w:r>
      </w:hyperlink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Справочная правовая система «Консультант Плюс»;</w:t>
      </w:r>
    </w:p>
    <w:p w:rsidR="00585EF7" w:rsidRPr="00585EF7" w:rsidRDefault="00585EF7" w:rsidP="00585EF7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hAnsi="Times New Roman" w:cs="Times New Roman"/>
          <w:color w:val="auto"/>
          <w:sz w:val="28"/>
          <w:szCs w:val="28"/>
        </w:rPr>
        <w:lastRenderedPageBreak/>
        <w:t>-  </w:t>
      </w:r>
      <w:hyperlink r:id="rId17" w:history="1">
        <w:r w:rsidRPr="00585EF7">
          <w:rPr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585EF7">
        <w:rPr>
          <w:rFonts w:ascii="Times New Roman" w:hAnsi="Times New Roman" w:cs="Times New Roman"/>
          <w:color w:val="auto"/>
          <w:sz w:val="28"/>
          <w:szCs w:val="28"/>
        </w:rPr>
        <w:t xml:space="preserve"> – официальный сайт ООО «НПП Гарант-Сервис».</w:t>
      </w:r>
      <w:bookmarkStart w:id="27" w:name="_Toc415081363"/>
      <w:bookmarkStart w:id="28" w:name="_Toc445151947"/>
      <w:bookmarkStart w:id="29" w:name="_Toc480210789"/>
    </w:p>
    <w:p w:rsidR="00585EF7" w:rsidRPr="00585EF7" w:rsidRDefault="00585EF7" w:rsidP="00585EF7">
      <w:pPr>
        <w:tabs>
          <w:tab w:val="left" w:pos="1134"/>
        </w:tabs>
        <w:spacing w:line="360" w:lineRule="exact"/>
        <w:ind w:firstLine="709"/>
        <w:jc w:val="both"/>
        <w:rPr>
          <w:b/>
          <w:caps/>
          <w:color w:val="auto"/>
        </w:rPr>
      </w:pPr>
    </w:p>
    <w:p w:rsidR="00585EF7" w:rsidRPr="00585EF7" w:rsidRDefault="00585EF7" w:rsidP="00585EF7">
      <w:pPr>
        <w:keepNext/>
        <w:shd w:val="clear" w:color="auto" w:fill="FFFFFF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585EF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11. Материально-техническое обеспечение практики</w:t>
      </w:r>
      <w:bookmarkEnd w:id="27"/>
      <w:bookmarkEnd w:id="28"/>
      <w:bookmarkEnd w:id="29"/>
    </w:p>
    <w:p w:rsidR="00585EF7" w:rsidRPr="00585EF7" w:rsidRDefault="00585EF7" w:rsidP="00585EF7">
      <w:pPr>
        <w:tabs>
          <w:tab w:val="left" w:pos="708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Для материально–технического обеспечения прохождения учебной практики в университете необходимо предоставить студенту рабочее место, оборудованное компьютером с установленными пакетами прикладных программ, а также обеспечить возможность посещения библиотеки.</w:t>
      </w:r>
    </w:p>
    <w:p w:rsidR="00585EF7" w:rsidRPr="00585EF7" w:rsidRDefault="00585EF7" w:rsidP="00585EF7">
      <w:pPr>
        <w:keepNext/>
        <w:spacing w:before="240" w:after="6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30" w:name="_Toc480210790"/>
      <w:r w:rsidRPr="00585EF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12. Особенности прохождения практики для лиц с ограниченными возможностями здоровья и инвалидов</w:t>
      </w:r>
      <w:bookmarkEnd w:id="30"/>
    </w:p>
    <w:p w:rsidR="00585EF7" w:rsidRPr="00585EF7" w:rsidRDefault="00585EF7" w:rsidP="00585EF7">
      <w:pPr>
        <w:spacing w:line="360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обучающихся, а также с учетом рекомендаций медико-социальной экспертизы. В целях доступности прохождения практики лицам с ограниченными возможностями здоровья университет и организация, являющаяся базой практики, при необходимости обеспечивает:</w:t>
      </w:r>
    </w:p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1) для инвалидов и лиц с ограниченными возможностями здоровья по зрению: наличие альтернативной версии официального сайта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информации; 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собаку-поводыря, к зданию;</w:t>
      </w:r>
    </w:p>
    <w:p w:rsidR="00585EF7" w:rsidRPr="00585EF7" w:rsidRDefault="00585EF7" w:rsidP="00585EF7">
      <w:pPr>
        <w:numPr>
          <w:ilvl w:val="0"/>
          <w:numId w:val="23"/>
        </w:numPr>
        <w:tabs>
          <w:tab w:val="left" w:pos="1097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инвалидов и лиц с ограниченными возможностями здоровья по слуху: дублирование звуковой справочной информации визуальной (установка мониторов с возможностью трансляции субтитров); обеспечение надлежащими звуковыми средствами воспроизведения информации;</w:t>
      </w:r>
    </w:p>
    <w:p w:rsidR="00585EF7" w:rsidRPr="00585EF7" w:rsidRDefault="00585EF7" w:rsidP="00585EF7">
      <w:pPr>
        <w:numPr>
          <w:ilvl w:val="0"/>
          <w:numId w:val="23"/>
        </w:numPr>
        <w:tabs>
          <w:tab w:val="left" w:pos="1097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помещения, а также пребывания в указанных помещениях (наличие пандусов, поручней, расширенных дверных проемов, локальное понижение стоек-барьеров; наличие специальных кресел и других приспособлений).</w:t>
      </w:r>
    </w:p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5EF7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практики обучающимися с ограниченными возможностями здоровья может быть организовано как совместно с другими обучающимися, так и в отдельных группах.</w:t>
      </w:r>
    </w:p>
    <w:bookmarkEnd w:id="24"/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85EF7" w:rsidRPr="00585EF7" w:rsidRDefault="00585EF7" w:rsidP="00585EF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873ED0" w:rsidRPr="00046FED" w:rsidRDefault="00873ED0" w:rsidP="00873ED0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АВТОНОМНАЯ НЕКОММЕРЧЕ</w:t>
      </w:r>
      <w:r w:rsidR="00153A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СКАЯ ОБРАЗОВАТЕЛЬНАЯ ОРГАНИЗАЦИЯ</w:t>
      </w: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ВЫСШЕГО ОБРАЗОВАНИЯ</w:t>
      </w:r>
    </w:p>
    <w:p w:rsidR="00873ED0" w:rsidRPr="00046FED" w:rsidRDefault="00873ED0" w:rsidP="00873ED0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ЦЕНТРОСОЮЗА РОССИЙСКОЙ ФЕДЕРАЦИИ</w:t>
      </w: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«РОССИЙСКИЙ УНИВЕРСИТЕТ КООПЕРАЦИИ»</w:t>
      </w: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tabs>
          <w:tab w:val="left" w:pos="7680"/>
          <w:tab w:val="right" w:leader="underscore" w:pos="8505"/>
        </w:tabs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73ED0" w:rsidRP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3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ФОНД ОЦЕНОЧНЫХ СРЕДСТВ </w:t>
      </w:r>
    </w:p>
    <w:p w:rsidR="00873ED0" w:rsidRP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3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ПРОМЕЖУТОЧНОЙ АТТЕСТАЦИИ </w:t>
      </w:r>
    </w:p>
    <w:p w:rsidR="00873ED0" w:rsidRP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3ED0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 ПО ПРАКТИКЕ</w:t>
      </w:r>
    </w:p>
    <w:p w:rsidR="00873ED0" w:rsidRPr="00873ED0" w:rsidRDefault="00873ED0" w:rsidP="00873ED0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ПРОИЗВОДСТВЕННОЙ</w:t>
      </w: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ПРАКТИКИ</w:t>
      </w: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3ED0" w:rsidRPr="0059117B" w:rsidRDefault="00873ED0" w:rsidP="00873ED0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 (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38.05.01</w:t>
      </w:r>
      <w:proofErr w:type="gramEnd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ческая безопасность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873ED0" w:rsidRPr="00046FED" w:rsidRDefault="00873ED0" w:rsidP="00873ED0">
      <w:pPr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(профиль)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Экономико-правовое обеспечение экономической безопасности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»</w:t>
      </w:r>
    </w:p>
    <w:p w:rsidR="00873ED0" w:rsidRPr="0059117B" w:rsidRDefault="00873ED0" w:rsidP="00873ED0">
      <w:pPr>
        <w:widowControl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</w:t>
      </w:r>
      <w:proofErr w:type="gramStart"/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7B078C">
        <w:rPr>
          <w:rFonts w:ascii="Times New Roman" w:eastAsia="Times New Roman" w:hAnsi="Times New Roman" w:cs="Times New Roman"/>
          <w:bCs/>
          <w:sz w:val="28"/>
          <w:szCs w:val="28"/>
        </w:rPr>
        <w:t xml:space="preserve">:   </w:t>
      </w:r>
      <w:proofErr w:type="gramEnd"/>
      <w:r w:rsidRPr="007B078C">
        <w:rPr>
          <w:rFonts w:ascii="Times New Roman" w:eastAsia="Times New Roman" w:hAnsi="Times New Roman" w:cs="Times New Roman"/>
          <w:bCs/>
          <w:sz w:val="28"/>
          <w:szCs w:val="28"/>
        </w:rPr>
        <w:t>очная; заочная</w:t>
      </w:r>
      <w:r w:rsidRPr="00591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4D21" w:rsidRDefault="00574D21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4D21" w:rsidRDefault="00574D21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73ED0" w:rsidRPr="00046FED" w:rsidRDefault="00873ED0" w:rsidP="00873ED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Москва, 2018</w:t>
      </w:r>
    </w:p>
    <w:p w:rsidR="00585EF7" w:rsidRDefault="00585EF7" w:rsidP="00354015">
      <w:pPr>
        <w:spacing w:line="360" w:lineRule="exac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873ED0" w:rsidRPr="00873ED0" w:rsidRDefault="00873ED0" w:rsidP="00873ED0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31" w:name="_Toc480210792"/>
      <w:r w:rsidRPr="00873E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Перечень компетенций с указанием этапов их формирования в процессе прохождения практики</w:t>
      </w:r>
      <w:bookmarkEnd w:id="31"/>
    </w:p>
    <w:p w:rsidR="00873ED0" w:rsidRPr="00873ED0" w:rsidRDefault="00873ED0" w:rsidP="00873ED0">
      <w:pPr>
        <w:widowControl w:val="0"/>
        <w:autoSpaceDE w:val="0"/>
        <w:autoSpaceDN w:val="0"/>
        <w:adjustRightInd w:val="0"/>
        <w:spacing w:line="360" w:lineRule="exact"/>
        <w:ind w:firstLine="7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8080"/>
      </w:tblGrid>
      <w:tr w:rsidR="00873ED0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D0" w:rsidRPr="00873ED0" w:rsidRDefault="00873ED0" w:rsidP="0087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D0" w:rsidRPr="00873ED0" w:rsidRDefault="00873ED0" w:rsidP="00873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Формулировка компетенции</w:t>
            </w:r>
          </w:p>
        </w:tc>
      </w:tr>
      <w:tr w:rsidR="00153AEC" w:rsidRPr="00873ED0" w:rsidTr="00153AEC">
        <w:trPr>
          <w:trHeight w:val="6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F4155A" w:rsidRDefault="00153AEC" w:rsidP="00153AEC">
            <w:pPr>
              <w:pStyle w:val="ab"/>
            </w:pPr>
            <w:r w:rsidRPr="00F4155A">
              <w:t>способностью выполнять профессиональные задачи в соответствии с нормами морали, профессиональной этики и служебного этикета (ОК-4);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F4155A" w:rsidRDefault="00153AEC" w:rsidP="00153AEC">
            <w:pPr>
              <w:pStyle w:val="ab"/>
            </w:pPr>
            <w:r w:rsidRPr="00F4155A"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F4155A" w:rsidRDefault="00153AEC" w:rsidP="00153AEC">
            <w:pPr>
              <w:pStyle w:val="ab"/>
            </w:pPr>
            <w:r w:rsidRPr="00F4155A"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F4155A" w:rsidRDefault="00153AEC" w:rsidP="00153AEC">
            <w:pPr>
              <w:pStyle w:val="ab"/>
            </w:pPr>
            <w:r w:rsidRPr="00F4155A">
              <w:t>способностью к логическому мышлению, аргументированно и ясно строить устную и письменную речь, вести полемику и дискуссии (ОК-7);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F4155A" w:rsidRDefault="00153AEC" w:rsidP="00153AEC">
            <w:pPr>
              <w:pStyle w:val="ab"/>
            </w:pPr>
            <w:r w:rsidRPr="00F4155A">
              <w:t>способностью принимать оптимальные организационно-управленческие решения (ОК-8);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153AEC" w:rsidRDefault="00153AEC" w:rsidP="00153AEC">
            <w:pPr>
              <w:pStyle w:val="ab"/>
            </w:pPr>
            <w:r w:rsidRPr="00153AEC">
              <w:t>способностью осуществлять письменную и устную коммуникацию на русском языке (ОК-10);</w:t>
            </w:r>
          </w:p>
        </w:tc>
      </w:tr>
      <w:tr w:rsidR="00153AEC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873ED0" w:rsidRDefault="00153AEC" w:rsidP="00153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ОК-11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EC" w:rsidRPr="00153AEC" w:rsidRDefault="00153AEC" w:rsidP="00153AEC">
            <w:pPr>
              <w:pStyle w:val="ab"/>
            </w:pPr>
            <w:r w:rsidRPr="00153AEC">
              <w:t>способностью к деловому общению, профессиональной коммуникации на одном из иностранных языков (ОК-11);</w:t>
            </w:r>
          </w:p>
        </w:tc>
      </w:tr>
      <w:tr w:rsidR="0093539F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9F" w:rsidRPr="00873ED0" w:rsidRDefault="0093539F" w:rsidP="0093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ПСК-1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9F" w:rsidRPr="00574D21" w:rsidRDefault="0093539F" w:rsidP="00574D21">
            <w:pPr>
              <w:pStyle w:val="ab"/>
              <w:rPr>
                <w:rFonts w:eastAsia="Calibri"/>
                <w:sz w:val="22"/>
              </w:rPr>
            </w:pPr>
            <w:r w:rsidRPr="00574D21">
              <w:rPr>
                <w:rFonts w:eastAsia="Calibri"/>
                <w:sz w:val="22"/>
              </w:rPr>
              <w:t>Способность 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 (ПСК-1);</w:t>
            </w:r>
          </w:p>
        </w:tc>
      </w:tr>
      <w:tr w:rsidR="0093539F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9F" w:rsidRPr="00873ED0" w:rsidRDefault="0093539F" w:rsidP="0093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ПСК-2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39F" w:rsidRPr="00574D21" w:rsidRDefault="0093539F" w:rsidP="00574D21">
            <w:pPr>
              <w:pStyle w:val="ab"/>
              <w:rPr>
                <w:rFonts w:eastAsia="Calibri"/>
                <w:i/>
                <w:sz w:val="22"/>
              </w:rPr>
            </w:pPr>
            <w:r w:rsidRPr="00574D21">
              <w:rPr>
                <w:rFonts w:eastAsia="Calibri"/>
                <w:sz w:val="22"/>
              </w:rPr>
              <w:t>- способностью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(ПСК-2);</w:t>
            </w:r>
            <w:r w:rsidRPr="00574D21">
              <w:rPr>
                <w:rFonts w:eastAsia="Calibri"/>
                <w:i/>
                <w:sz w:val="22"/>
              </w:rPr>
              <w:t xml:space="preserve"> </w:t>
            </w:r>
          </w:p>
        </w:tc>
      </w:tr>
      <w:tr w:rsidR="00322312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873ED0" w:rsidRDefault="00322312" w:rsidP="0032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574D21" w:rsidRDefault="00322312" w:rsidP="00574D21">
            <w:pPr>
              <w:pStyle w:val="ab"/>
              <w:rPr>
                <w:rFonts w:eastAsia="Calibri"/>
                <w:sz w:val="22"/>
              </w:rPr>
            </w:pPr>
            <w:r w:rsidRPr="00574D21">
              <w:rPr>
                <w:rFonts w:eastAsia="Calibri"/>
                <w:sz w:val="22"/>
              </w:rPr>
      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      </w:r>
          </w:p>
        </w:tc>
      </w:tr>
      <w:tr w:rsidR="00322312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873ED0" w:rsidRDefault="00322312" w:rsidP="0032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574D21" w:rsidRDefault="00322312" w:rsidP="00574D21">
            <w:pPr>
              <w:pStyle w:val="ab"/>
              <w:rPr>
                <w:rFonts w:eastAsia="Calibri"/>
                <w:sz w:val="22"/>
              </w:rPr>
            </w:pPr>
            <w:r w:rsidRPr="00574D21">
              <w:rPr>
                <w:rFonts w:eastAsia="Calibri"/>
                <w:sz w:val="22"/>
              </w:rPr>
              <w:t>-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      </w:r>
          </w:p>
        </w:tc>
      </w:tr>
      <w:tr w:rsidR="00322312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873ED0" w:rsidRDefault="00322312" w:rsidP="0032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312" w:rsidRPr="00574D21" w:rsidRDefault="00322312" w:rsidP="00574D21">
            <w:pPr>
              <w:pStyle w:val="ab"/>
              <w:rPr>
                <w:rFonts w:eastAsia="Calibri"/>
                <w:sz w:val="22"/>
              </w:rPr>
            </w:pPr>
            <w:r w:rsidRPr="00574D21">
              <w:rPr>
                <w:rFonts w:eastAsia="Calibri"/>
                <w:sz w:val="22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ПК-4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sz w:val="22"/>
              </w:rPr>
            </w:pPr>
            <w:r w:rsidRPr="00574D21">
              <w:rPr>
                <w:sz w:val="22"/>
              </w:rPr>
              <w:t>-  способностью осуществлять сбор, анализ, систематизацию, оценку и интерпретацию данных, необходимых для решения профессиональных задач (ПК-28)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sz w:val="22"/>
              </w:rPr>
            </w:pPr>
            <w:r w:rsidRPr="00574D21">
              <w:rPr>
                <w:sz w:val="22"/>
              </w:rPr>
              <w:t>- способностью выбирать инструментальные средства для обработки финансовой, бухгалтерской и иной экономической информации и обосновывать свой выбор (ПК-29);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sz w:val="22"/>
              </w:rPr>
            </w:pPr>
            <w:r w:rsidRPr="00574D21">
              <w:rPr>
                <w:b/>
                <w:sz w:val="22"/>
              </w:rPr>
              <w:t>С</w:t>
            </w:r>
            <w:r w:rsidRPr="00574D21">
              <w:rPr>
                <w:sz w:val="22"/>
              </w:rPr>
              <w:t>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  <w:r w:rsidRPr="00574D21">
              <w:rPr>
                <w:b/>
                <w:sz w:val="22"/>
              </w:rPr>
              <w:t xml:space="preserve"> ПК-30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b/>
                <w:sz w:val="22"/>
              </w:rPr>
            </w:pPr>
            <w:r w:rsidRPr="00574D21">
              <w:rPr>
                <w:b/>
                <w:sz w:val="22"/>
              </w:rPr>
              <w:t>- 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 (ПК-31);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ПК-32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b/>
                <w:sz w:val="22"/>
              </w:rPr>
            </w:pPr>
            <w:r w:rsidRPr="00574D21">
              <w:rPr>
                <w:b/>
                <w:sz w:val="22"/>
              </w:rPr>
              <w:t>-</w:t>
            </w:r>
            <w:r w:rsidRPr="00574D21">
              <w:rPr>
                <w:sz w:val="22"/>
              </w:rPr>
              <w:t xml:space="preserve">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</w:t>
            </w:r>
            <w:r w:rsidRPr="00574D21">
              <w:rPr>
                <w:b/>
                <w:sz w:val="22"/>
              </w:rPr>
              <w:t>ПК-32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b/>
                <w:sz w:val="22"/>
              </w:rPr>
            </w:pPr>
            <w:r w:rsidRPr="00574D21">
              <w:rPr>
                <w:b/>
                <w:sz w:val="22"/>
              </w:rPr>
              <w:t xml:space="preserve">- </w:t>
            </w:r>
            <w:r w:rsidRPr="00574D21">
              <w:rPr>
                <w:sz w:val="22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  <w:r w:rsidRPr="00574D21">
              <w:rPr>
                <w:b/>
                <w:sz w:val="22"/>
              </w:rPr>
              <w:t xml:space="preserve"> ПК-33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b/>
                <w:sz w:val="22"/>
              </w:rPr>
            </w:pPr>
            <w:r w:rsidRPr="00574D21">
              <w:rPr>
                <w:b/>
                <w:sz w:val="22"/>
              </w:rPr>
              <w:t xml:space="preserve">- </w:t>
            </w:r>
            <w:r w:rsidRPr="00574D21">
              <w:rPr>
                <w:sz w:val="22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  <w:r w:rsidRPr="00574D21">
              <w:rPr>
                <w:b/>
                <w:sz w:val="22"/>
              </w:rPr>
              <w:t xml:space="preserve"> ПК-34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b/>
                <w:sz w:val="22"/>
              </w:rPr>
            </w:pPr>
            <w:r w:rsidRPr="00574D21">
              <w:rPr>
                <w:b/>
                <w:sz w:val="22"/>
              </w:rPr>
              <w:t xml:space="preserve">- </w:t>
            </w:r>
            <w:r w:rsidRPr="00574D21">
              <w:rPr>
                <w:sz w:val="22"/>
              </w:rPr>
              <w:t>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  <w:r w:rsidRPr="00574D21">
              <w:rPr>
                <w:b/>
                <w:sz w:val="22"/>
              </w:rPr>
              <w:t xml:space="preserve"> ПК-35</w:t>
            </w:r>
          </w:p>
        </w:tc>
      </w:tr>
      <w:tr w:rsidR="00574D21" w:rsidRPr="00873ED0" w:rsidTr="00973161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574D21" w:rsidP="0057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ПК-36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Pr="00574D21" w:rsidRDefault="00574D21" w:rsidP="00574D21">
            <w:pPr>
              <w:pStyle w:val="ab"/>
              <w:rPr>
                <w:sz w:val="22"/>
              </w:rPr>
            </w:pPr>
            <w:r w:rsidRPr="00574D21">
              <w:rPr>
                <w:b/>
                <w:sz w:val="22"/>
              </w:rPr>
              <w:t xml:space="preserve">- </w:t>
            </w:r>
            <w:r w:rsidRPr="00574D21">
              <w:rPr>
                <w:sz w:val="22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  <w:r w:rsidRPr="00574D21">
              <w:rPr>
                <w:b/>
                <w:sz w:val="22"/>
              </w:rPr>
              <w:t xml:space="preserve"> ПК-36</w:t>
            </w:r>
          </w:p>
        </w:tc>
      </w:tr>
    </w:tbl>
    <w:p w:rsidR="00873ED0" w:rsidRPr="00873ED0" w:rsidRDefault="00873ED0" w:rsidP="00873ED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73ED0" w:rsidRPr="00873ED0" w:rsidRDefault="00873ED0" w:rsidP="00873ED0">
      <w:pPr>
        <w:widowControl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73E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Этапы формирования и программа оценивания компетенций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3260"/>
        <w:gridCol w:w="4267"/>
      </w:tblGrid>
      <w:tr w:rsidR="00873ED0" w:rsidRPr="00873ED0" w:rsidTr="0097316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контролируемой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компетенции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(или ее части)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 xml:space="preserve">Контролируемые 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 xml:space="preserve">разделы (этапы) 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практики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оценочного средства</w:t>
            </w:r>
          </w:p>
        </w:tc>
      </w:tr>
      <w:tr w:rsidR="00873ED0" w:rsidRPr="00873ED0" w:rsidTr="0097316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ED8" w:rsidRDefault="00014ED8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ОК-4; ОК-5;</w:t>
            </w:r>
          </w:p>
          <w:p w:rsidR="00014ED8" w:rsidRDefault="00014ED8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ОК-6; ОК-7;</w:t>
            </w:r>
          </w:p>
          <w:p w:rsidR="00014ED8" w:rsidRDefault="00014ED8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ОК-8; ОК-10;</w:t>
            </w:r>
          </w:p>
          <w:p w:rsidR="00014ED8" w:rsidRPr="00873ED0" w:rsidRDefault="00014ED8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Подготовительный этап</w:t>
            </w:r>
          </w:p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Собеседование с руководителем практики</w:t>
            </w:r>
          </w:p>
          <w:p w:rsidR="00873ED0" w:rsidRPr="00873ED0" w:rsidRDefault="00873ED0" w:rsidP="00873ED0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Контроль со стороны руководителя практики</w:t>
            </w:r>
          </w:p>
          <w:p w:rsidR="00873ED0" w:rsidRPr="00873ED0" w:rsidRDefault="00873ED0" w:rsidP="00873ED0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Защита отчета</w:t>
            </w:r>
          </w:p>
        </w:tc>
      </w:tr>
      <w:tr w:rsidR="00873ED0" w:rsidRPr="00873ED0" w:rsidTr="0097316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014ED8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К-1</w:t>
            </w:r>
          </w:p>
          <w:p w:rsidR="00014ED8" w:rsidRPr="00873ED0" w:rsidRDefault="00014ED8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ПСК-2</w:t>
            </w:r>
          </w:p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ПК-1</w:t>
            </w:r>
            <w:r w:rsidR="00014ED8">
              <w:rPr>
                <w:rFonts w:ascii="Times New Roman" w:eastAsia="Times New Roman" w:hAnsi="Times New Roman" w:cs="Times New Roman"/>
                <w:color w:val="auto"/>
              </w:rPr>
              <w:t xml:space="preserve">, ПК-3, ПК-4, </w:t>
            </w:r>
          </w:p>
          <w:p w:rsidR="00873ED0" w:rsidRPr="00873ED0" w:rsidRDefault="00873ED0" w:rsidP="009266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ПК-2</w:t>
            </w:r>
            <w:r w:rsidR="00926609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14ED8">
              <w:rPr>
                <w:rFonts w:ascii="Times New Roman" w:eastAsia="Times New Roman" w:hAnsi="Times New Roman" w:cs="Times New Roman"/>
                <w:color w:val="auto"/>
              </w:rPr>
              <w:t>-36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Основной этап</w:t>
            </w:r>
          </w:p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Контроль со стороны руководителя практики</w:t>
            </w:r>
          </w:p>
        </w:tc>
      </w:tr>
      <w:tr w:rsidR="00873ED0" w:rsidRPr="00873ED0" w:rsidTr="0097316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92660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ПК-</w:t>
            </w:r>
            <w:r w:rsidR="00014ED8">
              <w:rPr>
                <w:rFonts w:ascii="Times New Roman" w:eastAsia="Times New Roman" w:hAnsi="Times New Roman" w:cs="Times New Roman"/>
                <w:color w:val="auto"/>
              </w:rPr>
              <w:t>1, ПК-3, ПК-4, ПК-2</w:t>
            </w:r>
            <w:r w:rsidR="00926609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14ED8">
              <w:rPr>
                <w:rFonts w:ascii="Times New Roman" w:eastAsia="Times New Roman" w:hAnsi="Times New Roman" w:cs="Times New Roman"/>
                <w:color w:val="auto"/>
              </w:rPr>
              <w:t>-36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Заключительный этап</w:t>
            </w:r>
          </w:p>
          <w:p w:rsidR="00873ED0" w:rsidRPr="00873ED0" w:rsidRDefault="00873ED0" w:rsidP="00873ED0">
            <w:pPr>
              <w:widowControl w:val="0"/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0" w:rsidRPr="00873ED0" w:rsidRDefault="00873ED0" w:rsidP="00873ED0">
            <w:pPr>
              <w:ind w:left="132" w:right="132"/>
              <w:rPr>
                <w:rFonts w:ascii="Times New Roman" w:eastAsia="Times New Roman" w:hAnsi="Times New Roman" w:cs="Times New Roman"/>
                <w:color w:val="auto"/>
              </w:rPr>
            </w:pPr>
            <w:r w:rsidRPr="00873ED0">
              <w:rPr>
                <w:rFonts w:ascii="Times New Roman" w:eastAsia="Times New Roman" w:hAnsi="Times New Roman" w:cs="Times New Roman"/>
                <w:color w:val="auto"/>
              </w:rPr>
              <w:t>Защита отчета</w:t>
            </w:r>
          </w:p>
        </w:tc>
      </w:tr>
    </w:tbl>
    <w:p w:rsidR="00585EF7" w:rsidRDefault="00585EF7" w:rsidP="00354015">
      <w:pPr>
        <w:spacing w:line="360" w:lineRule="exac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14ED8" w:rsidRPr="00014ED8" w:rsidRDefault="00014ED8" w:rsidP="00014ED8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Аттестация по итогам практики проводится на основании защиты оформленного отчета по практике, включая выполненное индивидуальное задание. По итогам положительной аттестации студенту выставляется зачет с оценкой.</w:t>
      </w:r>
    </w:p>
    <w:p w:rsidR="00014ED8" w:rsidRPr="00014ED8" w:rsidRDefault="00014ED8" w:rsidP="00014ED8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Процедура оценивания результатов прохождения практики включает в себя оценку уровня </w:t>
      </w:r>
      <w:proofErr w:type="spell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сформированности</w:t>
      </w:r>
      <w:proofErr w:type="spell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профессиональных компетенций обучающегося при защите Отчета по производственной практике.</w:t>
      </w:r>
    </w:p>
    <w:p w:rsidR="00014ED8" w:rsidRPr="00014ED8" w:rsidRDefault="00014ED8" w:rsidP="00014ED8">
      <w:pPr>
        <w:spacing w:line="360" w:lineRule="exact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защите Отчета по производственной практике оценивается: </w:t>
      </w:r>
    </w:p>
    <w:p w:rsidR="00014ED8" w:rsidRPr="00014ED8" w:rsidRDefault="00014ED8" w:rsidP="00014ED8">
      <w:pPr>
        <w:numPr>
          <w:ilvl w:val="0"/>
          <w:numId w:val="15"/>
        </w:numPr>
        <w:tabs>
          <w:tab w:val="left" w:pos="567"/>
        </w:tabs>
        <w:spacing w:after="200" w:line="360" w:lineRule="exac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  <w:proofErr w:type="gram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Отчета  по</w:t>
      </w:r>
      <w:proofErr w:type="gram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производственной практике;</w:t>
      </w:r>
    </w:p>
    <w:p w:rsidR="00014ED8" w:rsidRPr="00014ED8" w:rsidRDefault="00014ED8" w:rsidP="00014ED8">
      <w:pPr>
        <w:numPr>
          <w:ilvl w:val="0"/>
          <w:numId w:val="15"/>
        </w:numPr>
        <w:tabs>
          <w:tab w:val="left" w:pos="567"/>
        </w:tabs>
        <w:spacing w:after="200" w:line="360" w:lineRule="exac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оформление Отчета по производственной практике;</w:t>
      </w:r>
    </w:p>
    <w:p w:rsidR="00014ED8" w:rsidRPr="00014ED8" w:rsidRDefault="00014ED8" w:rsidP="00014ED8">
      <w:pPr>
        <w:numPr>
          <w:ilvl w:val="0"/>
          <w:numId w:val="15"/>
        </w:numPr>
        <w:tabs>
          <w:tab w:val="left" w:pos="709"/>
        </w:tabs>
        <w:spacing w:after="200" w:line="360" w:lineRule="exac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ответы на вопросы, грамотная речь и умение изложить мнение по вопросу.</w:t>
      </w:r>
    </w:p>
    <w:p w:rsidR="00014ED8" w:rsidRPr="00014ED8" w:rsidRDefault="00014ED8" w:rsidP="00014ED8">
      <w:pPr>
        <w:spacing w:line="360" w:lineRule="exact"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Результаты защиты Отчета по производственной </w:t>
      </w:r>
      <w:proofErr w:type="gram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практике  фиксируются</w:t>
      </w:r>
      <w:proofErr w:type="gram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баллах. Общее количество баллов (10 баллов) складывается из:</w:t>
      </w:r>
    </w:p>
    <w:p w:rsidR="00014ED8" w:rsidRPr="00014ED8" w:rsidRDefault="00014ED8" w:rsidP="00014ED8">
      <w:pPr>
        <w:numPr>
          <w:ilvl w:val="0"/>
          <w:numId w:val="16"/>
        </w:numPr>
        <w:tabs>
          <w:tab w:val="left" w:pos="426"/>
        </w:tabs>
        <w:spacing w:after="200" w:line="360" w:lineRule="exact"/>
        <w:ind w:hanging="65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 баллов (50% от общей оценки) оценка за содержание Отчета по производственной практике; </w:t>
      </w:r>
    </w:p>
    <w:p w:rsidR="00014ED8" w:rsidRPr="00014ED8" w:rsidRDefault="00014ED8" w:rsidP="00014ED8">
      <w:pPr>
        <w:numPr>
          <w:ilvl w:val="0"/>
          <w:numId w:val="16"/>
        </w:numPr>
        <w:tabs>
          <w:tab w:val="left" w:pos="426"/>
        </w:tabs>
        <w:spacing w:after="200" w:line="360" w:lineRule="exact"/>
        <w:ind w:hanging="65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 балла за оформление Отчета по </w:t>
      </w:r>
      <w:proofErr w:type="gram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производственной  практике</w:t>
      </w:r>
      <w:proofErr w:type="gram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014ED8" w:rsidRPr="00014ED8" w:rsidRDefault="00014ED8" w:rsidP="00014ED8">
      <w:pPr>
        <w:numPr>
          <w:ilvl w:val="0"/>
          <w:numId w:val="16"/>
        </w:numPr>
        <w:tabs>
          <w:tab w:val="left" w:pos="426"/>
        </w:tabs>
        <w:spacing w:after="200" w:line="360" w:lineRule="exact"/>
        <w:ind w:hanging="65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 балла за ответы на вопросы.</w:t>
      </w:r>
    </w:p>
    <w:p w:rsidR="00014ED8" w:rsidRPr="00014ED8" w:rsidRDefault="00014ED8" w:rsidP="00014ED8">
      <w:pPr>
        <w:spacing w:line="360" w:lineRule="exac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Оценка результата защиты Отчета по производственной </w:t>
      </w:r>
      <w:proofErr w:type="gram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практике  производится</w:t>
      </w:r>
      <w:proofErr w:type="gram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конце процедуры защиты Отчета. Результаты защиты Отчета по практике объявляются и заносятся в ведомость по прохождению практики, а также в зачетную книжку студента. Результат 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защиты 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Отчета по производственной практике оценивается по 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четырех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-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бал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л</w:t>
      </w:r>
      <w:proofErr w:type="spellStart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ьной</w:t>
      </w:r>
      <w:proofErr w:type="spellEnd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системе ("отлично", "хорошо", "удовлетворительно", "неудовлетворительно"). Оценка по защите и работе выводится как итог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баллов за содержание Отчета, оформление Отчета и ответов на вопросы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. </w:t>
      </w:r>
    </w:p>
    <w:p w:rsidR="00014ED8" w:rsidRPr="00014ED8" w:rsidRDefault="00014ED8" w:rsidP="00014ED8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14ED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Критерии оценки Отчета по производственной практике:</w:t>
      </w:r>
    </w:p>
    <w:p w:rsidR="00014ED8" w:rsidRPr="00014ED8" w:rsidRDefault="00014ED8" w:rsidP="00014ED8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«отлично»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обучающийся показал высокий уровень </w:t>
      </w:r>
      <w:proofErr w:type="spellStart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компетенций, работа носит исследовательский характер, имеет грамотно из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 теоретический материал, имеется подробный финансовый анализ, критический разбор практических вопросов, логичное и последовательное изложение материала с соответствующими выводами и обоснованными предложениями. При защите студент показал знание вопросов темы, оперировал материалами и данными практики; отчет полноценный и содержательный; студент грамотно и полно отвечал на вопросы;</w:t>
      </w:r>
    </w:p>
    <w:p w:rsidR="00014ED8" w:rsidRPr="00014ED8" w:rsidRDefault="00014ED8" w:rsidP="00014ED8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«хорошо»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обучающийся показал хороший уровень </w:t>
      </w:r>
      <w:proofErr w:type="spellStart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компетенций, работа носит исследовательский характер, отчет грамотно из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ложен, в работе представлен подробный анализ и критический разбор практических вопросов, материал изложен после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довательно, сделаны соответствующие выводы. При защите студент показал знание вопросов темы, оперировал данными исследования; Отчет правильно оформлен, студент без особых затруднений отвечал на вопросы;</w:t>
      </w:r>
    </w:p>
    <w:p w:rsidR="00014ED8" w:rsidRPr="00014ED8" w:rsidRDefault="00014ED8" w:rsidP="00014ED8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«удовлетворительно»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обучающийся показал достаточный уровень </w:t>
      </w:r>
      <w:proofErr w:type="spellStart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компетенций, работа носит исследовательский характер, имеет теоретический раздел, базируется на практическом материале, но имеет поверхностный анализ и недостаточный критический разбор, иногда просматривается непоследовательность изложения материала, предложения не всегда обоснованы. Отчет по практике оформлен с небольшими замечаниями. При защите студент проявлял неуверенность, показывал слабое знание вопросов темы, не всегда исчерпывающе аргументировал ответы на заданные вопросы;</w:t>
      </w:r>
    </w:p>
    <w:p w:rsidR="00014ED8" w:rsidRPr="00014ED8" w:rsidRDefault="00014ED8" w:rsidP="00014ED8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«неудовлетворительно»</w:t>
      </w:r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обучающийся показал недостаточный уровень </w:t>
      </w:r>
      <w:proofErr w:type="spellStart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14E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компетенций, работа не отвечает основным требованиям, предъявляемым к Отчету по практике. Имеются замечания по оформлению.</w:t>
      </w:r>
    </w:p>
    <w:p w:rsidR="00014ED8" w:rsidRPr="00014ED8" w:rsidRDefault="00014ED8" w:rsidP="00014ED8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показателей, критериев, шкалы оценивания компетенций защиты Отчета по производственной практике направления подготовки 38.0</w:t>
      </w:r>
      <w:r w:rsidR="000A3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.01 </w:t>
      </w:r>
      <w:r w:rsidR="007B5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Экономи</w:t>
      </w:r>
      <w:r w:rsidR="000A3A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ческая безопасность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и шкала оценивания результатов защиты Отчета по производственной </w:t>
      </w:r>
      <w:proofErr w:type="gramStart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практике  представлены</w:t>
      </w:r>
      <w:proofErr w:type="gramEnd"/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табл. 1 и 2 соответственно.</w:t>
      </w:r>
    </w:p>
    <w:p w:rsidR="00014ED8" w:rsidRPr="00014ED8" w:rsidRDefault="00014ED8" w:rsidP="00014ED8">
      <w:pPr>
        <w:tabs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color w:val="auto"/>
          <w:sz w:val="28"/>
          <w:szCs w:val="21"/>
          <w:lang w:eastAsia="en-US"/>
        </w:rPr>
      </w:pPr>
    </w:p>
    <w:p w:rsidR="007B5164" w:rsidRDefault="00014ED8" w:rsidP="00014ED8">
      <w:pPr>
        <w:tabs>
          <w:tab w:val="left" w:pos="1134"/>
        </w:tabs>
        <w:spacing w:line="36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1"/>
          <w:lang w:eastAsia="en-US"/>
        </w:rPr>
        <w:t xml:space="preserve">Таблица 1- Описание показателей, критериев, шкалы оценивания компетенций защиты Отчета по производственной практике </w:t>
      </w:r>
      <w:r w:rsidR="007B5164">
        <w:rPr>
          <w:rFonts w:ascii="Times New Roman" w:eastAsia="Calibri" w:hAnsi="Times New Roman" w:cs="Times New Roman"/>
          <w:color w:val="auto"/>
          <w:sz w:val="28"/>
          <w:szCs w:val="21"/>
          <w:lang w:eastAsia="en-US"/>
        </w:rPr>
        <w:t>специальность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14ED8" w:rsidRPr="00014ED8" w:rsidRDefault="00014ED8" w:rsidP="00014ED8">
      <w:pPr>
        <w:tabs>
          <w:tab w:val="left" w:pos="1134"/>
        </w:tabs>
        <w:spacing w:line="36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38.0</w:t>
      </w:r>
      <w:r w:rsidR="007B5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.01 Экономи</w:t>
      </w:r>
      <w:r w:rsidR="007B51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ческая безопасность</w:t>
      </w:r>
    </w:p>
    <w:p w:rsidR="00014ED8" w:rsidRPr="00014ED8" w:rsidRDefault="00014ED8" w:rsidP="00014ED8">
      <w:pPr>
        <w:tabs>
          <w:tab w:val="left" w:pos="1134"/>
        </w:tabs>
        <w:spacing w:line="36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276"/>
        <w:gridCol w:w="2268"/>
        <w:gridCol w:w="1005"/>
      </w:tblGrid>
      <w:tr w:rsidR="00014ED8" w:rsidRPr="00014ED8" w:rsidTr="00973161">
        <w:trPr>
          <w:jc w:val="center"/>
        </w:trPr>
        <w:tc>
          <w:tcPr>
            <w:tcW w:w="4550" w:type="dxa"/>
            <w:vAlign w:val="center"/>
          </w:tcPr>
          <w:p w:rsidR="00014ED8" w:rsidRPr="007B5164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</w:pPr>
            <w:r w:rsidRPr="007B51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  <w:t>Наименование компетенции</w:t>
            </w:r>
          </w:p>
        </w:tc>
        <w:tc>
          <w:tcPr>
            <w:tcW w:w="1276" w:type="dxa"/>
            <w:vAlign w:val="center"/>
          </w:tcPr>
          <w:p w:rsidR="00014ED8" w:rsidRPr="007B5164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</w:pPr>
            <w:r w:rsidRPr="007B51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  <w:t>Показатель оценивания</w:t>
            </w:r>
          </w:p>
        </w:tc>
        <w:tc>
          <w:tcPr>
            <w:tcW w:w="2268" w:type="dxa"/>
            <w:vAlign w:val="center"/>
          </w:tcPr>
          <w:p w:rsidR="00014ED8" w:rsidRPr="007B5164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</w:pPr>
            <w:r w:rsidRPr="007B51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  <w:t>Критерии</w:t>
            </w:r>
          </w:p>
          <w:p w:rsidR="00014ED8" w:rsidRPr="007B5164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</w:pPr>
            <w:r w:rsidRPr="007B51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  <w:t>оценивания</w:t>
            </w:r>
          </w:p>
        </w:tc>
        <w:tc>
          <w:tcPr>
            <w:tcW w:w="1005" w:type="dxa"/>
            <w:vAlign w:val="center"/>
          </w:tcPr>
          <w:p w:rsidR="00014ED8" w:rsidRPr="007B5164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</w:pPr>
            <w:r w:rsidRPr="007B51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x-none" w:eastAsia="en-US"/>
              </w:rPr>
              <w:t>Максимальный балл</w:t>
            </w:r>
          </w:p>
        </w:tc>
      </w:tr>
      <w:tr w:rsidR="00014ED8" w:rsidRPr="00014ED8" w:rsidTr="00BC4F75">
        <w:trPr>
          <w:trHeight w:val="1260"/>
          <w:jc w:val="center"/>
        </w:trPr>
        <w:tc>
          <w:tcPr>
            <w:tcW w:w="4550" w:type="dxa"/>
            <w:vMerge w:val="restart"/>
          </w:tcPr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выполнять профессиональные задачи в соответствии с нормами морали, профессиональной этики и служебного этикета (ОК-4);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к логическому мышлению, аргументированно и ясно строить устную и письменную речь, вести полемику и дискуссии (ОК-7);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принимать оптимальные организационно-управленческие решения (ОК-8);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способностью осуществлять письменную и устную коммуникацию на русском языке (ОК-10);</w:t>
            </w:r>
          </w:p>
          <w:p w:rsidR="00014ED8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к деловому общению, профессиональной коммуникации на одном из иностранных языков (ОК-11);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способность 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 (ПСК-1);</w:t>
            </w:r>
          </w:p>
          <w:p w:rsidR="000A3ACA" w:rsidRPr="007745AD" w:rsidRDefault="000A3ACA" w:rsidP="000A3ACA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способность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(ПСК-2); </w:t>
            </w:r>
          </w:p>
          <w:p w:rsidR="005A29EE" w:rsidRPr="007745AD" w:rsidRDefault="005A29EE" w:rsidP="005A29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      </w:r>
          </w:p>
          <w:p w:rsidR="005A29EE" w:rsidRPr="007745AD" w:rsidRDefault="005A29EE" w:rsidP="005A29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      </w:r>
          </w:p>
          <w:p w:rsidR="000A3ACA" w:rsidRPr="007745AD" w:rsidRDefault="005A29EE" w:rsidP="005A29E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45AD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ПК-4;</w:t>
            </w:r>
          </w:p>
          <w:p w:rsidR="00926609" w:rsidRDefault="00926609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осуществлять сбор, анализ, систематизацию, оценку и интерпретацию данных, необходимых для решения профессиональных задач (ПК-28);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выбирать инструментальные средства для обработки финансовой, бухгалтерской и иной экономической информации и обосновывать свой выбор (ПК-29);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 (ПК-30);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 xml:space="preserve">способность на основе статистических данных исследовать социально-экономические процессы в целях </w:t>
            </w:r>
            <w:r w:rsidRPr="007745AD">
              <w:rPr>
                <w:b w:val="0"/>
                <w:sz w:val="22"/>
                <w:szCs w:val="22"/>
              </w:rPr>
              <w:lastRenderedPageBreak/>
              <w:t>прогнозирования возможных угроз экономической безопасности (ПК-31);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ПК-32;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 ПК-33;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ind w:left="40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>способность проводить комплексный анализ угроз экономической безопасности при планировании и осуществлении инновационных проектов ПК-34;</w:t>
            </w:r>
          </w:p>
          <w:p w:rsidR="00973161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 xml:space="preserve"> способность анализировать состояние и перспективы развития внешнеэкономических связей и их влияние на экономическую безопасность ПК-35;</w:t>
            </w:r>
          </w:p>
          <w:p w:rsidR="000A3ACA" w:rsidRPr="007745AD" w:rsidRDefault="00973161" w:rsidP="00973161">
            <w:pPr>
              <w:pStyle w:val="20"/>
              <w:shd w:val="clear" w:color="auto" w:fill="auto"/>
              <w:spacing w:before="0" w:after="296" w:line="240" w:lineRule="auto"/>
              <w:jc w:val="both"/>
              <w:rPr>
                <w:b w:val="0"/>
                <w:sz w:val="22"/>
                <w:szCs w:val="22"/>
              </w:rPr>
            </w:pPr>
            <w:r w:rsidRPr="007745AD">
              <w:rPr>
                <w:b w:val="0"/>
                <w:sz w:val="22"/>
                <w:szCs w:val="22"/>
              </w:rPr>
              <w:t xml:space="preserve"> способность составлять прогнозы динамики основных экономических показателей деятельности хозяйствующих субъектов ПК-36;</w:t>
            </w:r>
          </w:p>
        </w:tc>
        <w:tc>
          <w:tcPr>
            <w:tcW w:w="1276" w:type="dxa"/>
            <w:vMerge w:val="restart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lastRenderedPageBreak/>
              <w:t xml:space="preserve">Содержание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Отчета по практике</w:t>
            </w:r>
          </w:p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 балло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в</w:t>
            </w:r>
          </w:p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Соответствие структуры и содержания работы требованиям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Программы практики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trHeight w:val="1826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Полнота раскрытия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вопросов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trHeight w:val="1981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Качество финансового 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анализа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объекта 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trHeight w:val="2380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Практическая направленность работы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BC4F75">
        <w:trPr>
          <w:trHeight w:val="1421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Правильность выполнения расчетов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выводов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BC4F75">
        <w:trPr>
          <w:trHeight w:val="2122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 w:val="restart"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Оформление </w:t>
            </w:r>
          </w:p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Отчета по практике</w:t>
            </w:r>
          </w:p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 балла </w:t>
            </w: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Соответствие объема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оформления Отчета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 требованиям 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Программы практики 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BC4F75">
        <w:trPr>
          <w:trHeight w:val="2096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973161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Список источников актуален и его оформление соответствует требованиям</w:t>
            </w: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014ED8" w:rsidRDefault="00014ED8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  <w:p w:rsidR="00973161" w:rsidRPr="00973161" w:rsidRDefault="00973161" w:rsidP="00973161">
            <w:pPr>
              <w:rPr>
                <w:rFonts w:ascii="Times New Roman" w:eastAsia="Calibri" w:hAnsi="Times New Roman" w:cs="Times New Roman"/>
                <w:lang w:val="x-none" w:eastAsia="en-US"/>
              </w:rPr>
            </w:pP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F7102">
        <w:trPr>
          <w:trHeight w:val="2214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 w:val="restart"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Ответы на  вопросы </w:t>
            </w:r>
          </w:p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 балла</w:t>
            </w: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Полнота</w:t>
            </w: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точность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trHeight w:val="2682"/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 xml:space="preserve">Аргументированность </w:t>
            </w: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jc w:val="center"/>
        </w:trPr>
        <w:tc>
          <w:tcPr>
            <w:tcW w:w="4550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276" w:type="dxa"/>
            <w:vMerge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Корректность</w:t>
            </w:r>
          </w:p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1</w:t>
            </w:r>
          </w:p>
        </w:tc>
      </w:tr>
      <w:tr w:rsidR="00014ED8" w:rsidRPr="00014ED8" w:rsidTr="00973161">
        <w:trPr>
          <w:jc w:val="center"/>
        </w:trPr>
        <w:tc>
          <w:tcPr>
            <w:tcW w:w="4550" w:type="dxa"/>
          </w:tcPr>
          <w:p w:rsidR="00014ED8" w:rsidRPr="00014ED8" w:rsidRDefault="00014ED8" w:rsidP="00014ED8">
            <w:pPr>
              <w:jc w:val="right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14ED8" w:rsidRPr="00014ED8" w:rsidRDefault="00014ED8" w:rsidP="00014ED8">
            <w:pPr>
              <w:jc w:val="both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2268" w:type="dxa"/>
          </w:tcPr>
          <w:p w:rsidR="00014ED8" w:rsidRPr="00014ED8" w:rsidRDefault="00014ED8" w:rsidP="00014ED8">
            <w:pPr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</w:p>
        </w:tc>
        <w:tc>
          <w:tcPr>
            <w:tcW w:w="1005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014ED8">
              <w:rPr>
                <w:rFonts w:ascii="Times New Roman" w:eastAsia="Calibri" w:hAnsi="Times New Roman" w:cs="Times New Roman"/>
                <w:color w:val="auto"/>
                <w:lang w:val="x-none" w:eastAsia="en-US"/>
              </w:rPr>
              <w:t>0</w:t>
            </w:r>
          </w:p>
        </w:tc>
      </w:tr>
    </w:tbl>
    <w:p w:rsidR="00014ED8" w:rsidRDefault="00014ED8" w:rsidP="00014ED8">
      <w:pPr>
        <w:spacing w:line="36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14ED8" w:rsidRPr="00014ED8" w:rsidRDefault="00014ED8" w:rsidP="00014ED8">
      <w:pPr>
        <w:spacing w:line="36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x-none"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Таблица 2 - </w:t>
      </w: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val="x-none" w:eastAsia="en-US"/>
        </w:rPr>
        <w:t>Шкала оценивания результатов защиты</w:t>
      </w:r>
    </w:p>
    <w:p w:rsidR="00014ED8" w:rsidRPr="00014ED8" w:rsidRDefault="00014ED8" w:rsidP="00014ED8">
      <w:pPr>
        <w:spacing w:line="360" w:lineRule="exac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x-none" w:eastAsia="en-US"/>
        </w:rPr>
      </w:pPr>
      <w:r w:rsidRPr="00014E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Отчета по производственной практике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850"/>
        <w:gridCol w:w="4433"/>
      </w:tblGrid>
      <w:tr w:rsidR="00014ED8" w:rsidRPr="00014ED8" w:rsidTr="00973161">
        <w:trPr>
          <w:jc w:val="center"/>
        </w:trPr>
        <w:tc>
          <w:tcPr>
            <w:tcW w:w="232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Баллы</w:t>
            </w:r>
          </w:p>
        </w:tc>
        <w:tc>
          <w:tcPr>
            <w:tcW w:w="2850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Оценка</w:t>
            </w:r>
          </w:p>
        </w:tc>
        <w:tc>
          <w:tcPr>
            <w:tcW w:w="443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 xml:space="preserve">Уровень </w:t>
            </w:r>
            <w:proofErr w:type="spellStart"/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сформированности</w:t>
            </w:r>
            <w:proofErr w:type="spellEnd"/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 xml:space="preserve"> компетенций</w:t>
            </w:r>
          </w:p>
        </w:tc>
      </w:tr>
      <w:tr w:rsidR="00014ED8" w:rsidRPr="00014ED8" w:rsidTr="00973161">
        <w:trPr>
          <w:jc w:val="center"/>
        </w:trPr>
        <w:tc>
          <w:tcPr>
            <w:tcW w:w="232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0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Отлично</w:t>
            </w:r>
          </w:p>
        </w:tc>
        <w:tc>
          <w:tcPr>
            <w:tcW w:w="443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Высокий</w:t>
            </w:r>
          </w:p>
        </w:tc>
      </w:tr>
      <w:tr w:rsidR="00014ED8" w:rsidRPr="00014ED8" w:rsidTr="00973161">
        <w:trPr>
          <w:jc w:val="center"/>
        </w:trPr>
        <w:tc>
          <w:tcPr>
            <w:tcW w:w="232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2850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Хорошо</w:t>
            </w:r>
          </w:p>
        </w:tc>
        <w:tc>
          <w:tcPr>
            <w:tcW w:w="443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Хороший</w:t>
            </w:r>
          </w:p>
        </w:tc>
      </w:tr>
      <w:tr w:rsidR="00014ED8" w:rsidRPr="00014ED8" w:rsidTr="00973161">
        <w:trPr>
          <w:jc w:val="center"/>
        </w:trPr>
        <w:tc>
          <w:tcPr>
            <w:tcW w:w="232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2850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Удовлетворительно</w:t>
            </w:r>
          </w:p>
        </w:tc>
        <w:tc>
          <w:tcPr>
            <w:tcW w:w="443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Достаточный</w:t>
            </w:r>
          </w:p>
        </w:tc>
      </w:tr>
      <w:tr w:rsidR="00014ED8" w:rsidRPr="00014ED8" w:rsidTr="00973161">
        <w:trPr>
          <w:jc w:val="center"/>
        </w:trPr>
        <w:tc>
          <w:tcPr>
            <w:tcW w:w="232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 и менее</w:t>
            </w:r>
          </w:p>
        </w:tc>
        <w:tc>
          <w:tcPr>
            <w:tcW w:w="2850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Неудовлетворительно</w:t>
            </w:r>
          </w:p>
        </w:tc>
        <w:tc>
          <w:tcPr>
            <w:tcW w:w="4433" w:type="dxa"/>
          </w:tcPr>
          <w:p w:rsidR="00014ED8" w:rsidRPr="00014ED8" w:rsidRDefault="00014ED8" w:rsidP="00014E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</w:pPr>
            <w:r w:rsidRPr="00014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x-none" w:eastAsia="en-US"/>
              </w:rPr>
              <w:t>Недостаточный</w:t>
            </w:r>
          </w:p>
        </w:tc>
      </w:tr>
    </w:tbl>
    <w:p w:rsidR="00014ED8" w:rsidRPr="00014ED8" w:rsidRDefault="00014ED8" w:rsidP="00014ED8">
      <w:pPr>
        <w:tabs>
          <w:tab w:val="left" w:pos="2038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E7F24" w:rsidRPr="006E7F24" w:rsidRDefault="006E7F24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</w:rPr>
      </w:pPr>
      <w:r w:rsidRPr="006E7F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Процедура оценивания результатов прохождения практики включает в себя оценку уровня </w:t>
      </w:r>
      <w:proofErr w:type="spellStart"/>
      <w:r w:rsidRPr="006E7F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сформированности</w:t>
      </w:r>
      <w:proofErr w:type="spellEnd"/>
      <w:r w:rsidRPr="006E7F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профессиональных компетенций обучающегося при защите Отчета по производственной практике (табл.3, 4).</w:t>
      </w:r>
    </w:p>
    <w:p w:rsidR="006E7F24" w:rsidRPr="006E7F24" w:rsidRDefault="006E7F24" w:rsidP="007B5164">
      <w:pPr>
        <w:spacing w:line="360" w:lineRule="exac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6E7F24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E7F24">
        <w:rPr>
          <w:rFonts w:ascii="Times New Roman" w:eastAsia="Calibri" w:hAnsi="Times New Roman" w:cs="Times New Roman"/>
          <w:sz w:val="28"/>
        </w:rPr>
        <w:t xml:space="preserve">Таблица 3 – Показатели уровня </w:t>
      </w:r>
      <w:proofErr w:type="spellStart"/>
      <w:r w:rsidRPr="006E7F24">
        <w:rPr>
          <w:rFonts w:ascii="Times New Roman" w:eastAsia="Calibri" w:hAnsi="Times New Roman" w:cs="Times New Roman"/>
          <w:sz w:val="28"/>
        </w:rPr>
        <w:t>сформированности</w:t>
      </w:r>
      <w:proofErr w:type="spellEnd"/>
      <w:r w:rsidRPr="006E7F24">
        <w:rPr>
          <w:rFonts w:ascii="Times New Roman" w:eastAsia="Calibri" w:hAnsi="Times New Roman" w:cs="Times New Roman"/>
          <w:sz w:val="28"/>
        </w:rPr>
        <w:t xml:space="preserve"> компетенции у выпускника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383"/>
        <w:gridCol w:w="5662"/>
      </w:tblGrid>
      <w:tr w:rsidR="006E7F24" w:rsidRPr="006E7F24" w:rsidTr="00E929E3">
        <w:tc>
          <w:tcPr>
            <w:tcW w:w="844" w:type="dxa"/>
          </w:tcPr>
          <w:p w:rsidR="006E7F24" w:rsidRPr="006E7F24" w:rsidRDefault="006E7F24" w:rsidP="006E7F24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Код </w:t>
            </w:r>
          </w:p>
        </w:tc>
        <w:tc>
          <w:tcPr>
            <w:tcW w:w="9045" w:type="dxa"/>
            <w:gridSpan w:val="2"/>
          </w:tcPr>
          <w:p w:rsidR="006E7F24" w:rsidRPr="006E7F24" w:rsidRDefault="006E7F24" w:rsidP="006E7F24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</w:tr>
      <w:tr w:rsidR="006E7F24" w:rsidRPr="006E7F24" w:rsidTr="00E929E3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E7F24" w:rsidRPr="006E7F24" w:rsidRDefault="006E7F24" w:rsidP="007B51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Обще</w:t>
            </w:r>
            <w:r w:rsidR="007B51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культурные</w:t>
            </w: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компетенции (ОК)</w:t>
            </w:r>
          </w:p>
        </w:tc>
      </w:tr>
      <w:tr w:rsidR="006E7F24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6E7F24" w:rsidRPr="006E7F24" w:rsidRDefault="00746B8B" w:rsidP="006E7F24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6E7F24" w:rsidRPr="006E7F24" w:rsidRDefault="00746B8B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способность выполнять профессиональные задачи в соответствии с нормами морали, профессиональной этики и служебного этикета (ОК-4);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6E7F24" w:rsidRPr="00746B8B" w:rsidRDefault="00746B8B" w:rsidP="00F55D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ения профессиональной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задачи в соответствии с нормами морали, профессиональной этики и служебного этикета</w:t>
            </w:r>
          </w:p>
          <w:p w:rsidR="00746B8B" w:rsidRPr="00746B8B" w:rsidRDefault="00746B8B" w:rsidP="00F55D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ения профессиональной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задачи в соответствии с нормами морали, профессиональной этики и служебного этикета</w:t>
            </w:r>
          </w:p>
          <w:p w:rsidR="00746B8B" w:rsidRPr="006E7F24" w:rsidRDefault="00746B8B" w:rsidP="00F55D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ения профессиональной</w:t>
            </w:r>
            <w:r w:rsidR="00955208" w:rsidRPr="00746B8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задачи в соответствии с нормами морали, профессиональной этики и служебного этикета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95520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способност</w:t>
            </w:r>
            <w:r w:rsidR="00955208"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способен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  <w:p w:rsidR="00746B8B" w:rsidRPr="006E7F24" w:rsidRDefault="00746B8B" w:rsidP="00955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95520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проявл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ения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психологическ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ой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устойчивост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способен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  <w:p w:rsidR="00746B8B" w:rsidRPr="00DC0E4B" w:rsidRDefault="00746B8B" w:rsidP="00955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проявля</w:t>
            </w:r>
            <w:r w:rsidR="00955208">
              <w:rPr>
                <w:rFonts w:ascii="Times New Roman" w:hAnsi="Times New Roman" w:cs="Times New Roman"/>
                <w:sz w:val="22"/>
              </w:rPr>
              <w:t>е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т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>способность к логическому мышлению, аргументированно и ясно строить устную и письменную речь, вести полемику и дискуссии (ОК-7);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746B8B" w:rsidRDefault="00746B8B" w:rsidP="00955208">
            <w:pPr>
              <w:widowControl w:val="0"/>
              <w:tabs>
                <w:tab w:val="left" w:pos="851"/>
                <w:tab w:val="center" w:pos="272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логическо</w:t>
            </w:r>
            <w:r w:rsidR="00955208">
              <w:rPr>
                <w:rFonts w:ascii="Times New Roman" w:hAnsi="Times New Roman" w:cs="Times New Roman"/>
                <w:sz w:val="22"/>
              </w:rPr>
              <w:t>го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мышлени</w:t>
            </w:r>
            <w:r w:rsidR="00955208">
              <w:rPr>
                <w:rFonts w:ascii="Times New Roman" w:hAnsi="Times New Roman" w:cs="Times New Roman"/>
                <w:sz w:val="22"/>
              </w:rPr>
              <w:t>я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, аргументированно</w:t>
            </w:r>
            <w:r w:rsidR="00955208">
              <w:rPr>
                <w:rFonts w:ascii="Times New Roman" w:hAnsi="Times New Roman" w:cs="Times New Roman"/>
                <w:sz w:val="22"/>
              </w:rPr>
              <w:t>го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и ясно</w:t>
            </w:r>
            <w:r w:rsidR="00955208">
              <w:rPr>
                <w:rFonts w:ascii="Times New Roman" w:hAnsi="Times New Roman" w:cs="Times New Roman"/>
                <w:sz w:val="22"/>
              </w:rPr>
              <w:t>го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55208">
              <w:rPr>
                <w:rFonts w:ascii="Times New Roman" w:hAnsi="Times New Roman" w:cs="Times New Roman"/>
                <w:sz w:val="22"/>
              </w:rPr>
              <w:t>по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стро</w:t>
            </w:r>
            <w:r w:rsidR="00955208">
              <w:rPr>
                <w:rFonts w:ascii="Times New Roman" w:hAnsi="Times New Roman" w:cs="Times New Roman"/>
                <w:sz w:val="22"/>
              </w:rPr>
              <w:t>ения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устн</w:t>
            </w:r>
            <w:r w:rsidR="00955208">
              <w:rPr>
                <w:rFonts w:ascii="Times New Roman" w:hAnsi="Times New Roman" w:cs="Times New Roman"/>
                <w:sz w:val="22"/>
              </w:rPr>
              <w:t>ой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и письменн</w:t>
            </w:r>
            <w:r w:rsidR="00955208">
              <w:rPr>
                <w:rFonts w:ascii="Times New Roman" w:hAnsi="Times New Roman" w:cs="Times New Roman"/>
                <w:sz w:val="22"/>
              </w:rPr>
              <w:t>ой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реч</w:t>
            </w:r>
            <w:r w:rsidR="00955208">
              <w:rPr>
                <w:rFonts w:ascii="Times New Roman" w:hAnsi="Times New Roman" w:cs="Times New Roman"/>
                <w:sz w:val="22"/>
              </w:rPr>
              <w:t>и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, ве</w:t>
            </w:r>
            <w:r w:rsidR="00955208">
              <w:rPr>
                <w:rFonts w:ascii="Times New Roman" w:hAnsi="Times New Roman" w:cs="Times New Roman"/>
                <w:sz w:val="22"/>
              </w:rPr>
              <w:t>дения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полемик</w:t>
            </w:r>
            <w:r w:rsidR="00955208">
              <w:rPr>
                <w:rFonts w:ascii="Times New Roman" w:hAnsi="Times New Roman" w:cs="Times New Roman"/>
                <w:sz w:val="22"/>
              </w:rPr>
              <w:t>и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и дискуссии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ab/>
            </w:r>
          </w:p>
          <w:p w:rsidR="00746B8B" w:rsidRPr="0095520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способен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к логическому мышлению, аргументированно и ясно строить устную и письменную речь, вести полемику и дискуссии</w:t>
            </w:r>
          </w:p>
          <w:p w:rsidR="00746B8B" w:rsidRPr="00DC0E4B" w:rsidRDefault="00746B8B" w:rsidP="00955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логическ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мы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слит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аргументированно и ясно строит устную и письменную речь, ве</w:t>
            </w:r>
            <w:r w:rsid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дет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полемику и дискуссии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>способность принимать оптимальные организационно-управленческие решения (ОК-8);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95520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Достаточный </w:t>
            </w:r>
            <w:proofErr w:type="gramStart"/>
            <w:r w:rsidRP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уровень</w:t>
            </w:r>
            <w:r w:rsidR="00955208" w:rsidRP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прин</w:t>
            </w:r>
            <w:r w:rsidR="00955208">
              <w:rPr>
                <w:rFonts w:ascii="Times New Roman" w:hAnsi="Times New Roman" w:cs="Times New Roman"/>
                <w:sz w:val="22"/>
              </w:rPr>
              <w:t>ятия</w:t>
            </w:r>
            <w:proofErr w:type="gramEnd"/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оптимальны</w:t>
            </w:r>
            <w:r w:rsidR="00955208">
              <w:rPr>
                <w:rFonts w:ascii="Times New Roman" w:hAnsi="Times New Roman" w:cs="Times New Roman"/>
                <w:sz w:val="22"/>
              </w:rPr>
              <w:t xml:space="preserve">х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организационно-управленчески</w:t>
            </w:r>
            <w:r w:rsidR="00955208">
              <w:rPr>
                <w:rFonts w:ascii="Times New Roman" w:hAnsi="Times New Roman" w:cs="Times New Roman"/>
                <w:sz w:val="22"/>
              </w:rPr>
              <w:t>х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 xml:space="preserve"> решени</w:t>
            </w:r>
            <w:r w:rsidR="00955208">
              <w:rPr>
                <w:rFonts w:ascii="Times New Roman" w:hAnsi="Times New Roman" w:cs="Times New Roman"/>
                <w:sz w:val="22"/>
              </w:rPr>
              <w:t>й</w:t>
            </w:r>
          </w:p>
          <w:p w:rsidR="00746B8B" w:rsidRPr="0095520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способ</w:t>
            </w:r>
            <w:r w:rsidR="00955208">
              <w:rPr>
                <w:rFonts w:ascii="Times New Roman" w:hAnsi="Times New Roman" w:cs="Times New Roman"/>
                <w:sz w:val="22"/>
              </w:rPr>
              <w:t>е</w:t>
            </w:r>
            <w:r w:rsidR="00955208" w:rsidRPr="00955208">
              <w:rPr>
                <w:rFonts w:ascii="Times New Roman" w:hAnsi="Times New Roman" w:cs="Times New Roman"/>
                <w:sz w:val="22"/>
              </w:rPr>
              <w:t>н принимать оптимальные организационно-управленческие решения</w:t>
            </w:r>
          </w:p>
          <w:p w:rsidR="00746B8B" w:rsidRDefault="00746B8B" w:rsidP="00182999"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95520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принимать оптимальные организационно-управленч</w:t>
            </w:r>
            <w:r w:rsidR="001829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95520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ские решения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ОК-10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 xml:space="preserve">способностью осуществлять письменную и устную </w:t>
            </w:r>
            <w:r w:rsidRPr="00746B8B">
              <w:rPr>
                <w:sz w:val="22"/>
              </w:rPr>
              <w:lastRenderedPageBreak/>
              <w:t>коммуникацию на русском языке (ОК-10);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103CC7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lastRenderedPageBreak/>
              <w:t>Достаточный уровень</w:t>
            </w:r>
            <w:r w:rsidR="00103CC7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письменн</w:t>
            </w:r>
            <w:r w:rsidR="00103CC7"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ой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и устн</w:t>
            </w:r>
            <w:r w:rsidR="00103CC7"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ой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коммуникаци</w:t>
            </w:r>
            <w:r w:rsidR="00103CC7"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 русском языке</w:t>
            </w:r>
          </w:p>
          <w:p w:rsidR="00746B8B" w:rsidRPr="00103CC7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103CC7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осуществлять письменную и устную 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коммуникацию на русском языке</w:t>
            </w:r>
          </w:p>
          <w:p w:rsidR="00746B8B" w:rsidRPr="00DC0E4B" w:rsidRDefault="00746B8B" w:rsidP="00103CC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103CC7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</w:t>
            </w:r>
            <w:r w:rsid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яе</w:t>
            </w:r>
            <w:r w:rsidR="00103CC7"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 w:rsidRPr="00103C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письменную и устную коммуникацию на русском языке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ОК-11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pStyle w:val="ab"/>
              <w:rPr>
                <w:sz w:val="22"/>
              </w:rPr>
            </w:pPr>
            <w:r w:rsidRPr="00746B8B">
              <w:rPr>
                <w:sz w:val="22"/>
              </w:rPr>
              <w:t>способность к деловому общению, профессиональной коммуникации на одном из иностранных языков (ОК-11);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520CC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520CC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делово</w:t>
            </w:r>
            <w:r w:rsid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го</w:t>
            </w:r>
            <w:r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общени</w:t>
            </w:r>
            <w:r w:rsid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</w:t>
            </w:r>
            <w:r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профессиональной коммуникации на одном из иностранных языков</w:t>
            </w:r>
          </w:p>
          <w:p w:rsidR="00746B8B" w:rsidRPr="00520CC8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520CC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520CC8"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способен к </w:t>
            </w:r>
            <w:r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деловому общению, профессиональной коммуникации на одном из иностранных языков</w:t>
            </w:r>
          </w:p>
          <w:p w:rsidR="00746B8B" w:rsidRPr="007F7060" w:rsidRDefault="00746B8B" w:rsidP="007F70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7F70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готов к </w:t>
            </w:r>
            <w:r w:rsidR="00520CC8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520CC8"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делово</w:t>
            </w:r>
            <w:r w:rsid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</w:t>
            </w:r>
            <w:r w:rsidR="00520CC8"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общени</w:t>
            </w:r>
            <w:r w:rsid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ю</w:t>
            </w:r>
            <w:r w:rsidR="00520CC8" w:rsidRPr="00520C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профессиональной коммуникации на одном из иностранных языков</w:t>
            </w:r>
          </w:p>
        </w:tc>
      </w:tr>
      <w:tr w:rsidR="00746B8B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746B8B" w:rsidRPr="006E7F24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ПСК-1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Способность 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 при предупреждении и расследовании правонарушений в сфере экономической безопасности  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6E7F24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квалифицирова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ния</w:t>
            </w:r>
            <w:proofErr w:type="spellEnd"/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юридически значимы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х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факт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ов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, создающи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х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угрозы экономической безопасности, примен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ения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норм уголовного и уголовно-процессуального права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способен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правильно квалифицировать юридически значимые факты, создающие угрозы экономической безопасности, применять нормы уголовного и уголовно-процессуального права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;</w:t>
            </w:r>
          </w:p>
          <w:p w:rsidR="00746B8B" w:rsidRPr="006E7F24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Высокий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готов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квалифицировать юридически значимые факты, создающие угрозы экономической безопасности, применять нормы уголовного и уголовно-процессуального права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.</w:t>
            </w:r>
          </w:p>
        </w:tc>
      </w:tr>
      <w:tr w:rsidR="006E7F24" w:rsidRPr="006E7F24" w:rsidTr="00E929E3">
        <w:tc>
          <w:tcPr>
            <w:tcW w:w="844" w:type="dxa"/>
          </w:tcPr>
          <w:p w:rsidR="006E7F24" w:rsidRPr="006E7F24" w:rsidRDefault="006E7F24" w:rsidP="006E7F24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E929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К–2</w:t>
            </w:r>
          </w:p>
        </w:tc>
        <w:tc>
          <w:tcPr>
            <w:tcW w:w="3383" w:type="dxa"/>
          </w:tcPr>
          <w:p w:rsidR="006E7F24" w:rsidRPr="006E7F24" w:rsidRDefault="00E929E3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способностью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      </w:r>
          </w:p>
        </w:tc>
        <w:tc>
          <w:tcPr>
            <w:tcW w:w="5662" w:type="dxa"/>
          </w:tcPr>
          <w:p w:rsidR="006E7F24" w:rsidRPr="006E7F24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знает</w:t>
            </w:r>
            <w:proofErr w:type="gramEnd"/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55D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как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6E7F24" w:rsidRPr="006E7F24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уровень: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способ</w:t>
            </w:r>
            <w:r w:rsidR="00F55D4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е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н 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</w:t>
            </w:r>
            <w:proofErr w:type="gramStart"/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экономики</w:t>
            </w:r>
            <w:r w:rsidR="00F55D4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  <w:proofErr w:type="gramEnd"/>
          </w:p>
          <w:p w:rsidR="006E7F24" w:rsidRPr="006E7F24" w:rsidRDefault="006E7F24" w:rsidP="00F55D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Высокий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готов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получать, проверять, анализировать, оценивать и использовать юридически значимую информацию с целью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      </w:r>
          </w:p>
        </w:tc>
      </w:tr>
      <w:tr w:rsidR="006E7F24" w:rsidRPr="006E7F24" w:rsidTr="00E929E3">
        <w:tc>
          <w:tcPr>
            <w:tcW w:w="844" w:type="dxa"/>
            <w:tcBorders>
              <w:bottom w:val="single" w:sz="4" w:space="0" w:color="auto"/>
            </w:tcBorders>
          </w:tcPr>
          <w:p w:rsidR="006E7F24" w:rsidRPr="006E7F24" w:rsidRDefault="006E7F24" w:rsidP="00E929E3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ПК–</w:t>
            </w:r>
            <w:r w:rsidR="00E929E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6E7F24" w:rsidRPr="006E7F24" w:rsidRDefault="00E929E3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5662" w:type="dxa"/>
            <w:tcBorders>
              <w:bottom w:val="single" w:sz="4" w:space="0" w:color="auto"/>
            </w:tcBorders>
          </w:tcPr>
          <w:p w:rsidR="00F55D40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знает, как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  <w:r w:rsidR="00F55D4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;</w:t>
            </w:r>
          </w:p>
          <w:p w:rsidR="006E7F24" w:rsidRPr="006E7F24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способен</w:t>
            </w:r>
            <w:r w:rsidR="00F55D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6E7F24" w:rsidRPr="006E7F24" w:rsidRDefault="006E7F24" w:rsidP="00F55D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Высокий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готов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  <w:r w:rsidR="00F55D40"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46B8B" w:rsidRPr="006E7F24" w:rsidTr="005C08A0">
        <w:tc>
          <w:tcPr>
            <w:tcW w:w="844" w:type="dxa"/>
            <w:tcBorders>
              <w:bottom w:val="single" w:sz="4" w:space="0" w:color="auto"/>
            </w:tcBorders>
          </w:tcPr>
          <w:p w:rsidR="00746B8B" w:rsidRPr="006E7F24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ПК–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746B8B" w:rsidRPr="006E7F24" w:rsidRDefault="00746B8B" w:rsidP="00746B8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6E7F24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рассчитать</w:t>
            </w:r>
            <w:proofErr w:type="gramEnd"/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46B8B" w:rsidRPr="006E7F24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способен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746B8B" w:rsidRPr="006E7F24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уровень: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готов  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E7F24" w:rsidRPr="006E7F24" w:rsidTr="00E929E3">
        <w:tc>
          <w:tcPr>
            <w:tcW w:w="844" w:type="dxa"/>
            <w:tcBorders>
              <w:top w:val="single" w:sz="4" w:space="0" w:color="auto"/>
            </w:tcBorders>
          </w:tcPr>
          <w:p w:rsidR="006E7F24" w:rsidRPr="006E7F24" w:rsidRDefault="006E7F24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ПК–</w:t>
            </w:r>
            <w:r w:rsidR="00746B8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6E7F24" w:rsidRPr="00746B8B" w:rsidRDefault="00746B8B" w:rsidP="00746B8B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6B8B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ПК-4;</w:t>
            </w:r>
          </w:p>
        </w:tc>
        <w:tc>
          <w:tcPr>
            <w:tcW w:w="5662" w:type="dxa"/>
            <w:tcBorders>
              <w:top w:val="single" w:sz="4" w:space="0" w:color="auto"/>
            </w:tcBorders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7F70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7F7060" w:rsidRP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знает </w:t>
            </w:r>
            <w:r w:rsidR="007F7060" w:rsidRPr="00746B8B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7F70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7F7060" w:rsidRP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</w:t>
            </w:r>
            <w:r w:rsid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="007F7060" w:rsidRP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  <w:p w:rsidR="006E7F24" w:rsidRPr="006E7F24" w:rsidRDefault="00746B8B" w:rsidP="007F70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7F70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7F7060" w:rsidRPr="007F706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готов </w:t>
            </w:r>
            <w:r w:rsidR="007F7060" w:rsidRPr="00746B8B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</w:tr>
      <w:tr w:rsidR="006E7F24" w:rsidRPr="006E7F24" w:rsidTr="00E929E3">
        <w:tc>
          <w:tcPr>
            <w:tcW w:w="844" w:type="dxa"/>
          </w:tcPr>
          <w:p w:rsidR="006E7F24" w:rsidRPr="006E7F24" w:rsidRDefault="006E7F24" w:rsidP="00F55D40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7F2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ПК–</w:t>
            </w:r>
            <w:r w:rsidR="00F55D4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383" w:type="dxa"/>
          </w:tcPr>
          <w:p w:rsidR="006E7F24" w:rsidRPr="00746B8B" w:rsidRDefault="00F55D40" w:rsidP="006E7F2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5662" w:type="dxa"/>
          </w:tcPr>
          <w:p w:rsidR="006E7F24" w:rsidRPr="006E7F24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уровень:</w:t>
            </w:r>
            <w:r w:rsidR="00F55D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знает </w:t>
            </w:r>
            <w:r w:rsidR="00F55D40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осуществлять сбор, анализ, систематизацию, оценку и интерпретацию данных, необходимых для решения профессиональных задач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6E7F24" w:rsidRPr="006E7F24" w:rsidRDefault="006E7F24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способен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67387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осуществлять сбор, анализ, систематизацию, оценку и интерпретацию данных, необходимых для решения профессиональных задач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6E7F24" w:rsidRPr="006E7F24" w:rsidRDefault="006E7F24" w:rsidP="00E673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6E7F2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Высокий уровень:</w:t>
            </w:r>
            <w:r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готов</w:t>
            </w:r>
            <w:r w:rsidRPr="006E7F2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67387"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осуществлять сбор, анализ, систематизацию, оценку и интерпретацию данных, необходимых для решения профессиональных задач</w:t>
            </w:r>
            <w:r w:rsidR="00E67387" w:rsidRPr="006E7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55D40" w:rsidRPr="006E7F24" w:rsidTr="00E929E3">
        <w:tc>
          <w:tcPr>
            <w:tcW w:w="844" w:type="dxa"/>
          </w:tcPr>
          <w:p w:rsidR="00F55D40" w:rsidRDefault="00F55D40" w:rsidP="00F55D40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ПК-29</w:t>
            </w:r>
          </w:p>
          <w:p w:rsidR="00F55D40" w:rsidRPr="006E7F24" w:rsidRDefault="00F55D40" w:rsidP="00F55D40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83" w:type="dxa"/>
          </w:tcPr>
          <w:p w:rsidR="00F55D40" w:rsidRPr="00746B8B" w:rsidRDefault="00F55D40" w:rsidP="006E7F24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способностью выбирать инструментальные </w:t>
            </w:r>
            <w:r w:rsidR="00E67387"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5662" w:type="dxa"/>
          </w:tcPr>
          <w:p w:rsidR="00F55D40" w:rsidRDefault="00E67387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</w:t>
            </w:r>
            <w:r w:rsidR="00CF2ED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E673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знает</w:t>
            </w:r>
            <w:proofErr w:type="gramEnd"/>
            <w:r w:rsidRPr="00E673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выбирать инструментальные средства для обработки информации и обосновывать свой выбор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;</w:t>
            </w:r>
          </w:p>
          <w:p w:rsidR="00E67387" w:rsidRDefault="00E67387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</w:pPr>
            <w:r w:rsidRPr="00E67387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>:</w:t>
            </w:r>
            <w:r w:rsidRPr="00E67387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 xml:space="preserve"> </w:t>
            </w:r>
            <w:r w:rsidRPr="00E67387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способен</w:t>
            </w:r>
            <w:r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 xml:space="preserve">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выбирать инструментальные средства для обработки информации и обосновывать свой выбор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;</w:t>
            </w:r>
          </w:p>
          <w:p w:rsidR="00E67387" w:rsidRPr="00E67387" w:rsidRDefault="00E67387" w:rsidP="00E673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67387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>:</w:t>
            </w:r>
            <w:r w:rsidRPr="00E67387"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 xml:space="preserve"> </w:t>
            </w:r>
            <w:r w:rsidRPr="00E67387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готов</w:t>
            </w:r>
            <w:r>
              <w:rPr>
                <w:rFonts w:ascii="Times New Roman" w:eastAsia="Calibri" w:hAnsi="Times New Roman" w:cs="Times New Roman"/>
                <w:bCs/>
                <w:i/>
                <w:color w:val="auto"/>
                <w:szCs w:val="28"/>
                <w:lang w:eastAsia="en-US"/>
              </w:rPr>
              <w:t xml:space="preserve">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выбирать инструментальные 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 xml:space="preserve"> </w:t>
            </w:r>
            <w:r w:rsidRPr="00AB4C20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средства для обработки информации и обосновывать свой выбор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F55D40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ПК-30</w:t>
            </w:r>
          </w:p>
        </w:tc>
        <w:tc>
          <w:tcPr>
            <w:tcW w:w="3383" w:type="dxa"/>
          </w:tcPr>
          <w:p w:rsidR="00746B8B" w:rsidRPr="00746B8B" w:rsidRDefault="00746B8B" w:rsidP="006E7F24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способность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 (ПК-30);</w:t>
            </w:r>
          </w:p>
        </w:tc>
        <w:tc>
          <w:tcPr>
            <w:tcW w:w="5662" w:type="dxa"/>
          </w:tcPr>
          <w:p w:rsidR="00746B8B" w:rsidRPr="00CF2EDE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знает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способ</w:t>
            </w:r>
            <w:r w:rsid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е</w:t>
            </w:r>
            <w:r w:rsidR="00CF2EDE"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н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  <w:p w:rsidR="00746B8B" w:rsidRPr="00CF2EDE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готов 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строить стандартные теоретические и эконометрические</w:t>
            </w:r>
            <w:r w:rsidR="00CF2EDE"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модели, необходимые для решения профессиональных задач, анализировать и </w:t>
            </w:r>
            <w:r w:rsidR="00CF2EDE"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lastRenderedPageBreak/>
              <w:t>интерпретировать полученные результаты</w:t>
            </w:r>
          </w:p>
        </w:tc>
      </w:tr>
      <w:tr w:rsidR="00F55D40" w:rsidRPr="006E7F24" w:rsidTr="00E929E3">
        <w:tc>
          <w:tcPr>
            <w:tcW w:w="844" w:type="dxa"/>
          </w:tcPr>
          <w:p w:rsidR="00F55D40" w:rsidRPr="006E7F24" w:rsidRDefault="00F55D40" w:rsidP="00F55D40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ПК-31</w:t>
            </w:r>
          </w:p>
        </w:tc>
        <w:tc>
          <w:tcPr>
            <w:tcW w:w="3383" w:type="dxa"/>
          </w:tcPr>
          <w:p w:rsidR="00F55D40" w:rsidRPr="00746B8B" w:rsidRDefault="00F55D40" w:rsidP="006E7F24">
            <w:pP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5662" w:type="dxa"/>
          </w:tcPr>
          <w:p w:rsidR="00F55D40" w:rsidRPr="00EB2150" w:rsidRDefault="00E67387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Достаточный уровень</w:t>
            </w:r>
            <w:r w:rsidR="00CF2ED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: </w:t>
            </w:r>
            <w:proofErr w:type="gramStart"/>
            <w:r w:rsidRPr="00E673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673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B215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исследовать социально-экономические процессы в целях прогнозирования возможных угроз экономической безопасности</w:t>
            </w:r>
          </w:p>
          <w:p w:rsidR="00E67387" w:rsidRPr="00EB2150" w:rsidRDefault="00E67387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Хороший уровень</w:t>
            </w:r>
            <w:r w:rsidR="00CF2EDE"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  <w:r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B21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способен</w:t>
            </w:r>
            <w:r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B215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исследовать социально-экономические процессы в целях прогнозирования возможных угроз экономической безопасности</w:t>
            </w:r>
          </w:p>
          <w:p w:rsidR="00E67387" w:rsidRPr="006E7F24" w:rsidRDefault="00E67387" w:rsidP="006E7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Высокий уровень</w:t>
            </w:r>
            <w:r w:rsidR="00CF2EDE"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  <w:r w:rsidRPr="00EB215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EB21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готов </w:t>
            </w:r>
            <w:r w:rsidRPr="00EB2150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исследовать социально-экономические процессы в целях прогнозирования возможных угроз экономической безопасности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ПК-32</w:t>
            </w:r>
          </w:p>
        </w:tc>
        <w:tc>
          <w:tcPr>
            <w:tcW w:w="3383" w:type="dxa"/>
          </w:tcPr>
          <w:p w:rsidR="00746B8B" w:rsidRPr="00746B8B" w:rsidRDefault="00746B8B" w:rsidP="00746B8B">
            <w:pPr>
              <w:spacing w:after="296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способность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ПК-32;</w:t>
            </w:r>
          </w:p>
        </w:tc>
        <w:tc>
          <w:tcPr>
            <w:tcW w:w="5662" w:type="dxa"/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знает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анализ возможных экономических рисков и давать им оценку, составл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ение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 обоснов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ание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прогноз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ов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динамики развития основных угроз экономической безопасности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способен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  <w:p w:rsid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готов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ПК-33</w:t>
            </w:r>
          </w:p>
        </w:tc>
        <w:tc>
          <w:tcPr>
            <w:tcW w:w="3383" w:type="dxa"/>
          </w:tcPr>
          <w:p w:rsidR="00746B8B" w:rsidRPr="00746B8B" w:rsidRDefault="00746B8B" w:rsidP="00746B8B">
            <w:pPr>
              <w:spacing w:after="296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способность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 ПК-33;</w:t>
            </w:r>
          </w:p>
        </w:tc>
        <w:tc>
          <w:tcPr>
            <w:tcW w:w="5662" w:type="dxa"/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знает</w:t>
            </w:r>
            <w:proofErr w:type="gramEnd"/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как анализировать и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способен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:rsid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готов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ПК-34</w:t>
            </w:r>
          </w:p>
        </w:tc>
        <w:tc>
          <w:tcPr>
            <w:tcW w:w="3383" w:type="dxa"/>
          </w:tcPr>
          <w:p w:rsidR="00746B8B" w:rsidRPr="00746B8B" w:rsidRDefault="00746B8B" w:rsidP="00746B8B">
            <w:pPr>
              <w:spacing w:after="296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способность проводить комплексный анализ угроз экономической безопасности при планировании и осуществлении инновационных проектов ПК-34;</w:t>
            </w:r>
          </w:p>
        </w:tc>
        <w:tc>
          <w:tcPr>
            <w:tcW w:w="5662" w:type="dxa"/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знает 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проведение комплексного анализа угроз экономической безопасности при планировании и осуществлении инновационных проектов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способен проводить комплексный анализ угроз экономической безопасности при планировании и осуществлении инновационных проектов</w:t>
            </w:r>
          </w:p>
          <w:p w:rsidR="00746B8B" w:rsidRDefault="00746B8B" w:rsidP="00CF2E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готов 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ПК-35</w:t>
            </w:r>
          </w:p>
        </w:tc>
        <w:tc>
          <w:tcPr>
            <w:tcW w:w="3383" w:type="dxa"/>
          </w:tcPr>
          <w:p w:rsidR="00746B8B" w:rsidRPr="00746B8B" w:rsidRDefault="00746B8B" w:rsidP="00746B8B">
            <w:pPr>
              <w:spacing w:after="296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способность анализировать состояние и перспективы развития внешнеэкономических связей и их влияние на экономическую безопасность ПК-35;</w:t>
            </w:r>
          </w:p>
        </w:tc>
        <w:tc>
          <w:tcPr>
            <w:tcW w:w="5662" w:type="dxa"/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CF2EDE" w:rsidRPr="00CF2ED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знает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анализ состояни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я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и перспективы развития внешнеэкономических связей и их влияние на экономическую безопасность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CF2EDE" w:rsidRPr="00CF2EDE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</w:rPr>
              <w:t xml:space="preserve">способен </w:t>
            </w:r>
            <w:r w:rsidR="00CF2EDE" w:rsidRPr="00CF2EDE">
              <w:rPr>
                <w:rFonts w:ascii="Times New Roman" w:eastAsia="Calibri" w:hAnsi="Times New Roman" w:cs="Times New Roman"/>
                <w:bCs/>
                <w:i/>
                <w:color w:val="auto"/>
                <w:sz w:val="22"/>
                <w:szCs w:val="22"/>
                <w:lang w:eastAsia="en-US"/>
              </w:rPr>
              <w:t>анализировать состояние и перспективы развития внешнеэкономических связей и их влияние на экономическую безопасность</w:t>
            </w:r>
          </w:p>
          <w:p w:rsid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CF2EDE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CF2EDE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CF2ED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готов </w:t>
            </w:r>
            <w:r w:rsidR="00CF2EDE" w:rsidRPr="00CF2ED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</w:tr>
      <w:tr w:rsidR="00746B8B" w:rsidRPr="006E7F24" w:rsidTr="00E929E3">
        <w:tc>
          <w:tcPr>
            <w:tcW w:w="844" w:type="dxa"/>
          </w:tcPr>
          <w:p w:rsidR="00746B8B" w:rsidRDefault="00746B8B" w:rsidP="00746B8B">
            <w:pPr>
              <w:widowControl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ПК-36</w:t>
            </w:r>
          </w:p>
        </w:tc>
        <w:tc>
          <w:tcPr>
            <w:tcW w:w="3383" w:type="dxa"/>
          </w:tcPr>
          <w:p w:rsidR="00746B8B" w:rsidRPr="00746B8B" w:rsidRDefault="00746B8B" w:rsidP="00746B8B">
            <w:pPr>
              <w:rPr>
                <w:sz w:val="22"/>
                <w:szCs w:val="22"/>
              </w:rPr>
            </w:pPr>
            <w:r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способность составлять прогнозы динамики основных экономических показателей деятельности хозяйствующих субъектов ПК-36;</w:t>
            </w:r>
          </w:p>
        </w:tc>
        <w:tc>
          <w:tcPr>
            <w:tcW w:w="5662" w:type="dxa"/>
          </w:tcPr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Достаточный уровень</w:t>
            </w:r>
            <w:r w:rsidR="005E0C7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знает </w:t>
            </w:r>
            <w:r w:rsidR="005E0C7A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составл</w:t>
            </w:r>
            <w:r w:rsidR="005E0C7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ение прогнозов</w:t>
            </w:r>
            <w:r w:rsidR="005E0C7A" w:rsidRPr="00D3663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динамики основных экономических показателей деятельности хозяйствующих субъектов</w:t>
            </w:r>
          </w:p>
          <w:p w:rsidR="00746B8B" w:rsidRP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Хороший уровень</w:t>
            </w:r>
            <w:r w:rsidR="005E0C7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:</w:t>
            </w:r>
            <w:r w:rsidR="005E0C7A">
              <w:t xml:space="preserve"> </w:t>
            </w:r>
            <w:r w:rsidR="005E0C7A" w:rsidRPr="005E0C7A">
              <w:rPr>
                <w:rFonts w:ascii="Times New Roman" w:hAnsi="Times New Roman" w:cs="Times New Roman"/>
                <w:sz w:val="22"/>
              </w:rPr>
              <w:t xml:space="preserve">способен </w:t>
            </w:r>
            <w:r w:rsidR="005E0C7A" w:rsidRPr="005E0C7A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составлять прогнозы динамики основных экономических показателей деятельности хозяйствующих субъектов</w:t>
            </w:r>
          </w:p>
          <w:p w:rsidR="00746B8B" w:rsidRDefault="00746B8B" w:rsidP="00746B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46B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>Высокий уровень</w:t>
            </w:r>
            <w:r w:rsidR="005E0C7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  <w:t xml:space="preserve">: </w:t>
            </w:r>
            <w:r w:rsidR="005E0C7A" w:rsidRPr="005E0C7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готов </w:t>
            </w:r>
            <w:r w:rsidR="005E0C7A" w:rsidRPr="005E0C7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составлять прогнозы динамики основных экономических показателей деятельности хозяйствующих субъектов</w:t>
            </w:r>
          </w:p>
        </w:tc>
      </w:tr>
    </w:tbl>
    <w:p w:rsidR="006E7F24" w:rsidRPr="006E7F24" w:rsidRDefault="006E7F24" w:rsidP="006E7F24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E7F24" w:rsidRPr="006E7F24" w:rsidRDefault="006E7F24" w:rsidP="006E7F2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</w:rPr>
      </w:pPr>
      <w:r w:rsidRPr="006E7F24">
        <w:rPr>
          <w:rFonts w:ascii="Times New Roman" w:eastAsia="Calibri" w:hAnsi="Times New Roman" w:cs="Times New Roman"/>
          <w:sz w:val="28"/>
        </w:rPr>
        <w:t>Таблица 4−</w:t>
      </w:r>
      <w:r w:rsidRPr="006E7F24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Шкала оценивания уровня </w:t>
      </w:r>
      <w:proofErr w:type="spellStart"/>
      <w:r w:rsidRPr="006E7F24">
        <w:rPr>
          <w:rFonts w:ascii="Times New Roman" w:eastAsia="Calibri" w:hAnsi="Times New Roman" w:cs="Times New Roman"/>
          <w:color w:val="auto"/>
          <w:sz w:val="28"/>
          <w:lang w:eastAsia="en-US"/>
        </w:rPr>
        <w:t>сформированности</w:t>
      </w:r>
      <w:proofErr w:type="spellEnd"/>
      <w:r w:rsidRPr="006E7F24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компетенций</w:t>
      </w:r>
    </w:p>
    <w:p w:rsidR="006E7F24" w:rsidRPr="006E7F24" w:rsidRDefault="006E7F24" w:rsidP="006E7F2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6095"/>
      </w:tblGrid>
      <w:tr w:rsidR="006E7F24" w:rsidRPr="006E7F24" w:rsidTr="00E929E3">
        <w:trPr>
          <w:trHeight w:val="456"/>
        </w:trPr>
        <w:tc>
          <w:tcPr>
            <w:tcW w:w="959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283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6E7F24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E7F24">
              <w:rPr>
                <w:rFonts w:ascii="Times New Roman" w:eastAsia="Times New Roman" w:hAnsi="Times New Roman" w:cs="Times New Roman"/>
              </w:rPr>
              <w:t xml:space="preserve"> компетенций</w:t>
            </w:r>
          </w:p>
        </w:tc>
      </w:tr>
      <w:tr w:rsidR="006E7F24" w:rsidRPr="006E7F24" w:rsidTr="00E929E3">
        <w:trPr>
          <w:trHeight w:val="456"/>
        </w:trPr>
        <w:tc>
          <w:tcPr>
            <w:tcW w:w="959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609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недостаточный уровень </w:t>
            </w:r>
            <w:proofErr w:type="spellStart"/>
            <w:r w:rsidRPr="006E7F24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E7F24">
              <w:rPr>
                <w:rFonts w:ascii="Times New Roman" w:eastAsia="Times New Roman" w:hAnsi="Times New Roman" w:cs="Times New Roman"/>
              </w:rPr>
              <w:t xml:space="preserve"> компетенций (таблица 3) </w:t>
            </w:r>
          </w:p>
        </w:tc>
      </w:tr>
      <w:tr w:rsidR="006E7F24" w:rsidRPr="006E7F24" w:rsidTr="00E929E3">
        <w:trPr>
          <w:trHeight w:val="294"/>
        </w:trPr>
        <w:tc>
          <w:tcPr>
            <w:tcW w:w="959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удовлетворительно </w:t>
            </w:r>
          </w:p>
        </w:tc>
        <w:tc>
          <w:tcPr>
            <w:tcW w:w="609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достаточный уровень </w:t>
            </w:r>
            <w:proofErr w:type="spellStart"/>
            <w:r w:rsidRPr="006E7F24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E7F24">
              <w:rPr>
                <w:rFonts w:ascii="Times New Roman" w:eastAsia="Times New Roman" w:hAnsi="Times New Roman" w:cs="Times New Roman"/>
              </w:rPr>
              <w:t xml:space="preserve"> компетенций (таблица 3) </w:t>
            </w:r>
          </w:p>
        </w:tc>
      </w:tr>
      <w:tr w:rsidR="006E7F24" w:rsidRPr="006E7F24" w:rsidTr="00E929E3">
        <w:trPr>
          <w:trHeight w:val="295"/>
        </w:trPr>
        <w:tc>
          <w:tcPr>
            <w:tcW w:w="959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хорошо </w:t>
            </w:r>
          </w:p>
        </w:tc>
        <w:tc>
          <w:tcPr>
            <w:tcW w:w="609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  <w:color w:val="auto"/>
              </w:rPr>
              <w:t>хороший</w:t>
            </w:r>
            <w:r w:rsidRPr="006E7F24">
              <w:rPr>
                <w:rFonts w:ascii="Times New Roman" w:eastAsia="Times New Roman" w:hAnsi="Times New Roman" w:cs="Times New Roman"/>
              </w:rPr>
              <w:t xml:space="preserve"> уровень </w:t>
            </w:r>
            <w:proofErr w:type="spellStart"/>
            <w:r w:rsidRPr="006E7F24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E7F24">
              <w:rPr>
                <w:rFonts w:ascii="Times New Roman" w:eastAsia="Times New Roman" w:hAnsi="Times New Roman" w:cs="Times New Roman"/>
              </w:rPr>
              <w:t xml:space="preserve"> компетенций (таблица 3) </w:t>
            </w:r>
          </w:p>
        </w:tc>
      </w:tr>
      <w:tr w:rsidR="006E7F24" w:rsidRPr="006E7F24" w:rsidTr="00E929E3">
        <w:trPr>
          <w:trHeight w:val="294"/>
        </w:trPr>
        <w:tc>
          <w:tcPr>
            <w:tcW w:w="959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6E7F24" w:rsidRPr="006E7F24" w:rsidRDefault="006E7F24" w:rsidP="006E7F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E7F24">
              <w:rPr>
                <w:rFonts w:ascii="Times New Roman" w:eastAsia="Times New Roman" w:hAnsi="Times New Roman" w:cs="Times New Roman"/>
              </w:rPr>
              <w:t xml:space="preserve">высокий уровень </w:t>
            </w:r>
            <w:proofErr w:type="spellStart"/>
            <w:r w:rsidRPr="006E7F24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6E7F24">
              <w:rPr>
                <w:rFonts w:ascii="Times New Roman" w:eastAsia="Times New Roman" w:hAnsi="Times New Roman" w:cs="Times New Roman"/>
              </w:rPr>
              <w:t xml:space="preserve"> компетенций (таблица 3) </w:t>
            </w:r>
          </w:p>
        </w:tc>
      </w:tr>
    </w:tbl>
    <w:p w:rsidR="006E7F24" w:rsidRDefault="006E7F24" w:rsidP="006E7F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</w:p>
    <w:p w:rsidR="000E7D84" w:rsidRDefault="000E7D84" w:rsidP="006E7F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</w:p>
    <w:p w:rsidR="000E7D84" w:rsidRDefault="000E7D84" w:rsidP="006E7F2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</w:p>
    <w:p w:rsid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FF20F4" w:rsidRPr="006E7F24" w:rsidRDefault="00FF20F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E7D84" w:rsidRDefault="000E7D84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Default="000E7D84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63AC" w:rsidRDefault="00EF63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63AC" w:rsidRDefault="00EF63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63AC" w:rsidRDefault="00EF63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63AC" w:rsidRDefault="00EF63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63AC" w:rsidRDefault="00EF63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8AC" w:rsidRDefault="002468AC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Адамов Н.А. д.э.н., профессор</w:t>
      </w:r>
    </w:p>
    <w:p w:rsidR="006E7F24" w:rsidRPr="006E7F24" w:rsidRDefault="006E7F24" w:rsidP="006E7F24">
      <w:pPr>
        <w:tabs>
          <w:tab w:val="left" w:pos="2985"/>
        </w:tabs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Малиева Ф.Г., к.э.н., доцент 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58AA" w:rsidRDefault="00EE58AA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739AE" w:rsidRDefault="003739AE" w:rsidP="003739AE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ПРОИЗВОДСТВЕННОЙ</w:t>
      </w: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ПРАКТИКИ</w:t>
      </w:r>
    </w:p>
    <w:p w:rsidR="003739AE" w:rsidRPr="00046FED" w:rsidRDefault="003739AE" w:rsidP="003739AE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3739AE" w:rsidRPr="00046FED" w:rsidRDefault="003739AE" w:rsidP="003739AE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739AE" w:rsidRPr="00046FED" w:rsidRDefault="003739AE" w:rsidP="003739A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специализация </w:t>
      </w:r>
      <w:r w:rsidRPr="00046F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.05.01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Экономи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ческая безопасность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3739AE" w:rsidRPr="00046FED" w:rsidRDefault="003739AE" w:rsidP="003739A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3739AE" w:rsidRPr="00046FED" w:rsidRDefault="003739AE" w:rsidP="003739A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специализация 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Экономико-правовое обеспечение экономической безопасности</w:t>
      </w:r>
      <w:r w:rsidRPr="00046FE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»</w:t>
      </w:r>
    </w:p>
    <w:p w:rsidR="003739AE" w:rsidRPr="00046FED" w:rsidRDefault="003739AE" w:rsidP="003739A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</w:rPr>
      </w:pPr>
    </w:p>
    <w:p w:rsidR="003739AE" w:rsidRPr="00046FED" w:rsidRDefault="003739AE" w:rsidP="003739AE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F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очная</w:t>
      </w:r>
      <w:r w:rsid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, заочная</w:t>
      </w:r>
    </w:p>
    <w:p w:rsidR="003739AE" w:rsidRPr="00046FED" w:rsidRDefault="003739AE" w:rsidP="003739AE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издаётся в авторской редакции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Печ</w:t>
      </w:r>
      <w:proofErr w:type="spellEnd"/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. 0,9. Тираж 1000 экз.</w:t>
      </w:r>
    </w:p>
    <w:p w:rsidR="006E7F24" w:rsidRP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3975" w:rsidRDefault="00563975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3975" w:rsidRPr="006E7F24" w:rsidRDefault="00563975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АНОО ВО ЦС РФ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«Российский университет кооперации»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141014, Московская обл., г. Мытищи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proofErr w:type="spellStart"/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В.Волошиной</w:t>
      </w:r>
      <w:proofErr w:type="spellEnd"/>
      <w:r w:rsidRPr="006E7F24">
        <w:rPr>
          <w:rFonts w:ascii="Times New Roman" w:eastAsia="Times New Roman" w:hAnsi="Times New Roman" w:cs="Times New Roman"/>
          <w:color w:val="auto"/>
          <w:sz w:val="28"/>
          <w:szCs w:val="28"/>
        </w:rPr>
        <w:t>, д. 12/30</w:t>
      </w: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12B7" w:rsidRPr="006E7F24" w:rsidRDefault="004512B7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F24" w:rsidRPr="006E7F24" w:rsidRDefault="006E7F24" w:rsidP="006E7F2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E7F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1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АВТОНОМНАЯ НЕКОММЕРЧЕСКАЯ ОБРАЗОВАТЕЛЬНАЯ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ОРГАНИЗАЦИЯ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ЦЕНТРОСОЮЗА РОССИЙСКОЙ ФЕДЕРАЦИИ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«РОССИЙСКИЙ УНИВЕРСИТЕТ КООПЕРАЦИИ»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ДНЕВНИК 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Прохождения_______________________________________________________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(наименование согласно учебному плану)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 ________________________________________________ курса          ____________________________________________________________группы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 / направление, профиль __________________________________________________________________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E7D84" w:rsidRPr="000E7D84" w:rsidRDefault="000E7D84" w:rsidP="000E7D8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_______________________________________________________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Cs w:val="28"/>
        </w:rPr>
        <w:t>_(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Cs w:val="28"/>
        </w:rPr>
        <w:t>фамилия, имя, отчество)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прохождения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практики:_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(название организации)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прохождения практики: 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ГРАФИК ПРОХОЖДЕНИЯ ПРАКТИКИ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838"/>
      </w:tblGrid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Наименование организации, предприятия, отдела (цеха) и рабочее место студента</w:t>
            </w: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Сроки (продолжительность работы)</w:t>
            </w: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Руководитель практики от предприятия</w:t>
            </w:r>
          </w:p>
          <w:p w:rsidR="000E7D84" w:rsidRPr="000E7D84" w:rsidRDefault="000E7D84" w:rsidP="000E7D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(должность, фамилия, имя, отчество)</w:t>
            </w: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330"/>
        </w:trPr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442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1.Студент           ______________________                        ________________</w:t>
      </w:r>
    </w:p>
    <w:p w:rsidR="000E7D84" w:rsidRPr="000E7D84" w:rsidRDefault="000E7D84" w:rsidP="000E7D84">
      <w:pPr>
        <w:tabs>
          <w:tab w:val="num" w:pos="0"/>
          <w:tab w:val="left" w:pos="3332"/>
          <w:tab w:val="left" w:pos="8004"/>
        </w:tabs>
        <w:spacing w:line="360" w:lineRule="exact"/>
        <w:ind w:left="263"/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</w:t>
      </w:r>
      <w:proofErr w:type="spell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ф.и.о.</w:t>
      </w:r>
      <w:proofErr w:type="spell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)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ab/>
        <w:t>(подпись)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2. Руководитель практики</w:t>
      </w:r>
    </w:p>
    <w:p w:rsidR="000E7D84" w:rsidRPr="000E7D84" w:rsidRDefault="000E7D84" w:rsidP="000E7D84">
      <w:pPr>
        <w:tabs>
          <w:tab w:val="num" w:pos="0"/>
        </w:tabs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от  образовательной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 </w:t>
      </w:r>
    </w:p>
    <w:p w:rsidR="000E7D84" w:rsidRPr="000E7D84" w:rsidRDefault="000E7D84" w:rsidP="000E7D84">
      <w:pPr>
        <w:tabs>
          <w:tab w:val="num" w:pos="0"/>
        </w:tabs>
        <w:spacing w:line="360" w:lineRule="exact"/>
        <w:ind w:left="26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_______________   _______________________       ________________</w:t>
      </w:r>
    </w:p>
    <w:p w:rsidR="000E7D84" w:rsidRPr="000E7D84" w:rsidRDefault="000E7D84" w:rsidP="000E7D84">
      <w:pPr>
        <w:tabs>
          <w:tab w:val="num" w:pos="0"/>
        </w:tabs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должность)   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(Ф.И.О.)                                              (подпись)</w:t>
      </w:r>
    </w:p>
    <w:p w:rsidR="000E7D84" w:rsidRPr="000E7D84" w:rsidRDefault="000E7D84" w:rsidP="000E7D84">
      <w:pPr>
        <w:tabs>
          <w:tab w:val="num" w:pos="0"/>
        </w:tabs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3.Руководитель практики</w:t>
      </w:r>
    </w:p>
    <w:p w:rsidR="000E7D84" w:rsidRPr="000E7D84" w:rsidRDefault="000E7D84" w:rsidP="000E7D84">
      <w:pPr>
        <w:tabs>
          <w:tab w:val="num" w:pos="0"/>
        </w:tabs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от  предприятия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организации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________________          ____________________       ______________         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должность)   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(Ф.И.О.)                                                         (подпись)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ИНДИВИДУАЛЬНЫЕ ЗАДАНИЯ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НА ПЕРИОД ПРАКТИКИ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задания по _________________________________ практике: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E7D84" w:rsidRPr="000E7D84" w:rsidTr="007B078C">
        <w:tc>
          <w:tcPr>
            <w:tcW w:w="9322" w:type="dxa"/>
            <w:vAlign w:val="bottom"/>
          </w:tcPr>
          <w:p w:rsidR="000E7D84" w:rsidRPr="000E7D84" w:rsidRDefault="000E7D84" w:rsidP="000E7D84">
            <w:pPr>
              <w:numPr>
                <w:ilvl w:val="0"/>
                <w:numId w:val="12"/>
              </w:numPr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Задание от образовательной организации.</w:t>
            </w:r>
          </w:p>
        </w:tc>
      </w:tr>
      <w:tr w:rsidR="000E7D84" w:rsidRPr="000E7D84" w:rsidTr="007B078C">
        <w:tc>
          <w:tcPr>
            <w:tcW w:w="9322" w:type="dxa"/>
            <w:vAlign w:val="bottom"/>
          </w:tcPr>
          <w:p w:rsidR="000E7D84" w:rsidRPr="000E7D84" w:rsidRDefault="000E7D84" w:rsidP="000E7D84">
            <w:pPr>
              <w:spacing w:line="360" w:lineRule="exact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  <w:vAlign w:val="bottom"/>
          </w:tcPr>
          <w:p w:rsidR="000E7D84" w:rsidRPr="000E7D84" w:rsidRDefault="000E7D84" w:rsidP="000E7D84">
            <w:pPr>
              <w:spacing w:line="360" w:lineRule="exact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  <w:vAlign w:val="bottom"/>
          </w:tcPr>
          <w:p w:rsidR="000E7D84" w:rsidRPr="000E7D84" w:rsidRDefault="000E7D84" w:rsidP="000E7D84">
            <w:pPr>
              <w:numPr>
                <w:ilvl w:val="0"/>
                <w:numId w:val="12"/>
              </w:numPr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Задание от предприятия, организации</w:t>
            </w: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9322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образовательной организации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   _____________________   ____________                                                     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должность)   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(Ф.И..О.)                                                  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 подпись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)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ЕЖЕДНЕВНЫЕ ЗАПИСИ СТУДЕНТА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1899"/>
      </w:tblGrid>
      <w:tr w:rsidR="000E7D84" w:rsidRPr="000E7D84" w:rsidTr="007B078C">
        <w:tc>
          <w:tcPr>
            <w:tcW w:w="1908" w:type="dxa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940" w:type="dxa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899" w:type="dxa"/>
            <w:vAlign w:val="center"/>
          </w:tcPr>
          <w:p w:rsidR="000E7D84" w:rsidRPr="000E7D84" w:rsidRDefault="000E7D84" w:rsidP="000E7D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Оценки, замечания руководителя практики</w:t>
            </w: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ЕЖЕДНЕВНЫЕ ЗАПИСИ СТУДЕНТА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1899"/>
      </w:tblGrid>
      <w:tr w:rsidR="000E7D84" w:rsidRPr="000E7D84" w:rsidTr="007B078C">
        <w:tc>
          <w:tcPr>
            <w:tcW w:w="1908" w:type="dxa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940" w:type="dxa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Оценки, замечания руководителя практики</w:t>
            </w: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c>
          <w:tcPr>
            <w:tcW w:w="1908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40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ЕЖЕДНЕВНЫЕ ЗАПИСИ СТУДЕНТА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967"/>
        <w:gridCol w:w="5061"/>
        <w:gridCol w:w="1670"/>
        <w:gridCol w:w="211"/>
      </w:tblGrid>
      <w:tr w:rsidR="000E7D84" w:rsidRPr="000E7D84" w:rsidTr="000E7D84">
        <w:tc>
          <w:tcPr>
            <w:tcW w:w="2413" w:type="dxa"/>
            <w:gridSpan w:val="2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061" w:type="dxa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Оценки, замечания руководителя практики</w:t>
            </w: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c>
          <w:tcPr>
            <w:tcW w:w="2413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1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0E7D8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1" w:type="dxa"/>
          <w:jc w:val="center"/>
        </w:trPr>
        <w:tc>
          <w:tcPr>
            <w:tcW w:w="1446" w:type="dxa"/>
          </w:tcPr>
          <w:p w:rsidR="000E7D84" w:rsidRPr="000E7D84" w:rsidRDefault="000E7D84" w:rsidP="000E7D84">
            <w:pPr>
              <w:spacing w:line="360" w:lineRule="exact"/>
              <w:ind w:right="68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Печать</w:t>
            </w:r>
          </w:p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  <w:p w:rsidR="000E7D84" w:rsidRPr="000E7D84" w:rsidRDefault="000E7D84" w:rsidP="000E7D84">
            <w:pPr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Дата</w:t>
            </w:r>
          </w:p>
        </w:tc>
        <w:tc>
          <w:tcPr>
            <w:tcW w:w="7698" w:type="dxa"/>
            <w:gridSpan w:val="3"/>
          </w:tcPr>
          <w:p w:rsidR="000E7D84" w:rsidRPr="000E7D84" w:rsidRDefault="000E7D84" w:rsidP="000E7D84">
            <w:pPr>
              <w:spacing w:line="360" w:lineRule="exact"/>
              <w:ind w:left="-390" w:firstLine="390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proofErr w:type="gramStart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Студент  _</w:t>
            </w:r>
            <w:proofErr w:type="gramEnd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________________        ___________________________________</w:t>
            </w:r>
          </w:p>
          <w:p w:rsidR="000E7D84" w:rsidRPr="000E7D84" w:rsidRDefault="000E7D84" w:rsidP="000E7D84">
            <w:pPr>
              <w:spacing w:line="360" w:lineRule="exact"/>
              <w:ind w:left="-390" w:firstLine="390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            (</w:t>
            </w:r>
            <w:proofErr w:type="gramStart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подпись)   </w:t>
            </w:r>
            <w:proofErr w:type="gramEnd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                                                  (</w:t>
            </w:r>
            <w:proofErr w:type="spellStart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ф.и.о.</w:t>
            </w:r>
            <w:proofErr w:type="spellEnd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)</w:t>
            </w:r>
          </w:p>
          <w:p w:rsidR="000E7D84" w:rsidRPr="000E7D84" w:rsidRDefault="000E7D84" w:rsidP="000E7D84">
            <w:pPr>
              <w:spacing w:line="360" w:lineRule="exact"/>
              <w:ind w:left="-390" w:firstLine="390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Руководитель практики </w:t>
            </w:r>
          </w:p>
          <w:p w:rsidR="000E7D84" w:rsidRPr="000E7D84" w:rsidRDefault="000E7D84" w:rsidP="000E7D84">
            <w:pPr>
              <w:spacing w:line="360" w:lineRule="exact"/>
              <w:ind w:left="-390" w:firstLine="390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от организации     ________________         ___________________________________</w:t>
            </w:r>
          </w:p>
          <w:p w:rsidR="000E7D84" w:rsidRPr="000E7D84" w:rsidRDefault="000E7D84" w:rsidP="000E7D84">
            <w:pPr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                                 (</w:t>
            </w:r>
            <w:proofErr w:type="gramStart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подпись)   </w:t>
            </w:r>
            <w:proofErr w:type="gramEnd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                                                           (</w:t>
            </w:r>
            <w:proofErr w:type="spellStart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ф.и.о.</w:t>
            </w:r>
            <w:proofErr w:type="spellEnd"/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)</w:t>
            </w:r>
          </w:p>
          <w:p w:rsidR="000E7D84" w:rsidRPr="000E7D84" w:rsidRDefault="000E7D84" w:rsidP="000E7D84">
            <w:pPr>
              <w:spacing w:line="360" w:lineRule="exact"/>
              <w:ind w:left="-390" w:firstLine="390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 xml:space="preserve">Руководитель практики  от образовательной организации   _____________      _______________                </w:t>
            </w:r>
          </w:p>
        </w:tc>
      </w:tr>
    </w:tbl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АВТОНОМНАЯ НЕКОММЕРЧЕСКАЯ ОБРАЗОВАТЕЛЬНАЯ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ВЫСШЕГО ОБРАЗОВАНИЯ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ЦЕНТРОСОЮЗА РОССИЙСКОЙ ФЕДЕРАЦИИ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«РОССИЙСКИЙ УНИВЕРСИТЕТ КООПЕРАЦИИ»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студента-практиканта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18"/>
          <w:szCs w:val="28"/>
        </w:rPr>
        <w:t>(фамилия, имя, отчество студента)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специальность / направление, профиль___________________________________________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                                      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Pr="000E7D84">
        <w:rPr>
          <w:rFonts w:ascii="Times New Roman" w:eastAsia="Times New Roman" w:hAnsi="Times New Roman" w:cs="Times New Roman"/>
          <w:color w:val="auto"/>
          <w:sz w:val="18"/>
          <w:szCs w:val="28"/>
        </w:rPr>
        <w:t>(код, наименование направления)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группа _____________________ курс _______ форма обучения 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с ________________________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  20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 г. по ____________________ 20____ г.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на ________________________________________________________________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0"/>
          <w:szCs w:val="28"/>
        </w:rPr>
        <w:t>(наименование организации, предприятия, юридический адрес, телефон)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0E7D84">
        <w:rPr>
          <w:rFonts w:ascii="Times New Roman" w:eastAsia="Times New Roman" w:hAnsi="Times New Roman" w:cs="Times New Roman"/>
          <w:color w:val="auto"/>
          <w:szCs w:val="28"/>
        </w:rPr>
        <w:t xml:space="preserve">под руководством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                 </w:t>
      </w:r>
      <w:r w:rsidRPr="000E7D84">
        <w:rPr>
          <w:rFonts w:ascii="Times New Roman" w:eastAsia="Times New Roman" w:hAnsi="Times New Roman" w:cs="Times New Roman"/>
          <w:color w:val="auto"/>
          <w:sz w:val="20"/>
          <w:szCs w:val="28"/>
        </w:rPr>
        <w:t>(фамилия, имя, отчество, должность руководителя от предприятия)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>прошел(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Cs w:val="28"/>
        </w:rPr>
        <w:t>а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)  _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________________________________________________практику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0"/>
          <w:szCs w:val="28"/>
        </w:rPr>
        <w:t>(вид практики: Производственная/ производственная / преддипломная)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Cs w:val="28"/>
        </w:rPr>
        <w:t xml:space="preserve">За время практики обучающийся проявил(а) личностные, деловые качества и </w:t>
      </w:r>
      <w:proofErr w:type="spellStart"/>
      <w:r w:rsidRPr="000E7D84">
        <w:rPr>
          <w:rFonts w:ascii="Times New Roman" w:eastAsia="Times New Roman" w:hAnsi="Times New Roman" w:cs="Times New Roman"/>
          <w:color w:val="auto"/>
          <w:szCs w:val="28"/>
        </w:rPr>
        <w:t>продемонстировал</w:t>
      </w:r>
      <w:proofErr w:type="spellEnd"/>
      <w:r w:rsidRPr="000E7D84">
        <w:rPr>
          <w:rFonts w:ascii="Times New Roman" w:eastAsia="Times New Roman" w:hAnsi="Times New Roman" w:cs="Times New Roman"/>
          <w:color w:val="auto"/>
          <w:szCs w:val="28"/>
        </w:rPr>
        <w:t>(а) способности*: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874"/>
        <w:gridCol w:w="1418"/>
        <w:gridCol w:w="1701"/>
        <w:gridCol w:w="1346"/>
      </w:tblGrid>
      <w:tr w:rsidR="000E7D84" w:rsidRPr="000E7D84" w:rsidTr="007B078C">
        <w:trPr>
          <w:jc w:val="center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№</w:t>
            </w:r>
          </w:p>
        </w:tc>
        <w:tc>
          <w:tcPr>
            <w:tcW w:w="4874" w:type="dxa"/>
            <w:vMerge w:val="restart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Наименование</w:t>
            </w: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:rsidR="000E7D84" w:rsidRPr="000E7D84" w:rsidRDefault="000E7D84" w:rsidP="000E7D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</w:rPr>
              <w:t>Степень проявления</w:t>
            </w: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7D84" w:rsidRPr="000E7D84" w:rsidRDefault="000E7D84" w:rsidP="000E7D84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Проявлял(а) регулярно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84" w:rsidRPr="000E7D84" w:rsidRDefault="000E7D84" w:rsidP="000E7D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</w:rPr>
              <w:t>Проявлял(а)</w:t>
            </w:r>
          </w:p>
          <w:p w:rsidR="000E7D84" w:rsidRPr="000E7D84" w:rsidRDefault="000E7D84" w:rsidP="000E7D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</w:rPr>
              <w:t>эпизодически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E7D84" w:rsidRPr="000E7D84" w:rsidRDefault="000E7D84" w:rsidP="000E7D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</w:rPr>
              <w:t>Не проявлял(а)</w:t>
            </w: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  <w:tr w:rsidR="000E7D84" w:rsidRPr="000E7D84" w:rsidTr="007B078C">
        <w:trPr>
          <w:trHeight w:val="256"/>
          <w:jc w:val="center"/>
        </w:trPr>
        <w:tc>
          <w:tcPr>
            <w:tcW w:w="443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</w:p>
        </w:tc>
      </w:tr>
    </w:tbl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Руководитель практики от организации   ________________      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М.П</w:t>
      </w: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  <w:vertAlign w:val="subscript"/>
        </w:rPr>
        <w:t>.                                                                           (должность, Ф.И.О.)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proofErr w:type="gramStart"/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Руководитель  _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___________________________   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практики от образовательной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>организации  _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__________________________                  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АТТЕСТАЦИОННЫЙ ЛИСТ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18"/>
          <w:szCs w:val="28"/>
        </w:rPr>
      </w:pPr>
      <w:r>
        <w:rPr>
          <w:rFonts w:ascii="Times New Roman" w:eastAsia="Times New Roman" w:hAnsi="Times New Roman" w:cs="Times New Roman"/>
          <w:color w:val="auto"/>
          <w:sz w:val="18"/>
          <w:szCs w:val="28"/>
        </w:rPr>
        <w:t>(фа</w:t>
      </w:r>
      <w:r w:rsidRPr="000E7D84">
        <w:rPr>
          <w:rFonts w:ascii="Times New Roman" w:eastAsia="Times New Roman" w:hAnsi="Times New Roman" w:cs="Times New Roman"/>
          <w:color w:val="auto"/>
          <w:sz w:val="18"/>
          <w:szCs w:val="28"/>
        </w:rPr>
        <w:t>милия, имя, отчество студента)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 / направление, профиль_________________________________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(код, наименование направления)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За время практики выполнены следующие виды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45"/>
        <w:gridCol w:w="1585"/>
        <w:gridCol w:w="1586"/>
        <w:gridCol w:w="1587"/>
      </w:tblGrid>
      <w:tr w:rsidR="000E7D84" w:rsidRPr="000E7D84" w:rsidTr="007B078C">
        <w:trPr>
          <w:trHeight w:val="567"/>
          <w:jc w:val="center"/>
        </w:trPr>
        <w:tc>
          <w:tcPr>
            <w:tcW w:w="649" w:type="dxa"/>
            <w:vMerge w:val="restart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Виды работ, выполненных обучающимся во время практики</w:t>
            </w:r>
          </w:p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57" w:type="dxa"/>
            <w:gridSpan w:val="3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практика*</w:t>
            </w:r>
          </w:p>
        </w:tc>
      </w:tr>
      <w:tr w:rsidR="000E7D84" w:rsidRPr="000E7D84" w:rsidTr="007B078C">
        <w:trPr>
          <w:trHeight w:val="59"/>
          <w:jc w:val="center"/>
        </w:trPr>
        <w:tc>
          <w:tcPr>
            <w:tcW w:w="649" w:type="dxa"/>
            <w:vMerge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5" w:type="dxa"/>
            <w:vMerge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E7D84" w:rsidRPr="000E7D84" w:rsidRDefault="000E7D84" w:rsidP="000E7D84">
            <w:pPr>
              <w:spacing w:line="360" w:lineRule="exact"/>
              <w:ind w:hanging="4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низкое</w:t>
            </w:r>
          </w:p>
        </w:tc>
        <w:tc>
          <w:tcPr>
            <w:tcW w:w="1586" w:type="dxa"/>
            <w:vAlign w:val="center"/>
          </w:tcPr>
          <w:p w:rsidR="000E7D84" w:rsidRPr="000E7D84" w:rsidRDefault="000E7D84" w:rsidP="000E7D8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среднее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hanging="9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высокое</w:t>
            </w:r>
          </w:p>
        </w:tc>
      </w:tr>
      <w:tr w:rsidR="000E7D84" w:rsidRPr="000E7D84" w:rsidTr="007B078C">
        <w:trPr>
          <w:trHeight w:val="107"/>
          <w:jc w:val="center"/>
        </w:trPr>
        <w:tc>
          <w:tcPr>
            <w:tcW w:w="649" w:type="dxa"/>
          </w:tcPr>
          <w:p w:rsidR="000E7D84" w:rsidRPr="000E7D84" w:rsidRDefault="000E7D84" w:rsidP="000E7D84">
            <w:pPr>
              <w:numPr>
                <w:ilvl w:val="0"/>
                <w:numId w:val="10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13"/>
          <w:jc w:val="center"/>
        </w:trPr>
        <w:tc>
          <w:tcPr>
            <w:tcW w:w="649" w:type="dxa"/>
          </w:tcPr>
          <w:p w:rsidR="000E7D84" w:rsidRPr="000E7D84" w:rsidRDefault="000E7D84" w:rsidP="000E7D84">
            <w:pPr>
              <w:numPr>
                <w:ilvl w:val="0"/>
                <w:numId w:val="10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13"/>
          <w:jc w:val="center"/>
        </w:trPr>
        <w:tc>
          <w:tcPr>
            <w:tcW w:w="649" w:type="dxa"/>
          </w:tcPr>
          <w:p w:rsidR="000E7D84" w:rsidRPr="000E7D84" w:rsidRDefault="000E7D84" w:rsidP="000E7D84">
            <w:pPr>
              <w:numPr>
                <w:ilvl w:val="0"/>
                <w:numId w:val="10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13"/>
          <w:jc w:val="center"/>
        </w:trPr>
        <w:tc>
          <w:tcPr>
            <w:tcW w:w="649" w:type="dxa"/>
          </w:tcPr>
          <w:p w:rsidR="000E7D84" w:rsidRPr="000E7D84" w:rsidRDefault="000E7D84" w:rsidP="000E7D84">
            <w:pPr>
              <w:numPr>
                <w:ilvl w:val="0"/>
                <w:numId w:val="10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За время прохождения практики у обучающегося были сформированы профессиональные компетенции (элементы компетенций)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4313"/>
        <w:gridCol w:w="1928"/>
        <w:gridCol w:w="2323"/>
      </w:tblGrid>
      <w:tr w:rsidR="000E7D84" w:rsidRPr="000E7D84" w:rsidTr="007B078C">
        <w:trPr>
          <w:trHeight w:val="339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609" w:type="dxa"/>
            <w:vMerge w:val="restart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proofErr w:type="spellStart"/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Сформированность</w:t>
            </w:r>
            <w:proofErr w:type="spellEnd"/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компетенции (элемента компетенции)*</w:t>
            </w:r>
          </w:p>
        </w:tc>
      </w:tr>
      <w:tr w:rsidR="000E7D84" w:rsidRPr="000E7D84" w:rsidTr="007B078C">
        <w:trPr>
          <w:trHeight w:val="349"/>
          <w:jc w:val="center"/>
        </w:trPr>
        <w:tc>
          <w:tcPr>
            <w:tcW w:w="569" w:type="dxa"/>
            <w:vMerge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сформирована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0E7D84" w:rsidRPr="000E7D84" w:rsidRDefault="000E7D84" w:rsidP="000E7D84">
            <w:pPr>
              <w:spacing w:line="360" w:lineRule="exact"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0E7D84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 сформирована</w:t>
            </w:r>
          </w:p>
        </w:tc>
      </w:tr>
      <w:tr w:rsidR="000E7D84" w:rsidRPr="000E7D84" w:rsidTr="007B078C">
        <w:trPr>
          <w:trHeight w:val="160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69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69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60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69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7D84" w:rsidRPr="000E7D84" w:rsidTr="007B078C">
        <w:trPr>
          <w:trHeight w:val="169"/>
          <w:jc w:val="center"/>
        </w:trPr>
        <w:tc>
          <w:tcPr>
            <w:tcW w:w="569" w:type="dxa"/>
            <w:shd w:val="clear" w:color="auto" w:fill="auto"/>
          </w:tcPr>
          <w:p w:rsidR="000E7D84" w:rsidRPr="000E7D84" w:rsidRDefault="000E7D84" w:rsidP="000E7D84">
            <w:pPr>
              <w:numPr>
                <w:ilvl w:val="0"/>
                <w:numId w:val="11"/>
              </w:num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0E7D84" w:rsidRPr="000E7D84" w:rsidRDefault="000E7D84" w:rsidP="000E7D84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 студента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:____________________________________________________________________________________________________________________________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по результатам практики 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«___»______________20__г.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                                                  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от организации   ________________ _________________________</w:t>
      </w:r>
    </w:p>
    <w:p w:rsidR="000E7D84" w:rsidRPr="000E7D84" w:rsidRDefault="000E7D84" w:rsidP="000E7D84">
      <w:pPr>
        <w:spacing w:line="360" w:lineRule="exact"/>
        <w:ind w:firstLine="709"/>
        <w:rPr>
          <w:rFonts w:ascii="Times New Roman" w:eastAsia="Times New Roman" w:hAnsi="Times New Roman" w:cs="Times New Roman"/>
          <w:color w:val="auto"/>
          <w:sz w:val="36"/>
          <w:szCs w:val="28"/>
          <w:vertAlign w:val="sub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М.П</w:t>
      </w:r>
      <w:r w:rsidRPr="000E7D84">
        <w:rPr>
          <w:rFonts w:ascii="Times New Roman" w:eastAsia="Times New Roman" w:hAnsi="Times New Roman" w:cs="Times New Roman"/>
          <w:color w:val="auto"/>
          <w:sz w:val="36"/>
          <w:szCs w:val="28"/>
          <w:vertAlign w:val="subscript"/>
        </w:rPr>
        <w:t>.                                                        (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должность, Ф.И.О.)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защитил отчет по практике с оценкой 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Итоговая\ оценка по практике _______________________________________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                                                 ____________________________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практики от образовательной </w:t>
      </w:r>
      <w:proofErr w:type="gramStart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 _</w:t>
      </w:r>
      <w:proofErr w:type="gramEnd"/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  <w:vertAlign w:val="sub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(должность, Ф.И.О.)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2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АВТОНОМНАЯ НЕКОММЕРЧЕСКАЯ ОБРАЗОВАТЕЛЬНАЯ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ОРГАНИЗАЦИЯ ВЫСШЕГО ОБРАЗОВАНИЯ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ЦЕНТРОСОЮЗА РОССИЙСКОЙ ФЕДЕРАЦИИ 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«РОССИЙСКИЙ УНИВЕРСИТЕТ КООПЕРАЦИИ»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Факультет 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Кафедра 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________________________________________________ практике студента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</w:rPr>
        <w:t>(указать вид практики)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 курса ____________ группы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формы обучения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специальность / направление, профиль 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(фамилия, имя, отчество студента полностью)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МЕСТО ПРОХОЖДЕНИЯ ПРАКТИКИ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название организации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адрес организации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название отдела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в качестве кого проходил практику студент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СРОКИ ПРОХОЖДЕНИЯ ПРАКТИКИ _________________________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РУКОВОДИТЕЛЬ ПРАКТИКИ </w:t>
      </w:r>
    </w:p>
    <w:p w:rsidR="000E7D84" w:rsidRPr="000E7D84" w:rsidRDefault="000E7D84" w:rsidP="000E7D84">
      <w:pPr>
        <w:spacing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образовательной организации 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  <w:t xml:space="preserve">                                                         фамилия, имя, отчество, должность</w:t>
      </w:r>
    </w:p>
    <w:p w:rsidR="000E7D84" w:rsidRPr="000E7D84" w:rsidRDefault="000E7D84" w:rsidP="000E7D84">
      <w:pPr>
        <w:spacing w:line="36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организации (предприятия) _________________________________</w:t>
      </w:r>
    </w:p>
    <w:p w:rsidR="000E7D84" w:rsidRPr="000E7D84" w:rsidRDefault="000E7D84" w:rsidP="000E7D84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фамилия, имя, отчество, должность</w:t>
      </w:r>
    </w:p>
    <w:p w:rsidR="004365B4" w:rsidRPr="00CE65C1" w:rsidRDefault="000E7D84" w:rsidP="000E7D84">
      <w:pPr>
        <w:spacing w:line="36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  <w:sectPr w:rsidR="004365B4" w:rsidRPr="00CE65C1" w:rsidSect="002117A9">
          <w:pgSz w:w="11905" w:h="16837"/>
          <w:pgMar w:top="747" w:right="990" w:bottom="1262" w:left="1148" w:header="0" w:footer="3" w:gutter="0"/>
          <w:cols w:space="720"/>
          <w:noEndnote/>
          <w:docGrid w:linePitch="360"/>
        </w:sectPr>
      </w:pPr>
      <w:r w:rsidRPr="000E7D84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</w:p>
    <w:p w:rsidR="00D344D5" w:rsidRPr="004365B4" w:rsidRDefault="00D344D5" w:rsidP="00E21904">
      <w:pPr>
        <w:ind w:firstLine="567"/>
        <w:contextualSpacing/>
        <w:jc w:val="center"/>
      </w:pPr>
    </w:p>
    <w:sectPr w:rsidR="00D344D5" w:rsidRPr="0043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D6477A1"/>
    <w:multiLevelType w:val="multilevel"/>
    <w:tmpl w:val="A010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0E383EE1"/>
    <w:multiLevelType w:val="multilevel"/>
    <w:tmpl w:val="9CF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20DDB"/>
    <w:multiLevelType w:val="hybridMultilevel"/>
    <w:tmpl w:val="79E6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34A3"/>
    <w:multiLevelType w:val="multilevel"/>
    <w:tmpl w:val="39ACD1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5E380D"/>
    <w:multiLevelType w:val="hybridMultilevel"/>
    <w:tmpl w:val="1194E1E2"/>
    <w:lvl w:ilvl="0" w:tplc="36723C70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8125A"/>
    <w:multiLevelType w:val="multilevel"/>
    <w:tmpl w:val="8C0885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22582"/>
    <w:multiLevelType w:val="multilevel"/>
    <w:tmpl w:val="5A3C0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26D7"/>
    <w:multiLevelType w:val="hybridMultilevel"/>
    <w:tmpl w:val="EF7AE274"/>
    <w:lvl w:ilvl="0" w:tplc="C696F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864A1D"/>
    <w:multiLevelType w:val="singleLevel"/>
    <w:tmpl w:val="DCDA4980"/>
    <w:lvl w:ilvl="0">
      <w:start w:val="1"/>
      <w:numFmt w:val="decimal"/>
      <w:lvlText w:val="%1."/>
      <w:lvlJc w:val="left"/>
      <w:pPr>
        <w:tabs>
          <w:tab w:val="num" w:pos="263"/>
        </w:tabs>
        <w:ind w:left="263" w:hanging="360"/>
      </w:pPr>
      <w:rPr>
        <w:rFonts w:hint="default"/>
      </w:rPr>
    </w:lvl>
  </w:abstractNum>
  <w:abstractNum w:abstractNumId="17" w15:restartNumberingAfterBreak="0">
    <w:nsid w:val="51697DE6"/>
    <w:multiLevelType w:val="hybridMultilevel"/>
    <w:tmpl w:val="5CA0F6A4"/>
    <w:lvl w:ilvl="0" w:tplc="D9B201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26B52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43D55"/>
    <w:multiLevelType w:val="multilevel"/>
    <w:tmpl w:val="65EA4880"/>
    <w:lvl w:ilvl="0">
      <w:start w:val="1"/>
      <w:numFmt w:val="upperRoman"/>
      <w:lvlText w:val="%1."/>
      <w:lvlJc w:val="left"/>
      <w:pPr>
        <w:ind w:left="3414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B00BB5"/>
    <w:multiLevelType w:val="multilevel"/>
    <w:tmpl w:val="9C526B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06C33A0"/>
    <w:multiLevelType w:val="hybridMultilevel"/>
    <w:tmpl w:val="83E45A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1F5043"/>
    <w:multiLevelType w:val="multilevel"/>
    <w:tmpl w:val="A51A5028"/>
    <w:lvl w:ilvl="0">
      <w:start w:val="1"/>
      <w:numFmt w:val="decimal"/>
      <w:lvlText w:val="%1."/>
      <w:lvlJc w:val="left"/>
      <w:pPr>
        <w:ind w:left="644" w:hanging="360"/>
      </w:pPr>
      <w:rPr>
        <w:bCs/>
        <w:sz w:val="28"/>
        <w:szCs w:val="28"/>
      </w:rPr>
    </w:lvl>
    <w:lvl w:ilvl="1">
      <w:start w:val="3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1633" w:hanging="720"/>
      </w:pPr>
    </w:lvl>
    <w:lvl w:ilvl="3">
      <w:start w:val="1"/>
      <w:numFmt w:val="decimal"/>
      <w:lvlText w:val="%1.%2.%3.%4."/>
      <w:lvlJc w:val="left"/>
      <w:pPr>
        <w:ind w:left="2166" w:hanging="1080"/>
      </w:pPr>
    </w:lvl>
    <w:lvl w:ilvl="4">
      <w:start w:val="1"/>
      <w:numFmt w:val="decimal"/>
      <w:lvlText w:val="%1.%2.%3.%4.%5."/>
      <w:lvlJc w:val="left"/>
      <w:pPr>
        <w:ind w:left="2339" w:hanging="1080"/>
      </w:pPr>
    </w:lvl>
    <w:lvl w:ilvl="5">
      <w:start w:val="1"/>
      <w:numFmt w:val="decimal"/>
      <w:lvlText w:val="%1.%2.%3.%4.%5.%6."/>
      <w:lvlJc w:val="left"/>
      <w:pPr>
        <w:ind w:left="2872" w:hanging="1440"/>
      </w:pPr>
    </w:lvl>
    <w:lvl w:ilvl="6">
      <w:start w:val="1"/>
      <w:numFmt w:val="decimal"/>
      <w:lvlText w:val="%1.%2.%3.%4.%5.%6.%7."/>
      <w:lvlJc w:val="left"/>
      <w:pPr>
        <w:ind w:left="3405" w:hanging="1800"/>
      </w:pPr>
    </w:lvl>
    <w:lvl w:ilvl="7">
      <w:start w:val="1"/>
      <w:numFmt w:val="decimal"/>
      <w:lvlText w:val="%1.%2.%3.%4.%5.%6.%7.%8."/>
      <w:lvlJc w:val="left"/>
      <w:pPr>
        <w:ind w:left="3578" w:hanging="1800"/>
      </w:pPr>
    </w:lvl>
    <w:lvl w:ilvl="8">
      <w:start w:val="1"/>
      <w:numFmt w:val="decimal"/>
      <w:lvlText w:val="%1.%2.%3.%4.%5.%6.%7.%8.%9."/>
      <w:lvlJc w:val="left"/>
      <w:pPr>
        <w:ind w:left="4111" w:hanging="2160"/>
      </w:pPr>
    </w:lvl>
  </w:abstractNum>
  <w:abstractNum w:abstractNumId="24" w15:restartNumberingAfterBreak="0">
    <w:nsid w:val="77BA67EA"/>
    <w:multiLevelType w:val="hybridMultilevel"/>
    <w:tmpl w:val="7C043564"/>
    <w:lvl w:ilvl="0" w:tplc="D9B201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34DAF"/>
    <w:multiLevelType w:val="hybridMultilevel"/>
    <w:tmpl w:val="0366DF18"/>
    <w:lvl w:ilvl="0" w:tplc="BA5273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E19A0"/>
    <w:multiLevelType w:val="multilevel"/>
    <w:tmpl w:val="A4EC847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5"/>
  </w:num>
  <w:num w:numId="10">
    <w:abstractNumId w:val="18"/>
  </w:num>
  <w:num w:numId="11">
    <w:abstractNumId w:val="19"/>
  </w:num>
  <w:num w:numId="12">
    <w:abstractNumId w:val="15"/>
  </w:num>
  <w:num w:numId="13">
    <w:abstractNumId w:val="10"/>
  </w:num>
  <w:num w:numId="14">
    <w:abstractNumId w:val="7"/>
  </w:num>
  <w:num w:numId="15">
    <w:abstractNumId w:val="24"/>
  </w:num>
  <w:num w:numId="16">
    <w:abstractNumId w:val="17"/>
  </w:num>
  <w:num w:numId="17">
    <w:abstractNumId w:val="21"/>
  </w:num>
  <w:num w:numId="18">
    <w:abstractNumId w:val="23"/>
  </w:num>
  <w:num w:numId="19">
    <w:abstractNumId w:val="27"/>
  </w:num>
  <w:num w:numId="20">
    <w:abstractNumId w:val="20"/>
  </w:num>
  <w:num w:numId="21">
    <w:abstractNumId w:val="22"/>
  </w:num>
  <w:num w:numId="22">
    <w:abstractNumId w:val="14"/>
  </w:num>
  <w:num w:numId="23">
    <w:abstractNumId w:val="12"/>
  </w:num>
  <w:num w:numId="24">
    <w:abstractNumId w:val="9"/>
  </w:num>
  <w:num w:numId="25">
    <w:abstractNumId w:val="11"/>
  </w:num>
  <w:num w:numId="26">
    <w:abstractNumId w:val="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E"/>
    <w:rsid w:val="00002DA9"/>
    <w:rsid w:val="000078A7"/>
    <w:rsid w:val="00010289"/>
    <w:rsid w:val="00014ED8"/>
    <w:rsid w:val="00035508"/>
    <w:rsid w:val="000519AE"/>
    <w:rsid w:val="000668AF"/>
    <w:rsid w:val="00080338"/>
    <w:rsid w:val="00096C39"/>
    <w:rsid w:val="000A3ACA"/>
    <w:rsid w:val="000E14C1"/>
    <w:rsid w:val="000E7D84"/>
    <w:rsid w:val="00103CC7"/>
    <w:rsid w:val="00106A9B"/>
    <w:rsid w:val="00121615"/>
    <w:rsid w:val="00153AEC"/>
    <w:rsid w:val="00153D16"/>
    <w:rsid w:val="00154B21"/>
    <w:rsid w:val="00156DD2"/>
    <w:rsid w:val="00182999"/>
    <w:rsid w:val="001A1546"/>
    <w:rsid w:val="001A547E"/>
    <w:rsid w:val="001A5B59"/>
    <w:rsid w:val="001B05A4"/>
    <w:rsid w:val="001D532A"/>
    <w:rsid w:val="002117A9"/>
    <w:rsid w:val="00211B5F"/>
    <w:rsid w:val="0022019D"/>
    <w:rsid w:val="0022379C"/>
    <w:rsid w:val="0023730B"/>
    <w:rsid w:val="00241D65"/>
    <w:rsid w:val="002468AC"/>
    <w:rsid w:val="00297B17"/>
    <w:rsid w:val="002A53D5"/>
    <w:rsid w:val="002E4A53"/>
    <w:rsid w:val="003039F6"/>
    <w:rsid w:val="00322312"/>
    <w:rsid w:val="00337628"/>
    <w:rsid w:val="00340F6A"/>
    <w:rsid w:val="00350068"/>
    <w:rsid w:val="00351168"/>
    <w:rsid w:val="00354015"/>
    <w:rsid w:val="003739AE"/>
    <w:rsid w:val="0038103F"/>
    <w:rsid w:val="003B198C"/>
    <w:rsid w:val="003D2C43"/>
    <w:rsid w:val="003D3420"/>
    <w:rsid w:val="003F4A11"/>
    <w:rsid w:val="004365B4"/>
    <w:rsid w:val="004512B7"/>
    <w:rsid w:val="004B1C35"/>
    <w:rsid w:val="004E60E0"/>
    <w:rsid w:val="004F0747"/>
    <w:rsid w:val="00520CC8"/>
    <w:rsid w:val="00532A4E"/>
    <w:rsid w:val="005370A6"/>
    <w:rsid w:val="00563975"/>
    <w:rsid w:val="00574D21"/>
    <w:rsid w:val="00585EF7"/>
    <w:rsid w:val="005A29EE"/>
    <w:rsid w:val="005C08A0"/>
    <w:rsid w:val="005E0C7A"/>
    <w:rsid w:val="00604277"/>
    <w:rsid w:val="00620A8D"/>
    <w:rsid w:val="0062117B"/>
    <w:rsid w:val="00645828"/>
    <w:rsid w:val="00683D5D"/>
    <w:rsid w:val="00693625"/>
    <w:rsid w:val="006B4C8A"/>
    <w:rsid w:val="006E4554"/>
    <w:rsid w:val="006E7F24"/>
    <w:rsid w:val="00746B8B"/>
    <w:rsid w:val="007745AD"/>
    <w:rsid w:val="007B078C"/>
    <w:rsid w:val="007B5164"/>
    <w:rsid w:val="007E7678"/>
    <w:rsid w:val="007F7060"/>
    <w:rsid w:val="00814A67"/>
    <w:rsid w:val="00820DDE"/>
    <w:rsid w:val="0085066B"/>
    <w:rsid w:val="00873ED0"/>
    <w:rsid w:val="008B1E46"/>
    <w:rsid w:val="008D6E25"/>
    <w:rsid w:val="008D71D5"/>
    <w:rsid w:val="008E27A9"/>
    <w:rsid w:val="009231F4"/>
    <w:rsid w:val="00926609"/>
    <w:rsid w:val="0093539F"/>
    <w:rsid w:val="00952397"/>
    <w:rsid w:val="00953876"/>
    <w:rsid w:val="00955208"/>
    <w:rsid w:val="009722AB"/>
    <w:rsid w:val="00973161"/>
    <w:rsid w:val="009A7D6B"/>
    <w:rsid w:val="009B1912"/>
    <w:rsid w:val="009C041A"/>
    <w:rsid w:val="009C3EC7"/>
    <w:rsid w:val="009D3FDE"/>
    <w:rsid w:val="009E0925"/>
    <w:rsid w:val="009F20EE"/>
    <w:rsid w:val="009F7102"/>
    <w:rsid w:val="009F7127"/>
    <w:rsid w:val="00A141FC"/>
    <w:rsid w:val="00A14B6A"/>
    <w:rsid w:val="00A34123"/>
    <w:rsid w:val="00A367C5"/>
    <w:rsid w:val="00A662AD"/>
    <w:rsid w:val="00B6617C"/>
    <w:rsid w:val="00B664BA"/>
    <w:rsid w:val="00B84E05"/>
    <w:rsid w:val="00BA486E"/>
    <w:rsid w:val="00BA78C3"/>
    <w:rsid w:val="00BC4F75"/>
    <w:rsid w:val="00BD0685"/>
    <w:rsid w:val="00BF7BD3"/>
    <w:rsid w:val="00C03A80"/>
    <w:rsid w:val="00C04C16"/>
    <w:rsid w:val="00C32D22"/>
    <w:rsid w:val="00C35E43"/>
    <w:rsid w:val="00C46864"/>
    <w:rsid w:val="00C65494"/>
    <w:rsid w:val="00C662EB"/>
    <w:rsid w:val="00C76057"/>
    <w:rsid w:val="00CD4D63"/>
    <w:rsid w:val="00CD76DF"/>
    <w:rsid w:val="00CE0032"/>
    <w:rsid w:val="00CE65C1"/>
    <w:rsid w:val="00CF2E5A"/>
    <w:rsid w:val="00CF2EDE"/>
    <w:rsid w:val="00D135DE"/>
    <w:rsid w:val="00D23D94"/>
    <w:rsid w:val="00D344D5"/>
    <w:rsid w:val="00D4007F"/>
    <w:rsid w:val="00D862AE"/>
    <w:rsid w:val="00DA4A44"/>
    <w:rsid w:val="00DA5FE5"/>
    <w:rsid w:val="00DC4BE9"/>
    <w:rsid w:val="00DE2F4E"/>
    <w:rsid w:val="00E21904"/>
    <w:rsid w:val="00E67387"/>
    <w:rsid w:val="00E929E3"/>
    <w:rsid w:val="00EB2150"/>
    <w:rsid w:val="00EE58AA"/>
    <w:rsid w:val="00EE6F4F"/>
    <w:rsid w:val="00EF524E"/>
    <w:rsid w:val="00EF5269"/>
    <w:rsid w:val="00EF63AC"/>
    <w:rsid w:val="00F21FC5"/>
    <w:rsid w:val="00F25719"/>
    <w:rsid w:val="00F55D40"/>
    <w:rsid w:val="00F565E7"/>
    <w:rsid w:val="00F8253F"/>
    <w:rsid w:val="00FD3C1A"/>
    <w:rsid w:val="00FF20F4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7C5D"/>
  <w15:docId w15:val="{D67E0E16-71E5-4651-889A-8F46D6C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365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365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4365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4365B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10"/>
    <w:uiPriority w:val="99"/>
    <w:rsid w:val="004365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4365B4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365B4"/>
    <w:pPr>
      <w:shd w:val="clear" w:color="auto" w:fill="FFFFFF"/>
      <w:spacing w:before="120" w:after="420" w:line="240" w:lineRule="atLeast"/>
      <w:ind w:hanging="52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4365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4365B4"/>
    <w:pPr>
      <w:shd w:val="clear" w:color="auto" w:fill="FFFFFF"/>
      <w:spacing w:before="30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4365B4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4365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4365B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365B4"/>
    <w:pPr>
      <w:shd w:val="clear" w:color="auto" w:fill="FFFFFF"/>
      <w:spacing w:before="300" w:line="648" w:lineRule="exact"/>
      <w:ind w:hanging="360"/>
      <w:outlineLvl w:val="2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1A5B59"/>
    <w:pPr>
      <w:ind w:left="720"/>
      <w:contextualSpacing/>
    </w:pPr>
  </w:style>
  <w:style w:type="paragraph" w:styleId="ab">
    <w:name w:val="No Spacing"/>
    <w:uiPriority w:val="1"/>
    <w:qFormat/>
    <w:rsid w:val="00DA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53D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620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t.ru" TargetMode="External"/><Relationship Id="rId13" Type="http://schemas.openxmlformats.org/officeDocument/2006/relationships/hyperlink" Target="https://www.cb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ook.ru/book/918543/view2/1" TargetMode="External"/><Relationship Id="rId11" Type="http://schemas.openxmlformats.org/officeDocument/2006/relationships/hyperlink" Target="http://www.inftech.webservi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minfin.ru/" TargetMode="External"/><Relationship Id="rId10" Type="http://schemas.openxmlformats.org/officeDocument/2006/relationships/hyperlink" Target="http://iit.metodis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sts.academy.ru/" TargetMode="External"/><Relationship Id="rId14" Type="http://schemas.openxmlformats.org/officeDocument/2006/relationships/hyperlink" Target="https://www.ba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DFCB-EDBE-4F9D-A18B-91575A8D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45</Pages>
  <Words>12345</Words>
  <Characters>70373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Pie</dc:creator>
  <cp:lastModifiedBy>pinkmetal@mail.ru</cp:lastModifiedBy>
  <cp:revision>77</cp:revision>
  <dcterms:created xsi:type="dcterms:W3CDTF">2018-05-17T15:37:00Z</dcterms:created>
  <dcterms:modified xsi:type="dcterms:W3CDTF">2019-03-10T21:33:00Z</dcterms:modified>
</cp:coreProperties>
</file>