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0A" w:rsidRPr="00C14E0A" w:rsidRDefault="00C14E0A" w:rsidP="00C14E0A">
      <w:pPr>
        <w:pStyle w:val="1"/>
        <w:spacing w:line="240" w:lineRule="auto"/>
        <w:ind w:firstLine="851"/>
        <w:jc w:val="both"/>
        <w:rPr>
          <w:rFonts w:ascii="Calibri" w:hAnsi="Calibri"/>
          <w:b w:val="0"/>
          <w:noProof/>
          <w:szCs w:val="28"/>
        </w:rPr>
      </w:pPr>
      <w:r w:rsidRPr="00853029">
        <w:rPr>
          <w:b w:val="0"/>
          <w:noProof/>
          <w:szCs w:val="28"/>
        </w:rPr>
        <w:t>Введение</w:t>
      </w:r>
    </w:p>
    <w:p w:rsidR="00C14E0A" w:rsidRPr="00C14E0A" w:rsidRDefault="0014257B" w:rsidP="00C14E0A">
      <w:pPr>
        <w:pStyle w:val="a4"/>
        <w:ind w:left="0" w:firstLine="851"/>
        <w:jc w:val="both"/>
        <w:rPr>
          <w:sz w:val="28"/>
          <w:szCs w:val="28"/>
        </w:rPr>
      </w:pPr>
      <w:hyperlink w:anchor="_Toc231583475" w:history="1">
        <w:r w:rsidR="00C14E0A" w:rsidRPr="00C14E0A">
          <w:rPr>
            <w:rStyle w:val="a3"/>
            <w:noProof/>
            <w:color w:val="auto"/>
            <w:sz w:val="28"/>
            <w:szCs w:val="28"/>
            <w:u w:val="none"/>
          </w:rPr>
          <w:t xml:space="preserve">1 Существующая корпоративная сеть предприятия сеть </w:t>
        </w:r>
      </w:hyperlink>
      <w:r w:rsidR="00C14E0A" w:rsidRPr="00C14E0A">
        <w:rPr>
          <w:sz w:val="28"/>
          <w:szCs w:val="28"/>
        </w:rPr>
        <w:t xml:space="preserve"> </w:t>
      </w:r>
    </w:p>
    <w:p w:rsidR="00C14E0A" w:rsidRPr="00C14E0A" w:rsidRDefault="0014257B" w:rsidP="00C14E0A">
      <w:pPr>
        <w:pStyle w:val="2"/>
        <w:spacing w:line="240" w:lineRule="auto"/>
        <w:ind w:left="0" w:firstLine="851"/>
        <w:jc w:val="both"/>
        <w:rPr>
          <w:rFonts w:ascii="Calibri" w:hAnsi="Calibri"/>
          <w:szCs w:val="28"/>
        </w:rPr>
      </w:pPr>
      <w:hyperlink w:anchor="_Toc231583476" w:history="1">
        <w:r w:rsidR="00C14E0A" w:rsidRPr="00C14E0A">
          <w:rPr>
            <w:rStyle w:val="a3"/>
            <w:color w:val="auto"/>
            <w:szCs w:val="28"/>
            <w:u w:val="none"/>
          </w:rPr>
          <w:t>1.1Сеть передачи данных</w:t>
        </w:r>
      </w:hyperlink>
      <w:r w:rsidR="00853029">
        <w:rPr>
          <w:rStyle w:val="a3"/>
          <w:color w:val="auto"/>
          <w:szCs w:val="28"/>
          <w:u w:val="none"/>
        </w:rPr>
        <w:t xml:space="preserve"> (сама схема и описание оборудования коммутаторы, маршрутизаторы..)</w:t>
      </w:r>
    </w:p>
    <w:p w:rsidR="00C14E0A" w:rsidRPr="00C14E0A" w:rsidRDefault="0014257B" w:rsidP="00C14E0A">
      <w:pPr>
        <w:pStyle w:val="2"/>
        <w:spacing w:line="240" w:lineRule="auto"/>
        <w:ind w:left="0" w:firstLine="851"/>
        <w:jc w:val="both"/>
        <w:rPr>
          <w:rFonts w:ascii="Calibri" w:hAnsi="Calibri"/>
          <w:szCs w:val="28"/>
        </w:rPr>
      </w:pPr>
      <w:hyperlink w:anchor="_Toc231583480" w:history="1">
        <w:r w:rsidR="00C14E0A" w:rsidRPr="00C14E0A">
          <w:rPr>
            <w:rStyle w:val="a3"/>
            <w:color w:val="auto"/>
            <w:szCs w:val="28"/>
            <w:u w:val="none"/>
          </w:rPr>
          <w:t>1.2 Серверное оборудование</w:t>
        </w:r>
      </w:hyperlink>
    </w:p>
    <w:p w:rsidR="00C14E0A" w:rsidRPr="00C14E0A" w:rsidRDefault="0014257B" w:rsidP="00C14E0A">
      <w:pPr>
        <w:pStyle w:val="2"/>
        <w:spacing w:line="240" w:lineRule="auto"/>
        <w:ind w:left="0" w:firstLine="851"/>
        <w:jc w:val="both"/>
        <w:rPr>
          <w:szCs w:val="28"/>
        </w:rPr>
      </w:pPr>
      <w:hyperlink w:anchor="_Toc231583481" w:history="1">
        <w:r w:rsidR="00C14E0A" w:rsidRPr="00C14E0A">
          <w:rPr>
            <w:rStyle w:val="a3"/>
            <w:color w:val="auto"/>
            <w:szCs w:val="28"/>
            <w:u w:val="none"/>
          </w:rPr>
          <w:t>1.3 Телефонная сеть</w:t>
        </w:r>
      </w:hyperlink>
      <w:r w:rsidR="00853029">
        <w:rPr>
          <w:rStyle w:val="a3"/>
          <w:color w:val="auto"/>
          <w:szCs w:val="28"/>
          <w:u w:val="none"/>
        </w:rPr>
        <w:t xml:space="preserve"> (например подключение к ТФОП)</w:t>
      </w:r>
    </w:p>
    <w:p w:rsidR="00C14E0A" w:rsidRPr="0014257B" w:rsidRDefault="0014257B" w:rsidP="00C14E0A">
      <w:pPr>
        <w:pStyle w:val="1"/>
        <w:spacing w:line="240" w:lineRule="auto"/>
        <w:ind w:firstLine="851"/>
        <w:jc w:val="both"/>
        <w:rPr>
          <w:noProof/>
          <w:szCs w:val="28"/>
        </w:rPr>
      </w:pPr>
      <w:hyperlink w:anchor="_Toc231583483" w:history="1">
        <w:r w:rsidR="00C14E0A" w:rsidRPr="00C14E0A">
          <w:rPr>
            <w:rStyle w:val="a3"/>
            <w:b w:val="0"/>
            <w:noProof/>
            <w:color w:val="auto"/>
            <w:szCs w:val="28"/>
            <w:u w:val="none"/>
          </w:rPr>
          <w:t xml:space="preserve">2 </w:t>
        </w:r>
      </w:hyperlink>
      <w:r>
        <w:rPr>
          <w:b w:val="0"/>
          <w:noProof/>
          <w:szCs w:val="28"/>
        </w:rPr>
        <w:t xml:space="preserve">Показатели качества в </w:t>
      </w:r>
      <w:r>
        <w:rPr>
          <w:b w:val="0"/>
          <w:noProof/>
          <w:szCs w:val="28"/>
          <w:lang w:val="en-US"/>
        </w:rPr>
        <w:t>IP</w:t>
      </w:r>
      <w:r w:rsidRPr="0014257B">
        <w:rPr>
          <w:b w:val="0"/>
          <w:noProof/>
          <w:szCs w:val="28"/>
        </w:rPr>
        <w:t>-</w:t>
      </w:r>
      <w:r>
        <w:rPr>
          <w:b w:val="0"/>
          <w:noProof/>
          <w:szCs w:val="28"/>
        </w:rPr>
        <w:t>телефонии</w:t>
      </w:r>
    </w:p>
    <w:p w:rsidR="00C14E0A" w:rsidRPr="0014257B" w:rsidRDefault="0014257B" w:rsidP="00C14E0A">
      <w:pPr>
        <w:pStyle w:val="1"/>
        <w:spacing w:line="240" w:lineRule="auto"/>
        <w:ind w:firstLine="851"/>
        <w:jc w:val="both"/>
        <w:rPr>
          <w:rFonts w:ascii="Calibri" w:hAnsi="Calibri"/>
          <w:b w:val="0"/>
          <w:noProof/>
          <w:szCs w:val="28"/>
        </w:rPr>
      </w:pPr>
      <w:hyperlink w:anchor="_Toc231583487" w:history="1">
        <w:r w:rsidR="00C14E0A" w:rsidRPr="00C14E0A">
          <w:rPr>
            <w:rStyle w:val="a3"/>
            <w:b w:val="0"/>
            <w:noProof/>
            <w:color w:val="auto"/>
            <w:szCs w:val="28"/>
            <w:u w:val="none"/>
          </w:rPr>
          <w:t>3 Расчёт</w:t>
        </w:r>
      </w:hyperlink>
      <w:r>
        <w:rPr>
          <w:rStyle w:val="a3"/>
          <w:b w:val="0"/>
          <w:noProof/>
          <w:color w:val="auto"/>
          <w:szCs w:val="28"/>
          <w:u w:val="none"/>
        </w:rPr>
        <w:t xml:space="preserve"> пропускной способности для услуги </w:t>
      </w:r>
      <w:r>
        <w:rPr>
          <w:rStyle w:val="a3"/>
          <w:b w:val="0"/>
          <w:noProof/>
          <w:color w:val="auto"/>
          <w:szCs w:val="28"/>
          <w:u w:val="none"/>
          <w:lang w:val="en-US"/>
        </w:rPr>
        <w:t>IP</w:t>
      </w:r>
      <w:r w:rsidRPr="0014257B">
        <w:rPr>
          <w:rStyle w:val="a3"/>
          <w:b w:val="0"/>
          <w:noProof/>
          <w:color w:val="auto"/>
          <w:szCs w:val="28"/>
          <w:u w:val="none"/>
        </w:rPr>
        <w:t>-</w:t>
      </w:r>
      <w:r>
        <w:rPr>
          <w:rStyle w:val="a3"/>
          <w:b w:val="0"/>
          <w:noProof/>
          <w:color w:val="auto"/>
          <w:szCs w:val="28"/>
          <w:u w:val="none"/>
        </w:rPr>
        <w:t>телефонии</w:t>
      </w:r>
    </w:p>
    <w:p w:rsidR="00C14E0A" w:rsidRPr="00C14E0A" w:rsidRDefault="0014257B" w:rsidP="00C14E0A">
      <w:pPr>
        <w:pStyle w:val="2"/>
        <w:spacing w:line="240" w:lineRule="auto"/>
        <w:ind w:left="0" w:firstLine="851"/>
        <w:jc w:val="both"/>
        <w:rPr>
          <w:rFonts w:ascii="Calibri" w:hAnsi="Calibri"/>
          <w:szCs w:val="28"/>
        </w:rPr>
      </w:pPr>
      <w:hyperlink w:anchor="_Toc231583489" w:history="1">
        <w:r w:rsidR="00C14E0A" w:rsidRPr="00C14E0A">
          <w:rPr>
            <w:rStyle w:val="a3"/>
            <w:color w:val="auto"/>
            <w:szCs w:val="28"/>
            <w:u w:val="none"/>
          </w:rPr>
          <w:t>3.1 Расчёт  нагрузки</w:t>
        </w:r>
      </w:hyperlink>
    </w:p>
    <w:p w:rsidR="00C14E0A" w:rsidRPr="00C14E0A" w:rsidRDefault="0014257B" w:rsidP="00C14E0A">
      <w:pPr>
        <w:pStyle w:val="2"/>
        <w:spacing w:line="240" w:lineRule="auto"/>
        <w:ind w:left="0" w:firstLine="851"/>
        <w:jc w:val="both"/>
        <w:rPr>
          <w:szCs w:val="28"/>
        </w:rPr>
      </w:pPr>
      <w:hyperlink w:anchor="_Toc231583492" w:history="1">
        <w:r w:rsidR="00C14E0A" w:rsidRPr="00C14E0A">
          <w:rPr>
            <w:rStyle w:val="a3"/>
            <w:color w:val="auto"/>
            <w:szCs w:val="28"/>
            <w:u w:val="none"/>
          </w:rPr>
          <w:t xml:space="preserve">3.2 Расчёт пропускной способности сетевых интерфейсов </w:t>
        </w:r>
      </w:hyperlink>
    </w:p>
    <w:p w:rsidR="00C14E0A" w:rsidRPr="0014257B" w:rsidRDefault="0014257B" w:rsidP="00C14E0A">
      <w:pPr>
        <w:pStyle w:val="2"/>
        <w:spacing w:line="240" w:lineRule="auto"/>
        <w:ind w:left="0" w:firstLine="851"/>
        <w:jc w:val="both"/>
        <w:rPr>
          <w:rStyle w:val="a3"/>
          <w:color w:val="auto"/>
          <w:szCs w:val="28"/>
          <w:u w:val="none"/>
        </w:rPr>
      </w:pPr>
      <w:hyperlink w:anchor="_Toc231583494" w:history="1">
        <w:r w:rsidR="00C14E0A" w:rsidRPr="00C14E0A">
          <w:rPr>
            <w:rStyle w:val="a3"/>
            <w:color w:val="auto"/>
            <w:szCs w:val="28"/>
            <w:u w:val="none"/>
          </w:rPr>
          <w:t xml:space="preserve">4 </w:t>
        </w:r>
        <w:r>
          <w:rPr>
            <w:rStyle w:val="a3"/>
            <w:color w:val="auto"/>
            <w:szCs w:val="28"/>
            <w:u w:val="none"/>
          </w:rPr>
          <w:t>Измерения</w:t>
        </w:r>
      </w:hyperlink>
      <w:r>
        <w:rPr>
          <w:rStyle w:val="a3"/>
          <w:color w:val="auto"/>
          <w:szCs w:val="28"/>
          <w:u w:val="none"/>
        </w:rPr>
        <w:t xml:space="preserve"> и анализ показателей качества на сети </w:t>
      </w:r>
      <w:r>
        <w:rPr>
          <w:rStyle w:val="a3"/>
          <w:color w:val="auto"/>
          <w:szCs w:val="28"/>
          <w:u w:val="none"/>
          <w:lang w:val="en-US"/>
        </w:rPr>
        <w:t>IP</w:t>
      </w:r>
      <w:r w:rsidRPr="0014257B">
        <w:rPr>
          <w:rStyle w:val="a3"/>
          <w:color w:val="auto"/>
          <w:szCs w:val="28"/>
          <w:u w:val="none"/>
        </w:rPr>
        <w:t>-</w:t>
      </w:r>
      <w:r>
        <w:rPr>
          <w:rStyle w:val="a3"/>
          <w:color w:val="auto"/>
          <w:szCs w:val="28"/>
          <w:u w:val="none"/>
        </w:rPr>
        <w:t>телефонии предприятия</w:t>
      </w:r>
    </w:p>
    <w:p w:rsidR="00BB5AC7" w:rsidRPr="00BB5AC7" w:rsidRDefault="00BB5AC7" w:rsidP="00BB5AC7">
      <w:pPr>
        <w:rPr>
          <w:u w:val="single"/>
        </w:rPr>
      </w:pPr>
    </w:p>
    <w:p w:rsidR="00C14E0A" w:rsidRPr="00C14E0A" w:rsidRDefault="0014257B" w:rsidP="00C14E0A">
      <w:pPr>
        <w:pStyle w:val="1"/>
        <w:spacing w:line="240" w:lineRule="auto"/>
        <w:ind w:firstLine="851"/>
        <w:jc w:val="both"/>
        <w:rPr>
          <w:rFonts w:ascii="Calibri" w:hAnsi="Calibri"/>
          <w:b w:val="0"/>
          <w:noProof/>
          <w:szCs w:val="28"/>
        </w:rPr>
      </w:pPr>
      <w:hyperlink w:anchor="_Toc231583504" w:history="1">
        <w:r>
          <w:rPr>
            <w:rStyle w:val="a3"/>
            <w:b w:val="0"/>
            <w:noProof/>
            <w:color w:val="auto"/>
            <w:szCs w:val="28"/>
            <w:u w:val="none"/>
          </w:rPr>
          <w:t>5</w:t>
        </w:r>
        <w:r w:rsidR="00C14E0A" w:rsidRPr="00C14E0A">
          <w:rPr>
            <w:rStyle w:val="a3"/>
            <w:b w:val="0"/>
            <w:noProof/>
            <w:color w:val="auto"/>
            <w:szCs w:val="28"/>
            <w:u w:val="none"/>
          </w:rPr>
          <w:t xml:space="preserve"> Расчет экономическ</w:t>
        </w:r>
        <w:r>
          <w:rPr>
            <w:rStyle w:val="a3"/>
            <w:b w:val="0"/>
            <w:noProof/>
            <w:color w:val="auto"/>
            <w:szCs w:val="28"/>
            <w:u w:val="none"/>
          </w:rPr>
          <w:t xml:space="preserve">ой эффективности </w:t>
        </w:r>
      </w:hyperlink>
      <w:r>
        <w:rPr>
          <w:rStyle w:val="a3"/>
          <w:b w:val="0"/>
          <w:noProof/>
          <w:color w:val="auto"/>
          <w:szCs w:val="28"/>
          <w:u w:val="none"/>
        </w:rPr>
        <w:t xml:space="preserve"> или БЖ</w:t>
      </w:r>
      <w:bookmarkStart w:id="0" w:name="_GoBack"/>
      <w:bookmarkEnd w:id="0"/>
    </w:p>
    <w:p w:rsidR="00C14E0A" w:rsidRPr="00C14E0A" w:rsidRDefault="0014257B" w:rsidP="00C14E0A">
      <w:pPr>
        <w:ind w:firstLine="851"/>
        <w:jc w:val="both"/>
      </w:pPr>
      <w:hyperlink w:anchor="_Toc231583548" w:history="1">
        <w:r w:rsidR="00C14E0A" w:rsidRPr="00C14E0A">
          <w:rPr>
            <w:rStyle w:val="a3"/>
            <w:color w:val="auto"/>
            <w:sz w:val="28"/>
            <w:szCs w:val="28"/>
            <w:u w:val="none"/>
          </w:rPr>
          <w:t>Заключение</w:t>
        </w:r>
        <w:r w:rsidR="00C14E0A" w:rsidRPr="00C14E0A">
          <w:rPr>
            <w:webHidden/>
            <w:sz w:val="28"/>
            <w:szCs w:val="28"/>
          </w:rPr>
          <w:tab/>
        </w:r>
      </w:hyperlink>
    </w:p>
    <w:sectPr w:rsidR="00C14E0A" w:rsidRPr="00C14E0A" w:rsidSect="00DB22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0A"/>
    <w:rsid w:val="00096AEE"/>
    <w:rsid w:val="0014257B"/>
    <w:rsid w:val="00853029"/>
    <w:rsid w:val="00B46ECD"/>
    <w:rsid w:val="00BB5AC7"/>
    <w:rsid w:val="00C14E0A"/>
    <w:rsid w:val="00C85BCA"/>
    <w:rsid w:val="00DB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4E0A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qFormat/>
    <w:rsid w:val="00C14E0A"/>
    <w:pPr>
      <w:tabs>
        <w:tab w:val="left" w:pos="851"/>
        <w:tab w:val="right" w:leader="dot" w:pos="9345"/>
      </w:tabs>
      <w:suppressAutoHyphens/>
      <w:spacing w:line="360" w:lineRule="auto"/>
      <w:jc w:val="center"/>
    </w:pPr>
    <w:rPr>
      <w:b/>
      <w:sz w:val="28"/>
    </w:rPr>
  </w:style>
  <w:style w:type="paragraph" w:styleId="2">
    <w:name w:val="toc 2"/>
    <w:basedOn w:val="a"/>
    <w:next w:val="a"/>
    <w:autoRedefine/>
    <w:uiPriority w:val="39"/>
    <w:qFormat/>
    <w:rsid w:val="00C14E0A"/>
    <w:pPr>
      <w:tabs>
        <w:tab w:val="left" w:pos="426"/>
        <w:tab w:val="right" w:leader="dot" w:pos="9345"/>
      </w:tabs>
      <w:suppressAutoHyphens/>
      <w:spacing w:line="360" w:lineRule="auto"/>
      <w:ind w:left="284" w:hanging="46"/>
    </w:pPr>
    <w:rPr>
      <w:noProof/>
      <w:sz w:val="28"/>
    </w:rPr>
  </w:style>
  <w:style w:type="paragraph" w:styleId="a4">
    <w:name w:val="List Paragraph"/>
    <w:basedOn w:val="a"/>
    <w:uiPriority w:val="34"/>
    <w:qFormat/>
    <w:rsid w:val="00C14E0A"/>
    <w:pPr>
      <w:ind w:left="720"/>
      <w:contextualSpacing/>
    </w:pPr>
  </w:style>
  <w:style w:type="paragraph" w:styleId="3">
    <w:name w:val="toc 3"/>
    <w:basedOn w:val="a"/>
    <w:next w:val="a"/>
    <w:autoRedefine/>
    <w:uiPriority w:val="39"/>
    <w:semiHidden/>
    <w:unhideWhenUsed/>
    <w:rsid w:val="00C14E0A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4E0A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qFormat/>
    <w:rsid w:val="00C14E0A"/>
    <w:pPr>
      <w:tabs>
        <w:tab w:val="left" w:pos="851"/>
        <w:tab w:val="right" w:leader="dot" w:pos="9345"/>
      </w:tabs>
      <w:suppressAutoHyphens/>
      <w:spacing w:line="360" w:lineRule="auto"/>
      <w:jc w:val="center"/>
    </w:pPr>
    <w:rPr>
      <w:b/>
      <w:sz w:val="28"/>
    </w:rPr>
  </w:style>
  <w:style w:type="paragraph" w:styleId="2">
    <w:name w:val="toc 2"/>
    <w:basedOn w:val="a"/>
    <w:next w:val="a"/>
    <w:autoRedefine/>
    <w:uiPriority w:val="39"/>
    <w:qFormat/>
    <w:rsid w:val="00C14E0A"/>
    <w:pPr>
      <w:tabs>
        <w:tab w:val="left" w:pos="426"/>
        <w:tab w:val="right" w:leader="dot" w:pos="9345"/>
      </w:tabs>
      <w:suppressAutoHyphens/>
      <w:spacing w:line="360" w:lineRule="auto"/>
      <w:ind w:left="284" w:hanging="46"/>
    </w:pPr>
    <w:rPr>
      <w:noProof/>
      <w:sz w:val="28"/>
    </w:rPr>
  </w:style>
  <w:style w:type="paragraph" w:styleId="a4">
    <w:name w:val="List Paragraph"/>
    <w:basedOn w:val="a"/>
    <w:uiPriority w:val="34"/>
    <w:qFormat/>
    <w:rsid w:val="00C14E0A"/>
    <w:pPr>
      <w:ind w:left="720"/>
      <w:contextualSpacing/>
    </w:pPr>
  </w:style>
  <w:style w:type="paragraph" w:styleId="3">
    <w:name w:val="toc 3"/>
    <w:basedOn w:val="a"/>
    <w:next w:val="a"/>
    <w:autoRedefine/>
    <w:uiPriority w:val="39"/>
    <w:semiHidden/>
    <w:unhideWhenUsed/>
    <w:rsid w:val="00C14E0A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2019-09-14T02:27:00Z</dcterms:created>
  <dcterms:modified xsi:type="dcterms:W3CDTF">2019-09-14T02:32:00Z</dcterms:modified>
</cp:coreProperties>
</file>