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F" w:rsidRDefault="00EA730F">
      <w:r>
        <w:t>При необходимости могу предоставить лекции.</w:t>
      </w:r>
    </w:p>
    <w:p w:rsidR="00EA730F" w:rsidRDefault="00EA730F"/>
    <w:p w:rsidR="00EA730F" w:rsidRDefault="00EA730F" w:rsidP="00EA730F">
      <w:r>
        <w:t>Р</w:t>
      </w:r>
      <w:r>
        <w:t>екомендации</w:t>
      </w:r>
      <w:r>
        <w:t xml:space="preserve"> от преподавателя</w:t>
      </w:r>
      <w:r>
        <w:t xml:space="preserve">: </w:t>
      </w:r>
    </w:p>
    <w:p w:rsidR="00EA730F" w:rsidRDefault="00EA730F" w:rsidP="00EA730F">
      <w:r>
        <w:t>1</w:t>
      </w:r>
      <w:r>
        <w:t>. Сначала Вам необходимо выполнить три лабораторных работы. Задание общее для всех. Результаты каждой лабораторной работы должны содержать файл программы и файл с результатами работы программы.</w:t>
      </w:r>
    </w:p>
    <w:p w:rsidR="00EA730F" w:rsidRDefault="00EA730F"/>
    <w:p w:rsidR="00EA730F" w:rsidRDefault="00EA730F">
      <w:r w:rsidRPr="00EA730F">
        <w:t xml:space="preserve">4. Номер варианта Вашего индивидуального задания контрольной работы соответствует последней цифре Вашего пароля. Результаты выполненной контрольной работы должны включать текст задания, соответствующий именно Вашему варианту, файл с текстом программы, подробное описание работы программы и результаты работы программы. Отчет с описанием работы программы должен быть в формате текстового редактора </w:t>
      </w:r>
      <w:proofErr w:type="spellStart"/>
      <w:r w:rsidRPr="00EA730F">
        <w:t>Word</w:t>
      </w:r>
      <w:proofErr w:type="spellEnd"/>
      <w:r w:rsidRPr="00EA730F">
        <w:t>, размером шрифта 14 пунктов.</w:t>
      </w:r>
    </w:p>
    <w:p w:rsidR="00EA730F" w:rsidRDefault="00EA730F"/>
    <w:p w:rsidR="00EA730F" w:rsidRPr="00EA730F" w:rsidRDefault="00EA730F">
      <w:r w:rsidRPr="00EA730F">
        <w:rPr>
          <w:rFonts w:ascii="Calibri" w:hAnsi="Calibri" w:cs="Arial"/>
          <w:color w:val="333333"/>
          <w:sz w:val="27"/>
          <w:szCs w:val="27"/>
        </w:rPr>
        <w:t xml:space="preserve">Программу необходимо реализовать с помощью любой среды визуального программирования под </w:t>
      </w:r>
      <w:r>
        <w:rPr>
          <w:rFonts w:ascii="Calibri" w:hAnsi="Calibri" w:cs="Arial"/>
          <w:color w:val="333333"/>
          <w:sz w:val="27"/>
          <w:szCs w:val="27"/>
          <w:lang w:val="en"/>
        </w:rPr>
        <w:t>Windows</w:t>
      </w:r>
      <w:r w:rsidRPr="00EA730F">
        <w:rPr>
          <w:rFonts w:ascii="Calibri" w:hAnsi="Calibri" w:cs="Arial"/>
          <w:color w:val="333333"/>
          <w:sz w:val="27"/>
          <w:szCs w:val="27"/>
        </w:rPr>
        <w:t>. Обязательным требованием также является вывод всех промежуточных результатов, таких как матрица смежности, гамильтонов цикл, изоморфный граф, закодированная матрица, зашифрованная матрица, посылаемые вопросы и ответы Алисы и Боба.</w:t>
      </w:r>
    </w:p>
    <w:p w:rsidR="00EA730F" w:rsidRDefault="00EA730F"/>
    <w:p w:rsidR="009D0707" w:rsidRDefault="009D0707"/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eastAsia="ru-RU"/>
        </w:rPr>
        <w:t>Лабораторная работа №1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Тема: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Шифры с открытым ключом (Глава 2)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Задание: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1.Написать и отладить набор подпрограмм (функций), реализующих алгоритмы возведения в степень по модулю, вычисление наибольшего общего делителя, вычисление инверсии по модулю.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2. Используя написанные подпрограммы, реализовать систему </w:t>
      </w:r>
      <w:proofErr w:type="spellStart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Диффи-Хеллмана</w:t>
      </w:r>
      <w:proofErr w:type="spell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шифры Шамира, Эль-</w:t>
      </w:r>
      <w:proofErr w:type="spellStart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Гамаля</w:t>
      </w:r>
      <w:proofErr w:type="spell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и 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RSA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, в частности:</w:t>
      </w:r>
    </w:p>
    <w:p w:rsidR="00EA730F" w:rsidRPr="00EA730F" w:rsidRDefault="00EA730F" w:rsidP="00EA730F">
      <w:pPr>
        <w:spacing w:after="150" w:line="240" w:lineRule="auto"/>
        <w:ind w:left="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2.1. Для системы </w:t>
      </w:r>
      <w:proofErr w:type="spellStart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Диффи-Хеллмана</w:t>
      </w:r>
      <w:proofErr w:type="spell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с параметрами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p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30803,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g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2,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X</w:t>
      </w:r>
      <w:r w:rsidRPr="00EA730F">
        <w:rPr>
          <w:rFonts w:ascii="Calibri" w:eastAsia="Times New Roman" w:hAnsi="Calibri" w:cs="Arial"/>
          <w:i/>
          <w:iCs/>
          <w:color w:val="333333"/>
          <w:sz w:val="18"/>
          <w:szCs w:val="18"/>
          <w:vertAlign w:val="subscript"/>
          <w:lang w:val="en-US" w:eastAsia="ru-RU"/>
        </w:rPr>
        <w:t>A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1000,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X</w:t>
      </w:r>
      <w:r w:rsidRPr="00EA730F">
        <w:rPr>
          <w:rFonts w:ascii="Calibri" w:eastAsia="Times New Roman" w:hAnsi="Calibri" w:cs="Arial"/>
          <w:i/>
          <w:iCs/>
          <w:color w:val="333333"/>
          <w:sz w:val="18"/>
          <w:szCs w:val="18"/>
          <w:vertAlign w:val="subscript"/>
          <w:lang w:val="en-US" w:eastAsia="ru-RU"/>
        </w:rPr>
        <w:t>B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2000 вычислить открытые ключи и общий секретный ключ.</w:t>
      </w:r>
    </w:p>
    <w:p w:rsidR="00EA730F" w:rsidRPr="00EA730F" w:rsidRDefault="00EA730F" w:rsidP="00EA730F">
      <w:pPr>
        <w:spacing w:after="150" w:line="240" w:lineRule="auto"/>
        <w:ind w:left="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2.2. Для шифра Шамира с параметрами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p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30803,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g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2, </w:t>
      </w:r>
      <w:proofErr w:type="spellStart"/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c</w:t>
      </w:r>
      <w:r w:rsidRPr="00EA730F">
        <w:rPr>
          <w:rFonts w:ascii="Calibri" w:eastAsia="Times New Roman" w:hAnsi="Calibri" w:cs="Arial"/>
          <w:i/>
          <w:iCs/>
          <w:color w:val="333333"/>
          <w:sz w:val="18"/>
          <w:szCs w:val="18"/>
          <w:vertAlign w:val="subscript"/>
          <w:lang w:val="en-US" w:eastAsia="ru-RU"/>
        </w:rPr>
        <w:t>A</w:t>
      </w:r>
      <w:proofErr w:type="spellEnd"/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501, </w:t>
      </w:r>
      <w:proofErr w:type="spellStart"/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c</w:t>
      </w:r>
      <w:r w:rsidRPr="00EA730F">
        <w:rPr>
          <w:rFonts w:ascii="Calibri" w:eastAsia="Times New Roman" w:hAnsi="Calibri" w:cs="Arial"/>
          <w:i/>
          <w:iCs/>
          <w:color w:val="333333"/>
          <w:sz w:val="18"/>
          <w:szCs w:val="18"/>
          <w:vertAlign w:val="subscript"/>
          <w:lang w:val="en-US" w:eastAsia="ru-RU"/>
        </w:rPr>
        <w:t>B</w:t>
      </w:r>
      <w:proofErr w:type="spellEnd"/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601 и сообщения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m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11111 вычислить </w:t>
      </w:r>
      <w:proofErr w:type="spellStart"/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d</w:t>
      </w:r>
      <w:r w:rsidRPr="00EA730F">
        <w:rPr>
          <w:rFonts w:ascii="Calibri" w:eastAsia="Times New Roman" w:hAnsi="Calibri" w:cs="Arial"/>
          <w:i/>
          <w:iCs/>
          <w:color w:val="333333"/>
          <w:sz w:val="18"/>
          <w:szCs w:val="18"/>
          <w:vertAlign w:val="subscript"/>
          <w:lang w:val="en-US" w:eastAsia="ru-RU"/>
        </w:rPr>
        <w:t>A</w:t>
      </w:r>
      <w:proofErr w:type="spellEnd"/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val="en" w:eastAsia="ru-RU"/>
        </w:rPr>
        <w:t>d</w:t>
      </w:r>
      <w:r w:rsidRPr="00EA730F">
        <w:rPr>
          <w:rFonts w:ascii="Calibri" w:eastAsia="Times New Roman" w:hAnsi="Calibri" w:cs="Arial"/>
          <w:i/>
          <w:iCs/>
          <w:color w:val="333333"/>
          <w:sz w:val="20"/>
          <w:szCs w:val="20"/>
          <w:vertAlign w:val="subscript"/>
          <w:lang w:val="en" w:eastAsia="ru-RU"/>
        </w:rPr>
        <w:t>B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val="en" w:eastAsia="ru-RU"/>
        </w:rPr>
        <w:t>x</w:t>
      </w:r>
      <w:r w:rsidRPr="00EA730F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1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val="en" w:eastAsia="ru-RU"/>
        </w:rPr>
        <w:t>x</w:t>
      </w:r>
      <w:r w:rsidRPr="00EA730F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2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val="en" w:eastAsia="ru-RU"/>
        </w:rPr>
        <w:t>x</w:t>
      </w:r>
      <w:r w:rsidRPr="00EA730F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3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, 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val="en" w:eastAsia="ru-RU"/>
        </w:rPr>
        <w:t>x</w:t>
      </w:r>
      <w:r w:rsidRPr="00EA730F">
        <w:rPr>
          <w:rFonts w:ascii="Calibri" w:eastAsia="Times New Roman" w:hAnsi="Calibri" w:cs="Arial"/>
          <w:color w:val="333333"/>
          <w:sz w:val="20"/>
          <w:szCs w:val="20"/>
          <w:vertAlign w:val="subscript"/>
          <w:lang w:eastAsia="ru-RU"/>
        </w:rPr>
        <w:t>4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.</w:t>
      </w:r>
    </w:p>
    <w:p w:rsidR="00EA730F" w:rsidRPr="00EA730F" w:rsidRDefault="00EA730F" w:rsidP="00EA730F">
      <w:pPr>
        <w:spacing w:after="150" w:line="240" w:lineRule="auto"/>
        <w:ind w:left="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2.3. Для шифра Эль-</w:t>
      </w:r>
      <w:proofErr w:type="spellStart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Гамаля</w:t>
      </w:r>
      <w:proofErr w:type="spell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с параметрами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p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30803,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g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2,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c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500,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k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600 и сообщения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m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11111 вычислить зашифрованное сообщение.</w:t>
      </w:r>
    </w:p>
    <w:p w:rsidR="00EA730F" w:rsidRPr="00EA730F" w:rsidRDefault="00EA730F" w:rsidP="00EA730F">
      <w:pPr>
        <w:spacing w:after="150" w:line="240" w:lineRule="auto"/>
        <w:ind w:left="15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2.4. Для шифра 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RSA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 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с параметрами пользователя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P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131,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Q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227,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d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3 и сообщения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m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11111 вычислить зашифрованное сообщение.</w:t>
      </w:r>
    </w:p>
    <w:p w:rsidR="00EA730F" w:rsidRPr="00EA730F" w:rsidRDefault="00EA730F" w:rsidP="00EA730F">
      <w:pPr>
        <w:spacing w:after="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bookmarkStart w:id="0" w:name="2"/>
      <w:bookmarkEnd w:id="0"/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eastAsia="ru-RU"/>
        </w:rPr>
        <w:t>Лабораторная работа №2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Тема: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Шифры</w:t>
      </w:r>
      <w:proofErr w:type="gram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с секретным ключом (Глава 4)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Задание: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Выполнить программную реализацию шифра по ГОСТ 28147-89.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Написать программу, которая, используя полученную реализацию шифра, зашифровывает сообщение в режимах 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ECB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CBC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, 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OFB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 и 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CTR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(сообщение, режим и ключ задаются при запуске программы).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Написать программу, которая расшифровывает ранее зашифрованное сообщение.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 xml:space="preserve">Рекомендации к выполнению: 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Зашифрованное сообщение выводить в бинарный файл. Исходный файл так же имеет смысл рассматривать как бинарный.</w:t>
      </w:r>
    </w:p>
    <w:p w:rsidR="00EA730F" w:rsidRPr="00EA730F" w:rsidRDefault="00EA730F" w:rsidP="00EA730F">
      <w:pPr>
        <w:spacing w:after="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bookmarkStart w:id="1" w:name="3"/>
      <w:bookmarkEnd w:id="1"/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</w:pPr>
      <w:proofErr w:type="spellStart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>Лабораторная</w:t>
      </w:r>
      <w:proofErr w:type="spellEnd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 xml:space="preserve"> </w:t>
      </w:r>
      <w:proofErr w:type="spellStart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>работа</w:t>
      </w:r>
      <w:proofErr w:type="spellEnd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u w:val="single"/>
          <w:lang w:val="en" w:eastAsia="ru-RU"/>
        </w:rPr>
        <w:t xml:space="preserve"> №3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proofErr w:type="gramStart"/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Тема: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val="en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Цифровая</w:t>
      </w:r>
      <w:proofErr w:type="gramEnd"/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подпись (Глава 5)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Задание: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Разработать программы для генерации и проверки подписей по ГОСТ Р34.10-94. Рекомендуемые значения общих открытых параметров</w:t>
      </w:r>
      <w:r w:rsidRPr="00EA730F">
        <w:rPr>
          <w:rFonts w:ascii="Calibri" w:eastAsia="Times New Roman" w:hAnsi="Calibri" w:cs="Arial"/>
          <w:i/>
          <w:iCs/>
          <w:color w:val="333333"/>
          <w:sz w:val="27"/>
          <w:szCs w:val="27"/>
          <w:lang w:eastAsia="ru-RU"/>
        </w:rPr>
        <w:t xml:space="preserve">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q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787,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p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 xml:space="preserve">31481, </w:t>
      </w:r>
      <w:r w:rsidRPr="00EA730F">
        <w:rPr>
          <w:rFonts w:ascii="Calibri" w:eastAsia="Times New Roman" w:hAnsi="Calibri" w:cs="Arial"/>
          <w:i/>
          <w:iCs/>
          <w:color w:val="333333"/>
          <w:sz w:val="24"/>
          <w:szCs w:val="24"/>
          <w:lang w:val="en-US" w:eastAsia="ru-RU"/>
        </w:rPr>
        <w:t>a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eastAsia="ru-RU"/>
        </w:rPr>
        <w:t>=</w:t>
      </w:r>
      <w:r w:rsidRPr="00EA730F">
        <w:rPr>
          <w:rFonts w:ascii="Calibri" w:eastAsia="Times New Roman" w:hAnsi="Calibri" w:cs="Arial"/>
          <w:color w:val="333333"/>
          <w:sz w:val="24"/>
          <w:szCs w:val="24"/>
          <w:lang w:val="en-US" w:eastAsia="ru-RU"/>
        </w:rPr>
        <w:t> 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1928. Остальные параметры пользователей выбрать самостоятельно. Хеш-функцию реализовать на основе блокового шифра по ГОСТ 28147-89. 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b/>
          <w:bCs/>
          <w:color w:val="333333"/>
          <w:sz w:val="27"/>
          <w:szCs w:val="27"/>
          <w:lang w:eastAsia="ru-RU"/>
        </w:rPr>
        <w:t>Рекомендации к выполнению:</w:t>
      </w:r>
    </w:p>
    <w:p w:rsidR="00EA730F" w:rsidRPr="00EA730F" w:rsidRDefault="00EA730F" w:rsidP="00EA730F">
      <w:pPr>
        <w:spacing w:after="150" w:line="240" w:lineRule="auto"/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Сообщение брать из файла. Подпись писать в файл с таким же именем, но другим расширением (например, если сообщение в файле 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message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doc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, то подпись помещается в файл 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message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doc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EA730F">
        <w:rPr>
          <w:rFonts w:ascii="Courier New" w:eastAsia="Times New Roman" w:hAnsi="Courier New" w:cs="Courier New"/>
          <w:color w:val="333333"/>
          <w:sz w:val="24"/>
          <w:szCs w:val="24"/>
          <w:lang w:val="en-US" w:eastAsia="ru-RU"/>
        </w:rPr>
        <w:t>sign</w:t>
      </w:r>
      <w:r w:rsidRPr="00EA730F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). Все используемые файлы рассматривать как бинарные (т.е. как потоки произвольных байт).</w:t>
      </w:r>
    </w:p>
    <w:p w:rsidR="009F467A" w:rsidRDefault="009F467A" w:rsidP="00EA730F"/>
    <w:p w:rsidR="00821044" w:rsidRDefault="00821044" w:rsidP="00EA730F"/>
    <w:p w:rsidR="00821044" w:rsidRPr="00821044" w:rsidRDefault="00821044" w:rsidP="00821044">
      <w:pPr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b/>
          <w:color w:val="333333"/>
          <w:sz w:val="27"/>
          <w:szCs w:val="27"/>
          <w:lang w:eastAsia="ru-RU"/>
        </w:rPr>
        <w:t>Контрольная работа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Тема: Доказательства с нулевым знанием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Задание: 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Выполнить компьютерную реализацию протокола «Задачи о нахождении гамильтонова цикла в графе», используя пример 6.2 (см. ниже).  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lastRenderedPageBreak/>
        <w:t>1) Случайную нумерацию вершин, используемую в алгоритме (изначально в примере она равна 7 4 5 3 1 2 8 6), необходимо изменить по формуле ((</w:t>
      </w:r>
      <w:proofErr w:type="spellStart"/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a+Z</w:t>
      </w:r>
      <w:proofErr w:type="spellEnd"/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)</w:t>
      </w:r>
      <w:proofErr w:type="spellStart"/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mod</w:t>
      </w:r>
      <w:proofErr w:type="spellEnd"/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 9), где a – это цифра исходной последовательности случайных номеров вершин. 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 xml:space="preserve">2) Необходимые в алгоритме параметры схемы RSA вычислить, используя значения P и Q по вариантам: </w:t>
      </w:r>
    </w:p>
    <w:p w:rsidR="00821044" w:rsidRPr="00821044" w:rsidRDefault="00821044" w:rsidP="00821044">
      <w:pPr>
        <w:rPr>
          <w:rFonts w:ascii="Calibri" w:eastAsia="Times New Roman" w:hAnsi="Calibri" w:cs="Arial"/>
          <w:color w:val="333333"/>
          <w:sz w:val="27"/>
          <w:szCs w:val="27"/>
          <w:lang w:eastAsia="ru-RU"/>
        </w:rPr>
      </w:pPr>
      <w:r w:rsidRPr="00821044">
        <w:rPr>
          <w:rFonts w:ascii="Calibri" w:eastAsia="Times New Roman" w:hAnsi="Calibri" w:cs="Arial"/>
          <w:color w:val="333333"/>
          <w:sz w:val="27"/>
          <w:szCs w:val="27"/>
          <w:lang w:eastAsia="ru-RU"/>
        </w:rPr>
        <w:t>Для Z=0: P=11 Q=53;</w:t>
      </w:r>
    </w:p>
    <w:p w:rsidR="00E40EF7" w:rsidRDefault="00E40EF7" w:rsidP="00E40EF7">
      <w:bookmarkStart w:id="2" w:name="_GoBack"/>
      <w:bookmarkEnd w:id="2"/>
    </w:p>
    <w:p w:rsidR="00E40EF7" w:rsidRDefault="00E40EF7" w:rsidP="00E40EF7"/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П р и м е р б.2. Возьмем в качестве основного граф </w:t>
      </w:r>
      <w:r>
        <w:rPr>
          <w:rFonts w:ascii="Calibri" w:hAnsi="Calibri" w:cs="Arial"/>
          <w:color w:val="333333"/>
          <w:sz w:val="27"/>
          <w:szCs w:val="27"/>
          <w:lang w:val="en"/>
        </w:rPr>
        <w:t>G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изображенный на рис. б.1. Его матрица смежности имеет вид 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>
        <w:rPr>
          <w:rFonts w:ascii="Calibri" w:hAnsi="Calibri" w:cs="Arial"/>
          <w:noProof/>
          <w:color w:val="333333"/>
          <w:sz w:val="27"/>
          <w:szCs w:val="27"/>
        </w:rPr>
        <w:drawing>
          <wp:inline distT="0" distB="0" distL="0" distR="0">
            <wp:extent cx="3971925" cy="2171700"/>
            <wp:effectExtent l="0" t="0" r="9525" b="0"/>
            <wp:docPr id="10" name="Рисунок 10" descr="C:\Учеба\4 семестр - январь - июль 2019 (9 семестр)\Защита информации\course579_2\pages\img\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чеба\4 семестр - январь - июль 2019 (9 семестр)\Защита информации\course579_2\pages\img\image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333333"/>
          <w:sz w:val="27"/>
          <w:szCs w:val="27"/>
          <w:lang w:val="en"/>
        </w:rPr>
        <w:t> 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В матрице с помощью </w:t>
      </w:r>
      <w:r>
        <w:rPr>
          <w:rFonts w:ascii="Calibri" w:hAnsi="Calibri" w:cs="Arial"/>
          <w:noProof/>
          <w:color w:val="333333"/>
          <w:sz w:val="27"/>
          <w:szCs w:val="27"/>
        </w:rPr>
        <w:drawing>
          <wp:inline distT="0" distB="0" distL="0" distR="0">
            <wp:extent cx="238125" cy="209550"/>
            <wp:effectExtent l="0" t="0" r="9525" b="0"/>
            <wp:docPr id="9" name="Рисунок 9" descr="C:\Учеба\4 семестр - январь - июль 2019 (9 семестр)\Защита информации\course579_2\pages\img\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Учеба\4 семестр - январь - июль 2019 (9 семестр)\Защита информации\course579_2\pages\img\image5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показан гамильтонов цикл. Алиса выбирает некоторую случайную нумерацию вершин, скажем, 7, 4, 5, 3, 1, 2, 8, б, и получает изоморфный граф 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>
        <w:rPr>
          <w:rFonts w:ascii="Calibri" w:hAnsi="Calibri" w:cs="Arial"/>
          <w:noProof/>
          <w:color w:val="333333"/>
          <w:sz w:val="27"/>
          <w:szCs w:val="27"/>
        </w:rPr>
        <w:drawing>
          <wp:inline distT="0" distB="0" distL="0" distR="0">
            <wp:extent cx="3895725" cy="2171700"/>
            <wp:effectExtent l="0" t="0" r="9525" b="0"/>
            <wp:docPr id="8" name="Рисунок 8" descr="C:\Учеба\4 семестр - январь - июль 2019 (9 семестр)\Защита информации\course579_2\pages\img\imag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Учеба\4 семестр - январь - июль 2019 (9 семестр)\Защита информации\course579_2\pages\img\image5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333333"/>
          <w:sz w:val="27"/>
          <w:szCs w:val="27"/>
          <w:lang w:val="en"/>
        </w:rPr>
        <w:t> 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Для шифрования матрицы будем использовать систему </w:t>
      </w:r>
      <w:r>
        <w:rPr>
          <w:rFonts w:ascii="Calibri" w:hAnsi="Calibri" w:cs="Arial"/>
          <w:color w:val="333333"/>
          <w:sz w:val="27"/>
          <w:szCs w:val="27"/>
          <w:lang w:val="en"/>
        </w:rPr>
        <w:t>RSA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с параметрами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N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= 55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d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= 3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. Вначале закодируем матрицу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Н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. В рамках данного примера просто припишем слева к каждому элементу матрицы выбираемую случайно с равными вероятностями цифру из множества {1, 2, 3, 4, 5}: 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>
        <w:rPr>
          <w:rFonts w:ascii="Calibri" w:hAnsi="Calibri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3762375" cy="1809750"/>
            <wp:effectExtent l="0" t="0" r="9525" b="0"/>
            <wp:docPr id="7" name="Рисунок 7" descr="C:\Учеба\4 семестр - январь - июль 2019 (9 семестр)\Защита информации\course579_2\pages\img\image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Учеба\4 семестр - январь - июль 2019 (9 семестр)\Защита информации\course579_2\pages\img\image5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333333"/>
          <w:sz w:val="27"/>
          <w:szCs w:val="27"/>
          <w:lang w:val="en"/>
        </w:rPr>
        <w:t> </w:t>
      </w:r>
    </w:p>
    <w:p w:rsid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  <w:lang w:val="en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Теперь мы шифруем </w:t>
      </w:r>
      <w:proofErr w:type="gramStart"/>
      <w:r w:rsidRPr="00E40EF7">
        <w:rPr>
          <w:rFonts w:ascii="Calibri" w:hAnsi="Calibri" w:cs="Arial"/>
          <w:color w:val="333333"/>
          <w:sz w:val="27"/>
          <w:szCs w:val="27"/>
        </w:rPr>
        <w:t xml:space="preserve">матрицу </w:t>
      </w:r>
      <w:r>
        <w:rPr>
          <w:rFonts w:ascii="Calibri" w:hAnsi="Calibri" w:cs="Arial"/>
          <w:noProof/>
          <w:color w:val="333333"/>
          <w:sz w:val="27"/>
          <w:szCs w:val="27"/>
        </w:rPr>
        <w:drawing>
          <wp:inline distT="0" distB="0" distL="0" distR="0">
            <wp:extent cx="161925" cy="180975"/>
            <wp:effectExtent l="0" t="0" r="9525" b="9525"/>
            <wp:docPr id="6" name="Рисунок 6" descr="C:\Учеба\4 семестр - январь - июль 2019 (9 семестр)\Защита информации\course579_2\pages\img\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Учеба\4 семестр - январь - июль 2019 (9 семестр)\Защита информации\course579_2\pages\img\image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>,</w:t>
      </w:r>
      <w:proofErr w:type="gramEnd"/>
      <w:r w:rsidRPr="00E40EF7">
        <w:rPr>
          <w:rFonts w:ascii="Calibri" w:hAnsi="Calibri" w:cs="Arial"/>
          <w:color w:val="333333"/>
          <w:sz w:val="27"/>
          <w:szCs w:val="27"/>
        </w:rPr>
        <w:t xml:space="preserve"> возводя каждый ее элемент в куб по модулю </w:t>
      </w:r>
      <w:r>
        <w:rPr>
          <w:rFonts w:ascii="Calibri" w:hAnsi="Calibri" w:cs="Arial"/>
          <w:color w:val="333333"/>
          <w:sz w:val="27"/>
          <w:szCs w:val="27"/>
          <w:lang w:val="en"/>
        </w:rPr>
        <w:t>55:</w:t>
      </w:r>
    </w:p>
    <w:p w:rsid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  <w:lang w:val="en"/>
        </w:rPr>
      </w:pPr>
      <w:r>
        <w:rPr>
          <w:rFonts w:ascii="Calibri" w:hAnsi="Calibri" w:cs="Arial"/>
          <w:noProof/>
          <w:color w:val="333333"/>
          <w:sz w:val="27"/>
          <w:szCs w:val="27"/>
        </w:rPr>
        <w:drawing>
          <wp:inline distT="0" distB="0" distL="0" distR="0">
            <wp:extent cx="3695700" cy="1714500"/>
            <wp:effectExtent l="0" t="0" r="0" b="0"/>
            <wp:docPr id="5" name="Рисунок 5" descr="C:\Учеба\4 семестр - январь - июль 2019 (9 семестр)\Защита информации\course579_2\pages\img\image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Учеба\4 семестр - январь - июль 2019 (9 семестр)\Защита информации\course579_2\pages\img\image5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333333"/>
          <w:sz w:val="27"/>
          <w:szCs w:val="27"/>
          <w:lang w:val="en"/>
        </w:rPr>
        <w:t> 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(При внимательном просмотре матрицы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может показаться, что использованный нами шифр плохо скрывает исходную матрицу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Н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. Это объясняется тем, что, во-первых, модуль 55 слишком мал и, во-вторых, в матрице </w:t>
      </w:r>
      <w:r>
        <w:rPr>
          <w:rFonts w:ascii="Calibri" w:hAnsi="Calibri" w:cs="Arial"/>
          <w:noProof/>
          <w:color w:val="333333"/>
          <w:sz w:val="20"/>
          <w:szCs w:val="20"/>
          <w:vertAlign w:val="superscript"/>
        </w:rPr>
        <w:drawing>
          <wp:inline distT="0" distB="0" distL="0" distR="0">
            <wp:extent cx="161925" cy="180975"/>
            <wp:effectExtent l="0" t="0" r="9525" b="9525"/>
            <wp:docPr id="4" name="Рисунок 4" descr="C:\Учеба\4 семестр - январь - июль 2019 (9 семестр)\Защита информации\course579_2\pages\img\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Учеба\4 семестр - январь - июль 2019 (9 семестр)\Защита информации\course579_2\pages\img\image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много чисел, не взаимно просты с модулем. Для реальных систем </w:t>
      </w:r>
      <w:r>
        <w:rPr>
          <w:rFonts w:ascii="Calibri" w:hAnsi="Calibri" w:cs="Arial"/>
          <w:color w:val="333333"/>
          <w:sz w:val="27"/>
          <w:szCs w:val="27"/>
          <w:lang w:val="en"/>
        </w:rPr>
        <w:t>RSA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где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N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большое число, такая ситуация практически исключена.) 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Боб получает матрицу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и задает один из двух вопросов. Если он просит доказать изоморфизм графов, то Алиса просто посылает ему кодированную матрицу </w:t>
      </w:r>
      <w:r>
        <w:rPr>
          <w:rFonts w:ascii="Calibri" w:hAnsi="Calibri" w:cs="Arial"/>
          <w:noProof/>
          <w:color w:val="333333"/>
          <w:sz w:val="20"/>
          <w:szCs w:val="20"/>
          <w:vertAlign w:val="superscript"/>
        </w:rPr>
        <w:drawing>
          <wp:inline distT="0" distB="0" distL="0" distR="0">
            <wp:extent cx="161925" cy="180975"/>
            <wp:effectExtent l="0" t="0" r="9525" b="9525"/>
            <wp:docPr id="3" name="Рисунок 3" descr="C:\Учеба\4 семестр - январь - июль 2019 (9 семестр)\Защита информации\course579_2\pages\img\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Учеба\4 семестр - январь - июль 2019 (9 семестр)\Защита информации\course579_2\pages\img\image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и использованную нумерацию 7, 4, 5, 3, 1, 2, 8, б. Боб проверяет соответствие матрицы </w:t>
      </w:r>
      <w:r>
        <w:rPr>
          <w:rFonts w:ascii="Calibri" w:hAnsi="Calibri" w:cs="Arial"/>
          <w:noProof/>
          <w:color w:val="333333"/>
          <w:sz w:val="20"/>
          <w:szCs w:val="20"/>
          <w:vertAlign w:val="superscript"/>
        </w:rPr>
        <w:drawing>
          <wp:inline distT="0" distB="0" distL="0" distR="0">
            <wp:extent cx="161925" cy="180975"/>
            <wp:effectExtent l="0" t="0" r="9525" b="9525"/>
            <wp:docPr id="2" name="Рисунок 2" descr="C:\Учеба\4 семестр - январь - июль 2019 (9 семестр)\Защита информации\course579_2\pages\img\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Учеба\4 семестр - январь - июль 2019 (9 семестр)\Защита информации\course579_2\pages\img\image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матрице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</w:t>
      </w:r>
      <w:proofErr w:type="spellStart"/>
      <w:r w:rsidRPr="00E40EF7">
        <w:rPr>
          <w:rFonts w:ascii="Calibri" w:hAnsi="Calibri" w:cs="Arial"/>
          <w:color w:val="333333"/>
          <w:sz w:val="27"/>
          <w:szCs w:val="27"/>
        </w:rPr>
        <w:t>т.е.выполнение</w:t>
      </w:r>
      <w:proofErr w:type="spellEnd"/>
      <w:r w:rsidRPr="00E40EF7">
        <w:rPr>
          <w:rFonts w:ascii="Calibri" w:hAnsi="Calibri" w:cs="Arial"/>
          <w:color w:val="333333"/>
          <w:sz w:val="27"/>
          <w:szCs w:val="27"/>
        </w:rPr>
        <w:t xml:space="preserve"> равенств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50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perscript"/>
        </w:rPr>
        <w:t>3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mod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55 = 40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20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perscript"/>
        </w:rPr>
        <w:t>3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mod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55 = 25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и т.д. Из матрицы </w:t>
      </w:r>
      <w:r>
        <w:rPr>
          <w:rFonts w:ascii="Calibri" w:hAnsi="Calibri" w:cs="Arial"/>
          <w:noProof/>
          <w:color w:val="333333"/>
          <w:sz w:val="20"/>
          <w:szCs w:val="20"/>
          <w:vertAlign w:val="superscript"/>
        </w:rPr>
        <w:drawing>
          <wp:inline distT="0" distB="0" distL="0" distR="0">
            <wp:extent cx="161925" cy="180975"/>
            <wp:effectExtent l="0" t="0" r="9525" b="9525"/>
            <wp:docPr id="1" name="Рисунок 1" descr="C:\Учеба\4 семестр - январь - июль 2019 (9 семестр)\Защита информации\course579_2\pages\img\image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Учеба\4 семестр - январь - июль 2019 (9 семестр)\Защита информации\course579_2\pages\img\image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Боб получает граф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Н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(просто отбросив старшую десятичную цифру). Затем он переставляет вершины графа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G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в соответствии с полученной нумерацией, как это делала Алиса, и убеждается в том, что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Н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и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G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один и тот же граф. </w:t>
      </w:r>
    </w:p>
    <w:p w:rsidR="00E40EF7" w:rsidRPr="00E40EF7" w:rsidRDefault="00E40EF7" w:rsidP="00E40EF7">
      <w:pPr>
        <w:pStyle w:val="a3"/>
        <w:rPr>
          <w:rFonts w:ascii="Calibri" w:hAnsi="Calibri" w:cs="Arial"/>
          <w:color w:val="333333"/>
          <w:sz w:val="27"/>
          <w:szCs w:val="27"/>
        </w:rPr>
      </w:pPr>
      <w:r w:rsidRPr="00E40EF7">
        <w:rPr>
          <w:rFonts w:ascii="Calibri" w:hAnsi="Calibri" w:cs="Arial"/>
          <w:color w:val="333333"/>
          <w:sz w:val="27"/>
          <w:szCs w:val="27"/>
        </w:rPr>
        <w:t xml:space="preserve">Если Боб просит показать ему гамильтонов цикл, то Алиса посылает ему соответствующий список (закодированных) ребер графа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Н: (1, 5, 21), (5, 7, 41), (7, б, 21), </w:t>
      </w:r>
      <w:proofErr w:type="gramStart"/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... ,</w:t>
      </w:r>
      <w:proofErr w:type="gramEnd"/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(3, 1, 41)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. Каждый элемент содержит номера вершин и код ребра. Боб проверяет соответствие указанных в списке ребер матрице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, например, 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21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bscript"/>
        </w:rPr>
        <w:t>3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mod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55 = 21 =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bscript"/>
        </w:rPr>
        <w:t>1,5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>, 41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bscript"/>
        </w:rPr>
        <w:t>3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mod</w:t>
      </w:r>
      <w:r w:rsidRPr="00E40EF7">
        <w:rPr>
          <w:rFonts w:ascii="Calibri" w:hAnsi="Calibri" w:cs="Arial"/>
          <w:i/>
          <w:iCs/>
          <w:color w:val="333333"/>
          <w:sz w:val="27"/>
          <w:szCs w:val="27"/>
        </w:rPr>
        <w:t xml:space="preserve"> 55 = 06 = </w:t>
      </w:r>
      <w:r>
        <w:rPr>
          <w:rFonts w:ascii="Calibri" w:hAnsi="Calibri" w:cs="Arial"/>
          <w:i/>
          <w:iCs/>
          <w:color w:val="333333"/>
          <w:sz w:val="27"/>
          <w:szCs w:val="27"/>
          <w:lang w:val="en"/>
        </w:rPr>
        <w:t>F</w:t>
      </w:r>
      <w:r w:rsidRPr="00E40EF7">
        <w:rPr>
          <w:rFonts w:ascii="Calibri" w:hAnsi="Calibri" w:cs="Arial"/>
          <w:i/>
          <w:iCs/>
          <w:color w:val="333333"/>
          <w:sz w:val="20"/>
          <w:szCs w:val="20"/>
          <w:vertAlign w:val="subscript"/>
        </w:rPr>
        <w:t>5,7</w:t>
      </w:r>
      <w:r w:rsidRPr="00E40EF7">
        <w:rPr>
          <w:rFonts w:ascii="Calibri" w:hAnsi="Calibri" w:cs="Arial"/>
          <w:color w:val="333333"/>
          <w:sz w:val="27"/>
          <w:szCs w:val="27"/>
        </w:rPr>
        <w:t xml:space="preserve"> и т.д. Затем он убеждается, что указанный в списке путь проходит через все вершины графа по одному разу. </w:t>
      </w:r>
    </w:p>
    <w:p w:rsidR="00E40EF7" w:rsidRDefault="00E40EF7" w:rsidP="00E40EF7"/>
    <w:sectPr w:rsidR="00E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1"/>
    <w:rsid w:val="00561921"/>
    <w:rsid w:val="00821044"/>
    <w:rsid w:val="009D0707"/>
    <w:rsid w:val="009F467A"/>
    <w:rsid w:val="00E40EF7"/>
    <w:rsid w:val="00E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8C80-6608-4F27-A32F-E9B3F84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3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EA730F"/>
    <w:pPr>
      <w:spacing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0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2020-02-19T16:37:00Z</dcterms:created>
  <dcterms:modified xsi:type="dcterms:W3CDTF">2020-02-19T17:05:00Z</dcterms:modified>
</cp:coreProperties>
</file>