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84"/>
        <w:gridCol w:w="2097"/>
        <w:gridCol w:w="2144"/>
        <w:gridCol w:w="2368"/>
        <w:gridCol w:w="2178"/>
      </w:tblGrid>
      <w:tr w:rsidR="00A52714" w:rsidRPr="009B6159" w:rsidTr="001D60EB">
        <w:trPr>
          <w:trHeight w:val="79"/>
        </w:trPr>
        <w:tc>
          <w:tcPr>
            <w:tcW w:w="367" w:type="pct"/>
            <w:vMerge w:val="restart"/>
          </w:tcPr>
          <w:p w:rsidR="00A52714" w:rsidRPr="009B6159" w:rsidRDefault="00A52714" w:rsidP="001D60EB">
            <w:pPr>
              <w:jc w:val="right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>2.66.</w:t>
            </w:r>
          </w:p>
        </w:tc>
        <w:tc>
          <w:tcPr>
            <w:tcW w:w="4119" w:type="pct"/>
            <w:gridSpan w:val="4"/>
          </w:tcPr>
          <w:p w:rsidR="00A52714" w:rsidRPr="009B6159" w:rsidRDefault="00A52714" w:rsidP="001D60EB">
            <w:pPr>
              <w:jc w:val="both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 xml:space="preserve">Ракета с начальной массой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9B6159">
                <w:rPr>
                  <w:sz w:val="28"/>
                  <w:szCs w:val="28"/>
                </w:rPr>
                <w:t>2</w:t>
              </w:r>
              <w:r w:rsidRPr="009B6159">
                <w:rPr>
                  <w:sz w:val="28"/>
                  <w:szCs w:val="28"/>
                  <w:lang w:val="en-US"/>
                </w:rPr>
                <w:t> </w:t>
              </w:r>
              <w:r w:rsidRPr="009B6159">
                <w:rPr>
                  <w:i/>
                  <w:sz w:val="28"/>
                  <w:szCs w:val="28"/>
                </w:rPr>
                <w:t>кг</w:t>
              </w:r>
            </w:smartTag>
            <w:r w:rsidRPr="009B6159">
              <w:rPr>
                <w:sz w:val="28"/>
                <w:szCs w:val="28"/>
              </w:rPr>
              <w:t xml:space="preserve"> поднимается вертикально вверх за счет выбрасываемой струи газа со скоростью 150 </w:t>
            </w:r>
            <w:r w:rsidRPr="009B6159">
              <w:rPr>
                <w:i/>
                <w:sz w:val="28"/>
                <w:szCs w:val="28"/>
              </w:rPr>
              <w:t>м/с</w:t>
            </w:r>
            <w:r w:rsidRPr="009B6159">
              <w:rPr>
                <w:sz w:val="28"/>
                <w:szCs w:val="28"/>
              </w:rPr>
              <w:t xml:space="preserve"> относительно ракеты. Если расход топлива составляет 200 </w:t>
            </w:r>
            <w:r w:rsidRPr="009B6159">
              <w:rPr>
                <w:i/>
                <w:sz w:val="28"/>
                <w:szCs w:val="28"/>
              </w:rPr>
              <w:t>г/с</w:t>
            </w:r>
            <w:r w:rsidRPr="009B6159">
              <w:rPr>
                <w:sz w:val="28"/>
                <w:szCs w:val="28"/>
              </w:rPr>
              <w:t>, а сопротивлением воздуха и тяготением можно пренебречь, то через три секунды от начала полета модуль скорости ракеты будет равен</w:t>
            </w:r>
          </w:p>
        </w:tc>
      </w:tr>
      <w:tr w:rsidR="00A52714" w:rsidRPr="009B6159" w:rsidTr="001D60EB">
        <w:trPr>
          <w:trHeight w:val="210"/>
        </w:trPr>
        <w:tc>
          <w:tcPr>
            <w:tcW w:w="367" w:type="pct"/>
            <w:vMerge/>
          </w:tcPr>
          <w:p w:rsidR="00A52714" w:rsidRPr="009B6159" w:rsidRDefault="00A52714" w:rsidP="001D60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pct"/>
          </w:tcPr>
          <w:p w:rsidR="00A52714" w:rsidRPr="009B6159" w:rsidRDefault="00A52714" w:rsidP="001D60EB">
            <w:pPr>
              <w:jc w:val="both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 xml:space="preserve">1) 40 </w:t>
            </w:r>
            <w:r w:rsidRPr="009B6159">
              <w:rPr>
                <w:i/>
                <w:sz w:val="28"/>
                <w:szCs w:val="28"/>
              </w:rPr>
              <w:t>м</w:t>
            </w:r>
            <w:r w:rsidRPr="009B6159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9B6159">
              <w:rPr>
                <w:i/>
                <w:sz w:val="28"/>
                <w:szCs w:val="28"/>
              </w:rPr>
              <w:t>с</w:t>
            </w:r>
            <w:proofErr w:type="gramEnd"/>
            <w:r w:rsidRPr="009B6159">
              <w:rPr>
                <w:sz w:val="28"/>
                <w:szCs w:val="28"/>
              </w:rPr>
              <w:t>;</w:t>
            </w:r>
          </w:p>
        </w:tc>
        <w:tc>
          <w:tcPr>
            <w:tcW w:w="1005" w:type="pct"/>
          </w:tcPr>
          <w:p w:rsidR="00A52714" w:rsidRPr="009B6159" w:rsidRDefault="00A52714" w:rsidP="001D60EB">
            <w:pPr>
              <w:jc w:val="both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 xml:space="preserve">2) 50 </w:t>
            </w:r>
            <w:r w:rsidRPr="009B6159">
              <w:rPr>
                <w:i/>
                <w:sz w:val="28"/>
                <w:szCs w:val="28"/>
              </w:rPr>
              <w:t>м</w:t>
            </w:r>
            <w:r w:rsidRPr="009B6159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9B6159">
              <w:rPr>
                <w:i/>
                <w:sz w:val="28"/>
                <w:szCs w:val="28"/>
              </w:rPr>
              <w:t>с</w:t>
            </w:r>
            <w:proofErr w:type="gramEnd"/>
            <w:r w:rsidRPr="009B6159">
              <w:rPr>
                <w:sz w:val="28"/>
                <w:szCs w:val="28"/>
              </w:rPr>
              <w:t>;</w:t>
            </w:r>
          </w:p>
        </w:tc>
        <w:tc>
          <w:tcPr>
            <w:tcW w:w="1110" w:type="pct"/>
          </w:tcPr>
          <w:p w:rsidR="00A52714" w:rsidRPr="009B6159" w:rsidRDefault="00A52714" w:rsidP="001D60EB">
            <w:pPr>
              <w:jc w:val="both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 xml:space="preserve">3) 60 </w:t>
            </w:r>
            <w:r w:rsidRPr="009B6159">
              <w:rPr>
                <w:i/>
                <w:sz w:val="28"/>
                <w:szCs w:val="28"/>
              </w:rPr>
              <w:t>м</w:t>
            </w:r>
            <w:r w:rsidRPr="009B6159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9B6159">
              <w:rPr>
                <w:i/>
                <w:sz w:val="28"/>
                <w:szCs w:val="28"/>
              </w:rPr>
              <w:t>с</w:t>
            </w:r>
            <w:proofErr w:type="gramEnd"/>
            <w:r w:rsidRPr="009B6159">
              <w:rPr>
                <w:sz w:val="28"/>
                <w:szCs w:val="28"/>
              </w:rPr>
              <w:t>;</w:t>
            </w:r>
          </w:p>
        </w:tc>
        <w:tc>
          <w:tcPr>
            <w:tcW w:w="1021" w:type="pct"/>
          </w:tcPr>
          <w:p w:rsidR="00A52714" w:rsidRPr="009B6159" w:rsidRDefault="00A52714" w:rsidP="001D60EB">
            <w:pPr>
              <w:jc w:val="both"/>
              <w:rPr>
                <w:sz w:val="28"/>
                <w:szCs w:val="28"/>
              </w:rPr>
            </w:pPr>
            <w:r w:rsidRPr="009B6159">
              <w:rPr>
                <w:sz w:val="28"/>
                <w:szCs w:val="28"/>
              </w:rPr>
              <w:t xml:space="preserve">4) 70 </w:t>
            </w:r>
            <w:r w:rsidRPr="009B6159">
              <w:rPr>
                <w:i/>
                <w:sz w:val="28"/>
                <w:szCs w:val="28"/>
              </w:rPr>
              <w:t>м</w:t>
            </w:r>
            <w:r w:rsidRPr="009B6159">
              <w:rPr>
                <w:i/>
                <w:sz w:val="28"/>
                <w:szCs w:val="28"/>
                <w:lang w:val="en-US"/>
              </w:rPr>
              <w:t>/</w:t>
            </w:r>
            <w:proofErr w:type="gramStart"/>
            <w:r w:rsidRPr="009B6159">
              <w:rPr>
                <w:i/>
                <w:sz w:val="28"/>
                <w:szCs w:val="28"/>
              </w:rPr>
              <w:t>с</w:t>
            </w:r>
            <w:proofErr w:type="gramEnd"/>
            <w:r w:rsidRPr="009B6159">
              <w:rPr>
                <w:sz w:val="28"/>
                <w:szCs w:val="28"/>
              </w:rPr>
              <w:t>.</w:t>
            </w:r>
          </w:p>
        </w:tc>
      </w:tr>
    </w:tbl>
    <w:p w:rsidR="00322F7B" w:rsidRDefault="00322F7B"/>
    <w:sectPr w:rsidR="00322F7B" w:rsidSect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714"/>
    <w:rsid w:val="00322F7B"/>
    <w:rsid w:val="00A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2020-04-18T12:33:00Z</dcterms:created>
  <dcterms:modified xsi:type="dcterms:W3CDTF">2020-04-18T12:33:00Z</dcterms:modified>
</cp:coreProperties>
</file>