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B0" w:rsidRPr="007F59DF" w:rsidRDefault="00EF260C" w:rsidP="00EF2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59DF">
        <w:rPr>
          <w:rFonts w:ascii="Times New Roman" w:hAnsi="Times New Roman" w:cs="Times New Roman"/>
          <w:b/>
          <w:sz w:val="24"/>
          <w:szCs w:val="24"/>
        </w:rPr>
        <w:t>Темы рефератов по дисциплине «Управление техническими системами»</w:t>
      </w:r>
    </w:p>
    <w:p w:rsidR="007F59DF" w:rsidRDefault="00D24347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система страны</w:t>
      </w:r>
      <w:r w:rsidR="007F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техническая система</w:t>
      </w:r>
      <w:r w:rsidRPr="00D24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60C" w:rsidRDefault="00D24347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Автомобильный транспорт, автотранспортное предприятие, инженерно-техническая служба- характерные примеры больших технических систем (БТС).</w:t>
      </w:r>
    </w:p>
    <w:p w:rsidR="00D24347" w:rsidRDefault="00D24347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управлении. Составляющие и этапы процесса управления.</w:t>
      </w:r>
    </w:p>
    <w:p w:rsidR="00D24347" w:rsidRDefault="00D24347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 оптимальное управление.</w:t>
      </w:r>
    </w:p>
    <w:p w:rsidR="00D24347" w:rsidRDefault="00D24347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управления с обучаемостью системы.  </w:t>
      </w:r>
    </w:p>
    <w:p w:rsidR="00D24347" w:rsidRDefault="00D24347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Производственно-технологические  и организационно-технические системы.</w:t>
      </w:r>
    </w:p>
    <w:p w:rsidR="007F59DF" w:rsidRDefault="00D24347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Реактивный и программно-целевой методы управления. </w:t>
      </w:r>
    </w:p>
    <w:p w:rsidR="00D24347" w:rsidRDefault="00D24347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целях системы. Целевой показатель и нормативы.</w:t>
      </w:r>
    </w:p>
    <w:p w:rsidR="00D24347" w:rsidRDefault="00D24347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целей (ДЦ) и дерево систем (ДС) как инструменты эффективного анализа и управления производством, их взаимодействие.</w:t>
      </w:r>
    </w:p>
    <w:p w:rsidR="00D24347" w:rsidRDefault="00D24347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целей (ДЦ) и дерево систем (ДС) автомобильного транспорта. Классификация подсистем и факторов ДЦ и ДС.</w:t>
      </w:r>
    </w:p>
    <w:p w:rsidR="00D24347" w:rsidRDefault="00D24347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ДЦ и ДС технической эксплуатации автомобилей.</w:t>
      </w:r>
    </w:p>
    <w:p w:rsidR="00D24347" w:rsidRDefault="00D24347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решение инженерных и управленческих задач с использованием механизма ДЦ и ДС.</w:t>
      </w:r>
    </w:p>
    <w:p w:rsidR="00D24347" w:rsidRDefault="00D24347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Программно-целевые методы управления.</w:t>
      </w:r>
    </w:p>
    <w:p w:rsidR="007F59DF" w:rsidRDefault="00D24347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этапах жизненного цикла. Жизненный цикл автомобиля и автомобильного парка. </w:t>
      </w:r>
    </w:p>
    <w:p w:rsidR="00D24347" w:rsidRPr="007F59DF" w:rsidRDefault="00D24347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показателей эффективности при старении подвижного состава. Показатели качества и реализуемые показатели качества, влияние на эффективность.</w:t>
      </w:r>
    </w:p>
    <w:p w:rsidR="00D24347" w:rsidRDefault="00D24347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Возрастная структура парков. Методы ее прогнозирования и управления. Сроки службы автомобилей.</w:t>
      </w:r>
    </w:p>
    <w:p w:rsidR="00D24347" w:rsidRDefault="00D24347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Инновационный подход при управлении большими системами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347" w:rsidRDefault="00D24347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инженерного и управленческого решений. Алгоритм принятия решения. </w:t>
      </w:r>
    </w:p>
    <w:p w:rsidR="00D24347" w:rsidRDefault="00D24347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методов принятия решения по способам, информации и аппарату.</w:t>
      </w:r>
    </w:p>
    <w:p w:rsidR="00D24347" w:rsidRDefault="00D24347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Макро- и микроподход при анализе и управлении большими техническими системами. </w:t>
      </w:r>
    </w:p>
    <w:p w:rsidR="00D24347" w:rsidRDefault="00D24347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Целевая функция и факторы, на нее влияющие. Роль информации при принятии решения. Методы компенсации дефицита информации. </w:t>
      </w:r>
    </w:p>
    <w:p w:rsidR="00D24347" w:rsidRDefault="00D24347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и процесс имитационного моделирования. Массивы исходных данных и методы их получения. </w:t>
      </w:r>
    </w:p>
    <w:p w:rsidR="00D24347" w:rsidRDefault="00D24347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Моделирование. Использование моделирования при определении нормативов и пропускной способности средств обслуживания. </w:t>
      </w:r>
    </w:p>
    <w:p w:rsidR="00D24347" w:rsidRDefault="00D24347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Деловые (хозяйственные) игры как инструмент анализа технических систем, производственных ситуаций и принятия управленческих решений. </w:t>
      </w:r>
    </w:p>
    <w:p w:rsidR="00D24347" w:rsidRDefault="00D24347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деловых игр при обучении, тестировании  отборе персонала.</w:t>
      </w:r>
    </w:p>
    <w:p w:rsidR="007F59DF" w:rsidRPr="007F59DF" w:rsidRDefault="007F59DF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9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сложными системами автотранспортного комплекса.</w:t>
      </w:r>
    </w:p>
    <w:p w:rsidR="007F59DF" w:rsidRDefault="007F59DF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Особенности принятия решений в стандартных и нестандартных производственных ситуациях. </w:t>
      </w:r>
    </w:p>
    <w:p w:rsidR="007F59DF" w:rsidRPr="007F59DF" w:rsidRDefault="007F59DF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норматива при принятии и оценке решений. Примеры принятия инженерных решений в условиях определенности.</w:t>
      </w:r>
    </w:p>
    <w:p w:rsidR="007F59DF" w:rsidRDefault="007F59DF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мнения специалистов при анализе производственных ситуаций и принятии решений. </w:t>
      </w:r>
    </w:p>
    <w:p w:rsidR="00EF260C" w:rsidRDefault="007F59DF" w:rsidP="007F5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методов интеграции мнений специалистов. Открытое обсуждение, обработка и интерпретация экспертного опроса. </w:t>
      </w:r>
    </w:p>
    <w:sectPr w:rsidR="00EF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0344"/>
    <w:multiLevelType w:val="hybridMultilevel"/>
    <w:tmpl w:val="F110A65E"/>
    <w:lvl w:ilvl="0" w:tplc="0419000F">
      <w:start w:val="1"/>
      <w:numFmt w:val="decimal"/>
      <w:lvlText w:val="%1.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">
    <w:nsid w:val="3678474E"/>
    <w:multiLevelType w:val="hybridMultilevel"/>
    <w:tmpl w:val="8070BA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ED76C86"/>
    <w:multiLevelType w:val="hybridMultilevel"/>
    <w:tmpl w:val="601EEDEC"/>
    <w:lvl w:ilvl="0" w:tplc="FA8C97DC">
      <w:start w:val="1"/>
      <w:numFmt w:val="decimal"/>
      <w:lvlText w:val="%1."/>
      <w:lvlJc w:val="left"/>
      <w:pPr>
        <w:ind w:left="65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3E"/>
    <w:rsid w:val="005F543E"/>
    <w:rsid w:val="00773A0B"/>
    <w:rsid w:val="007F59DF"/>
    <w:rsid w:val="00D24347"/>
    <w:rsid w:val="00D258B0"/>
    <w:rsid w:val="00E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mr.Sufiyanov</cp:lastModifiedBy>
  <cp:revision>2</cp:revision>
  <dcterms:created xsi:type="dcterms:W3CDTF">2020-10-28T08:40:00Z</dcterms:created>
  <dcterms:modified xsi:type="dcterms:W3CDTF">2020-10-28T08:40:00Z</dcterms:modified>
</cp:coreProperties>
</file>