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AEE" w:rsidRDefault="008B3AEE" w:rsidP="008B3AEE">
      <w:r>
        <w:t>Задание по разделу БЖ для ВКР</w:t>
      </w:r>
      <w:bookmarkStart w:id="0" w:name="_GoBack"/>
      <w:bookmarkEnd w:id="0"/>
      <w:r>
        <w:t>:</w:t>
      </w:r>
    </w:p>
    <w:p w:rsidR="008B3AEE" w:rsidRDefault="008B3AEE" w:rsidP="008B3AEE">
      <w:r>
        <w:t>1. Меры безопасности при установке оборудования</w:t>
      </w:r>
    </w:p>
    <w:p w:rsidR="008B3AEE" w:rsidRDefault="008B3AEE" w:rsidP="008B3AEE">
      <w:r>
        <w:t>2 Электромагнитная безопасность</w:t>
      </w:r>
    </w:p>
    <w:p w:rsidR="008B3AEE" w:rsidRDefault="008B3AEE" w:rsidP="008B3AEE">
      <w:r>
        <w:t>3 Утилизация офисного оборудования</w:t>
      </w:r>
    </w:p>
    <w:p w:rsidR="005C33B5" w:rsidRDefault="008B3AEE" w:rsidP="008B3AEE">
      <w:r>
        <w:t>4. Меры пожарной безопасности</w:t>
      </w:r>
    </w:p>
    <w:sectPr w:rsidR="005C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EE"/>
    <w:rsid w:val="005C33B5"/>
    <w:rsid w:val="008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5388"/>
  <w15:chartTrackingRefBased/>
  <w15:docId w15:val="{8D279D81-110C-47DA-808F-84C04AC4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2020-12-20T13:21:00Z</dcterms:created>
  <dcterms:modified xsi:type="dcterms:W3CDTF">2020-12-20T13:22:00Z</dcterms:modified>
</cp:coreProperties>
</file>