
<file path=[Content_Types].xml><?xml version="1.0" encoding="utf-8"?>
<Types xmlns="http://schemas.openxmlformats.org/package/2006/content-types">
  <Default Extension="png" ContentType="image/png"/>
  <Default Extension="wmf" ContentType="image/x-wmf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106B8B" w:rsidRDefault="00C37241">
      <w:pPr>
        <w:pStyle w:val="afe"/>
        <w:spacing w:before="89"/>
        <w:ind w:right="834"/>
        <w:jc w:val="center"/>
        <w:rPr>
          <w:b/>
          <w:sz w:val="24"/>
          <w:szCs w:val="24"/>
        </w:rPr>
      </w:pPr>
      <w:r>
        <w:rPr>
          <w:sz w:val="24"/>
          <w:szCs w:val="24"/>
        </w:rPr>
        <w:t>Санкт-Петербургский политехнический университет Петра Великого</w:t>
      </w:r>
    </w:p>
    <w:p w:rsidR="00106B8B" w:rsidRDefault="00C37241">
      <w:pPr>
        <w:pStyle w:val="afe"/>
        <w:spacing w:before="10"/>
        <w:jc w:val="center"/>
        <w:rPr>
          <w:b/>
          <w:sz w:val="24"/>
          <w:szCs w:val="24"/>
        </w:rPr>
      </w:pPr>
      <w:r>
        <w:rPr>
          <w:sz w:val="24"/>
          <w:szCs w:val="24"/>
        </w:rPr>
        <w:t>Институт металлургии, материалов и транспорта</w:t>
      </w:r>
    </w:p>
    <w:p w:rsidR="00106B8B" w:rsidRDefault="00C37241">
      <w:pPr>
        <w:pStyle w:val="afe"/>
        <w:spacing w:before="10"/>
        <w:jc w:val="center"/>
        <w:rPr>
          <w:b/>
          <w:sz w:val="24"/>
          <w:szCs w:val="24"/>
        </w:rPr>
      </w:pPr>
      <w:r>
        <w:rPr>
          <w:sz w:val="24"/>
          <w:szCs w:val="24"/>
        </w:rPr>
        <w:t>Высшая школа машиностроения</w:t>
      </w:r>
    </w:p>
    <w:p w:rsidR="00106B8B" w:rsidRDefault="00106B8B">
      <w:pPr>
        <w:pStyle w:val="af5"/>
        <w:rPr>
          <w:rFonts w:cs="Times New Roman"/>
          <w:sz w:val="32"/>
          <w:szCs w:val="32"/>
        </w:rPr>
      </w:pPr>
    </w:p>
    <w:p w:rsidR="00106B8B" w:rsidRDefault="00106B8B">
      <w:pPr>
        <w:pStyle w:val="af5"/>
        <w:rPr>
          <w:rFonts w:cs="Times New Roman"/>
          <w:sz w:val="32"/>
          <w:szCs w:val="32"/>
        </w:rPr>
      </w:pPr>
    </w:p>
    <w:p w:rsidR="00106B8B" w:rsidRDefault="00106B8B">
      <w:pPr>
        <w:pStyle w:val="af5"/>
        <w:rPr>
          <w:rFonts w:cs="Times New Roman"/>
          <w:sz w:val="32"/>
          <w:szCs w:val="32"/>
        </w:rPr>
      </w:pPr>
    </w:p>
    <w:p w:rsidR="00106B8B" w:rsidRDefault="00106B8B">
      <w:pPr>
        <w:pStyle w:val="af5"/>
        <w:rPr>
          <w:rFonts w:cs="Times New Roman"/>
          <w:b/>
          <w:bCs/>
          <w:sz w:val="32"/>
          <w:szCs w:val="32"/>
        </w:rPr>
      </w:pPr>
    </w:p>
    <w:p w:rsidR="00106B8B" w:rsidRDefault="00106B8B">
      <w:pPr>
        <w:pStyle w:val="af5"/>
        <w:rPr>
          <w:rFonts w:cs="Times New Roman"/>
          <w:b/>
          <w:bCs/>
          <w:sz w:val="32"/>
          <w:szCs w:val="32"/>
        </w:rPr>
      </w:pPr>
    </w:p>
    <w:p w:rsidR="00106B8B" w:rsidRDefault="00106B8B">
      <w:pPr>
        <w:pStyle w:val="af5"/>
        <w:rPr>
          <w:rFonts w:cs="Times New Roman"/>
          <w:b/>
          <w:bCs/>
          <w:sz w:val="32"/>
          <w:szCs w:val="32"/>
        </w:rPr>
      </w:pPr>
    </w:p>
    <w:p w:rsidR="00106B8B" w:rsidRDefault="00C37241">
      <w:pPr>
        <w:pStyle w:val="af5"/>
        <w:rPr>
          <w:rFonts w:cs="Times New Roman"/>
          <w:b/>
          <w:bCs/>
          <w:sz w:val="32"/>
          <w:szCs w:val="32"/>
        </w:rPr>
      </w:pPr>
      <w:r>
        <w:rPr>
          <w:rFonts w:cs="Times New Roman"/>
          <w:b/>
          <w:bCs/>
          <w:sz w:val="32"/>
          <w:szCs w:val="32"/>
        </w:rPr>
        <w:t>Курсовая работа</w:t>
      </w:r>
    </w:p>
    <w:p w:rsidR="00106B8B" w:rsidRDefault="00C37241">
      <w:pPr>
        <w:pStyle w:val="af5"/>
        <w:rPr>
          <w:rFonts w:cs="Times New Roman"/>
          <w:b/>
          <w:bCs/>
          <w:sz w:val="32"/>
          <w:szCs w:val="32"/>
        </w:rPr>
      </w:pPr>
      <w:r>
        <w:rPr>
          <w:rFonts w:cs="Times New Roman"/>
          <w:b/>
          <w:sz w:val="32"/>
          <w:szCs w:val="32"/>
        </w:rPr>
        <w:t xml:space="preserve">по дисциплине «Технологическая оснастка» </w:t>
      </w:r>
    </w:p>
    <w:p w:rsidR="00106B8B" w:rsidRDefault="00106B8B">
      <w:pPr>
        <w:pStyle w:val="af5"/>
        <w:rPr>
          <w:rFonts w:cs="Times New Roman"/>
          <w:sz w:val="32"/>
          <w:szCs w:val="32"/>
        </w:rPr>
      </w:pPr>
    </w:p>
    <w:p w:rsidR="00106B8B" w:rsidRDefault="00C37241">
      <w:pPr>
        <w:pStyle w:val="af5"/>
        <w:rPr>
          <w:rFonts w:cs="Times New Roman"/>
          <w:sz w:val="32"/>
          <w:szCs w:val="32"/>
        </w:rPr>
      </w:pPr>
      <w:r>
        <w:rPr>
          <w:rFonts w:cs="Times New Roman"/>
          <w:sz w:val="32"/>
          <w:szCs w:val="32"/>
        </w:rPr>
        <w:t>«Разработка установочно-зажимного приспособления»</w:t>
      </w:r>
    </w:p>
    <w:p w:rsidR="00106B8B" w:rsidRDefault="00106B8B">
      <w:pPr>
        <w:pStyle w:val="af5"/>
        <w:rPr>
          <w:rFonts w:cs="Times New Roman"/>
          <w:sz w:val="32"/>
          <w:szCs w:val="32"/>
        </w:rPr>
      </w:pPr>
    </w:p>
    <w:p w:rsidR="00106B8B" w:rsidRDefault="00106B8B">
      <w:pPr>
        <w:pStyle w:val="af5"/>
        <w:rPr>
          <w:rFonts w:cs="Times New Roman"/>
          <w:sz w:val="32"/>
          <w:szCs w:val="32"/>
        </w:rPr>
      </w:pPr>
    </w:p>
    <w:p w:rsidR="00106B8B" w:rsidRDefault="00C37241">
      <w:pPr>
        <w:pStyle w:val="af5"/>
        <w:rPr>
          <w:rFonts w:cs="Times New Roman"/>
          <w:sz w:val="32"/>
          <w:szCs w:val="32"/>
        </w:rPr>
      </w:pPr>
      <w:r>
        <w:rPr>
          <w:rFonts w:cs="Times New Roman"/>
          <w:sz w:val="32"/>
          <w:szCs w:val="32"/>
        </w:rPr>
        <w:t>Пояснительная записка</w:t>
      </w:r>
    </w:p>
    <w:p w:rsidR="00106B8B" w:rsidRDefault="00106B8B">
      <w:pPr>
        <w:pStyle w:val="af5"/>
        <w:rPr>
          <w:rFonts w:cs="Times New Roman"/>
          <w:sz w:val="32"/>
          <w:szCs w:val="32"/>
        </w:rPr>
      </w:pPr>
    </w:p>
    <w:p w:rsidR="00106B8B" w:rsidRDefault="00106B8B">
      <w:pPr>
        <w:pStyle w:val="af5"/>
        <w:rPr>
          <w:rFonts w:cs="Times New Roman"/>
          <w:sz w:val="32"/>
          <w:szCs w:val="32"/>
        </w:rPr>
      </w:pPr>
    </w:p>
    <w:p w:rsidR="00106B8B" w:rsidRDefault="00106B8B">
      <w:pPr>
        <w:pStyle w:val="af5"/>
        <w:rPr>
          <w:rFonts w:cs="Times New Roman"/>
          <w:sz w:val="32"/>
          <w:szCs w:val="32"/>
        </w:rPr>
      </w:pPr>
    </w:p>
    <w:p w:rsidR="00106B8B" w:rsidRDefault="00106B8B">
      <w:pPr>
        <w:pStyle w:val="af5"/>
        <w:rPr>
          <w:rFonts w:cs="Times New Roman"/>
          <w:sz w:val="32"/>
          <w:szCs w:val="32"/>
        </w:rPr>
      </w:pPr>
    </w:p>
    <w:p w:rsidR="00106B8B" w:rsidRDefault="00106B8B">
      <w:pPr>
        <w:pStyle w:val="af5"/>
        <w:rPr>
          <w:rFonts w:cs="Times New Roman"/>
          <w:sz w:val="32"/>
          <w:szCs w:val="32"/>
        </w:rPr>
      </w:pPr>
    </w:p>
    <w:p w:rsidR="00106B8B" w:rsidRDefault="00106B8B">
      <w:pPr>
        <w:pStyle w:val="af5"/>
        <w:rPr>
          <w:rFonts w:cs="Times New Roman"/>
          <w:sz w:val="32"/>
          <w:szCs w:val="32"/>
        </w:rPr>
      </w:pPr>
    </w:p>
    <w:tbl>
      <w:tblPr>
        <w:tblStyle w:val="af3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7034"/>
        <w:gridCol w:w="2712"/>
      </w:tblGrid>
      <w:tr w:rsidR="00106B8B">
        <w:tc>
          <w:tcPr>
            <w:tcW w:w="7196" w:type="dxa"/>
          </w:tcPr>
          <w:p w:rsidR="00106B8B" w:rsidRDefault="00C37241">
            <w:pPr>
              <w:pStyle w:val="af5"/>
              <w:jc w:val="both"/>
              <w:rPr>
                <w:rFonts w:cs="Times New Roman"/>
                <w:sz w:val="32"/>
                <w:szCs w:val="32"/>
              </w:rPr>
            </w:pPr>
            <w:r>
              <w:rPr>
                <w:rFonts w:cs="Times New Roman"/>
                <w:sz w:val="32"/>
                <w:szCs w:val="32"/>
              </w:rPr>
              <w:t xml:space="preserve">Студент гр. з3331505/60102                                 </w:t>
            </w:r>
          </w:p>
        </w:tc>
        <w:tc>
          <w:tcPr>
            <w:tcW w:w="2766" w:type="dxa"/>
          </w:tcPr>
          <w:p w:rsidR="00106B8B" w:rsidRDefault="00C37241">
            <w:pPr>
              <w:pStyle w:val="af5"/>
              <w:jc w:val="both"/>
              <w:rPr>
                <w:rFonts w:cs="Times New Roman"/>
                <w:sz w:val="32"/>
                <w:szCs w:val="32"/>
                <w:highlight w:val="green"/>
                <w:lang w:val="en-US"/>
              </w:rPr>
            </w:pPr>
            <w:r>
              <w:rPr>
                <w:rFonts w:cs="Times New Roman"/>
                <w:sz w:val="32"/>
                <w:szCs w:val="32"/>
              </w:rPr>
              <w:t>Ильин Д.А</w:t>
            </w:r>
          </w:p>
        </w:tc>
      </w:tr>
      <w:tr w:rsidR="00106B8B">
        <w:tc>
          <w:tcPr>
            <w:tcW w:w="7196" w:type="dxa"/>
          </w:tcPr>
          <w:p w:rsidR="00106B8B" w:rsidRDefault="00C37241">
            <w:pPr>
              <w:pStyle w:val="af5"/>
              <w:jc w:val="both"/>
              <w:rPr>
                <w:rFonts w:cs="Times New Roman"/>
                <w:sz w:val="32"/>
                <w:szCs w:val="32"/>
              </w:rPr>
            </w:pPr>
            <w:r>
              <w:rPr>
                <w:rFonts w:cs="Times New Roman"/>
                <w:sz w:val="32"/>
                <w:szCs w:val="32"/>
              </w:rPr>
              <w:t>Преподаватель</w:t>
            </w:r>
          </w:p>
        </w:tc>
        <w:tc>
          <w:tcPr>
            <w:tcW w:w="2766" w:type="dxa"/>
          </w:tcPr>
          <w:p w:rsidR="00106B8B" w:rsidRDefault="00C37241">
            <w:pPr>
              <w:pStyle w:val="af5"/>
              <w:jc w:val="both"/>
              <w:rPr>
                <w:rFonts w:cs="Times New Roman"/>
                <w:sz w:val="32"/>
                <w:szCs w:val="32"/>
              </w:rPr>
            </w:pPr>
            <w:proofErr w:type="spellStart"/>
            <w:r>
              <w:rPr>
                <w:rFonts w:cs="Times New Roman"/>
                <w:sz w:val="32"/>
                <w:szCs w:val="32"/>
              </w:rPr>
              <w:t>Козарь</w:t>
            </w:r>
            <w:proofErr w:type="spellEnd"/>
            <w:r>
              <w:rPr>
                <w:rFonts w:cs="Times New Roman"/>
                <w:sz w:val="32"/>
                <w:szCs w:val="32"/>
              </w:rPr>
              <w:t xml:space="preserve"> И.И.</w:t>
            </w:r>
          </w:p>
        </w:tc>
      </w:tr>
    </w:tbl>
    <w:p w:rsidR="00106B8B" w:rsidRDefault="00106B8B">
      <w:pPr>
        <w:pStyle w:val="af5"/>
        <w:rPr>
          <w:rFonts w:cs="Times New Roman"/>
          <w:sz w:val="32"/>
          <w:szCs w:val="32"/>
        </w:rPr>
      </w:pPr>
    </w:p>
    <w:p w:rsidR="00106B8B" w:rsidRDefault="00106B8B">
      <w:pPr>
        <w:pStyle w:val="af5"/>
        <w:rPr>
          <w:rFonts w:cs="Times New Roman"/>
          <w:sz w:val="32"/>
          <w:szCs w:val="32"/>
        </w:rPr>
      </w:pPr>
    </w:p>
    <w:p w:rsidR="00106B8B" w:rsidRDefault="00C37241">
      <w:pPr>
        <w:pStyle w:val="af5"/>
        <w:jc w:val="left"/>
        <w:rPr>
          <w:rFonts w:cs="Times New Roman"/>
          <w:sz w:val="32"/>
          <w:szCs w:val="32"/>
        </w:rPr>
      </w:pPr>
      <w:r>
        <w:rPr>
          <w:rFonts w:cs="Times New Roman"/>
          <w:sz w:val="32"/>
          <w:szCs w:val="32"/>
        </w:rPr>
        <w:t xml:space="preserve">               </w:t>
      </w:r>
    </w:p>
    <w:p w:rsidR="00106B8B" w:rsidRDefault="00106B8B">
      <w:pPr>
        <w:pStyle w:val="af5"/>
        <w:jc w:val="left"/>
        <w:rPr>
          <w:rFonts w:cs="Times New Roman"/>
          <w:sz w:val="32"/>
          <w:szCs w:val="32"/>
        </w:rPr>
      </w:pPr>
    </w:p>
    <w:p w:rsidR="00106B8B" w:rsidRDefault="00106B8B">
      <w:pPr>
        <w:pStyle w:val="af5"/>
        <w:rPr>
          <w:rFonts w:cs="Times New Roman"/>
          <w:sz w:val="32"/>
          <w:szCs w:val="32"/>
        </w:rPr>
      </w:pPr>
    </w:p>
    <w:p w:rsidR="00106B8B" w:rsidRDefault="00106B8B">
      <w:pPr>
        <w:pStyle w:val="af5"/>
        <w:rPr>
          <w:rFonts w:cs="Times New Roman"/>
          <w:sz w:val="32"/>
          <w:szCs w:val="32"/>
        </w:rPr>
      </w:pPr>
    </w:p>
    <w:p w:rsidR="00106B8B" w:rsidRDefault="00106B8B">
      <w:pPr>
        <w:pStyle w:val="af5"/>
        <w:rPr>
          <w:rFonts w:cs="Times New Roman"/>
          <w:sz w:val="32"/>
          <w:szCs w:val="32"/>
        </w:rPr>
      </w:pPr>
      <w:bookmarkStart w:id="0" w:name="_GoBack"/>
      <w:bookmarkEnd w:id="0"/>
    </w:p>
    <w:p w:rsidR="00106B8B" w:rsidRDefault="00C37241">
      <w:pPr>
        <w:pStyle w:val="af5"/>
        <w:rPr>
          <w:rFonts w:cs="Times New Roman"/>
          <w:sz w:val="32"/>
          <w:szCs w:val="32"/>
        </w:rPr>
      </w:pPr>
      <w:r>
        <w:rPr>
          <w:rFonts w:cs="Times New Roman"/>
          <w:sz w:val="32"/>
          <w:szCs w:val="32"/>
        </w:rPr>
        <w:t>Санкт-Петербург</w:t>
      </w:r>
    </w:p>
    <w:p w:rsidR="00106B8B" w:rsidRDefault="00C37241">
      <w:pPr>
        <w:pStyle w:val="af5"/>
        <w:rPr>
          <w:rFonts w:cs="Times New Roman"/>
          <w:color w:val="FF0000"/>
          <w:szCs w:val="28"/>
        </w:rPr>
      </w:pPr>
      <w:r>
        <w:rPr>
          <w:rFonts w:cs="Times New Roman"/>
          <w:sz w:val="32"/>
          <w:szCs w:val="32"/>
        </w:rPr>
        <w:t>2021 г.</w:t>
      </w:r>
      <w:r>
        <w:rPr>
          <w:rFonts w:cs="Times New Roman"/>
          <w:szCs w:val="28"/>
        </w:rPr>
        <w:br w:type="page"/>
      </w:r>
    </w:p>
    <w:p w:rsidR="00106B8B" w:rsidRDefault="00106B8B">
      <w:pPr>
        <w:pStyle w:val="Style17"/>
      </w:pPr>
    </w:p>
    <w:p w:rsidR="00106B8B" w:rsidRDefault="00106B8B">
      <w:pPr>
        <w:pStyle w:val="Style17"/>
      </w:pPr>
    </w:p>
    <w:p w:rsidR="00106B8B" w:rsidRDefault="00C37241">
      <w:pPr>
        <w:pStyle w:val="Style17"/>
        <w:jc w:val="center"/>
        <w:rPr>
          <w:b/>
          <w:bCs/>
        </w:rPr>
      </w:pPr>
      <w:r>
        <w:rPr>
          <w:b/>
          <w:bCs/>
        </w:rPr>
        <w:t>ЗАДАНИЕ</w:t>
      </w:r>
    </w:p>
    <w:p w:rsidR="00106B8B" w:rsidRDefault="00C37241">
      <w:pPr>
        <w:pStyle w:val="Style17"/>
        <w:jc w:val="center"/>
        <w:rPr>
          <w:b/>
          <w:bCs/>
        </w:rPr>
      </w:pPr>
      <w:r>
        <w:rPr>
          <w:b/>
          <w:bCs/>
        </w:rPr>
        <w:t>НА ВЫПОЛНЕНИЕ КУРСОВОГО ПРОЕКТА</w:t>
      </w:r>
    </w:p>
    <w:p w:rsidR="00106B8B" w:rsidRDefault="00C37241">
      <w:pPr>
        <w:pStyle w:val="Style17"/>
        <w:jc w:val="center"/>
        <w:rPr>
          <w:b/>
          <w:bCs/>
        </w:rPr>
      </w:pPr>
      <w:r>
        <w:rPr>
          <w:b/>
          <w:bCs/>
        </w:rPr>
        <w:t>по дисциплине «Технологическая оснастка»</w:t>
      </w:r>
    </w:p>
    <w:p w:rsidR="00106B8B" w:rsidRDefault="00106B8B">
      <w:pPr>
        <w:pStyle w:val="Style17"/>
        <w:rPr>
          <w:b/>
          <w:bCs/>
        </w:rPr>
      </w:pPr>
    </w:p>
    <w:p w:rsidR="00106B8B" w:rsidRDefault="00C37241">
      <w:pPr>
        <w:pStyle w:val="Style17"/>
        <w:jc w:val="both"/>
        <w:rPr>
          <w:highlight w:val="white"/>
        </w:rPr>
      </w:pPr>
      <w:r>
        <w:rPr>
          <w:highlight w:val="white"/>
        </w:rPr>
        <w:t>студенту группы  з3331505/60102 Ильину Дмитрию Александровичу.</w:t>
      </w:r>
    </w:p>
    <w:p w:rsidR="00106B8B" w:rsidRDefault="00C37241">
      <w:pPr>
        <w:pStyle w:val="Style17"/>
        <w:rPr>
          <w:b/>
          <w:bCs/>
          <w:iCs/>
        </w:rPr>
      </w:pPr>
      <w:r>
        <w:rPr>
          <w:b/>
          <w:bCs/>
          <w:i/>
          <w:iCs/>
          <w:highlight w:val="white"/>
        </w:rPr>
        <w:t>Тема проекта: «Проектирование отдельных элементов установочно-зажимного приспособления</w:t>
      </w:r>
      <w:r>
        <w:rPr>
          <w:b/>
          <w:bCs/>
          <w:i/>
          <w:iCs/>
        </w:rPr>
        <w:t xml:space="preserve"> для фрезерной операции».</w:t>
      </w:r>
    </w:p>
    <w:p w:rsidR="00106B8B" w:rsidRDefault="00C37241">
      <w:pPr>
        <w:pStyle w:val="Style17"/>
        <w:numPr>
          <w:ilvl w:val="0"/>
          <w:numId w:val="14"/>
        </w:numPr>
        <w:rPr>
          <w:bCs/>
          <w:i/>
          <w:iCs/>
        </w:rPr>
      </w:pPr>
      <w:r>
        <w:rPr>
          <w:b/>
          <w:bCs/>
          <w:i/>
          <w:iCs/>
        </w:rPr>
        <w:t>Срок сдачи студентом законченного проекта 25.01.2021.</w:t>
      </w:r>
    </w:p>
    <w:p w:rsidR="00106B8B" w:rsidRDefault="00C37241">
      <w:pPr>
        <w:pStyle w:val="Style17"/>
        <w:numPr>
          <w:ilvl w:val="0"/>
          <w:numId w:val="14"/>
        </w:numPr>
      </w:pPr>
      <w:r>
        <w:rPr>
          <w:b/>
          <w:bCs/>
          <w:i/>
          <w:iCs/>
        </w:rPr>
        <w:t xml:space="preserve">Исходные данные к проекту: Чертеж детали «Вал».  </w:t>
      </w:r>
    </w:p>
    <w:p w:rsidR="00106B8B" w:rsidRDefault="00C37241">
      <w:pPr>
        <w:pStyle w:val="Style17"/>
        <w:numPr>
          <w:ilvl w:val="0"/>
          <w:numId w:val="14"/>
        </w:numPr>
      </w:pPr>
      <w:r>
        <w:rPr>
          <w:b/>
          <w:bCs/>
          <w:i/>
          <w:iCs/>
        </w:rPr>
        <w:t>Условия среднесерийного производства.</w:t>
      </w:r>
    </w:p>
    <w:p w:rsidR="00106B8B" w:rsidRDefault="00C37241">
      <w:pPr>
        <w:pStyle w:val="Style17"/>
        <w:rPr>
          <w:bCs/>
          <w:iCs/>
        </w:rPr>
      </w:pPr>
      <w:r>
        <w:rPr>
          <w:b/>
          <w:bCs/>
          <w:i/>
          <w:iCs/>
        </w:rPr>
        <w:t xml:space="preserve">4.Содержание пояснительной записки: Введение: выбор, обоснование и расчеты установочных элементов, зажимного механизма и силового привода. </w:t>
      </w:r>
    </w:p>
    <w:p w:rsidR="00106B8B" w:rsidRDefault="00C37241">
      <w:pPr>
        <w:pStyle w:val="Style17"/>
      </w:pPr>
      <w:r>
        <w:rPr>
          <w:b/>
          <w:bCs/>
          <w:i/>
          <w:iCs/>
        </w:rPr>
        <w:t>5. Этапы выполнения проекта.</w:t>
      </w:r>
    </w:p>
    <w:p w:rsidR="00106B8B" w:rsidRDefault="00C37241">
      <w:pPr>
        <w:pStyle w:val="Style17"/>
        <w:spacing w:line="216" w:lineRule="auto"/>
      </w:pPr>
      <w:r>
        <w:t>5.1. Согласовать с преподавателем операцию для курсовой работы.</w:t>
      </w:r>
    </w:p>
    <w:p w:rsidR="00106B8B" w:rsidRDefault="00C37241">
      <w:pPr>
        <w:pStyle w:val="Style17"/>
        <w:spacing w:line="216" w:lineRule="auto"/>
      </w:pPr>
      <w:r>
        <w:t>5.2. Спроектировать выбранную операцию:</w:t>
      </w:r>
    </w:p>
    <w:p w:rsidR="00106B8B" w:rsidRDefault="00C37241">
      <w:pPr>
        <w:pStyle w:val="Style17"/>
        <w:spacing w:line="216" w:lineRule="auto"/>
      </w:pPr>
      <w:r>
        <w:t>5.2.1. Разработать содержание и последовательность технологических переходов.</w:t>
      </w:r>
    </w:p>
    <w:p w:rsidR="00106B8B" w:rsidRDefault="00C37241">
      <w:pPr>
        <w:pStyle w:val="Style17"/>
        <w:spacing w:line="216" w:lineRule="auto"/>
      </w:pPr>
      <w:r>
        <w:t>5.2.2. Рассчитать режимы резания для каждого технологического перехода [С</w:t>
      </w:r>
      <w:r>
        <w:t>правочник Косиловой Т.2. Стр.261…]</w:t>
      </w:r>
    </w:p>
    <w:p w:rsidR="00106B8B" w:rsidRDefault="00C37241">
      <w:pPr>
        <w:pStyle w:val="Style17"/>
        <w:spacing w:line="216" w:lineRule="auto"/>
      </w:pPr>
      <w:r>
        <w:t>5.2.3. Рассчитать силы резания для каждого технологического перехода [Справочник Косиловой Т.2. Стр.261…].</w:t>
      </w:r>
    </w:p>
    <w:p w:rsidR="00106B8B" w:rsidRDefault="00C37241">
      <w:pPr>
        <w:pStyle w:val="Style17"/>
        <w:spacing w:line="216" w:lineRule="auto"/>
      </w:pPr>
      <w:r>
        <w:t>5.2.4. Разработать операционный эскиз для выбранной операции, который должен содержать чертеж заготовки после данн</w:t>
      </w:r>
      <w:r>
        <w:t>ой операции со следующими сведениями:</w:t>
      </w:r>
    </w:p>
    <w:p w:rsidR="00106B8B" w:rsidRDefault="00C37241">
      <w:pPr>
        <w:pStyle w:val="Style17"/>
        <w:numPr>
          <w:ilvl w:val="0"/>
          <w:numId w:val="17"/>
        </w:numPr>
        <w:spacing w:line="216" w:lineRule="auto"/>
      </w:pPr>
      <w:r>
        <w:t>обрабатываемые поверхности (элементы) должны быть выделены цветом или толщиной линий;</w:t>
      </w:r>
    </w:p>
    <w:p w:rsidR="00106B8B" w:rsidRDefault="00C37241">
      <w:pPr>
        <w:pStyle w:val="Style17"/>
        <w:numPr>
          <w:ilvl w:val="0"/>
          <w:numId w:val="17"/>
        </w:numPr>
        <w:spacing w:line="216" w:lineRule="auto"/>
      </w:pPr>
      <w:r>
        <w:t>выдерживаемые на операции размеры и справочные размеры;</w:t>
      </w:r>
    </w:p>
    <w:p w:rsidR="00106B8B" w:rsidRDefault="00C37241">
      <w:pPr>
        <w:pStyle w:val="Style17"/>
        <w:numPr>
          <w:ilvl w:val="0"/>
          <w:numId w:val="17"/>
        </w:numPr>
        <w:spacing w:line="216" w:lineRule="auto"/>
      </w:pPr>
      <w:r>
        <w:t>допуски на все выдерживаемые размеры;</w:t>
      </w:r>
    </w:p>
    <w:p w:rsidR="00106B8B" w:rsidRDefault="00C37241">
      <w:pPr>
        <w:pStyle w:val="Style17"/>
        <w:numPr>
          <w:ilvl w:val="0"/>
          <w:numId w:val="17"/>
        </w:numPr>
        <w:spacing w:line="216" w:lineRule="auto"/>
      </w:pPr>
      <w:r>
        <w:t>шероховатость обрабатываемых поверхнос</w:t>
      </w:r>
      <w:r>
        <w:t>тей;</w:t>
      </w:r>
    </w:p>
    <w:p w:rsidR="00106B8B" w:rsidRDefault="00C37241">
      <w:pPr>
        <w:pStyle w:val="Style17"/>
        <w:numPr>
          <w:ilvl w:val="0"/>
          <w:numId w:val="17"/>
        </w:numPr>
        <w:spacing w:line="216" w:lineRule="auto"/>
      </w:pPr>
      <w:r>
        <w:t>схема базирования заготовки на операции, ГОСТ 21495</w:t>
      </w:r>
      <w:r>
        <w:noBreakHyphen/>
        <w:t>76</w:t>
      </w:r>
      <w:r>
        <w:rPr>
          <w:vertAlign w:val="superscript"/>
        </w:rPr>
        <w:t>*</w:t>
      </w:r>
      <w:r>
        <w:t>;</w:t>
      </w:r>
    </w:p>
    <w:p w:rsidR="00106B8B" w:rsidRDefault="00C37241">
      <w:pPr>
        <w:pStyle w:val="Style17"/>
        <w:numPr>
          <w:ilvl w:val="0"/>
          <w:numId w:val="17"/>
        </w:numPr>
        <w:spacing w:line="216" w:lineRule="auto"/>
      </w:pPr>
      <w:r>
        <w:t>графические обозначения опор, зажимов и установочных устройств, ГОСТ 3.1107</w:t>
      </w:r>
      <w:r>
        <w:noBreakHyphen/>
        <w:t>81.</w:t>
      </w:r>
    </w:p>
    <w:p w:rsidR="00106B8B" w:rsidRDefault="00C37241">
      <w:pPr>
        <w:pStyle w:val="Style17"/>
        <w:spacing w:line="216" w:lineRule="auto"/>
        <w:rPr>
          <w:bCs/>
          <w:iCs/>
        </w:rPr>
      </w:pPr>
      <w:r>
        <w:t>5.3. В</w:t>
      </w:r>
      <w:r>
        <w:rPr>
          <w:b/>
          <w:bCs/>
          <w:i/>
          <w:iCs/>
        </w:rPr>
        <w:t>ыбор и обоснование установочных элементов (оформление см. методическое пособие).</w:t>
      </w:r>
    </w:p>
    <w:p w:rsidR="00106B8B" w:rsidRDefault="00C37241">
      <w:pPr>
        <w:pStyle w:val="Style17"/>
        <w:spacing w:line="216" w:lineRule="auto"/>
        <w:rPr>
          <w:bCs/>
          <w:iCs/>
        </w:rPr>
      </w:pPr>
      <w:r>
        <w:t>5.4. В</w:t>
      </w:r>
      <w:r>
        <w:rPr>
          <w:b/>
          <w:bCs/>
          <w:i/>
          <w:iCs/>
        </w:rPr>
        <w:t>ыбор, обоснование и р</w:t>
      </w:r>
      <w:r>
        <w:rPr>
          <w:b/>
          <w:bCs/>
          <w:i/>
          <w:iCs/>
        </w:rPr>
        <w:t>асчет зажимного механизма (оформление см. методическое пособие).</w:t>
      </w:r>
    </w:p>
    <w:p w:rsidR="00106B8B" w:rsidRDefault="00C37241">
      <w:pPr>
        <w:pStyle w:val="Style17"/>
        <w:spacing w:line="216" w:lineRule="auto"/>
        <w:rPr>
          <w:bCs/>
          <w:iCs/>
        </w:rPr>
      </w:pPr>
      <w:r>
        <w:rPr>
          <w:b/>
          <w:bCs/>
          <w:i/>
          <w:iCs/>
        </w:rPr>
        <w:t xml:space="preserve">5.5. </w:t>
      </w:r>
      <w:r>
        <w:t>В</w:t>
      </w:r>
      <w:r>
        <w:rPr>
          <w:b/>
          <w:bCs/>
          <w:i/>
          <w:iCs/>
        </w:rPr>
        <w:t>ыбор, обоснование и расчет силового привода (оформление см. методическое пособие).</w:t>
      </w:r>
    </w:p>
    <w:p w:rsidR="00106B8B" w:rsidRDefault="00C37241">
      <w:pPr>
        <w:pStyle w:val="Style17"/>
      </w:pPr>
      <w:r>
        <w:t>Примерный объём пояснительной записки 25 страниц машинописного текста.</w:t>
      </w:r>
    </w:p>
    <w:p w:rsidR="00106B8B" w:rsidRDefault="00106B8B">
      <w:pPr>
        <w:pStyle w:val="Style17"/>
      </w:pPr>
    </w:p>
    <w:p w:rsidR="00106B8B" w:rsidRDefault="00106B8B">
      <w:pPr>
        <w:pStyle w:val="Style17"/>
        <w:rPr>
          <w:b/>
          <w:bCs/>
          <w:i/>
          <w:iCs/>
        </w:rPr>
      </w:pPr>
    </w:p>
    <w:p w:rsidR="00106B8B" w:rsidRDefault="00106B8B">
      <w:pPr>
        <w:pStyle w:val="Style17"/>
      </w:pPr>
    </w:p>
    <w:p w:rsidR="00106B8B" w:rsidRDefault="00C37241">
      <w:pPr>
        <w:pStyle w:val="Style17"/>
        <w:rPr>
          <w:i/>
          <w:iCs/>
        </w:rPr>
      </w:pPr>
      <w:r>
        <w:t xml:space="preserve">Руководитель                                                                      И.И. </w:t>
      </w:r>
      <w:proofErr w:type="spellStart"/>
      <w:r>
        <w:t>Козарь</w:t>
      </w:r>
      <w:proofErr w:type="spellEnd"/>
    </w:p>
    <w:p w:rsidR="00106B8B" w:rsidRDefault="00106B8B">
      <w:pPr>
        <w:pStyle w:val="Style17"/>
        <w:rPr>
          <w:i/>
          <w:iCs/>
        </w:rPr>
      </w:pPr>
    </w:p>
    <w:p w:rsidR="00106B8B" w:rsidRDefault="00C37241">
      <w:pPr>
        <w:pStyle w:val="Style17"/>
        <w:spacing w:line="216" w:lineRule="auto"/>
        <w:rPr>
          <w:bCs/>
          <w:iCs/>
        </w:rPr>
      </w:pPr>
      <w:r>
        <w:t xml:space="preserve">Задание принял к исполнению                                         </w:t>
      </w:r>
      <w:r>
        <w:t>Д.А Ильин</w:t>
      </w:r>
    </w:p>
    <w:p w:rsidR="00106B8B" w:rsidRDefault="00106B8B">
      <w:pPr>
        <w:pStyle w:val="Style17"/>
        <w:spacing w:line="216" w:lineRule="auto"/>
      </w:pPr>
    </w:p>
    <w:p w:rsidR="00106B8B" w:rsidRDefault="00C37241">
      <w:pPr>
        <w:pStyle w:val="Style17"/>
        <w:widowControl/>
        <w:spacing w:line="216" w:lineRule="auto"/>
        <w:rPr>
          <w:rStyle w:val="FontStyle39"/>
          <w:sz w:val="28"/>
          <w:szCs w:val="28"/>
        </w:rPr>
      </w:pPr>
      <w:r>
        <w:rPr>
          <w:rStyle w:val="FontStyle39"/>
          <w:sz w:val="28"/>
          <w:szCs w:val="28"/>
        </w:rPr>
        <w:t xml:space="preserve"> </w:t>
      </w:r>
    </w:p>
    <w:p w:rsidR="00106B8B" w:rsidRDefault="00106B8B">
      <w:pPr>
        <w:pStyle w:val="1"/>
        <w:rPr>
          <w:rFonts w:cs="Times New Roman"/>
          <w:color w:val="FF0000"/>
          <w:sz w:val="28"/>
        </w:rPr>
      </w:pPr>
    </w:p>
    <w:p w:rsidR="00106B8B" w:rsidRDefault="00106B8B"/>
    <w:p w:rsidR="00106B8B" w:rsidRDefault="00106B8B"/>
    <w:p w:rsidR="00106B8B" w:rsidRDefault="00C37241">
      <w:pPr>
        <w:pStyle w:val="1"/>
        <w:spacing w:line="360" w:lineRule="auto"/>
        <w:rPr>
          <w:rFonts w:eastAsia="Calibri"/>
          <w:i/>
          <w:iCs/>
          <w:smallCaps/>
          <w:sz w:val="28"/>
        </w:rPr>
      </w:pPr>
      <w:r>
        <w:rPr>
          <w:rFonts w:eastAsia="Calibri"/>
          <w:b w:val="0"/>
          <w:bCs w:val="0"/>
          <w:i/>
          <w:iCs/>
          <w:smallCaps/>
          <w:sz w:val="28"/>
        </w:rPr>
        <w:lastRenderedPageBreak/>
        <w:t>1.1 Основание для разработки приспособления</w:t>
      </w:r>
    </w:p>
    <w:p w:rsidR="00106B8B" w:rsidRDefault="00C37241">
      <w:pPr>
        <w:tabs>
          <w:tab w:val="left" w:pos="726"/>
        </w:tabs>
        <w:spacing w:line="360" w:lineRule="auto"/>
        <w:rPr>
          <w:color w:val="000000"/>
          <w:szCs w:val="28"/>
        </w:rPr>
      </w:pPr>
      <w:r>
        <w:rPr>
          <w:color w:val="000000"/>
          <w:szCs w:val="28"/>
        </w:rPr>
        <w:t>Основанием для разработки является комплект документов на технологический процесс изготовления детали «Вал».</w:t>
      </w:r>
    </w:p>
    <w:p w:rsidR="00106B8B" w:rsidRDefault="00C37241">
      <w:pPr>
        <w:spacing w:after="200"/>
        <w:ind w:firstLine="0"/>
        <w:jc w:val="center"/>
        <w:rPr>
          <w:rFonts w:cs="Times New Roman"/>
          <w:szCs w:val="28"/>
        </w:rPr>
      </w:pPr>
      <w:r>
        <w:rPr>
          <w:rFonts w:cs="Times New Roman"/>
          <w:noProof/>
          <w:szCs w:val="28"/>
          <w:lang w:eastAsia="ru-RU"/>
        </w:rPr>
        <w:drawing>
          <wp:inline distT="0" distB="0" distL="0" distR="0">
            <wp:extent cx="6188710" cy="4379595"/>
            <wp:effectExtent l="0" t="0" r="2540" b="1905"/>
            <wp:docPr id="1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Val.jpg"/>
                    <pic:cNvPicPr>
                      <a:picLocks noChangeAspect="1"/>
                    </pic:cNvPicPr>
                  </pic:nvPicPr>
                  <pic:blipFill>
                    <a:blip r:embed="rId7"/>
                    <a:stretch/>
                  </pic:blipFill>
                  <pic:spPr bwMode="auto">
                    <a:xfrm>
                      <a:off x="0" y="0"/>
                      <a:ext cx="6188710" cy="43795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06B8B" w:rsidRDefault="00C37241">
      <w:pPr>
        <w:spacing w:after="200"/>
        <w:ind w:firstLine="0"/>
        <w:jc w:val="center"/>
        <w:rPr>
          <w:rFonts w:cs="Times New Roman"/>
          <w:szCs w:val="28"/>
        </w:rPr>
      </w:pPr>
      <w:r>
        <w:rPr>
          <w:rFonts w:cs="Times New Roman"/>
          <w:szCs w:val="28"/>
        </w:rPr>
        <w:t>Рисунок 1 – Деталь «Вал»</w:t>
      </w:r>
    </w:p>
    <w:p w:rsidR="00106B8B" w:rsidRDefault="00C37241">
      <w:pPr>
        <w:spacing w:after="200"/>
        <w:ind w:firstLine="0"/>
        <w:jc w:val="left"/>
        <w:rPr>
          <w:rFonts w:eastAsia="Cambria" w:cs="Times New Roman"/>
          <w:b/>
          <w:bCs/>
          <w:color w:val="000000"/>
          <w:sz w:val="32"/>
          <w:szCs w:val="28"/>
        </w:rPr>
      </w:pPr>
      <w:r>
        <w:rPr>
          <w:rFonts w:cs="Times New Roman"/>
          <w:szCs w:val="28"/>
        </w:rPr>
        <w:t>Таблица 1 – Эскиз операции</w:t>
      </w:r>
    </w:p>
    <w:tbl>
      <w:tblPr>
        <w:tblStyle w:val="af3"/>
        <w:tblW w:w="9962" w:type="dxa"/>
        <w:tblLayout w:type="fixed"/>
        <w:tblLook w:val="04A0" w:firstRow="1" w:lastRow="0" w:firstColumn="1" w:lastColumn="0" w:noHBand="0" w:noVBand="1"/>
      </w:tblPr>
      <w:tblGrid>
        <w:gridCol w:w="817"/>
        <w:gridCol w:w="7603"/>
        <w:gridCol w:w="1542"/>
      </w:tblGrid>
      <w:tr w:rsidR="00106B8B">
        <w:trPr>
          <w:trHeight w:val="4303"/>
        </w:trPr>
        <w:tc>
          <w:tcPr>
            <w:tcW w:w="817" w:type="dxa"/>
          </w:tcPr>
          <w:p w:rsidR="00106B8B" w:rsidRDefault="00C37241">
            <w:pPr>
              <w:ind w:firstLine="0"/>
              <w:rPr>
                <w:rFonts w:cs="Times New Roman"/>
                <w:szCs w:val="28"/>
              </w:rPr>
            </w:pPr>
            <w:r>
              <w:rPr>
                <w:rFonts w:cs="Times New Roman"/>
                <w:szCs w:val="28"/>
              </w:rPr>
              <w:t>050</w:t>
            </w:r>
          </w:p>
        </w:tc>
        <w:tc>
          <w:tcPr>
            <w:tcW w:w="7603" w:type="dxa"/>
          </w:tcPr>
          <w:p w:rsidR="00106B8B" w:rsidRDefault="00C37241">
            <w:pPr>
              <w:ind w:firstLine="0"/>
              <w:rPr>
                <w:rFonts w:cs="Times New Roman"/>
                <w:szCs w:val="28"/>
              </w:rPr>
            </w:pPr>
            <w:r>
              <w:rPr>
                <w:rFonts w:cs="Times New Roman"/>
                <w:szCs w:val="28"/>
              </w:rPr>
              <w:t>Шпоночно-фрезерная операция</w:t>
            </w:r>
          </w:p>
          <w:p w:rsidR="00106B8B" w:rsidRDefault="00C37241">
            <w:pPr>
              <w:ind w:firstLine="0"/>
              <w:jc w:val="center"/>
              <w:rPr>
                <w:rFonts w:cs="Times New Roman"/>
                <w:szCs w:val="28"/>
              </w:rPr>
            </w:pPr>
            <w:r>
              <w:rPr>
                <w:rFonts w:cs="Times New Roman"/>
                <w:noProof/>
                <w:szCs w:val="28"/>
                <w:lang w:eastAsia="ru-RU"/>
              </w:rPr>
              <w:drawing>
                <wp:inline distT="0" distB="0" distL="0" distR="0">
                  <wp:extent cx="3504217" cy="2480039"/>
                  <wp:effectExtent l="0" t="0" r="1270" b="0"/>
                  <wp:docPr id="2" name="Рисунок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" name="Фрезерование паза.jpg"/>
                          <pic:cNvPicPr>
                            <a:picLocks noChangeAspect="1"/>
                          </pic:cNvPicPr>
                        </pic:nvPicPr>
                        <pic:blipFill>
                          <a:blip r:embed="rId8"/>
                          <a:stretch/>
                        </pic:blipFill>
                        <pic:spPr bwMode="auto">
                          <a:xfrm>
                            <a:off x="0" y="0"/>
                            <a:ext cx="3505110" cy="248067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542" w:type="dxa"/>
          </w:tcPr>
          <w:p w:rsidR="00106B8B" w:rsidRDefault="00C37241">
            <w:pPr>
              <w:ind w:firstLine="0"/>
              <w:rPr>
                <w:rFonts w:cs="Times New Roman"/>
                <w:szCs w:val="28"/>
              </w:rPr>
            </w:pPr>
            <w:r>
              <w:rPr>
                <w:rFonts w:cs="Times New Roman"/>
                <w:szCs w:val="28"/>
              </w:rPr>
              <w:t>Фрезерный станок с ЧПУ</w:t>
            </w:r>
          </w:p>
        </w:tc>
      </w:tr>
    </w:tbl>
    <w:p w:rsidR="00106B8B" w:rsidRDefault="00106B8B">
      <w:pPr>
        <w:ind w:firstLine="0"/>
        <w:rPr>
          <w:rFonts w:cs="Times New Roman"/>
          <w:szCs w:val="28"/>
        </w:rPr>
      </w:pPr>
    </w:p>
    <w:p w:rsidR="00106B8B" w:rsidRDefault="00C37241">
      <w:pPr>
        <w:rPr>
          <w:rFonts w:cs="Times New Roman"/>
          <w:szCs w:val="28"/>
        </w:rPr>
      </w:pPr>
      <w:r>
        <w:rPr>
          <w:rFonts w:cs="Times New Roman"/>
          <w:szCs w:val="28"/>
        </w:rPr>
        <w:t>Выбрана операция № 050Фрезерная. Д</w:t>
      </w:r>
      <w:r>
        <w:rPr>
          <w:rFonts w:cs="Times New Roman"/>
          <w:szCs w:val="28"/>
        </w:rPr>
        <w:t>ля этой операции была составлена карта заказа.</w:t>
      </w:r>
    </w:p>
    <w:p w:rsidR="00106B8B" w:rsidRDefault="00C37241">
      <w:pPr>
        <w:pStyle w:val="1"/>
        <w:spacing w:line="360" w:lineRule="auto"/>
        <w:rPr>
          <w:rFonts w:eastAsia="Calibri"/>
          <w:i/>
          <w:iCs/>
          <w:smallCaps/>
          <w:sz w:val="28"/>
        </w:rPr>
      </w:pPr>
      <w:r>
        <w:rPr>
          <w:rFonts w:eastAsia="Calibri"/>
          <w:b w:val="0"/>
          <w:bCs w:val="0"/>
          <w:i/>
          <w:iCs/>
          <w:smallCaps/>
          <w:sz w:val="28"/>
        </w:rPr>
        <w:t>1.2 Цель и назначение разработки</w:t>
      </w:r>
    </w:p>
    <w:p w:rsidR="00106B8B" w:rsidRDefault="00C37241">
      <w:pPr>
        <w:tabs>
          <w:tab w:val="left" w:pos="726"/>
        </w:tabs>
        <w:spacing w:line="360" w:lineRule="auto"/>
        <w:rPr>
          <w:color w:val="000000"/>
          <w:szCs w:val="28"/>
        </w:rPr>
      </w:pPr>
      <w:r>
        <w:rPr>
          <w:color w:val="000000"/>
          <w:szCs w:val="28"/>
        </w:rPr>
        <w:t>Проектируемое приспособление должно обеспечивать точную установку и надежное закрепление заготовки во время процесса фрезерования паза, а также постоянное положение заготовки о</w:t>
      </w:r>
      <w:r>
        <w:rPr>
          <w:color w:val="000000"/>
          <w:szCs w:val="28"/>
        </w:rPr>
        <w:t>тносительно стола станка и режущего инструмента с целью получения необходимой точности размеров.</w:t>
      </w:r>
    </w:p>
    <w:p w:rsidR="00106B8B" w:rsidRDefault="00C37241">
      <w:pPr>
        <w:spacing w:after="200"/>
        <w:ind w:firstLine="0"/>
        <w:jc w:val="center"/>
        <w:rPr>
          <w:i/>
          <w:iCs/>
          <w:smallCaps/>
        </w:rPr>
      </w:pPr>
      <w:r>
        <w:rPr>
          <w:i/>
          <w:iCs/>
          <w:smallCaps/>
        </w:rPr>
        <w:t>1.3 Карта заказа</w:t>
      </w:r>
    </w:p>
    <w:p w:rsidR="00106B8B" w:rsidRDefault="00C37241">
      <w:pPr>
        <w:spacing w:after="200"/>
        <w:ind w:firstLine="0"/>
        <w:jc w:val="left"/>
        <w:rPr>
          <w:rFonts w:eastAsia="Cambria" w:cs="Times New Roman"/>
          <w:b/>
          <w:bCs/>
          <w:sz w:val="32"/>
          <w:szCs w:val="28"/>
        </w:rPr>
      </w:pPr>
      <w:r>
        <w:rPr>
          <w:rFonts w:cs="Times New Roman"/>
          <w:szCs w:val="28"/>
        </w:rPr>
        <w:t>Таблица 2 – Карта заказа</w:t>
      </w:r>
    </w:p>
    <w:tbl>
      <w:tblPr>
        <w:tblStyle w:val="af3"/>
        <w:tblW w:w="10348" w:type="dxa"/>
        <w:tblInd w:w="108" w:type="dxa"/>
        <w:tblLayout w:type="fixed"/>
        <w:tblLook w:val="04A0" w:firstRow="1" w:lastRow="0" w:firstColumn="1" w:lastColumn="0" w:noHBand="0" w:noVBand="1"/>
      </w:tblPr>
      <w:tblGrid>
        <w:gridCol w:w="1276"/>
        <w:gridCol w:w="108"/>
        <w:gridCol w:w="1026"/>
        <w:gridCol w:w="1471"/>
        <w:gridCol w:w="1012"/>
        <w:gridCol w:w="263"/>
        <w:gridCol w:w="426"/>
        <w:gridCol w:w="1437"/>
        <w:gridCol w:w="1256"/>
        <w:gridCol w:w="142"/>
        <w:gridCol w:w="445"/>
        <w:gridCol w:w="1486"/>
      </w:tblGrid>
      <w:tr w:rsidR="00106B8B">
        <w:trPr>
          <w:trHeight w:val="35"/>
        </w:trPr>
        <w:tc>
          <w:tcPr>
            <w:tcW w:w="1384" w:type="dxa"/>
            <w:gridSpan w:val="2"/>
            <w:vAlign w:val="center"/>
          </w:tcPr>
          <w:p w:rsidR="00106B8B" w:rsidRDefault="00C37241">
            <w:pPr>
              <w:pStyle w:val="af5"/>
              <w:rPr>
                <w:rFonts w:cs="Times New Roman"/>
                <w:sz w:val="24"/>
                <w:szCs w:val="28"/>
              </w:rPr>
            </w:pPr>
            <w:r>
              <w:rPr>
                <w:rFonts w:cs="Times New Roman"/>
                <w:sz w:val="24"/>
                <w:szCs w:val="28"/>
              </w:rPr>
              <w:t>№ детали</w:t>
            </w:r>
          </w:p>
        </w:tc>
        <w:tc>
          <w:tcPr>
            <w:tcW w:w="2497" w:type="dxa"/>
            <w:gridSpan w:val="2"/>
            <w:vAlign w:val="center"/>
          </w:tcPr>
          <w:p w:rsidR="00106B8B" w:rsidRDefault="00C37241">
            <w:pPr>
              <w:pStyle w:val="af5"/>
              <w:rPr>
                <w:rFonts w:cs="Times New Roman"/>
                <w:sz w:val="24"/>
                <w:szCs w:val="28"/>
              </w:rPr>
            </w:pPr>
            <w:r>
              <w:rPr>
                <w:rFonts w:cs="Times New Roman"/>
                <w:sz w:val="24"/>
                <w:szCs w:val="28"/>
              </w:rPr>
              <w:t>Изделие</w:t>
            </w:r>
          </w:p>
        </w:tc>
        <w:tc>
          <w:tcPr>
            <w:tcW w:w="1701" w:type="dxa"/>
            <w:gridSpan w:val="3"/>
            <w:vAlign w:val="center"/>
          </w:tcPr>
          <w:p w:rsidR="00106B8B" w:rsidRDefault="00C37241">
            <w:pPr>
              <w:pStyle w:val="af5"/>
              <w:rPr>
                <w:rFonts w:cs="Times New Roman"/>
                <w:sz w:val="24"/>
                <w:szCs w:val="28"/>
              </w:rPr>
            </w:pPr>
            <w:r>
              <w:rPr>
                <w:rFonts w:cs="Times New Roman"/>
                <w:sz w:val="24"/>
                <w:szCs w:val="28"/>
              </w:rPr>
              <w:t>№ операции</w:t>
            </w:r>
          </w:p>
        </w:tc>
        <w:tc>
          <w:tcPr>
            <w:tcW w:w="2693" w:type="dxa"/>
            <w:gridSpan w:val="2"/>
            <w:vAlign w:val="center"/>
          </w:tcPr>
          <w:p w:rsidR="00106B8B" w:rsidRDefault="00C37241">
            <w:pPr>
              <w:pStyle w:val="af5"/>
              <w:rPr>
                <w:rFonts w:cs="Times New Roman"/>
                <w:sz w:val="24"/>
                <w:szCs w:val="28"/>
              </w:rPr>
            </w:pPr>
            <w:r>
              <w:rPr>
                <w:rFonts w:cs="Times New Roman"/>
                <w:sz w:val="24"/>
                <w:szCs w:val="28"/>
              </w:rPr>
              <w:t>Срок проектирования</w:t>
            </w:r>
          </w:p>
        </w:tc>
        <w:tc>
          <w:tcPr>
            <w:tcW w:w="2073" w:type="dxa"/>
            <w:gridSpan w:val="3"/>
            <w:vAlign w:val="center"/>
          </w:tcPr>
          <w:p w:rsidR="00106B8B" w:rsidRDefault="00C37241">
            <w:pPr>
              <w:pStyle w:val="af5"/>
              <w:rPr>
                <w:rFonts w:cs="Times New Roman"/>
                <w:sz w:val="24"/>
                <w:szCs w:val="28"/>
              </w:rPr>
            </w:pPr>
            <w:r>
              <w:rPr>
                <w:rFonts w:cs="Times New Roman"/>
                <w:sz w:val="24"/>
                <w:szCs w:val="28"/>
              </w:rPr>
              <w:t>Срок изготовления</w:t>
            </w:r>
          </w:p>
        </w:tc>
      </w:tr>
      <w:tr w:rsidR="00106B8B">
        <w:trPr>
          <w:trHeight w:val="28"/>
        </w:trPr>
        <w:tc>
          <w:tcPr>
            <w:tcW w:w="1384" w:type="dxa"/>
            <w:gridSpan w:val="2"/>
            <w:vAlign w:val="center"/>
          </w:tcPr>
          <w:p w:rsidR="00106B8B" w:rsidRDefault="00C37241">
            <w:pPr>
              <w:pStyle w:val="af5"/>
              <w:rPr>
                <w:rFonts w:cs="Times New Roman"/>
                <w:sz w:val="24"/>
                <w:szCs w:val="28"/>
              </w:rPr>
            </w:pPr>
            <w:r>
              <w:rPr>
                <w:rFonts w:cs="Times New Roman"/>
                <w:sz w:val="24"/>
                <w:szCs w:val="28"/>
              </w:rPr>
              <w:t>1</w:t>
            </w:r>
          </w:p>
        </w:tc>
        <w:tc>
          <w:tcPr>
            <w:tcW w:w="2497" w:type="dxa"/>
            <w:gridSpan w:val="2"/>
            <w:vAlign w:val="center"/>
          </w:tcPr>
          <w:p w:rsidR="00106B8B" w:rsidRDefault="00C37241">
            <w:pPr>
              <w:pStyle w:val="af5"/>
              <w:rPr>
                <w:rFonts w:cs="Times New Roman"/>
                <w:sz w:val="24"/>
                <w:szCs w:val="28"/>
              </w:rPr>
            </w:pPr>
            <w:r>
              <w:rPr>
                <w:rFonts w:cs="Times New Roman"/>
                <w:sz w:val="24"/>
                <w:szCs w:val="28"/>
              </w:rPr>
              <w:t>Вал</w:t>
            </w:r>
          </w:p>
        </w:tc>
        <w:tc>
          <w:tcPr>
            <w:tcW w:w="1701" w:type="dxa"/>
            <w:gridSpan w:val="3"/>
            <w:vAlign w:val="center"/>
          </w:tcPr>
          <w:p w:rsidR="00106B8B" w:rsidRDefault="00C37241">
            <w:pPr>
              <w:pStyle w:val="af5"/>
              <w:rPr>
                <w:rFonts w:cs="Times New Roman"/>
                <w:sz w:val="24"/>
                <w:szCs w:val="28"/>
              </w:rPr>
            </w:pPr>
            <w:r>
              <w:rPr>
                <w:rFonts w:cs="Times New Roman"/>
                <w:sz w:val="24"/>
                <w:szCs w:val="28"/>
              </w:rPr>
              <w:t>050</w:t>
            </w:r>
          </w:p>
        </w:tc>
        <w:tc>
          <w:tcPr>
            <w:tcW w:w="2693" w:type="dxa"/>
            <w:gridSpan w:val="2"/>
            <w:vAlign w:val="center"/>
          </w:tcPr>
          <w:p w:rsidR="00106B8B" w:rsidRDefault="00C37241">
            <w:pPr>
              <w:pStyle w:val="af5"/>
              <w:rPr>
                <w:rFonts w:cs="Times New Roman"/>
                <w:sz w:val="24"/>
                <w:szCs w:val="28"/>
              </w:rPr>
            </w:pPr>
            <w:r>
              <w:rPr>
                <w:rFonts w:cs="Times New Roman"/>
                <w:sz w:val="24"/>
                <w:szCs w:val="28"/>
              </w:rPr>
              <w:t>2021 г.</w:t>
            </w:r>
          </w:p>
        </w:tc>
        <w:tc>
          <w:tcPr>
            <w:tcW w:w="2073" w:type="dxa"/>
            <w:gridSpan w:val="3"/>
            <w:vAlign w:val="center"/>
          </w:tcPr>
          <w:p w:rsidR="00106B8B" w:rsidRDefault="00C37241">
            <w:pPr>
              <w:pStyle w:val="af5"/>
              <w:rPr>
                <w:rFonts w:cs="Times New Roman"/>
                <w:sz w:val="24"/>
                <w:szCs w:val="28"/>
              </w:rPr>
            </w:pPr>
            <w:r>
              <w:rPr>
                <w:rFonts w:cs="Times New Roman"/>
                <w:sz w:val="24"/>
                <w:szCs w:val="28"/>
              </w:rPr>
              <w:t>-</w:t>
            </w:r>
          </w:p>
        </w:tc>
      </w:tr>
      <w:tr w:rsidR="00106B8B">
        <w:trPr>
          <w:trHeight w:val="28"/>
        </w:trPr>
        <w:tc>
          <w:tcPr>
            <w:tcW w:w="10348" w:type="dxa"/>
            <w:gridSpan w:val="12"/>
            <w:vAlign w:val="center"/>
          </w:tcPr>
          <w:p w:rsidR="00106B8B" w:rsidRDefault="00C37241">
            <w:pPr>
              <w:ind w:firstLine="0"/>
              <w:jc w:val="center"/>
              <w:rPr>
                <w:rFonts w:cs="Times New Roman"/>
                <w:sz w:val="24"/>
                <w:szCs w:val="28"/>
              </w:rPr>
            </w:pPr>
            <w:r>
              <w:rPr>
                <w:rFonts w:cs="Times New Roman"/>
                <w:sz w:val="24"/>
                <w:szCs w:val="28"/>
              </w:rPr>
              <w:t>Исходные данные для проектирования</w:t>
            </w:r>
          </w:p>
        </w:tc>
      </w:tr>
      <w:tr w:rsidR="00106B8B">
        <w:trPr>
          <w:trHeight w:val="2847"/>
        </w:trPr>
        <w:tc>
          <w:tcPr>
            <w:tcW w:w="1276" w:type="dxa"/>
            <w:vAlign w:val="center"/>
          </w:tcPr>
          <w:p w:rsidR="00106B8B" w:rsidRDefault="00C37241">
            <w:pPr>
              <w:pStyle w:val="af5"/>
              <w:rPr>
                <w:rFonts w:cs="Times New Roman"/>
                <w:sz w:val="24"/>
                <w:szCs w:val="28"/>
              </w:rPr>
            </w:pPr>
            <w:r>
              <w:rPr>
                <w:rFonts w:cs="Times New Roman"/>
                <w:sz w:val="24"/>
                <w:szCs w:val="28"/>
              </w:rPr>
              <w:t>Станок</w:t>
            </w:r>
          </w:p>
        </w:tc>
        <w:tc>
          <w:tcPr>
            <w:tcW w:w="3880" w:type="dxa"/>
            <w:gridSpan w:val="5"/>
            <w:vAlign w:val="center"/>
          </w:tcPr>
          <w:p w:rsidR="00106B8B" w:rsidRDefault="00C37241">
            <w:pPr>
              <w:pStyle w:val="af5"/>
              <w:jc w:val="left"/>
              <w:rPr>
                <w:rFonts w:cs="Times New Roman"/>
                <w:sz w:val="24"/>
                <w:szCs w:val="28"/>
              </w:rPr>
            </w:pPr>
            <w:r>
              <w:rPr>
                <w:rFonts w:cs="Times New Roman"/>
                <w:sz w:val="24"/>
                <w:szCs w:val="28"/>
              </w:rPr>
              <w:t>С150ПМФ4 Станок сверлильно-фрезерно-расточной вертикальный с ЧПУ и АСИ</w:t>
            </w:r>
          </w:p>
          <w:p w:rsidR="00106B8B" w:rsidRDefault="00C37241">
            <w:pPr>
              <w:pStyle w:val="af5"/>
              <w:jc w:val="left"/>
              <w:rPr>
                <w:rFonts w:cs="Times New Roman"/>
                <w:sz w:val="24"/>
                <w:szCs w:val="28"/>
              </w:rPr>
            </w:pPr>
            <w:r>
              <w:rPr>
                <w:rFonts w:cs="Times New Roman"/>
                <w:sz w:val="24"/>
                <w:szCs w:val="28"/>
              </w:rPr>
              <w:t>Стол: 500</w:t>
            </w:r>
            <w:r>
              <w:rPr>
                <w:rFonts w:ascii="Symbol" w:eastAsia="Symbol" w:hAnsi="Symbol" w:cs="Symbol"/>
                <w:sz w:val="24"/>
                <w:szCs w:val="28"/>
              </w:rPr>
              <w:t></w:t>
            </w:r>
            <w:r>
              <w:rPr>
                <w:rFonts w:cs="Times New Roman"/>
                <w:sz w:val="24"/>
                <w:szCs w:val="28"/>
              </w:rPr>
              <w:t>1000 мм.</w:t>
            </w:r>
          </w:p>
          <w:p w:rsidR="00106B8B" w:rsidRDefault="00C37241">
            <w:pPr>
              <w:pStyle w:val="af5"/>
              <w:jc w:val="left"/>
              <w:rPr>
                <w:rFonts w:cs="Times New Roman"/>
                <w:sz w:val="24"/>
                <w:szCs w:val="28"/>
              </w:rPr>
            </w:pPr>
            <w:r>
              <w:rPr>
                <w:rFonts w:cs="Times New Roman"/>
                <w:sz w:val="24"/>
                <w:szCs w:val="28"/>
              </w:rPr>
              <w:t>Наибольшее перемещение стола: продольное (</w:t>
            </w:r>
            <w:r>
              <w:rPr>
                <w:rFonts w:cs="Times New Roman"/>
                <w:sz w:val="24"/>
                <w:szCs w:val="28"/>
                <w:lang w:val="en-US"/>
              </w:rPr>
              <w:t>X</w:t>
            </w:r>
            <w:r>
              <w:rPr>
                <w:rFonts w:cs="Times New Roman"/>
                <w:sz w:val="24"/>
                <w:szCs w:val="28"/>
              </w:rPr>
              <w:t>) – 800 мм</w:t>
            </w:r>
          </w:p>
          <w:p w:rsidR="00106B8B" w:rsidRDefault="00C37241">
            <w:pPr>
              <w:pStyle w:val="af5"/>
              <w:jc w:val="left"/>
              <w:rPr>
                <w:rFonts w:cs="Times New Roman"/>
                <w:sz w:val="24"/>
                <w:szCs w:val="28"/>
              </w:rPr>
            </w:pPr>
            <w:r>
              <w:rPr>
                <w:rFonts w:cs="Times New Roman"/>
                <w:sz w:val="24"/>
                <w:szCs w:val="28"/>
              </w:rPr>
              <w:t>Поперечное (</w:t>
            </w:r>
            <w:r>
              <w:rPr>
                <w:rFonts w:cs="Times New Roman"/>
                <w:sz w:val="24"/>
                <w:szCs w:val="28"/>
                <w:lang w:val="en-US"/>
              </w:rPr>
              <w:t>Y</w:t>
            </w:r>
            <w:r>
              <w:rPr>
                <w:rFonts w:cs="Times New Roman"/>
                <w:sz w:val="24"/>
                <w:szCs w:val="28"/>
              </w:rPr>
              <w:t>) - 500 мм</w:t>
            </w:r>
          </w:p>
          <w:p w:rsidR="00106B8B" w:rsidRDefault="00C37241">
            <w:pPr>
              <w:pStyle w:val="af5"/>
              <w:jc w:val="left"/>
              <w:rPr>
                <w:rFonts w:cs="Times New Roman"/>
                <w:sz w:val="24"/>
                <w:szCs w:val="28"/>
              </w:rPr>
            </w:pPr>
            <w:r>
              <w:rPr>
                <w:rFonts w:cs="Times New Roman"/>
                <w:sz w:val="24"/>
                <w:szCs w:val="28"/>
              </w:rPr>
              <w:t>Вертикальное (</w:t>
            </w:r>
            <w:r>
              <w:rPr>
                <w:rFonts w:cs="Times New Roman"/>
                <w:sz w:val="24"/>
                <w:szCs w:val="28"/>
                <w:lang w:val="en-US"/>
              </w:rPr>
              <w:t>Z</w:t>
            </w:r>
            <w:r>
              <w:rPr>
                <w:rFonts w:cs="Times New Roman"/>
                <w:sz w:val="24"/>
                <w:szCs w:val="28"/>
              </w:rPr>
              <w:t>) - 750 мм.</w:t>
            </w:r>
          </w:p>
          <w:p w:rsidR="00106B8B" w:rsidRDefault="00C37241">
            <w:pPr>
              <w:pStyle w:val="af5"/>
              <w:jc w:val="left"/>
              <w:rPr>
                <w:rFonts w:cs="Times New Roman"/>
                <w:sz w:val="24"/>
                <w:szCs w:val="28"/>
              </w:rPr>
            </w:pPr>
            <w:r>
              <w:rPr>
                <w:rFonts w:cs="Times New Roman"/>
                <w:sz w:val="24"/>
                <w:szCs w:val="28"/>
              </w:rPr>
              <w:t>Эл. д</w:t>
            </w:r>
            <w:r>
              <w:rPr>
                <w:rFonts w:cs="Times New Roman"/>
                <w:sz w:val="24"/>
                <w:szCs w:val="28"/>
              </w:rPr>
              <w:t>вигатель - 11 кВт</w:t>
            </w:r>
          </w:p>
        </w:tc>
        <w:tc>
          <w:tcPr>
            <w:tcW w:w="5192" w:type="dxa"/>
            <w:gridSpan w:val="6"/>
            <w:vMerge w:val="restart"/>
            <w:vAlign w:val="center"/>
          </w:tcPr>
          <w:p w:rsidR="00106B8B" w:rsidRDefault="00C37241">
            <w:pPr>
              <w:ind w:firstLine="0"/>
              <w:jc w:val="center"/>
              <w:rPr>
                <w:rFonts w:cs="Times New Roman"/>
                <w:sz w:val="24"/>
                <w:szCs w:val="28"/>
                <w:highlight w:val="green"/>
              </w:rPr>
            </w:pPr>
            <w:r>
              <w:rPr>
                <w:rFonts w:cs="Times New Roman"/>
                <w:noProof/>
                <w:szCs w:val="28"/>
                <w:lang w:eastAsia="ru-RU"/>
              </w:rPr>
              <w:drawing>
                <wp:inline distT="0" distB="0" distL="0" distR="0">
                  <wp:extent cx="2963331" cy="2097238"/>
                  <wp:effectExtent l="0" t="0" r="8890" b="0"/>
                  <wp:docPr id="3" name="Рисунок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" name="Фрезерование паза.jpg"/>
                          <pic:cNvPicPr>
                            <a:picLocks noChangeAspect="1"/>
                          </pic:cNvPicPr>
                        </pic:nvPicPr>
                        <pic:blipFill>
                          <a:blip r:embed="rId9"/>
                          <a:stretch/>
                        </pic:blipFill>
                        <pic:spPr bwMode="auto">
                          <a:xfrm>
                            <a:off x="0" y="0"/>
                            <a:ext cx="2963257" cy="209718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106B8B" w:rsidRDefault="00C37241">
            <w:pPr>
              <w:ind w:firstLine="0"/>
              <w:jc w:val="center"/>
              <w:rPr>
                <w:rFonts w:cs="Times New Roman"/>
                <w:sz w:val="24"/>
                <w:szCs w:val="28"/>
                <w:highlight w:val="green"/>
              </w:rPr>
            </w:pPr>
            <w:r>
              <w:rPr>
                <w:noProof/>
                <w:color w:val="000000"/>
                <w:szCs w:val="28"/>
                <w:lang w:eastAsia="ru-RU"/>
              </w:rPr>
              <w:drawing>
                <wp:inline distT="0" distB="0" distL="0" distR="0">
                  <wp:extent cx="2192865" cy="592667"/>
                  <wp:effectExtent l="0" t="0" r="0" b="0"/>
                  <wp:docPr id="4" name="Рисунок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" name="Базирование.jpg"/>
                          <pic:cNvPicPr>
                            <a:picLocks noChangeAspect="1"/>
                          </pic:cNvPicPr>
                        </pic:nvPicPr>
                        <pic:blipFill>
                          <a:blip r:embed="rId10"/>
                          <a:srcRect l="13691" t="30161" r="9226" b="39242"/>
                          <a:stretch/>
                        </pic:blipFill>
                        <pic:spPr bwMode="auto">
                          <a:xfrm>
                            <a:off x="0" y="0"/>
                            <a:ext cx="2191393" cy="59226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06B8B">
        <w:trPr>
          <w:trHeight w:val="1135"/>
        </w:trPr>
        <w:tc>
          <w:tcPr>
            <w:tcW w:w="1276" w:type="dxa"/>
            <w:vAlign w:val="center"/>
          </w:tcPr>
          <w:p w:rsidR="00106B8B" w:rsidRDefault="00C37241">
            <w:pPr>
              <w:pStyle w:val="af5"/>
              <w:rPr>
                <w:rFonts w:cs="Times New Roman"/>
                <w:sz w:val="24"/>
                <w:szCs w:val="24"/>
              </w:rPr>
            </w:pPr>
            <w:r>
              <w:rPr>
                <w:rFonts w:cs="Times New Roman"/>
                <w:sz w:val="24"/>
                <w:szCs w:val="24"/>
              </w:rPr>
              <w:t>Режущий инструмент</w:t>
            </w:r>
          </w:p>
        </w:tc>
        <w:tc>
          <w:tcPr>
            <w:tcW w:w="3880" w:type="dxa"/>
            <w:gridSpan w:val="5"/>
          </w:tcPr>
          <w:p w:rsidR="00106B8B" w:rsidRDefault="00C37241">
            <w:pPr>
              <w:pStyle w:val="af5"/>
              <w:ind w:left="34"/>
              <w:jc w:val="left"/>
              <w:rPr>
                <w:rFonts w:cs="Times New Roman"/>
                <w:sz w:val="24"/>
                <w:szCs w:val="28"/>
              </w:rPr>
            </w:pPr>
            <w:r>
              <w:rPr>
                <w:rFonts w:cs="Times New Roman"/>
                <w:sz w:val="24"/>
                <w:szCs w:val="28"/>
              </w:rPr>
              <w:t xml:space="preserve">Фреза шпоночная </w:t>
            </w:r>
            <w:r>
              <w:rPr>
                <w:rFonts w:cs="Times New Roman"/>
                <w:sz w:val="24"/>
              </w:rPr>
              <w:t>Ø</w:t>
            </w:r>
            <w:r>
              <w:rPr>
                <w:rFonts w:cs="Times New Roman"/>
                <w:sz w:val="24"/>
                <w:szCs w:val="28"/>
              </w:rPr>
              <w:t xml:space="preserve"> 8 2234-0365 </w:t>
            </w:r>
          </w:p>
          <w:p w:rsidR="00106B8B" w:rsidRDefault="00C37241">
            <w:pPr>
              <w:pStyle w:val="af5"/>
              <w:ind w:left="34"/>
              <w:jc w:val="left"/>
              <w:rPr>
                <w:rFonts w:cs="Times New Roman"/>
                <w:sz w:val="24"/>
                <w:szCs w:val="28"/>
              </w:rPr>
            </w:pPr>
            <w:r>
              <w:rPr>
                <w:rFonts w:cs="Times New Roman"/>
                <w:sz w:val="24"/>
                <w:szCs w:val="28"/>
              </w:rPr>
              <w:t xml:space="preserve">Р6М5 </w:t>
            </w:r>
          </w:p>
          <w:p w:rsidR="00106B8B" w:rsidRDefault="00C37241">
            <w:pPr>
              <w:pStyle w:val="af5"/>
              <w:ind w:left="34"/>
              <w:jc w:val="left"/>
              <w:rPr>
                <w:rFonts w:cs="Times New Roman"/>
                <w:sz w:val="24"/>
                <w:szCs w:val="28"/>
              </w:rPr>
            </w:pPr>
            <w:r>
              <w:rPr>
                <w:rFonts w:cs="Times New Roman"/>
                <w:sz w:val="24"/>
                <w:szCs w:val="28"/>
              </w:rPr>
              <w:t>ГОСТ 17026-71</w:t>
            </w:r>
          </w:p>
          <w:p w:rsidR="00106B8B" w:rsidRDefault="00106B8B">
            <w:pPr>
              <w:pStyle w:val="af5"/>
              <w:ind w:left="34"/>
              <w:jc w:val="left"/>
              <w:rPr>
                <w:rFonts w:cs="Times New Roman"/>
                <w:sz w:val="24"/>
                <w:szCs w:val="28"/>
              </w:rPr>
            </w:pPr>
          </w:p>
          <w:p w:rsidR="00106B8B" w:rsidRDefault="00106B8B">
            <w:pPr>
              <w:pStyle w:val="af5"/>
              <w:ind w:left="34"/>
              <w:jc w:val="left"/>
              <w:rPr>
                <w:rFonts w:cs="Times New Roman"/>
                <w:sz w:val="24"/>
                <w:szCs w:val="28"/>
              </w:rPr>
            </w:pPr>
          </w:p>
        </w:tc>
        <w:tc>
          <w:tcPr>
            <w:tcW w:w="5192" w:type="dxa"/>
            <w:gridSpan w:val="6"/>
            <w:vMerge/>
            <w:vAlign w:val="center"/>
          </w:tcPr>
          <w:p w:rsidR="00106B8B" w:rsidRDefault="00106B8B">
            <w:pPr>
              <w:ind w:firstLine="0"/>
              <w:jc w:val="center"/>
              <w:rPr>
                <w:rFonts w:cs="Times New Roman"/>
                <w:sz w:val="24"/>
                <w:szCs w:val="28"/>
                <w:highlight w:val="green"/>
              </w:rPr>
            </w:pPr>
          </w:p>
        </w:tc>
      </w:tr>
      <w:tr w:rsidR="00106B8B">
        <w:trPr>
          <w:trHeight w:val="1421"/>
        </w:trPr>
        <w:tc>
          <w:tcPr>
            <w:tcW w:w="1276" w:type="dxa"/>
            <w:vAlign w:val="center"/>
          </w:tcPr>
          <w:p w:rsidR="00106B8B" w:rsidRDefault="00C37241">
            <w:pPr>
              <w:pStyle w:val="af5"/>
              <w:rPr>
                <w:rFonts w:cs="Times New Roman"/>
                <w:sz w:val="24"/>
                <w:szCs w:val="28"/>
              </w:rPr>
            </w:pPr>
            <w:r>
              <w:rPr>
                <w:rFonts w:cs="Times New Roman"/>
                <w:sz w:val="24"/>
                <w:szCs w:val="28"/>
              </w:rPr>
              <w:t>Параметры резания</w:t>
            </w:r>
          </w:p>
        </w:tc>
        <w:tc>
          <w:tcPr>
            <w:tcW w:w="3880" w:type="dxa"/>
            <w:gridSpan w:val="5"/>
            <w:vAlign w:val="center"/>
          </w:tcPr>
          <w:p w:rsidR="00106B8B" w:rsidRDefault="00C37241">
            <w:pPr>
              <w:pStyle w:val="af5"/>
              <w:jc w:val="left"/>
              <w:rPr>
                <w:rFonts w:cs="Times New Roman"/>
                <w:sz w:val="24"/>
                <w:szCs w:val="28"/>
              </w:rPr>
            </w:pPr>
            <w:r>
              <w:rPr>
                <w:rFonts w:cs="Times New Roman"/>
                <w:sz w:val="24"/>
                <w:szCs w:val="28"/>
                <w:lang w:val="en-US"/>
              </w:rPr>
              <w:t>t</w:t>
            </w:r>
            <w:r>
              <w:rPr>
                <w:rFonts w:cs="Times New Roman"/>
                <w:sz w:val="24"/>
                <w:szCs w:val="28"/>
              </w:rPr>
              <w:t xml:space="preserve">=1,0 мм; </w:t>
            </w:r>
            <w:proofErr w:type="spellStart"/>
            <w:r>
              <w:rPr>
                <w:rFonts w:cs="Times New Roman"/>
                <w:sz w:val="24"/>
                <w:szCs w:val="28"/>
                <w:lang w:val="en-US"/>
              </w:rPr>
              <w:t>S</w:t>
            </w:r>
            <w:r>
              <w:rPr>
                <w:rFonts w:cs="Times New Roman"/>
                <w:sz w:val="24"/>
                <w:szCs w:val="28"/>
                <w:vertAlign w:val="subscript"/>
                <w:lang w:val="en-US"/>
              </w:rPr>
              <w:t>z</w:t>
            </w:r>
            <w:proofErr w:type="spellEnd"/>
            <w:r>
              <w:rPr>
                <w:rFonts w:cs="Times New Roman"/>
                <w:sz w:val="24"/>
                <w:szCs w:val="28"/>
              </w:rPr>
              <w:t xml:space="preserve"> =0,1 мм/об ;</w:t>
            </w:r>
            <w:r>
              <w:rPr>
                <w:rFonts w:cs="Times New Roman"/>
                <w:sz w:val="24"/>
                <w:szCs w:val="28"/>
                <w:lang w:val="en-US"/>
              </w:rPr>
              <w:t>V</w:t>
            </w:r>
            <w:r>
              <w:rPr>
                <w:rFonts w:cs="Times New Roman"/>
                <w:sz w:val="24"/>
                <w:szCs w:val="28"/>
              </w:rPr>
              <w:t xml:space="preserve">=188,8 м/мин ; </w:t>
            </w:r>
            <w:r>
              <w:rPr>
                <w:rFonts w:cs="Times New Roman"/>
                <w:sz w:val="24"/>
                <w:szCs w:val="28"/>
                <w:lang w:val="en-US"/>
              </w:rPr>
              <w:t>n</w:t>
            </w:r>
            <w:r>
              <w:rPr>
                <w:rFonts w:cs="Times New Roman"/>
                <w:sz w:val="24"/>
                <w:szCs w:val="28"/>
              </w:rPr>
              <w:t>=2200 об/мин ;</w:t>
            </w:r>
          </w:p>
        </w:tc>
        <w:tc>
          <w:tcPr>
            <w:tcW w:w="5192" w:type="dxa"/>
            <w:gridSpan w:val="6"/>
            <w:vMerge/>
            <w:vAlign w:val="center"/>
          </w:tcPr>
          <w:p w:rsidR="00106B8B" w:rsidRDefault="00106B8B">
            <w:pPr>
              <w:ind w:firstLine="0"/>
              <w:jc w:val="center"/>
              <w:rPr>
                <w:rFonts w:cs="Times New Roman"/>
                <w:sz w:val="24"/>
                <w:szCs w:val="28"/>
                <w:highlight w:val="green"/>
              </w:rPr>
            </w:pPr>
          </w:p>
        </w:tc>
      </w:tr>
      <w:tr w:rsidR="00106B8B">
        <w:trPr>
          <w:trHeight w:val="28"/>
        </w:trPr>
        <w:tc>
          <w:tcPr>
            <w:tcW w:w="1276" w:type="dxa"/>
            <w:vAlign w:val="center"/>
          </w:tcPr>
          <w:p w:rsidR="00106B8B" w:rsidRDefault="00C37241">
            <w:pPr>
              <w:pStyle w:val="af5"/>
              <w:rPr>
                <w:rFonts w:cs="Times New Roman"/>
                <w:sz w:val="24"/>
                <w:szCs w:val="28"/>
              </w:rPr>
            </w:pPr>
            <w:r>
              <w:rPr>
                <w:rFonts w:cs="Times New Roman"/>
                <w:sz w:val="24"/>
                <w:szCs w:val="28"/>
              </w:rPr>
              <w:t>Силы и мощность резания</w:t>
            </w:r>
          </w:p>
        </w:tc>
        <w:tc>
          <w:tcPr>
            <w:tcW w:w="3880" w:type="dxa"/>
            <w:gridSpan w:val="5"/>
            <w:vAlign w:val="center"/>
          </w:tcPr>
          <w:p w:rsidR="00106B8B" w:rsidRDefault="00C37241">
            <w:pPr>
              <w:ind w:firstLine="0"/>
              <w:jc w:val="center"/>
              <w:rPr>
                <w:rFonts w:cs="Times New Roman"/>
                <w:sz w:val="24"/>
                <w:szCs w:val="28"/>
              </w:rPr>
            </w:pPr>
            <w:proofErr w:type="spellStart"/>
            <w:r>
              <w:rPr>
                <w:rFonts w:cs="Times New Roman"/>
                <w:sz w:val="24"/>
                <w:szCs w:val="28"/>
                <w:lang w:val="en-US"/>
              </w:rPr>
              <w:t>P</w:t>
            </w:r>
            <w:r>
              <w:rPr>
                <w:rFonts w:cs="Times New Roman"/>
                <w:sz w:val="24"/>
                <w:szCs w:val="28"/>
                <w:vertAlign w:val="subscript"/>
                <w:lang w:val="en-US"/>
              </w:rPr>
              <w:t>z</w:t>
            </w:r>
            <w:proofErr w:type="spellEnd"/>
            <w:r>
              <w:rPr>
                <w:rFonts w:cs="Times New Roman"/>
                <w:sz w:val="24"/>
                <w:szCs w:val="28"/>
              </w:rPr>
              <w:t xml:space="preserve"> = 255,49 </w:t>
            </w:r>
            <w:r>
              <w:rPr>
                <w:rFonts w:cs="Times New Roman"/>
                <w:sz w:val="24"/>
                <w:szCs w:val="28"/>
                <w:lang w:val="en-US"/>
              </w:rPr>
              <w:t>H</w:t>
            </w:r>
            <w:r>
              <w:rPr>
                <w:rFonts w:cs="Times New Roman"/>
                <w:sz w:val="24"/>
                <w:szCs w:val="28"/>
              </w:rPr>
              <w:t xml:space="preserve"> ; </w:t>
            </w:r>
            <w:r>
              <w:rPr>
                <w:rFonts w:cs="Times New Roman"/>
                <w:sz w:val="24"/>
                <w:szCs w:val="28"/>
                <w:lang w:val="en-US"/>
              </w:rPr>
              <w:t>N</w:t>
            </w:r>
            <w:r>
              <w:rPr>
                <w:rFonts w:cs="Times New Roman"/>
                <w:sz w:val="24"/>
                <w:szCs w:val="28"/>
              </w:rPr>
              <w:t xml:space="preserve"> = 15,56 кВт; </w:t>
            </w:r>
          </w:p>
        </w:tc>
        <w:tc>
          <w:tcPr>
            <w:tcW w:w="3261" w:type="dxa"/>
            <w:gridSpan w:val="4"/>
            <w:vAlign w:val="center"/>
          </w:tcPr>
          <w:p w:rsidR="00106B8B" w:rsidRDefault="00C37241">
            <w:pPr>
              <w:pStyle w:val="af5"/>
              <w:rPr>
                <w:rFonts w:cs="Times New Roman"/>
                <w:sz w:val="24"/>
                <w:szCs w:val="28"/>
              </w:rPr>
            </w:pPr>
            <w:r>
              <w:rPr>
                <w:rFonts w:cs="Times New Roman"/>
                <w:sz w:val="24"/>
                <w:szCs w:val="28"/>
              </w:rPr>
              <w:t>Допустимые погрешности установки</w:t>
            </w:r>
          </w:p>
        </w:tc>
        <w:tc>
          <w:tcPr>
            <w:tcW w:w="1931" w:type="dxa"/>
            <w:gridSpan w:val="2"/>
            <w:vAlign w:val="center"/>
          </w:tcPr>
          <w:p w:rsidR="00106B8B" w:rsidRDefault="00106B8B">
            <w:pPr>
              <w:pStyle w:val="af5"/>
              <w:rPr>
                <w:rFonts w:cs="Times New Roman"/>
                <w:sz w:val="24"/>
                <w:szCs w:val="28"/>
                <w:highlight w:val="green"/>
              </w:rPr>
            </w:pPr>
          </w:p>
        </w:tc>
      </w:tr>
      <w:tr w:rsidR="00106B8B">
        <w:trPr>
          <w:trHeight w:val="28"/>
        </w:trPr>
        <w:tc>
          <w:tcPr>
            <w:tcW w:w="10348" w:type="dxa"/>
            <w:gridSpan w:val="12"/>
            <w:vAlign w:val="center"/>
          </w:tcPr>
          <w:p w:rsidR="00106B8B" w:rsidRDefault="00C37241">
            <w:pPr>
              <w:ind w:firstLine="0"/>
              <w:jc w:val="center"/>
              <w:rPr>
                <w:rFonts w:cs="Times New Roman"/>
                <w:sz w:val="24"/>
                <w:szCs w:val="28"/>
              </w:rPr>
            </w:pPr>
            <w:r>
              <w:rPr>
                <w:rFonts w:cs="Times New Roman"/>
                <w:sz w:val="24"/>
                <w:szCs w:val="28"/>
              </w:rPr>
              <w:t xml:space="preserve">Ожидаемый технико-экономический эффект от применения проектируемой оснастки: </w:t>
            </w:r>
            <w:r>
              <w:rPr>
                <w:rFonts w:cs="Times New Roman"/>
                <w:i/>
                <w:sz w:val="24"/>
                <w:szCs w:val="28"/>
              </w:rPr>
              <w:t>повышение производительности фрезерной операции</w:t>
            </w:r>
          </w:p>
        </w:tc>
      </w:tr>
      <w:tr w:rsidR="00106B8B">
        <w:trPr>
          <w:trHeight w:val="28"/>
        </w:trPr>
        <w:tc>
          <w:tcPr>
            <w:tcW w:w="2410" w:type="dxa"/>
            <w:gridSpan w:val="3"/>
            <w:vAlign w:val="center"/>
          </w:tcPr>
          <w:p w:rsidR="00106B8B" w:rsidRDefault="00C37241">
            <w:pPr>
              <w:pStyle w:val="af5"/>
              <w:rPr>
                <w:rFonts w:cs="Times New Roman"/>
                <w:sz w:val="24"/>
                <w:szCs w:val="28"/>
                <w:highlight w:val="green"/>
              </w:rPr>
            </w:pPr>
            <w:r>
              <w:rPr>
                <w:rFonts w:cs="Times New Roman"/>
                <w:sz w:val="24"/>
                <w:szCs w:val="28"/>
                <w:highlight w:val="white"/>
              </w:rPr>
              <w:t>Технолог</w:t>
            </w:r>
          </w:p>
        </w:tc>
        <w:tc>
          <w:tcPr>
            <w:tcW w:w="2483" w:type="dxa"/>
            <w:gridSpan w:val="2"/>
            <w:vAlign w:val="center"/>
          </w:tcPr>
          <w:p w:rsidR="00106B8B" w:rsidRDefault="00C37241">
            <w:pPr>
              <w:pStyle w:val="af5"/>
              <w:rPr>
                <w:rFonts w:cs="Times New Roman"/>
                <w:sz w:val="24"/>
                <w:szCs w:val="28"/>
              </w:rPr>
            </w:pPr>
            <w:r>
              <w:rPr>
                <w:rFonts w:cs="Times New Roman"/>
                <w:sz w:val="24"/>
                <w:szCs w:val="28"/>
              </w:rPr>
              <w:t>Нач. тех. бюро</w:t>
            </w:r>
          </w:p>
        </w:tc>
        <w:tc>
          <w:tcPr>
            <w:tcW w:w="2126" w:type="dxa"/>
            <w:gridSpan w:val="3"/>
            <w:vAlign w:val="center"/>
          </w:tcPr>
          <w:p w:rsidR="00106B8B" w:rsidRDefault="00C37241">
            <w:pPr>
              <w:pStyle w:val="af5"/>
              <w:rPr>
                <w:rFonts w:cs="Times New Roman"/>
                <w:sz w:val="24"/>
                <w:szCs w:val="28"/>
              </w:rPr>
            </w:pPr>
            <w:proofErr w:type="spellStart"/>
            <w:r>
              <w:rPr>
                <w:rFonts w:cs="Times New Roman"/>
                <w:sz w:val="24"/>
                <w:szCs w:val="28"/>
              </w:rPr>
              <w:t>Главн</w:t>
            </w:r>
            <w:proofErr w:type="spellEnd"/>
            <w:r>
              <w:rPr>
                <w:rFonts w:cs="Times New Roman"/>
                <w:sz w:val="24"/>
                <w:szCs w:val="28"/>
              </w:rPr>
              <w:t>. технолог</w:t>
            </w:r>
          </w:p>
        </w:tc>
        <w:tc>
          <w:tcPr>
            <w:tcW w:w="1843" w:type="dxa"/>
            <w:gridSpan w:val="3"/>
            <w:vAlign w:val="center"/>
          </w:tcPr>
          <w:p w:rsidR="00106B8B" w:rsidRDefault="00C37241">
            <w:pPr>
              <w:pStyle w:val="af5"/>
              <w:rPr>
                <w:rFonts w:cs="Times New Roman"/>
                <w:sz w:val="24"/>
                <w:szCs w:val="28"/>
                <w:highlight w:val="green"/>
              </w:rPr>
            </w:pPr>
            <w:r>
              <w:rPr>
                <w:rFonts w:cs="Times New Roman"/>
                <w:sz w:val="24"/>
                <w:szCs w:val="28"/>
                <w:highlight w:val="white"/>
              </w:rPr>
              <w:t>Конструктор</w:t>
            </w:r>
          </w:p>
        </w:tc>
        <w:tc>
          <w:tcPr>
            <w:tcW w:w="1486" w:type="dxa"/>
            <w:vAlign w:val="center"/>
          </w:tcPr>
          <w:p w:rsidR="00106B8B" w:rsidRDefault="00C37241">
            <w:pPr>
              <w:pStyle w:val="af5"/>
              <w:rPr>
                <w:rFonts w:cs="Times New Roman"/>
                <w:sz w:val="24"/>
                <w:szCs w:val="28"/>
              </w:rPr>
            </w:pPr>
            <w:r>
              <w:rPr>
                <w:rFonts w:cs="Times New Roman"/>
                <w:sz w:val="24"/>
                <w:szCs w:val="28"/>
              </w:rPr>
              <w:t>Нач. КБ ОГТ</w:t>
            </w:r>
          </w:p>
        </w:tc>
      </w:tr>
      <w:tr w:rsidR="00106B8B">
        <w:trPr>
          <w:trHeight w:val="586"/>
        </w:trPr>
        <w:tc>
          <w:tcPr>
            <w:tcW w:w="2410" w:type="dxa"/>
            <w:gridSpan w:val="3"/>
            <w:vAlign w:val="center"/>
          </w:tcPr>
          <w:p w:rsidR="00106B8B" w:rsidRDefault="00C37241">
            <w:pPr>
              <w:pStyle w:val="af5"/>
              <w:rPr>
                <w:rFonts w:cs="Times New Roman"/>
                <w:sz w:val="24"/>
                <w:szCs w:val="28"/>
                <w:highlight w:val="green"/>
              </w:rPr>
            </w:pPr>
            <w:r>
              <w:rPr>
                <w:rFonts w:cs="Times New Roman"/>
                <w:sz w:val="24"/>
                <w:szCs w:val="28"/>
              </w:rPr>
              <w:t>Ильин Д</w:t>
            </w:r>
            <w:r>
              <w:rPr>
                <w:rFonts w:cs="Times New Roman"/>
                <w:sz w:val="24"/>
                <w:szCs w:val="28"/>
                <w:highlight w:val="white"/>
              </w:rPr>
              <w:t>.</w:t>
            </w:r>
            <w:r>
              <w:rPr>
                <w:rFonts w:cs="Times New Roman"/>
                <w:sz w:val="24"/>
                <w:szCs w:val="28"/>
              </w:rPr>
              <w:t>А</w:t>
            </w:r>
          </w:p>
        </w:tc>
        <w:tc>
          <w:tcPr>
            <w:tcW w:w="2483" w:type="dxa"/>
            <w:gridSpan w:val="2"/>
            <w:vAlign w:val="center"/>
          </w:tcPr>
          <w:p w:rsidR="00106B8B" w:rsidRDefault="00C37241">
            <w:pPr>
              <w:pStyle w:val="af5"/>
              <w:rPr>
                <w:rFonts w:cs="Times New Roman"/>
                <w:sz w:val="24"/>
                <w:szCs w:val="28"/>
              </w:rPr>
            </w:pPr>
            <w:proofErr w:type="spellStart"/>
            <w:r>
              <w:rPr>
                <w:rFonts w:cs="Times New Roman"/>
                <w:sz w:val="24"/>
                <w:szCs w:val="32"/>
              </w:rPr>
              <w:t>Козарь</w:t>
            </w:r>
            <w:proofErr w:type="spellEnd"/>
            <w:r>
              <w:rPr>
                <w:rFonts w:cs="Times New Roman"/>
                <w:sz w:val="24"/>
                <w:szCs w:val="32"/>
              </w:rPr>
              <w:t xml:space="preserve"> И.И.</w:t>
            </w:r>
          </w:p>
        </w:tc>
        <w:tc>
          <w:tcPr>
            <w:tcW w:w="2126" w:type="dxa"/>
            <w:gridSpan w:val="3"/>
            <w:vAlign w:val="center"/>
          </w:tcPr>
          <w:p w:rsidR="00106B8B" w:rsidRDefault="00C37241">
            <w:pPr>
              <w:pStyle w:val="af5"/>
              <w:rPr>
                <w:rFonts w:cs="Times New Roman"/>
                <w:sz w:val="24"/>
                <w:szCs w:val="28"/>
              </w:rPr>
            </w:pPr>
            <w:proofErr w:type="spellStart"/>
            <w:r>
              <w:rPr>
                <w:rFonts w:cs="Times New Roman"/>
                <w:sz w:val="24"/>
                <w:szCs w:val="32"/>
              </w:rPr>
              <w:t>Козарь</w:t>
            </w:r>
            <w:proofErr w:type="spellEnd"/>
            <w:r>
              <w:rPr>
                <w:rFonts w:cs="Times New Roman"/>
                <w:sz w:val="24"/>
                <w:szCs w:val="32"/>
              </w:rPr>
              <w:t xml:space="preserve"> И.И.</w:t>
            </w:r>
          </w:p>
        </w:tc>
        <w:tc>
          <w:tcPr>
            <w:tcW w:w="1843" w:type="dxa"/>
            <w:gridSpan w:val="3"/>
            <w:vAlign w:val="center"/>
          </w:tcPr>
          <w:p w:rsidR="00106B8B" w:rsidRDefault="00C37241">
            <w:pPr>
              <w:pStyle w:val="af5"/>
              <w:rPr>
                <w:rFonts w:cs="Times New Roman"/>
                <w:sz w:val="24"/>
                <w:szCs w:val="28"/>
                <w:highlight w:val="green"/>
              </w:rPr>
            </w:pPr>
            <w:r>
              <w:rPr>
                <w:rFonts w:cs="Times New Roman"/>
                <w:sz w:val="24"/>
                <w:szCs w:val="28"/>
              </w:rPr>
              <w:t>Ильин Д.А.</w:t>
            </w:r>
          </w:p>
        </w:tc>
        <w:tc>
          <w:tcPr>
            <w:tcW w:w="1486" w:type="dxa"/>
            <w:vAlign w:val="center"/>
          </w:tcPr>
          <w:p w:rsidR="00106B8B" w:rsidRDefault="00C37241">
            <w:pPr>
              <w:pStyle w:val="af5"/>
              <w:rPr>
                <w:rFonts w:cs="Times New Roman"/>
                <w:sz w:val="24"/>
                <w:szCs w:val="28"/>
              </w:rPr>
            </w:pPr>
            <w:proofErr w:type="spellStart"/>
            <w:r>
              <w:rPr>
                <w:rFonts w:cs="Times New Roman"/>
                <w:sz w:val="24"/>
                <w:szCs w:val="32"/>
              </w:rPr>
              <w:t>Козарь</w:t>
            </w:r>
            <w:proofErr w:type="spellEnd"/>
            <w:r>
              <w:rPr>
                <w:rFonts w:cs="Times New Roman"/>
                <w:sz w:val="24"/>
                <w:szCs w:val="32"/>
              </w:rPr>
              <w:t xml:space="preserve"> И.И.</w:t>
            </w:r>
          </w:p>
        </w:tc>
      </w:tr>
    </w:tbl>
    <w:p w:rsidR="00106B8B" w:rsidRDefault="00C37241">
      <w:pPr>
        <w:spacing w:after="200"/>
        <w:ind w:firstLine="0"/>
        <w:jc w:val="center"/>
        <w:rPr>
          <w:b/>
          <w:bCs/>
          <w:i/>
          <w:iCs/>
          <w:smallCaps/>
        </w:rPr>
      </w:pPr>
      <w:r>
        <w:rPr>
          <w:b/>
          <w:i/>
          <w:iCs/>
          <w:szCs w:val="28"/>
        </w:rPr>
        <w:br w:type="page"/>
      </w:r>
      <w:r>
        <w:rPr>
          <w:i/>
          <w:iCs/>
          <w:smallCaps/>
        </w:rPr>
        <w:lastRenderedPageBreak/>
        <w:t>1.4 Выбор инструмента</w:t>
      </w:r>
    </w:p>
    <w:p w:rsidR="00106B8B" w:rsidRDefault="00C37241">
      <w:pPr>
        <w:spacing w:line="360" w:lineRule="auto"/>
        <w:rPr>
          <w:rFonts w:cs="Times New Roman"/>
          <w:szCs w:val="28"/>
        </w:rPr>
      </w:pPr>
      <w:r>
        <w:rPr>
          <w:rFonts w:cs="Times New Roman"/>
          <w:szCs w:val="28"/>
        </w:rPr>
        <w:t xml:space="preserve">Для выполнения фрезерной операции, в соответствии ГОСТ, выбираем стандартную фрезу. </w:t>
      </w:r>
    </w:p>
    <w:p w:rsidR="00106B8B" w:rsidRDefault="00C37241">
      <w:pPr>
        <w:spacing w:line="360" w:lineRule="auto"/>
        <w:rPr>
          <w:rFonts w:cs="Times New Roman"/>
          <w:szCs w:val="28"/>
        </w:rPr>
      </w:pPr>
      <w:r>
        <w:rPr>
          <w:rFonts w:cs="Times New Roman"/>
          <w:szCs w:val="28"/>
        </w:rPr>
        <w:t>По ГОСТ 17026-71 выбираем шпоночную фрезу, с цилиндрическим хвостовиком, см. рис. 2, со следующими параметрами:</w:t>
      </w:r>
    </w:p>
    <w:p w:rsidR="00106B8B" w:rsidRDefault="00C37241">
      <w:pPr>
        <w:spacing w:line="360" w:lineRule="auto"/>
        <w:rPr>
          <w:rFonts w:cs="Times New Roman"/>
          <w:szCs w:val="28"/>
        </w:rPr>
      </w:pPr>
      <w:r>
        <w:rPr>
          <w:rFonts w:cs="Times New Roman"/>
          <w:szCs w:val="28"/>
        </w:rPr>
        <w:t>материал режущей части – быстрорежущая сталь марки Р6М5.</w:t>
      </w:r>
    </w:p>
    <w:p w:rsidR="00106B8B" w:rsidRDefault="00C37241">
      <w:pPr>
        <w:spacing w:line="360" w:lineRule="auto"/>
        <w:rPr>
          <w:rFonts w:cs="Times New Roman"/>
          <w:szCs w:val="28"/>
        </w:rPr>
      </w:pPr>
      <w:r>
        <w:rPr>
          <w:rFonts w:cs="Times New Roman"/>
          <w:szCs w:val="28"/>
          <w:lang w:val="en-US"/>
        </w:rPr>
        <w:t>d</w:t>
      </w:r>
      <w:r>
        <w:rPr>
          <w:rFonts w:cs="Times New Roman"/>
          <w:szCs w:val="28"/>
        </w:rPr>
        <w:t xml:space="preserve">  – диаметр;</w:t>
      </w:r>
    </w:p>
    <w:p w:rsidR="00106B8B" w:rsidRDefault="00C37241">
      <w:pPr>
        <w:spacing w:line="360" w:lineRule="auto"/>
        <w:rPr>
          <w:rFonts w:cs="Times New Roman"/>
          <w:szCs w:val="28"/>
        </w:rPr>
      </w:pPr>
      <w:r>
        <w:rPr>
          <w:rFonts w:cs="Times New Roman"/>
          <w:szCs w:val="28"/>
          <w:lang w:val="en-US"/>
        </w:rPr>
        <w:t>l</w:t>
      </w:r>
      <w:r>
        <w:rPr>
          <w:rFonts w:cs="Times New Roman"/>
          <w:szCs w:val="28"/>
        </w:rPr>
        <w:t xml:space="preserve"> – длина рабочей части;</w:t>
      </w:r>
    </w:p>
    <w:p w:rsidR="00106B8B" w:rsidRDefault="00C37241">
      <w:pPr>
        <w:spacing w:line="360" w:lineRule="auto"/>
        <w:rPr>
          <w:rFonts w:cs="Times New Roman"/>
          <w:szCs w:val="28"/>
        </w:rPr>
      </w:pPr>
      <w:r>
        <w:rPr>
          <w:rFonts w:cs="Times New Roman"/>
          <w:szCs w:val="28"/>
          <w:lang w:val="en-US"/>
        </w:rPr>
        <w:t>L</w:t>
      </w:r>
      <w:r>
        <w:rPr>
          <w:rFonts w:cs="Times New Roman"/>
          <w:szCs w:val="28"/>
        </w:rPr>
        <w:t xml:space="preserve"> – общая длина;</w:t>
      </w:r>
    </w:p>
    <w:p w:rsidR="00106B8B" w:rsidRDefault="00C37241">
      <w:pPr>
        <w:spacing w:line="360" w:lineRule="auto"/>
        <w:rPr>
          <w:rFonts w:cs="Times New Roman"/>
          <w:szCs w:val="28"/>
        </w:rPr>
      </w:pPr>
      <w:r>
        <w:rPr>
          <w:rFonts w:cs="Times New Roman"/>
          <w:szCs w:val="28"/>
          <w:lang w:val="en-US"/>
        </w:rPr>
        <w:t>d</w:t>
      </w:r>
      <w:r>
        <w:rPr>
          <w:rFonts w:cs="Times New Roman"/>
          <w:szCs w:val="28"/>
        </w:rPr>
        <w:t xml:space="preserve"> = Ø8 мм; </w:t>
      </w:r>
      <w:r>
        <w:rPr>
          <w:rFonts w:cs="Times New Roman"/>
          <w:szCs w:val="28"/>
          <w:lang w:val="en-US"/>
        </w:rPr>
        <w:t>l</w:t>
      </w:r>
      <w:r>
        <w:rPr>
          <w:rFonts w:cs="Times New Roman"/>
          <w:szCs w:val="28"/>
        </w:rPr>
        <w:t xml:space="preserve">=13 мм; </w:t>
      </w:r>
      <w:r>
        <w:rPr>
          <w:rFonts w:cs="Times New Roman"/>
          <w:szCs w:val="28"/>
          <w:lang w:val="en-US"/>
        </w:rPr>
        <w:t>L</w:t>
      </w:r>
      <w:r>
        <w:rPr>
          <w:rFonts w:cs="Times New Roman"/>
          <w:szCs w:val="28"/>
        </w:rPr>
        <w:t>=63мм.</w:t>
      </w:r>
    </w:p>
    <w:p w:rsidR="00106B8B" w:rsidRDefault="00106B8B">
      <w:pPr>
        <w:spacing w:line="360" w:lineRule="auto"/>
        <w:ind w:firstLine="0"/>
        <w:jc w:val="center"/>
        <w:rPr>
          <w:lang w:eastAsia="ru-RU"/>
        </w:rPr>
      </w:pPr>
    </w:p>
    <w:p w:rsidR="00106B8B" w:rsidRDefault="00C37241">
      <w:pPr>
        <w:spacing w:line="360" w:lineRule="auto"/>
        <w:ind w:firstLine="0"/>
        <w:jc w:val="center"/>
        <w:rPr>
          <w:rFonts w:cs="Times New Roman"/>
          <w:szCs w:val="28"/>
        </w:rPr>
      </w:pPr>
      <w:r>
        <w:rPr>
          <w:noProof/>
          <w:lang w:eastAsia="ru-RU"/>
        </w:rPr>
        <w:drawing>
          <wp:inline distT="0" distB="0" distL="0" distR="0">
            <wp:extent cx="3352800" cy="880533"/>
            <wp:effectExtent l="0" t="0" r="0" b="0"/>
            <wp:docPr id="5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"/>
                    <pic:cNvPicPr>
                      <a:picLocks noChangeAspect="1"/>
                    </pic:cNvPicPr>
                  </pic:nvPicPr>
                  <pic:blipFill>
                    <a:blip r:embed="rId11"/>
                    <a:srcRect t="37121" b="36616"/>
                    <a:stretch/>
                  </pic:blipFill>
                  <pic:spPr bwMode="auto">
                    <a:xfrm>
                      <a:off x="0" y="0"/>
                      <a:ext cx="3352800" cy="880533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cs="Times New Roman"/>
          <w:szCs w:val="28"/>
          <w:lang w:eastAsia="ru-RU"/>
        </w:rPr>
        <w:t xml:space="preserve"> </w:t>
      </w:r>
    </w:p>
    <w:p w:rsidR="00106B8B" w:rsidRDefault="00C37241">
      <w:pPr>
        <w:spacing w:line="360" w:lineRule="auto"/>
        <w:ind w:firstLine="0"/>
        <w:jc w:val="center"/>
        <w:rPr>
          <w:rFonts w:cs="Times New Roman"/>
          <w:szCs w:val="28"/>
        </w:rPr>
      </w:pPr>
      <w:r>
        <w:rPr>
          <w:rFonts w:cs="Times New Roman"/>
          <w:szCs w:val="28"/>
        </w:rPr>
        <w:t>Рисунок 2 – Фреза шпоночная  Ø 8 мм, 4 зуба</w:t>
      </w:r>
    </w:p>
    <w:p w:rsidR="00106B8B" w:rsidRDefault="00C37241">
      <w:pPr>
        <w:pStyle w:val="1"/>
        <w:spacing w:line="360" w:lineRule="auto"/>
        <w:rPr>
          <w:rFonts w:eastAsia="Calibri"/>
          <w:b w:val="0"/>
          <w:bCs w:val="0"/>
          <w:i/>
          <w:iCs/>
          <w:smallCaps/>
          <w:color w:val="auto"/>
          <w:sz w:val="28"/>
        </w:rPr>
      </w:pPr>
      <w:r>
        <w:rPr>
          <w:rFonts w:eastAsia="Calibri"/>
          <w:b w:val="0"/>
          <w:bCs w:val="0"/>
          <w:i/>
          <w:iCs/>
          <w:smallCaps/>
          <w:sz w:val="28"/>
        </w:rPr>
        <w:t>1.5 Выбор станка</w:t>
      </w:r>
    </w:p>
    <w:p w:rsidR="00106B8B" w:rsidRDefault="00C37241">
      <w:pPr>
        <w:spacing w:line="360" w:lineRule="auto"/>
        <w:rPr>
          <w:rFonts w:cs="Times New Roman"/>
          <w:szCs w:val="28"/>
        </w:rPr>
      </w:pPr>
      <w:r>
        <w:rPr>
          <w:rFonts w:cs="Times New Roman"/>
          <w:szCs w:val="28"/>
        </w:rPr>
        <w:t>Рассматриваемая деталь является телом вращения, им</w:t>
      </w:r>
      <w:r>
        <w:rPr>
          <w:rFonts w:cs="Times New Roman"/>
          <w:szCs w:val="28"/>
        </w:rPr>
        <w:t>еет небольшие габариты, соответственно получаем её путем обработки на токарном станке. Нас интересует фрезерная операция, т.е. фрезерование пазов с шириной 8 мм, следовательно, необходимо разместить деталь на столе. Максимальные габариты вала: Ø 62 мм и дл</w:t>
      </w:r>
      <w:r>
        <w:rPr>
          <w:rFonts w:cs="Times New Roman"/>
          <w:szCs w:val="28"/>
        </w:rPr>
        <w:t>ина 400 мм.</w:t>
      </w:r>
    </w:p>
    <w:p w:rsidR="00106B8B" w:rsidRDefault="00C37241">
      <w:pPr>
        <w:spacing w:line="360" w:lineRule="auto"/>
        <w:ind w:firstLine="0"/>
        <w:rPr>
          <w:rFonts w:cs="Times New Roman"/>
          <w:szCs w:val="28"/>
        </w:rPr>
      </w:pPr>
      <w:r>
        <w:rPr>
          <w:rFonts w:cs="Times New Roman"/>
          <w:szCs w:val="28"/>
        </w:rPr>
        <w:t xml:space="preserve">          Выбираем С150ПМФ4 станок сверлильно-фрезерно-расточной вертикальный с ЧПУ и АСИ. </w:t>
      </w:r>
    </w:p>
    <w:p w:rsidR="00106B8B" w:rsidRDefault="00C37241">
      <w:pPr>
        <w:spacing w:line="360" w:lineRule="auto"/>
        <w:ind w:firstLine="0"/>
        <w:rPr>
          <w:rFonts w:cs="Times New Roman"/>
          <w:szCs w:val="28"/>
        </w:rPr>
      </w:pPr>
      <w:r>
        <w:rPr>
          <w:rFonts w:cs="Times New Roman"/>
          <w:szCs w:val="28"/>
        </w:rPr>
        <w:tab/>
        <w:t>Станок сверлильно-фрезерно-расточной с крестовым не поворотным столом вертикальный с числовым программным управлением (ЧПУ) и устройством автоматическо</w:t>
      </w:r>
      <w:r>
        <w:rPr>
          <w:rFonts w:cs="Times New Roman"/>
          <w:szCs w:val="28"/>
        </w:rPr>
        <w:t>й смены инструмента (АСИ) модели 2С150ПМФ4 предназначен для комплексной обработки плоских деталей средних размеров сложной формы.</w:t>
      </w:r>
    </w:p>
    <w:p w:rsidR="00106B8B" w:rsidRDefault="00C37241">
      <w:pPr>
        <w:spacing w:line="360" w:lineRule="auto"/>
        <w:ind w:firstLine="0"/>
        <w:rPr>
          <w:rFonts w:cs="Times New Roman"/>
          <w:szCs w:val="28"/>
        </w:rPr>
      </w:pPr>
      <w:r>
        <w:rPr>
          <w:rFonts w:cs="Times New Roman"/>
          <w:szCs w:val="28"/>
        </w:rPr>
        <w:lastRenderedPageBreak/>
        <w:tab/>
        <w:t>Станок предназначен для многооперационной обработки разнообразных деталей сложной конфигурации из стали, чугуна, цветных и ле</w:t>
      </w:r>
      <w:r>
        <w:rPr>
          <w:rFonts w:cs="Times New Roman"/>
          <w:szCs w:val="28"/>
        </w:rPr>
        <w:t>гких сплавов с одной установки.</w:t>
      </w:r>
    </w:p>
    <w:p w:rsidR="00106B8B" w:rsidRDefault="00C37241">
      <w:pPr>
        <w:spacing w:line="360" w:lineRule="auto"/>
        <w:ind w:firstLine="0"/>
        <w:rPr>
          <w:rFonts w:cs="Times New Roman"/>
          <w:szCs w:val="28"/>
        </w:rPr>
      </w:pPr>
      <w:r>
        <w:rPr>
          <w:rFonts w:cs="Times New Roman"/>
          <w:szCs w:val="28"/>
        </w:rPr>
        <w:tab/>
        <w:t>На станке можно производить получистовое и чистовое фрезерование плоскостей, пазов и криволинейных поверхностей различными типами фрез, а также растачивание, сверление, зенкерование, развертывание отверстий и нарезание резь</w:t>
      </w:r>
      <w:r>
        <w:rPr>
          <w:rFonts w:cs="Times New Roman"/>
          <w:szCs w:val="28"/>
        </w:rPr>
        <w:t>бы метчиками и резцами по заданной программе.</w:t>
      </w:r>
    </w:p>
    <w:p w:rsidR="00106B8B" w:rsidRDefault="00C37241">
      <w:pPr>
        <w:spacing w:line="360" w:lineRule="auto"/>
        <w:ind w:firstLine="0"/>
        <w:rPr>
          <w:rFonts w:cs="Times New Roman"/>
          <w:szCs w:val="28"/>
        </w:rPr>
      </w:pPr>
      <w:r>
        <w:rPr>
          <w:rFonts w:cs="Times New Roman"/>
          <w:szCs w:val="28"/>
        </w:rPr>
        <w:tab/>
        <w:t>Станок может быть использован в мелкосерийном и серийном производствах различных отраслей промышленности.</w:t>
      </w:r>
    </w:p>
    <w:p w:rsidR="00106B8B" w:rsidRDefault="00C37241">
      <w:pPr>
        <w:ind w:firstLine="0"/>
        <w:jc w:val="center"/>
        <w:rPr>
          <w:sz w:val="27"/>
          <w:szCs w:val="27"/>
        </w:rPr>
      </w:pPr>
      <w:r>
        <w:rPr>
          <w:noProof/>
          <w:lang w:eastAsia="ru-RU"/>
        </w:rPr>
        <w:drawing>
          <wp:inline distT="0" distB="0" distL="0" distR="0">
            <wp:extent cx="3725122" cy="4223968"/>
            <wp:effectExtent l="0" t="0" r="8890" b="5715"/>
            <wp:docPr id="6" name="Рисунок 6" descr="2С150ПМФ4 Станок сверлильно-фрезерно-расточной повышенной точности с ЧПУ и  АСИ. Паспорт, схемы, характеристики,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Picture 1" descr="2С150ПМФ4 Станок сверлильно-фрезерно-расточной повышенной точности с ЧПУ и  АСИ. Паспорт, схемы, характеристики, описание"/>
                    <pic:cNvPicPr>
                      <a:picLocks noChangeAspect="1"/>
                    </pic:cNvPicPr>
                  </pic:nvPicPr>
                  <pic:blipFill>
                    <a:blip r:embed="rId12"/>
                    <a:stretch/>
                  </pic:blipFill>
                  <pic:spPr bwMode="auto">
                    <a:xfrm>
                      <a:off x="0" y="0"/>
                      <a:ext cx="3725122" cy="422396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06B8B" w:rsidRDefault="00C37241">
      <w:pPr>
        <w:spacing w:line="360" w:lineRule="auto"/>
        <w:ind w:firstLine="0"/>
        <w:jc w:val="center"/>
        <w:rPr>
          <w:szCs w:val="28"/>
        </w:rPr>
      </w:pPr>
      <w:r>
        <w:rPr>
          <w:szCs w:val="28"/>
        </w:rPr>
        <w:t>Рисунок 3 – Станок 2С150ПМФ4</w:t>
      </w:r>
    </w:p>
    <w:p w:rsidR="00106B8B" w:rsidRDefault="00C37241">
      <w:pPr>
        <w:spacing w:line="360" w:lineRule="auto"/>
        <w:ind w:firstLine="567"/>
        <w:jc w:val="center"/>
        <w:rPr>
          <w:szCs w:val="28"/>
        </w:rPr>
      </w:pPr>
      <w:r>
        <w:rPr>
          <w:szCs w:val="28"/>
        </w:rPr>
        <w:t>Таблица 3 - Технические характеристики станка фрезерного 2С150ПМФ4</w:t>
      </w:r>
    </w:p>
    <w:tbl>
      <w:tblPr>
        <w:tblStyle w:val="af3"/>
        <w:tblW w:w="10429" w:type="dxa"/>
        <w:tblLook w:val="04A0" w:firstRow="1" w:lastRow="0" w:firstColumn="1" w:lastColumn="0" w:noHBand="0" w:noVBand="1"/>
      </w:tblPr>
      <w:tblGrid>
        <w:gridCol w:w="8598"/>
        <w:gridCol w:w="1831"/>
      </w:tblGrid>
      <w:tr w:rsidR="00106B8B">
        <w:trPr>
          <w:trHeight w:val="388"/>
        </w:trPr>
        <w:tc>
          <w:tcPr>
            <w:tcW w:w="4122" w:type="pct"/>
          </w:tcPr>
          <w:p w:rsidR="00106B8B" w:rsidRDefault="00C37241">
            <w:pPr>
              <w:spacing w:after="150"/>
              <w:ind w:firstLine="0"/>
              <w:jc w:val="center"/>
              <w:rPr>
                <w:rFonts w:eastAsia="Times New Roman" w:cs="Times New Roman"/>
                <w:b/>
                <w:bCs/>
                <w:sz w:val="24"/>
                <w:szCs w:val="28"/>
                <w:lang w:eastAsia="ru-RU"/>
              </w:rPr>
            </w:pPr>
            <w:r>
              <w:rPr>
                <w:rFonts w:eastAsia="Times New Roman" w:cs="Times New Roman"/>
                <w:b/>
                <w:bCs/>
                <w:sz w:val="24"/>
                <w:szCs w:val="28"/>
                <w:lang w:eastAsia="ru-RU"/>
              </w:rPr>
              <w:t>Наименование параметра</w:t>
            </w:r>
          </w:p>
        </w:tc>
        <w:tc>
          <w:tcPr>
            <w:tcW w:w="878" w:type="pct"/>
          </w:tcPr>
          <w:p w:rsidR="00106B8B" w:rsidRDefault="00C37241">
            <w:pPr>
              <w:spacing w:after="150"/>
              <w:ind w:firstLine="0"/>
              <w:jc w:val="center"/>
              <w:rPr>
                <w:rFonts w:eastAsia="Times New Roman" w:cs="Times New Roman"/>
                <w:b/>
                <w:bCs/>
                <w:sz w:val="24"/>
                <w:szCs w:val="28"/>
                <w:lang w:eastAsia="ru-RU"/>
              </w:rPr>
            </w:pPr>
            <w:r>
              <w:rPr>
                <w:rFonts w:eastAsia="Times New Roman" w:cs="Times New Roman"/>
                <w:b/>
                <w:bCs/>
                <w:sz w:val="24"/>
                <w:szCs w:val="28"/>
                <w:lang w:eastAsia="ru-RU"/>
              </w:rPr>
              <w:t>2С150ПМФ4</w:t>
            </w:r>
          </w:p>
        </w:tc>
      </w:tr>
      <w:tr w:rsidR="00106B8B">
        <w:trPr>
          <w:trHeight w:val="358"/>
        </w:trPr>
        <w:tc>
          <w:tcPr>
            <w:tcW w:w="0" w:type="auto"/>
          </w:tcPr>
          <w:p w:rsidR="00106B8B" w:rsidRDefault="00C37241">
            <w:pPr>
              <w:spacing w:after="150"/>
              <w:ind w:firstLine="0"/>
              <w:jc w:val="left"/>
              <w:rPr>
                <w:rFonts w:eastAsia="Times New Roman" w:cs="Times New Roman"/>
                <w:sz w:val="24"/>
                <w:szCs w:val="28"/>
                <w:lang w:eastAsia="ru-RU"/>
              </w:rPr>
            </w:pPr>
            <w:r>
              <w:rPr>
                <w:rFonts w:eastAsia="Times New Roman" w:cs="Times New Roman"/>
                <w:b/>
                <w:bCs/>
                <w:sz w:val="24"/>
                <w:szCs w:val="28"/>
                <w:lang w:eastAsia="ru-RU"/>
              </w:rPr>
              <w:t>Основные параметры</w:t>
            </w:r>
          </w:p>
        </w:tc>
        <w:tc>
          <w:tcPr>
            <w:tcW w:w="0" w:type="auto"/>
          </w:tcPr>
          <w:p w:rsidR="00106B8B" w:rsidRDefault="00106B8B">
            <w:pPr>
              <w:spacing w:after="150"/>
              <w:ind w:firstLine="0"/>
              <w:jc w:val="center"/>
              <w:rPr>
                <w:rFonts w:eastAsia="Times New Roman" w:cs="Times New Roman"/>
                <w:sz w:val="24"/>
                <w:szCs w:val="28"/>
                <w:lang w:eastAsia="ru-RU"/>
              </w:rPr>
            </w:pPr>
          </w:p>
        </w:tc>
      </w:tr>
      <w:tr w:rsidR="00106B8B">
        <w:trPr>
          <w:trHeight w:val="368"/>
        </w:trPr>
        <w:tc>
          <w:tcPr>
            <w:tcW w:w="0" w:type="auto"/>
          </w:tcPr>
          <w:p w:rsidR="00106B8B" w:rsidRDefault="00C37241">
            <w:pPr>
              <w:spacing w:after="150"/>
              <w:ind w:firstLine="0"/>
              <w:jc w:val="left"/>
              <w:rPr>
                <w:rFonts w:eastAsia="Times New Roman" w:cs="Times New Roman"/>
                <w:sz w:val="24"/>
                <w:szCs w:val="28"/>
                <w:lang w:eastAsia="ru-RU"/>
              </w:rPr>
            </w:pPr>
            <w:r>
              <w:rPr>
                <w:rFonts w:eastAsia="Times New Roman" w:cs="Times New Roman"/>
                <w:sz w:val="24"/>
                <w:szCs w:val="28"/>
                <w:lang w:eastAsia="ru-RU"/>
              </w:rPr>
              <w:t>Класс точности по ГОСТ 8-82</w:t>
            </w:r>
          </w:p>
        </w:tc>
        <w:tc>
          <w:tcPr>
            <w:tcW w:w="0" w:type="auto"/>
          </w:tcPr>
          <w:p w:rsidR="00106B8B" w:rsidRDefault="00C37241">
            <w:pPr>
              <w:spacing w:after="150"/>
              <w:ind w:firstLine="0"/>
              <w:jc w:val="center"/>
              <w:rPr>
                <w:rFonts w:eastAsia="Times New Roman" w:cs="Times New Roman"/>
                <w:sz w:val="24"/>
                <w:szCs w:val="28"/>
                <w:lang w:eastAsia="ru-RU"/>
              </w:rPr>
            </w:pPr>
            <w:r>
              <w:rPr>
                <w:rFonts w:eastAsia="Times New Roman" w:cs="Times New Roman"/>
                <w:sz w:val="24"/>
                <w:szCs w:val="28"/>
                <w:lang w:eastAsia="ru-RU"/>
              </w:rPr>
              <w:t>П</w:t>
            </w:r>
          </w:p>
        </w:tc>
      </w:tr>
      <w:tr w:rsidR="00106B8B">
        <w:trPr>
          <w:trHeight w:val="368"/>
        </w:trPr>
        <w:tc>
          <w:tcPr>
            <w:tcW w:w="0" w:type="auto"/>
          </w:tcPr>
          <w:p w:rsidR="00106B8B" w:rsidRDefault="00C37241">
            <w:pPr>
              <w:spacing w:after="150"/>
              <w:ind w:firstLine="0"/>
              <w:jc w:val="left"/>
              <w:rPr>
                <w:rFonts w:eastAsia="Times New Roman" w:cs="Times New Roman"/>
                <w:sz w:val="24"/>
                <w:szCs w:val="28"/>
                <w:lang w:eastAsia="ru-RU"/>
              </w:rPr>
            </w:pPr>
            <w:r>
              <w:rPr>
                <w:rFonts w:eastAsia="Times New Roman" w:cs="Times New Roman"/>
                <w:sz w:val="24"/>
                <w:szCs w:val="28"/>
                <w:lang w:eastAsia="ru-RU"/>
              </w:rPr>
              <w:t>Пределы диаметров сверления, мм</w:t>
            </w:r>
          </w:p>
        </w:tc>
        <w:tc>
          <w:tcPr>
            <w:tcW w:w="0" w:type="auto"/>
          </w:tcPr>
          <w:p w:rsidR="00106B8B" w:rsidRDefault="00C37241">
            <w:pPr>
              <w:spacing w:after="150"/>
              <w:ind w:firstLine="0"/>
              <w:jc w:val="center"/>
              <w:rPr>
                <w:rFonts w:eastAsia="Times New Roman" w:cs="Times New Roman"/>
                <w:sz w:val="24"/>
                <w:szCs w:val="28"/>
                <w:lang w:eastAsia="ru-RU"/>
              </w:rPr>
            </w:pPr>
            <w:r>
              <w:rPr>
                <w:rFonts w:eastAsia="Times New Roman" w:cs="Times New Roman"/>
                <w:sz w:val="24"/>
                <w:szCs w:val="28"/>
                <w:lang w:eastAsia="ru-RU"/>
              </w:rPr>
              <w:t>5..50</w:t>
            </w:r>
          </w:p>
        </w:tc>
      </w:tr>
      <w:tr w:rsidR="00106B8B">
        <w:trPr>
          <w:trHeight w:val="358"/>
        </w:trPr>
        <w:tc>
          <w:tcPr>
            <w:tcW w:w="0" w:type="auto"/>
          </w:tcPr>
          <w:p w:rsidR="00106B8B" w:rsidRDefault="00C37241">
            <w:pPr>
              <w:spacing w:after="150"/>
              <w:ind w:firstLine="0"/>
              <w:jc w:val="left"/>
              <w:rPr>
                <w:rFonts w:eastAsia="Times New Roman" w:cs="Times New Roman"/>
                <w:sz w:val="24"/>
                <w:szCs w:val="28"/>
                <w:lang w:eastAsia="ru-RU"/>
              </w:rPr>
            </w:pPr>
            <w:r>
              <w:rPr>
                <w:rFonts w:eastAsia="Times New Roman" w:cs="Times New Roman"/>
                <w:sz w:val="24"/>
                <w:szCs w:val="28"/>
                <w:lang w:eastAsia="ru-RU"/>
              </w:rPr>
              <w:t>Наибольший условный диаметр сверления в стали 45, мм</w:t>
            </w:r>
          </w:p>
        </w:tc>
        <w:tc>
          <w:tcPr>
            <w:tcW w:w="0" w:type="auto"/>
          </w:tcPr>
          <w:p w:rsidR="00106B8B" w:rsidRDefault="00C37241">
            <w:pPr>
              <w:spacing w:after="150"/>
              <w:ind w:firstLine="0"/>
              <w:jc w:val="center"/>
              <w:rPr>
                <w:rFonts w:eastAsia="Times New Roman" w:cs="Times New Roman"/>
                <w:sz w:val="24"/>
                <w:szCs w:val="28"/>
                <w:lang w:eastAsia="ru-RU"/>
              </w:rPr>
            </w:pPr>
            <w:r>
              <w:rPr>
                <w:rFonts w:eastAsia="Times New Roman" w:cs="Times New Roman"/>
                <w:sz w:val="24"/>
                <w:szCs w:val="28"/>
                <w:lang w:eastAsia="ru-RU"/>
              </w:rPr>
              <w:t>40</w:t>
            </w:r>
          </w:p>
        </w:tc>
      </w:tr>
      <w:tr w:rsidR="00106B8B">
        <w:trPr>
          <w:trHeight w:val="368"/>
        </w:trPr>
        <w:tc>
          <w:tcPr>
            <w:tcW w:w="0" w:type="auto"/>
          </w:tcPr>
          <w:p w:rsidR="00106B8B" w:rsidRDefault="00C37241">
            <w:pPr>
              <w:spacing w:after="150"/>
              <w:ind w:firstLine="0"/>
              <w:jc w:val="left"/>
              <w:rPr>
                <w:rFonts w:eastAsia="Times New Roman" w:cs="Times New Roman"/>
                <w:sz w:val="24"/>
                <w:szCs w:val="28"/>
                <w:lang w:eastAsia="ru-RU"/>
              </w:rPr>
            </w:pPr>
            <w:r>
              <w:rPr>
                <w:rFonts w:eastAsia="Times New Roman" w:cs="Times New Roman"/>
                <w:sz w:val="24"/>
                <w:szCs w:val="28"/>
                <w:lang w:eastAsia="ru-RU"/>
              </w:rPr>
              <w:lastRenderedPageBreak/>
              <w:t>Расстояние от оси шпинделя до стойки (вылет), мм</w:t>
            </w:r>
          </w:p>
        </w:tc>
        <w:tc>
          <w:tcPr>
            <w:tcW w:w="0" w:type="auto"/>
          </w:tcPr>
          <w:p w:rsidR="00106B8B" w:rsidRDefault="00C37241">
            <w:pPr>
              <w:spacing w:after="150"/>
              <w:ind w:firstLine="0"/>
              <w:jc w:val="center"/>
              <w:rPr>
                <w:rFonts w:eastAsia="Times New Roman" w:cs="Times New Roman"/>
                <w:sz w:val="24"/>
                <w:szCs w:val="28"/>
                <w:lang w:eastAsia="ru-RU"/>
              </w:rPr>
            </w:pPr>
            <w:r>
              <w:rPr>
                <w:rFonts w:eastAsia="Times New Roman" w:cs="Times New Roman"/>
                <w:sz w:val="24"/>
                <w:szCs w:val="28"/>
                <w:lang w:eastAsia="ru-RU"/>
              </w:rPr>
              <w:t>550</w:t>
            </w:r>
          </w:p>
        </w:tc>
      </w:tr>
      <w:tr w:rsidR="00106B8B">
        <w:trPr>
          <w:trHeight w:val="368"/>
        </w:trPr>
        <w:tc>
          <w:tcPr>
            <w:tcW w:w="0" w:type="auto"/>
          </w:tcPr>
          <w:p w:rsidR="00106B8B" w:rsidRDefault="00C37241">
            <w:pPr>
              <w:spacing w:after="150"/>
              <w:ind w:firstLine="0"/>
              <w:jc w:val="left"/>
              <w:rPr>
                <w:rFonts w:eastAsia="Times New Roman" w:cs="Times New Roman"/>
                <w:sz w:val="24"/>
                <w:szCs w:val="28"/>
                <w:lang w:eastAsia="ru-RU"/>
              </w:rPr>
            </w:pPr>
            <w:r>
              <w:rPr>
                <w:rFonts w:eastAsia="Times New Roman" w:cs="Times New Roman"/>
                <w:sz w:val="24"/>
                <w:szCs w:val="28"/>
                <w:lang w:eastAsia="ru-RU"/>
              </w:rPr>
              <w:t>Расстояние от торца шпинделя до поверхности стола, мм</w:t>
            </w:r>
          </w:p>
        </w:tc>
        <w:tc>
          <w:tcPr>
            <w:tcW w:w="0" w:type="auto"/>
          </w:tcPr>
          <w:p w:rsidR="00106B8B" w:rsidRDefault="00C37241">
            <w:pPr>
              <w:spacing w:after="150"/>
              <w:ind w:firstLine="0"/>
              <w:jc w:val="center"/>
              <w:rPr>
                <w:rFonts w:eastAsia="Times New Roman" w:cs="Times New Roman"/>
                <w:sz w:val="24"/>
                <w:szCs w:val="28"/>
                <w:lang w:eastAsia="ru-RU"/>
              </w:rPr>
            </w:pPr>
            <w:r>
              <w:rPr>
                <w:rFonts w:eastAsia="Times New Roman" w:cs="Times New Roman"/>
                <w:sz w:val="24"/>
                <w:szCs w:val="28"/>
                <w:lang w:eastAsia="ru-RU"/>
              </w:rPr>
              <w:t>200..950</w:t>
            </w:r>
          </w:p>
        </w:tc>
      </w:tr>
      <w:tr w:rsidR="00106B8B">
        <w:trPr>
          <w:trHeight w:val="368"/>
        </w:trPr>
        <w:tc>
          <w:tcPr>
            <w:tcW w:w="0" w:type="auto"/>
          </w:tcPr>
          <w:p w:rsidR="00106B8B" w:rsidRDefault="00C37241">
            <w:pPr>
              <w:spacing w:after="150"/>
              <w:ind w:firstLine="0"/>
              <w:jc w:val="left"/>
              <w:rPr>
                <w:rFonts w:eastAsia="Times New Roman" w:cs="Times New Roman"/>
                <w:sz w:val="24"/>
                <w:szCs w:val="28"/>
                <w:lang w:eastAsia="ru-RU"/>
              </w:rPr>
            </w:pPr>
            <w:r>
              <w:rPr>
                <w:rFonts w:eastAsia="Times New Roman" w:cs="Times New Roman"/>
                <w:sz w:val="24"/>
                <w:szCs w:val="28"/>
                <w:lang w:eastAsia="ru-RU"/>
              </w:rPr>
              <w:t>Наибольшие размеры устанавливаемой заготовки (длина х ширина х высота), мм</w:t>
            </w:r>
          </w:p>
        </w:tc>
        <w:tc>
          <w:tcPr>
            <w:tcW w:w="0" w:type="auto"/>
          </w:tcPr>
          <w:p w:rsidR="00106B8B" w:rsidRDefault="00C37241">
            <w:pPr>
              <w:spacing w:after="150"/>
              <w:ind w:firstLine="0"/>
              <w:jc w:val="center"/>
              <w:rPr>
                <w:rFonts w:eastAsia="Times New Roman" w:cs="Times New Roman"/>
                <w:sz w:val="24"/>
                <w:szCs w:val="28"/>
                <w:lang w:eastAsia="ru-RU"/>
              </w:rPr>
            </w:pPr>
            <w:r>
              <w:rPr>
                <w:rFonts w:eastAsia="Times New Roman" w:cs="Times New Roman"/>
                <w:sz w:val="24"/>
                <w:szCs w:val="28"/>
                <w:lang w:eastAsia="ru-RU"/>
              </w:rPr>
              <w:t>800 х 500 х 620</w:t>
            </w:r>
          </w:p>
        </w:tc>
      </w:tr>
      <w:tr w:rsidR="00106B8B">
        <w:trPr>
          <w:trHeight w:val="358"/>
        </w:trPr>
        <w:tc>
          <w:tcPr>
            <w:tcW w:w="0" w:type="auto"/>
          </w:tcPr>
          <w:p w:rsidR="00106B8B" w:rsidRDefault="00C37241">
            <w:pPr>
              <w:spacing w:after="150"/>
              <w:ind w:firstLine="0"/>
              <w:jc w:val="left"/>
              <w:rPr>
                <w:rFonts w:eastAsia="Times New Roman" w:cs="Times New Roman"/>
                <w:sz w:val="24"/>
                <w:szCs w:val="28"/>
                <w:lang w:eastAsia="ru-RU"/>
              </w:rPr>
            </w:pPr>
            <w:r>
              <w:rPr>
                <w:rFonts w:eastAsia="Times New Roman" w:cs="Times New Roman"/>
                <w:sz w:val="24"/>
                <w:szCs w:val="28"/>
                <w:lang w:eastAsia="ru-RU"/>
              </w:rPr>
              <w:t>Наибольший диаметр растачивания, мм</w:t>
            </w:r>
          </w:p>
        </w:tc>
        <w:tc>
          <w:tcPr>
            <w:tcW w:w="0" w:type="auto"/>
          </w:tcPr>
          <w:p w:rsidR="00106B8B" w:rsidRDefault="00C37241">
            <w:pPr>
              <w:spacing w:after="150"/>
              <w:ind w:firstLine="0"/>
              <w:jc w:val="center"/>
              <w:rPr>
                <w:rFonts w:eastAsia="Times New Roman" w:cs="Times New Roman"/>
                <w:sz w:val="24"/>
                <w:szCs w:val="28"/>
                <w:lang w:eastAsia="ru-RU"/>
              </w:rPr>
            </w:pPr>
            <w:r>
              <w:rPr>
                <w:rFonts w:eastAsia="Times New Roman" w:cs="Times New Roman"/>
                <w:sz w:val="24"/>
                <w:szCs w:val="28"/>
                <w:lang w:eastAsia="ru-RU"/>
              </w:rPr>
              <w:t>160</w:t>
            </w:r>
          </w:p>
        </w:tc>
      </w:tr>
      <w:tr w:rsidR="00106B8B">
        <w:trPr>
          <w:trHeight w:val="368"/>
        </w:trPr>
        <w:tc>
          <w:tcPr>
            <w:tcW w:w="0" w:type="auto"/>
          </w:tcPr>
          <w:p w:rsidR="00106B8B" w:rsidRDefault="00C37241">
            <w:pPr>
              <w:spacing w:after="150"/>
              <w:ind w:firstLine="0"/>
              <w:jc w:val="left"/>
              <w:rPr>
                <w:rFonts w:eastAsia="Times New Roman" w:cs="Times New Roman"/>
                <w:sz w:val="24"/>
                <w:szCs w:val="28"/>
                <w:lang w:eastAsia="ru-RU"/>
              </w:rPr>
            </w:pPr>
            <w:r>
              <w:rPr>
                <w:rFonts w:eastAsia="Times New Roman" w:cs="Times New Roman"/>
                <w:sz w:val="24"/>
                <w:szCs w:val="28"/>
                <w:lang w:eastAsia="ru-RU"/>
              </w:rPr>
              <w:t>Пределы диаметров нарезаемой резьбы, мм</w:t>
            </w:r>
          </w:p>
        </w:tc>
        <w:tc>
          <w:tcPr>
            <w:tcW w:w="0" w:type="auto"/>
          </w:tcPr>
          <w:p w:rsidR="00106B8B" w:rsidRDefault="00C37241">
            <w:pPr>
              <w:spacing w:after="150"/>
              <w:ind w:firstLine="0"/>
              <w:jc w:val="center"/>
              <w:rPr>
                <w:rFonts w:eastAsia="Times New Roman" w:cs="Times New Roman"/>
                <w:sz w:val="24"/>
                <w:szCs w:val="28"/>
                <w:lang w:eastAsia="ru-RU"/>
              </w:rPr>
            </w:pPr>
            <w:r>
              <w:rPr>
                <w:rFonts w:eastAsia="Times New Roman" w:cs="Times New Roman"/>
                <w:sz w:val="24"/>
                <w:szCs w:val="28"/>
                <w:lang w:eastAsia="ru-RU"/>
              </w:rPr>
              <w:t>М6..М36</w:t>
            </w:r>
          </w:p>
        </w:tc>
      </w:tr>
      <w:tr w:rsidR="00106B8B">
        <w:trPr>
          <w:trHeight w:val="368"/>
        </w:trPr>
        <w:tc>
          <w:tcPr>
            <w:tcW w:w="0" w:type="auto"/>
          </w:tcPr>
          <w:p w:rsidR="00106B8B" w:rsidRDefault="00C37241">
            <w:pPr>
              <w:spacing w:after="150"/>
              <w:ind w:firstLine="0"/>
              <w:jc w:val="left"/>
              <w:rPr>
                <w:rFonts w:eastAsia="Times New Roman" w:cs="Times New Roman"/>
                <w:sz w:val="24"/>
                <w:szCs w:val="28"/>
                <w:lang w:eastAsia="ru-RU"/>
              </w:rPr>
            </w:pPr>
            <w:r>
              <w:rPr>
                <w:rFonts w:eastAsia="Times New Roman" w:cs="Times New Roman"/>
                <w:sz w:val="24"/>
                <w:szCs w:val="28"/>
                <w:lang w:eastAsia="ru-RU"/>
              </w:rPr>
              <w:t>Наибольший диаметр торцевой фрезы, мм</w:t>
            </w:r>
          </w:p>
        </w:tc>
        <w:tc>
          <w:tcPr>
            <w:tcW w:w="0" w:type="auto"/>
          </w:tcPr>
          <w:p w:rsidR="00106B8B" w:rsidRDefault="00C37241">
            <w:pPr>
              <w:spacing w:after="150"/>
              <w:ind w:firstLine="0"/>
              <w:jc w:val="center"/>
              <w:rPr>
                <w:rFonts w:eastAsia="Times New Roman" w:cs="Times New Roman"/>
                <w:sz w:val="24"/>
                <w:szCs w:val="28"/>
                <w:lang w:eastAsia="ru-RU"/>
              </w:rPr>
            </w:pPr>
            <w:r>
              <w:rPr>
                <w:rFonts w:eastAsia="Times New Roman" w:cs="Times New Roman"/>
                <w:sz w:val="24"/>
                <w:szCs w:val="28"/>
                <w:lang w:eastAsia="ru-RU"/>
              </w:rPr>
              <w:t>125</w:t>
            </w:r>
          </w:p>
        </w:tc>
      </w:tr>
      <w:tr w:rsidR="00106B8B">
        <w:trPr>
          <w:trHeight w:val="147"/>
        </w:trPr>
        <w:tc>
          <w:tcPr>
            <w:tcW w:w="0" w:type="auto"/>
          </w:tcPr>
          <w:p w:rsidR="00106B8B" w:rsidRDefault="00C37241">
            <w:pPr>
              <w:spacing w:after="150"/>
              <w:ind w:firstLine="0"/>
              <w:jc w:val="left"/>
              <w:rPr>
                <w:rFonts w:eastAsia="Times New Roman" w:cs="Times New Roman"/>
                <w:sz w:val="24"/>
                <w:szCs w:val="28"/>
                <w:lang w:eastAsia="ru-RU"/>
              </w:rPr>
            </w:pPr>
            <w:r>
              <w:rPr>
                <w:rFonts w:eastAsia="Times New Roman" w:cs="Times New Roman"/>
                <w:b/>
                <w:bCs/>
                <w:sz w:val="24"/>
                <w:szCs w:val="28"/>
                <w:lang w:eastAsia="ru-RU"/>
              </w:rPr>
              <w:t>Рабочий стол</w:t>
            </w:r>
          </w:p>
        </w:tc>
        <w:tc>
          <w:tcPr>
            <w:tcW w:w="0" w:type="auto"/>
          </w:tcPr>
          <w:p w:rsidR="00106B8B" w:rsidRDefault="00106B8B">
            <w:pPr>
              <w:spacing w:after="150"/>
              <w:ind w:firstLine="0"/>
              <w:jc w:val="center"/>
              <w:rPr>
                <w:rFonts w:eastAsia="Times New Roman" w:cs="Times New Roman"/>
                <w:sz w:val="24"/>
                <w:szCs w:val="28"/>
                <w:lang w:eastAsia="ru-RU"/>
              </w:rPr>
            </w:pPr>
          </w:p>
        </w:tc>
      </w:tr>
      <w:tr w:rsidR="00106B8B">
        <w:trPr>
          <w:trHeight w:val="147"/>
        </w:trPr>
        <w:tc>
          <w:tcPr>
            <w:tcW w:w="0" w:type="auto"/>
          </w:tcPr>
          <w:p w:rsidR="00106B8B" w:rsidRDefault="00C37241">
            <w:pPr>
              <w:spacing w:after="150"/>
              <w:ind w:firstLine="0"/>
              <w:jc w:val="left"/>
              <w:rPr>
                <w:rFonts w:eastAsia="Times New Roman" w:cs="Times New Roman"/>
                <w:sz w:val="24"/>
                <w:szCs w:val="28"/>
                <w:lang w:eastAsia="ru-RU"/>
              </w:rPr>
            </w:pPr>
            <w:r>
              <w:rPr>
                <w:rFonts w:eastAsia="Times New Roman" w:cs="Times New Roman"/>
                <w:sz w:val="24"/>
                <w:szCs w:val="28"/>
                <w:lang w:eastAsia="ru-RU"/>
              </w:rPr>
              <w:t>Размеры рабочей поверхности стола, мм</w:t>
            </w:r>
          </w:p>
        </w:tc>
        <w:tc>
          <w:tcPr>
            <w:tcW w:w="0" w:type="auto"/>
          </w:tcPr>
          <w:p w:rsidR="00106B8B" w:rsidRDefault="00C37241">
            <w:pPr>
              <w:spacing w:after="150"/>
              <w:ind w:firstLine="0"/>
              <w:jc w:val="center"/>
              <w:rPr>
                <w:rFonts w:eastAsia="Times New Roman" w:cs="Times New Roman"/>
                <w:sz w:val="24"/>
                <w:szCs w:val="28"/>
                <w:lang w:eastAsia="ru-RU"/>
              </w:rPr>
            </w:pPr>
            <w:r>
              <w:rPr>
                <w:rFonts w:eastAsia="Times New Roman" w:cs="Times New Roman"/>
                <w:sz w:val="24"/>
                <w:szCs w:val="28"/>
                <w:lang w:eastAsia="ru-RU"/>
              </w:rPr>
              <w:t>500 х 1000</w:t>
            </w:r>
          </w:p>
        </w:tc>
      </w:tr>
      <w:tr w:rsidR="00106B8B">
        <w:trPr>
          <w:trHeight w:val="147"/>
        </w:trPr>
        <w:tc>
          <w:tcPr>
            <w:tcW w:w="0" w:type="auto"/>
          </w:tcPr>
          <w:p w:rsidR="00106B8B" w:rsidRDefault="00C37241">
            <w:pPr>
              <w:spacing w:after="150"/>
              <w:ind w:firstLine="0"/>
              <w:jc w:val="left"/>
              <w:rPr>
                <w:rFonts w:eastAsia="Times New Roman" w:cs="Times New Roman"/>
                <w:sz w:val="24"/>
                <w:szCs w:val="28"/>
                <w:lang w:eastAsia="ru-RU"/>
              </w:rPr>
            </w:pPr>
            <w:r>
              <w:rPr>
                <w:rFonts w:eastAsia="Times New Roman" w:cs="Times New Roman"/>
                <w:sz w:val="24"/>
                <w:szCs w:val="28"/>
                <w:lang w:eastAsia="ru-RU"/>
              </w:rPr>
              <w:t>Максимальная нагрузка на стол (по центру), кг</w:t>
            </w:r>
          </w:p>
        </w:tc>
        <w:tc>
          <w:tcPr>
            <w:tcW w:w="0" w:type="auto"/>
          </w:tcPr>
          <w:p w:rsidR="00106B8B" w:rsidRDefault="00106B8B">
            <w:pPr>
              <w:spacing w:after="150"/>
              <w:ind w:firstLine="0"/>
              <w:jc w:val="center"/>
              <w:rPr>
                <w:rFonts w:eastAsia="Times New Roman" w:cs="Times New Roman"/>
                <w:sz w:val="24"/>
                <w:szCs w:val="28"/>
                <w:lang w:eastAsia="ru-RU"/>
              </w:rPr>
            </w:pPr>
          </w:p>
        </w:tc>
      </w:tr>
      <w:tr w:rsidR="00106B8B">
        <w:trPr>
          <w:trHeight w:val="147"/>
        </w:trPr>
        <w:tc>
          <w:tcPr>
            <w:tcW w:w="0" w:type="auto"/>
          </w:tcPr>
          <w:p w:rsidR="00106B8B" w:rsidRDefault="00C37241">
            <w:pPr>
              <w:spacing w:after="150"/>
              <w:ind w:firstLine="0"/>
              <w:jc w:val="left"/>
              <w:rPr>
                <w:rFonts w:eastAsia="Times New Roman" w:cs="Times New Roman"/>
                <w:sz w:val="24"/>
                <w:szCs w:val="28"/>
                <w:lang w:eastAsia="ru-RU"/>
              </w:rPr>
            </w:pPr>
            <w:r>
              <w:rPr>
                <w:rFonts w:eastAsia="Times New Roman" w:cs="Times New Roman"/>
                <w:sz w:val="24"/>
                <w:szCs w:val="28"/>
                <w:lang w:eastAsia="ru-RU"/>
              </w:rPr>
              <w:t>Число Т-образных пазов Размеры Т-образных пазов</w:t>
            </w:r>
          </w:p>
        </w:tc>
        <w:tc>
          <w:tcPr>
            <w:tcW w:w="0" w:type="auto"/>
          </w:tcPr>
          <w:p w:rsidR="00106B8B" w:rsidRDefault="00C37241">
            <w:pPr>
              <w:spacing w:after="150"/>
              <w:ind w:firstLine="0"/>
              <w:jc w:val="center"/>
              <w:rPr>
                <w:rFonts w:eastAsia="Times New Roman" w:cs="Times New Roman"/>
                <w:sz w:val="24"/>
                <w:szCs w:val="28"/>
                <w:lang w:eastAsia="ru-RU"/>
              </w:rPr>
            </w:pPr>
            <w:r>
              <w:rPr>
                <w:rFonts w:eastAsia="Times New Roman" w:cs="Times New Roman"/>
                <w:sz w:val="24"/>
                <w:szCs w:val="28"/>
                <w:lang w:eastAsia="ru-RU"/>
              </w:rPr>
              <w:t>5</w:t>
            </w:r>
          </w:p>
        </w:tc>
      </w:tr>
      <w:tr w:rsidR="00106B8B">
        <w:trPr>
          <w:trHeight w:val="147"/>
        </w:trPr>
        <w:tc>
          <w:tcPr>
            <w:tcW w:w="0" w:type="auto"/>
          </w:tcPr>
          <w:p w:rsidR="00106B8B" w:rsidRDefault="00C37241">
            <w:pPr>
              <w:spacing w:after="150"/>
              <w:ind w:firstLine="0"/>
              <w:jc w:val="left"/>
              <w:rPr>
                <w:rFonts w:eastAsia="Times New Roman" w:cs="Times New Roman"/>
                <w:sz w:val="24"/>
                <w:szCs w:val="28"/>
                <w:lang w:eastAsia="ru-RU"/>
              </w:rPr>
            </w:pPr>
            <w:r>
              <w:rPr>
                <w:rFonts w:eastAsia="Times New Roman" w:cs="Times New Roman"/>
                <w:sz w:val="24"/>
                <w:szCs w:val="28"/>
                <w:lang w:eastAsia="ru-RU"/>
              </w:rPr>
              <w:t>Наибольшее продольное перемещение стола (X), мм</w:t>
            </w:r>
          </w:p>
        </w:tc>
        <w:tc>
          <w:tcPr>
            <w:tcW w:w="0" w:type="auto"/>
          </w:tcPr>
          <w:p w:rsidR="00106B8B" w:rsidRDefault="00C37241">
            <w:pPr>
              <w:spacing w:after="150"/>
              <w:ind w:firstLine="0"/>
              <w:jc w:val="center"/>
              <w:rPr>
                <w:rFonts w:eastAsia="Times New Roman" w:cs="Times New Roman"/>
                <w:sz w:val="24"/>
                <w:szCs w:val="28"/>
                <w:lang w:eastAsia="ru-RU"/>
              </w:rPr>
            </w:pPr>
            <w:r>
              <w:rPr>
                <w:rFonts w:eastAsia="Times New Roman" w:cs="Times New Roman"/>
                <w:sz w:val="24"/>
                <w:szCs w:val="28"/>
                <w:lang w:eastAsia="ru-RU"/>
              </w:rPr>
              <w:t>800</w:t>
            </w:r>
          </w:p>
        </w:tc>
      </w:tr>
      <w:tr w:rsidR="00106B8B">
        <w:trPr>
          <w:trHeight w:val="147"/>
        </w:trPr>
        <w:tc>
          <w:tcPr>
            <w:tcW w:w="0" w:type="auto"/>
          </w:tcPr>
          <w:p w:rsidR="00106B8B" w:rsidRDefault="00C37241">
            <w:pPr>
              <w:spacing w:after="150"/>
              <w:ind w:firstLine="0"/>
              <w:jc w:val="left"/>
              <w:rPr>
                <w:rFonts w:eastAsia="Times New Roman" w:cs="Times New Roman"/>
                <w:sz w:val="24"/>
                <w:szCs w:val="28"/>
                <w:lang w:eastAsia="ru-RU"/>
              </w:rPr>
            </w:pPr>
            <w:r>
              <w:rPr>
                <w:rFonts w:eastAsia="Times New Roman" w:cs="Times New Roman"/>
                <w:sz w:val="24"/>
                <w:szCs w:val="28"/>
                <w:lang w:eastAsia="ru-RU"/>
              </w:rPr>
              <w:t>Наибольшее поперечное перемещение стола (Y), мм</w:t>
            </w:r>
          </w:p>
        </w:tc>
        <w:tc>
          <w:tcPr>
            <w:tcW w:w="0" w:type="auto"/>
          </w:tcPr>
          <w:p w:rsidR="00106B8B" w:rsidRDefault="00C37241">
            <w:pPr>
              <w:spacing w:after="150"/>
              <w:ind w:firstLine="0"/>
              <w:jc w:val="center"/>
              <w:rPr>
                <w:rFonts w:eastAsia="Times New Roman" w:cs="Times New Roman"/>
                <w:sz w:val="24"/>
                <w:szCs w:val="28"/>
                <w:lang w:eastAsia="ru-RU"/>
              </w:rPr>
            </w:pPr>
            <w:r>
              <w:rPr>
                <w:rFonts w:eastAsia="Times New Roman" w:cs="Times New Roman"/>
                <w:sz w:val="24"/>
                <w:szCs w:val="28"/>
                <w:lang w:eastAsia="ru-RU"/>
              </w:rPr>
              <w:t>500</w:t>
            </w:r>
          </w:p>
        </w:tc>
      </w:tr>
      <w:tr w:rsidR="00106B8B">
        <w:trPr>
          <w:trHeight w:val="147"/>
        </w:trPr>
        <w:tc>
          <w:tcPr>
            <w:tcW w:w="0" w:type="auto"/>
          </w:tcPr>
          <w:p w:rsidR="00106B8B" w:rsidRDefault="00C37241">
            <w:pPr>
              <w:spacing w:after="150"/>
              <w:ind w:firstLine="0"/>
              <w:jc w:val="left"/>
              <w:rPr>
                <w:rFonts w:eastAsia="Times New Roman" w:cs="Times New Roman"/>
                <w:sz w:val="24"/>
                <w:szCs w:val="28"/>
                <w:lang w:eastAsia="ru-RU"/>
              </w:rPr>
            </w:pPr>
            <w:r>
              <w:rPr>
                <w:rFonts w:eastAsia="Times New Roman" w:cs="Times New Roman"/>
                <w:sz w:val="24"/>
                <w:szCs w:val="28"/>
                <w:lang w:eastAsia="ru-RU"/>
              </w:rPr>
              <w:t>Наибольшее вертикальное перемещение шпиндельной головки (Z), мм</w:t>
            </w:r>
          </w:p>
        </w:tc>
        <w:tc>
          <w:tcPr>
            <w:tcW w:w="0" w:type="auto"/>
          </w:tcPr>
          <w:p w:rsidR="00106B8B" w:rsidRDefault="00C37241">
            <w:pPr>
              <w:spacing w:after="150"/>
              <w:ind w:firstLine="0"/>
              <w:jc w:val="center"/>
              <w:rPr>
                <w:rFonts w:eastAsia="Times New Roman" w:cs="Times New Roman"/>
                <w:sz w:val="24"/>
                <w:szCs w:val="28"/>
                <w:lang w:eastAsia="ru-RU"/>
              </w:rPr>
            </w:pPr>
            <w:r>
              <w:rPr>
                <w:rFonts w:eastAsia="Times New Roman" w:cs="Times New Roman"/>
                <w:sz w:val="24"/>
                <w:szCs w:val="28"/>
                <w:lang w:eastAsia="ru-RU"/>
              </w:rPr>
              <w:t>750</w:t>
            </w:r>
          </w:p>
        </w:tc>
      </w:tr>
      <w:tr w:rsidR="00106B8B">
        <w:trPr>
          <w:trHeight w:val="147"/>
        </w:trPr>
        <w:tc>
          <w:tcPr>
            <w:tcW w:w="0" w:type="auto"/>
          </w:tcPr>
          <w:p w:rsidR="00106B8B" w:rsidRDefault="00C37241">
            <w:pPr>
              <w:spacing w:after="150"/>
              <w:ind w:firstLine="0"/>
              <w:jc w:val="left"/>
              <w:rPr>
                <w:rFonts w:eastAsia="Times New Roman" w:cs="Times New Roman"/>
                <w:sz w:val="24"/>
                <w:szCs w:val="28"/>
                <w:lang w:eastAsia="ru-RU"/>
              </w:rPr>
            </w:pPr>
            <w:r>
              <w:rPr>
                <w:rFonts w:eastAsia="Times New Roman" w:cs="Times New Roman"/>
                <w:sz w:val="24"/>
                <w:szCs w:val="28"/>
                <w:lang w:eastAsia="ru-RU"/>
              </w:rPr>
              <w:t>Предел рабочих подач стола и ползуна, мм/мин</w:t>
            </w:r>
          </w:p>
        </w:tc>
        <w:tc>
          <w:tcPr>
            <w:tcW w:w="0" w:type="auto"/>
          </w:tcPr>
          <w:p w:rsidR="00106B8B" w:rsidRDefault="00C37241">
            <w:pPr>
              <w:spacing w:after="150"/>
              <w:ind w:firstLine="0"/>
              <w:jc w:val="center"/>
              <w:rPr>
                <w:rFonts w:eastAsia="Times New Roman" w:cs="Times New Roman"/>
                <w:sz w:val="24"/>
                <w:szCs w:val="28"/>
                <w:lang w:eastAsia="ru-RU"/>
              </w:rPr>
            </w:pPr>
            <w:r>
              <w:rPr>
                <w:rFonts w:eastAsia="Times New Roman" w:cs="Times New Roman"/>
                <w:sz w:val="24"/>
                <w:szCs w:val="28"/>
                <w:lang w:eastAsia="ru-RU"/>
              </w:rPr>
              <w:t>1..5000</w:t>
            </w:r>
          </w:p>
        </w:tc>
      </w:tr>
      <w:tr w:rsidR="00106B8B">
        <w:trPr>
          <w:trHeight w:val="147"/>
        </w:trPr>
        <w:tc>
          <w:tcPr>
            <w:tcW w:w="0" w:type="auto"/>
          </w:tcPr>
          <w:p w:rsidR="00106B8B" w:rsidRDefault="00C37241">
            <w:pPr>
              <w:spacing w:after="150"/>
              <w:ind w:firstLine="0"/>
              <w:jc w:val="left"/>
              <w:rPr>
                <w:rFonts w:eastAsia="Times New Roman" w:cs="Times New Roman"/>
                <w:sz w:val="24"/>
                <w:szCs w:val="28"/>
                <w:lang w:eastAsia="ru-RU"/>
              </w:rPr>
            </w:pPr>
            <w:r>
              <w:rPr>
                <w:rFonts w:eastAsia="Times New Roman" w:cs="Times New Roman"/>
                <w:sz w:val="24"/>
                <w:szCs w:val="28"/>
                <w:lang w:eastAsia="ru-RU"/>
              </w:rPr>
              <w:t>Скорость быстрого перемещения по координатам X, Y, Z, м/мин</w:t>
            </w:r>
          </w:p>
        </w:tc>
        <w:tc>
          <w:tcPr>
            <w:tcW w:w="0" w:type="auto"/>
          </w:tcPr>
          <w:p w:rsidR="00106B8B" w:rsidRDefault="00C37241">
            <w:pPr>
              <w:spacing w:after="150"/>
              <w:ind w:firstLine="0"/>
              <w:jc w:val="center"/>
              <w:rPr>
                <w:rFonts w:eastAsia="Times New Roman" w:cs="Times New Roman"/>
                <w:sz w:val="24"/>
                <w:szCs w:val="28"/>
                <w:lang w:eastAsia="ru-RU"/>
              </w:rPr>
            </w:pPr>
            <w:r>
              <w:rPr>
                <w:rFonts w:eastAsia="Times New Roman" w:cs="Times New Roman"/>
                <w:sz w:val="24"/>
                <w:szCs w:val="28"/>
                <w:lang w:eastAsia="ru-RU"/>
              </w:rPr>
              <w:t>12</w:t>
            </w:r>
          </w:p>
        </w:tc>
      </w:tr>
      <w:tr w:rsidR="00106B8B">
        <w:trPr>
          <w:trHeight w:val="147"/>
        </w:trPr>
        <w:tc>
          <w:tcPr>
            <w:tcW w:w="0" w:type="auto"/>
          </w:tcPr>
          <w:p w:rsidR="00106B8B" w:rsidRDefault="00C37241">
            <w:pPr>
              <w:spacing w:after="150"/>
              <w:ind w:firstLine="0"/>
              <w:jc w:val="left"/>
              <w:rPr>
                <w:rFonts w:eastAsia="Times New Roman" w:cs="Times New Roman"/>
                <w:sz w:val="24"/>
                <w:szCs w:val="28"/>
                <w:lang w:eastAsia="ru-RU"/>
              </w:rPr>
            </w:pPr>
            <w:r>
              <w:rPr>
                <w:rFonts w:eastAsia="Times New Roman" w:cs="Times New Roman"/>
                <w:sz w:val="24"/>
                <w:szCs w:val="28"/>
                <w:lang w:eastAsia="ru-RU"/>
              </w:rPr>
              <w:t>Допустимое усилие подачи по координате X, Y, кН</w:t>
            </w:r>
          </w:p>
        </w:tc>
        <w:tc>
          <w:tcPr>
            <w:tcW w:w="0" w:type="auto"/>
          </w:tcPr>
          <w:p w:rsidR="00106B8B" w:rsidRDefault="00C37241">
            <w:pPr>
              <w:spacing w:after="150"/>
              <w:ind w:firstLine="0"/>
              <w:jc w:val="center"/>
              <w:rPr>
                <w:rFonts w:eastAsia="Times New Roman" w:cs="Times New Roman"/>
                <w:sz w:val="24"/>
                <w:szCs w:val="28"/>
                <w:lang w:eastAsia="ru-RU"/>
              </w:rPr>
            </w:pPr>
            <w:r>
              <w:rPr>
                <w:rFonts w:eastAsia="Times New Roman" w:cs="Times New Roman"/>
                <w:sz w:val="24"/>
                <w:szCs w:val="28"/>
                <w:lang w:eastAsia="ru-RU"/>
              </w:rPr>
              <w:t>6</w:t>
            </w:r>
          </w:p>
        </w:tc>
      </w:tr>
      <w:tr w:rsidR="00106B8B">
        <w:trPr>
          <w:trHeight w:val="147"/>
        </w:trPr>
        <w:tc>
          <w:tcPr>
            <w:tcW w:w="0" w:type="auto"/>
          </w:tcPr>
          <w:p w:rsidR="00106B8B" w:rsidRDefault="00C37241">
            <w:pPr>
              <w:spacing w:after="150"/>
              <w:ind w:firstLine="0"/>
              <w:jc w:val="left"/>
              <w:rPr>
                <w:rFonts w:eastAsia="Times New Roman" w:cs="Times New Roman"/>
                <w:sz w:val="24"/>
                <w:szCs w:val="28"/>
                <w:lang w:eastAsia="ru-RU"/>
              </w:rPr>
            </w:pPr>
            <w:r>
              <w:rPr>
                <w:rFonts w:eastAsia="Times New Roman" w:cs="Times New Roman"/>
                <w:sz w:val="24"/>
                <w:szCs w:val="28"/>
                <w:lang w:eastAsia="ru-RU"/>
              </w:rPr>
              <w:t>Допустимое усилие подачи по координате Z, кН</w:t>
            </w:r>
          </w:p>
        </w:tc>
        <w:tc>
          <w:tcPr>
            <w:tcW w:w="0" w:type="auto"/>
          </w:tcPr>
          <w:p w:rsidR="00106B8B" w:rsidRDefault="00C37241">
            <w:pPr>
              <w:spacing w:after="150"/>
              <w:ind w:firstLine="0"/>
              <w:jc w:val="center"/>
              <w:rPr>
                <w:rFonts w:eastAsia="Times New Roman" w:cs="Times New Roman"/>
                <w:sz w:val="24"/>
                <w:szCs w:val="28"/>
                <w:lang w:eastAsia="ru-RU"/>
              </w:rPr>
            </w:pPr>
            <w:r>
              <w:rPr>
                <w:rFonts w:eastAsia="Times New Roman" w:cs="Times New Roman"/>
                <w:sz w:val="24"/>
                <w:szCs w:val="28"/>
                <w:lang w:eastAsia="ru-RU"/>
              </w:rPr>
              <w:t>15/ 20 (11/15 кВт)</w:t>
            </w:r>
          </w:p>
        </w:tc>
      </w:tr>
      <w:tr w:rsidR="00106B8B">
        <w:trPr>
          <w:trHeight w:val="147"/>
        </w:trPr>
        <w:tc>
          <w:tcPr>
            <w:tcW w:w="0" w:type="auto"/>
          </w:tcPr>
          <w:p w:rsidR="00106B8B" w:rsidRDefault="00C37241">
            <w:pPr>
              <w:spacing w:after="150"/>
              <w:ind w:firstLine="0"/>
              <w:jc w:val="left"/>
              <w:rPr>
                <w:rFonts w:eastAsia="Times New Roman" w:cs="Times New Roman"/>
                <w:sz w:val="24"/>
                <w:szCs w:val="28"/>
                <w:lang w:eastAsia="ru-RU"/>
              </w:rPr>
            </w:pPr>
            <w:r>
              <w:rPr>
                <w:rFonts w:eastAsia="Times New Roman" w:cs="Times New Roman"/>
                <w:sz w:val="24"/>
                <w:szCs w:val="28"/>
                <w:lang w:eastAsia="ru-RU"/>
              </w:rPr>
              <w:t>Точность позиционирования по координате X, Y, мм</w:t>
            </w:r>
          </w:p>
        </w:tc>
        <w:tc>
          <w:tcPr>
            <w:tcW w:w="0" w:type="auto"/>
          </w:tcPr>
          <w:p w:rsidR="00106B8B" w:rsidRDefault="00C37241">
            <w:pPr>
              <w:spacing w:after="150"/>
              <w:ind w:firstLine="0"/>
              <w:jc w:val="center"/>
              <w:rPr>
                <w:rFonts w:eastAsia="Times New Roman" w:cs="Times New Roman"/>
                <w:sz w:val="24"/>
                <w:szCs w:val="28"/>
                <w:lang w:eastAsia="ru-RU"/>
              </w:rPr>
            </w:pPr>
            <w:r>
              <w:rPr>
                <w:rFonts w:eastAsia="Times New Roman" w:cs="Times New Roman"/>
                <w:sz w:val="24"/>
                <w:szCs w:val="28"/>
                <w:lang w:eastAsia="ru-RU"/>
              </w:rPr>
              <w:t>30</w:t>
            </w:r>
          </w:p>
        </w:tc>
      </w:tr>
      <w:tr w:rsidR="00106B8B">
        <w:trPr>
          <w:trHeight w:val="147"/>
        </w:trPr>
        <w:tc>
          <w:tcPr>
            <w:tcW w:w="0" w:type="auto"/>
          </w:tcPr>
          <w:p w:rsidR="00106B8B" w:rsidRDefault="00C37241">
            <w:pPr>
              <w:spacing w:after="150"/>
              <w:ind w:firstLine="0"/>
              <w:jc w:val="left"/>
              <w:rPr>
                <w:rFonts w:eastAsia="Times New Roman" w:cs="Times New Roman"/>
                <w:sz w:val="24"/>
                <w:szCs w:val="28"/>
                <w:lang w:eastAsia="ru-RU"/>
              </w:rPr>
            </w:pPr>
            <w:r>
              <w:rPr>
                <w:rFonts w:eastAsia="Times New Roman" w:cs="Times New Roman"/>
                <w:sz w:val="24"/>
                <w:szCs w:val="28"/>
                <w:lang w:eastAsia="ru-RU"/>
              </w:rPr>
              <w:t>Точность позиционирования по координате Z, мм</w:t>
            </w:r>
          </w:p>
        </w:tc>
        <w:tc>
          <w:tcPr>
            <w:tcW w:w="0" w:type="auto"/>
          </w:tcPr>
          <w:p w:rsidR="00106B8B" w:rsidRDefault="00C37241">
            <w:pPr>
              <w:spacing w:after="150"/>
              <w:ind w:firstLine="0"/>
              <w:jc w:val="center"/>
              <w:rPr>
                <w:rFonts w:eastAsia="Times New Roman" w:cs="Times New Roman"/>
                <w:sz w:val="24"/>
                <w:szCs w:val="28"/>
                <w:lang w:eastAsia="ru-RU"/>
              </w:rPr>
            </w:pPr>
            <w:r>
              <w:rPr>
                <w:rFonts w:eastAsia="Times New Roman" w:cs="Times New Roman"/>
                <w:sz w:val="24"/>
                <w:szCs w:val="28"/>
                <w:lang w:eastAsia="ru-RU"/>
              </w:rPr>
              <w:t>50</w:t>
            </w:r>
          </w:p>
        </w:tc>
      </w:tr>
      <w:tr w:rsidR="00106B8B">
        <w:trPr>
          <w:trHeight w:val="147"/>
        </w:trPr>
        <w:tc>
          <w:tcPr>
            <w:tcW w:w="0" w:type="auto"/>
          </w:tcPr>
          <w:p w:rsidR="00106B8B" w:rsidRDefault="00C37241">
            <w:pPr>
              <w:spacing w:after="150"/>
              <w:ind w:firstLine="0"/>
              <w:jc w:val="left"/>
              <w:rPr>
                <w:rFonts w:eastAsia="Times New Roman" w:cs="Times New Roman"/>
                <w:sz w:val="24"/>
                <w:szCs w:val="28"/>
                <w:lang w:eastAsia="ru-RU"/>
              </w:rPr>
            </w:pPr>
            <w:r>
              <w:rPr>
                <w:rFonts w:eastAsia="Times New Roman" w:cs="Times New Roman"/>
                <w:b/>
                <w:bCs/>
                <w:sz w:val="24"/>
                <w:szCs w:val="28"/>
                <w:lang w:eastAsia="ru-RU"/>
              </w:rPr>
              <w:t>Шпиндель</w:t>
            </w:r>
          </w:p>
        </w:tc>
        <w:tc>
          <w:tcPr>
            <w:tcW w:w="0" w:type="auto"/>
          </w:tcPr>
          <w:p w:rsidR="00106B8B" w:rsidRDefault="00106B8B">
            <w:pPr>
              <w:spacing w:after="150"/>
              <w:ind w:firstLine="0"/>
              <w:jc w:val="center"/>
              <w:rPr>
                <w:rFonts w:eastAsia="Times New Roman" w:cs="Times New Roman"/>
                <w:sz w:val="24"/>
                <w:szCs w:val="28"/>
                <w:lang w:eastAsia="ru-RU"/>
              </w:rPr>
            </w:pPr>
          </w:p>
        </w:tc>
      </w:tr>
      <w:tr w:rsidR="00106B8B">
        <w:trPr>
          <w:trHeight w:val="147"/>
        </w:trPr>
        <w:tc>
          <w:tcPr>
            <w:tcW w:w="0" w:type="auto"/>
          </w:tcPr>
          <w:p w:rsidR="00106B8B" w:rsidRDefault="00C37241">
            <w:pPr>
              <w:spacing w:after="150"/>
              <w:ind w:firstLine="0"/>
              <w:jc w:val="left"/>
              <w:rPr>
                <w:rFonts w:eastAsia="Times New Roman" w:cs="Times New Roman"/>
                <w:sz w:val="24"/>
                <w:szCs w:val="28"/>
                <w:lang w:eastAsia="ru-RU"/>
              </w:rPr>
            </w:pPr>
            <w:r>
              <w:rPr>
                <w:rFonts w:eastAsia="Times New Roman" w:cs="Times New Roman"/>
                <w:sz w:val="24"/>
                <w:szCs w:val="28"/>
                <w:lang w:eastAsia="ru-RU"/>
              </w:rPr>
              <w:t>Частота вращения шпинделя, об/мин</w:t>
            </w:r>
          </w:p>
        </w:tc>
        <w:tc>
          <w:tcPr>
            <w:tcW w:w="0" w:type="auto"/>
          </w:tcPr>
          <w:p w:rsidR="00106B8B" w:rsidRDefault="00C37241">
            <w:pPr>
              <w:spacing w:after="150"/>
              <w:ind w:firstLine="0"/>
              <w:jc w:val="center"/>
              <w:rPr>
                <w:rFonts w:eastAsia="Times New Roman" w:cs="Times New Roman"/>
                <w:sz w:val="24"/>
                <w:szCs w:val="28"/>
                <w:lang w:eastAsia="ru-RU"/>
              </w:rPr>
            </w:pPr>
            <w:r>
              <w:rPr>
                <w:rFonts w:eastAsia="Times New Roman" w:cs="Times New Roman"/>
                <w:sz w:val="24"/>
                <w:szCs w:val="28"/>
                <w:lang w:eastAsia="ru-RU"/>
              </w:rPr>
              <w:t>28..3500</w:t>
            </w:r>
          </w:p>
        </w:tc>
      </w:tr>
      <w:tr w:rsidR="00106B8B">
        <w:trPr>
          <w:trHeight w:val="147"/>
        </w:trPr>
        <w:tc>
          <w:tcPr>
            <w:tcW w:w="0" w:type="auto"/>
          </w:tcPr>
          <w:p w:rsidR="00106B8B" w:rsidRDefault="00C37241">
            <w:pPr>
              <w:spacing w:after="150"/>
              <w:ind w:firstLine="0"/>
              <w:jc w:val="left"/>
              <w:rPr>
                <w:rFonts w:eastAsia="Times New Roman" w:cs="Times New Roman"/>
                <w:sz w:val="24"/>
                <w:szCs w:val="28"/>
                <w:lang w:eastAsia="ru-RU"/>
              </w:rPr>
            </w:pPr>
            <w:r>
              <w:rPr>
                <w:rFonts w:eastAsia="Times New Roman" w:cs="Times New Roman"/>
                <w:sz w:val="24"/>
                <w:szCs w:val="28"/>
                <w:lang w:eastAsia="ru-RU"/>
              </w:rPr>
              <w:t>Количество скоростей шпинделя</w:t>
            </w:r>
          </w:p>
        </w:tc>
        <w:tc>
          <w:tcPr>
            <w:tcW w:w="0" w:type="auto"/>
          </w:tcPr>
          <w:p w:rsidR="00106B8B" w:rsidRDefault="00C37241">
            <w:pPr>
              <w:spacing w:after="150"/>
              <w:ind w:firstLine="0"/>
              <w:jc w:val="center"/>
              <w:rPr>
                <w:rFonts w:eastAsia="Times New Roman" w:cs="Times New Roman"/>
                <w:sz w:val="24"/>
                <w:szCs w:val="28"/>
                <w:lang w:eastAsia="ru-RU"/>
              </w:rPr>
            </w:pPr>
            <w:r>
              <w:rPr>
                <w:rFonts w:eastAsia="Times New Roman" w:cs="Times New Roman"/>
                <w:sz w:val="24"/>
                <w:szCs w:val="28"/>
                <w:lang w:eastAsia="ru-RU"/>
              </w:rPr>
              <w:t>Б/с</w:t>
            </w:r>
          </w:p>
        </w:tc>
      </w:tr>
      <w:tr w:rsidR="00106B8B">
        <w:trPr>
          <w:trHeight w:val="147"/>
        </w:trPr>
        <w:tc>
          <w:tcPr>
            <w:tcW w:w="0" w:type="auto"/>
          </w:tcPr>
          <w:p w:rsidR="00106B8B" w:rsidRDefault="00C37241">
            <w:pPr>
              <w:spacing w:after="150"/>
              <w:ind w:firstLine="0"/>
              <w:jc w:val="left"/>
              <w:rPr>
                <w:rFonts w:eastAsia="Times New Roman" w:cs="Times New Roman"/>
                <w:sz w:val="24"/>
                <w:szCs w:val="28"/>
                <w:lang w:eastAsia="ru-RU"/>
              </w:rPr>
            </w:pPr>
            <w:r>
              <w:rPr>
                <w:rFonts w:eastAsia="Times New Roman" w:cs="Times New Roman"/>
                <w:sz w:val="24"/>
                <w:szCs w:val="28"/>
                <w:lang w:eastAsia="ru-RU"/>
              </w:rPr>
              <w:t xml:space="preserve">Наибольший крутящий момент на шпинделе при 11 кВт, </w:t>
            </w:r>
            <w:proofErr w:type="spellStart"/>
            <w:r>
              <w:rPr>
                <w:rFonts w:eastAsia="Times New Roman" w:cs="Times New Roman"/>
                <w:sz w:val="24"/>
                <w:szCs w:val="28"/>
                <w:lang w:eastAsia="ru-RU"/>
              </w:rPr>
              <w:t>Нм</w:t>
            </w:r>
            <w:proofErr w:type="spellEnd"/>
          </w:p>
        </w:tc>
        <w:tc>
          <w:tcPr>
            <w:tcW w:w="0" w:type="auto"/>
          </w:tcPr>
          <w:p w:rsidR="00106B8B" w:rsidRDefault="00C37241">
            <w:pPr>
              <w:spacing w:after="150"/>
              <w:ind w:firstLine="0"/>
              <w:jc w:val="center"/>
              <w:rPr>
                <w:rFonts w:eastAsia="Times New Roman" w:cs="Times New Roman"/>
                <w:sz w:val="24"/>
                <w:szCs w:val="28"/>
                <w:lang w:eastAsia="ru-RU"/>
              </w:rPr>
            </w:pPr>
            <w:r>
              <w:rPr>
                <w:rFonts w:eastAsia="Times New Roman" w:cs="Times New Roman"/>
                <w:sz w:val="24"/>
                <w:szCs w:val="28"/>
                <w:lang w:eastAsia="ru-RU"/>
              </w:rPr>
              <w:t>200 (режим S</w:t>
            </w:r>
            <w:r>
              <w:rPr>
                <w:rFonts w:eastAsia="Times New Roman" w:cs="Times New Roman"/>
                <w:sz w:val="24"/>
                <w:szCs w:val="28"/>
                <w:vertAlign w:val="subscript"/>
                <w:lang w:eastAsia="ru-RU"/>
              </w:rPr>
              <w:t>1</w:t>
            </w:r>
            <w:r>
              <w:rPr>
                <w:rFonts w:eastAsia="Times New Roman" w:cs="Times New Roman"/>
                <w:sz w:val="24"/>
                <w:szCs w:val="28"/>
                <w:lang w:eastAsia="ru-RU"/>
              </w:rPr>
              <w:t>)</w:t>
            </w:r>
            <w:r>
              <w:rPr>
                <w:rFonts w:eastAsia="Times New Roman" w:cs="Times New Roman"/>
                <w:sz w:val="24"/>
                <w:szCs w:val="28"/>
                <w:lang w:eastAsia="ru-RU"/>
              </w:rPr>
              <w:br/>
              <w:t>280 (режим S</w:t>
            </w:r>
            <w:r>
              <w:rPr>
                <w:rFonts w:eastAsia="Times New Roman" w:cs="Times New Roman"/>
                <w:sz w:val="24"/>
                <w:szCs w:val="28"/>
                <w:vertAlign w:val="subscript"/>
                <w:lang w:eastAsia="ru-RU"/>
              </w:rPr>
              <w:t>2</w:t>
            </w:r>
            <w:r>
              <w:rPr>
                <w:rFonts w:eastAsia="Times New Roman" w:cs="Times New Roman"/>
                <w:sz w:val="24"/>
                <w:szCs w:val="28"/>
                <w:lang w:eastAsia="ru-RU"/>
              </w:rPr>
              <w:t>)</w:t>
            </w:r>
          </w:p>
        </w:tc>
      </w:tr>
      <w:tr w:rsidR="00106B8B">
        <w:trPr>
          <w:trHeight w:val="147"/>
        </w:trPr>
        <w:tc>
          <w:tcPr>
            <w:tcW w:w="0" w:type="auto"/>
          </w:tcPr>
          <w:p w:rsidR="00106B8B" w:rsidRDefault="00C37241">
            <w:pPr>
              <w:spacing w:after="150"/>
              <w:ind w:firstLine="0"/>
              <w:jc w:val="left"/>
              <w:rPr>
                <w:rFonts w:eastAsia="Times New Roman" w:cs="Times New Roman"/>
                <w:sz w:val="24"/>
                <w:szCs w:val="28"/>
                <w:lang w:eastAsia="ru-RU"/>
              </w:rPr>
            </w:pPr>
            <w:r>
              <w:rPr>
                <w:rFonts w:eastAsia="Times New Roman" w:cs="Times New Roman"/>
                <w:sz w:val="24"/>
                <w:szCs w:val="28"/>
                <w:lang w:eastAsia="ru-RU"/>
              </w:rPr>
              <w:t xml:space="preserve">Наибольший крутящий момент на шпинделе при 15 кВт, </w:t>
            </w:r>
            <w:proofErr w:type="spellStart"/>
            <w:r>
              <w:rPr>
                <w:rFonts w:eastAsia="Times New Roman" w:cs="Times New Roman"/>
                <w:sz w:val="24"/>
                <w:szCs w:val="28"/>
                <w:lang w:eastAsia="ru-RU"/>
              </w:rPr>
              <w:t>Нм</w:t>
            </w:r>
            <w:proofErr w:type="spellEnd"/>
          </w:p>
        </w:tc>
        <w:tc>
          <w:tcPr>
            <w:tcW w:w="0" w:type="auto"/>
          </w:tcPr>
          <w:p w:rsidR="00106B8B" w:rsidRDefault="00C37241">
            <w:pPr>
              <w:spacing w:after="150"/>
              <w:ind w:firstLine="0"/>
              <w:jc w:val="center"/>
              <w:rPr>
                <w:rFonts w:eastAsia="Times New Roman" w:cs="Times New Roman"/>
                <w:sz w:val="24"/>
                <w:szCs w:val="28"/>
                <w:lang w:eastAsia="ru-RU"/>
              </w:rPr>
            </w:pPr>
            <w:r>
              <w:rPr>
                <w:rFonts w:eastAsia="Times New Roman" w:cs="Times New Roman"/>
                <w:sz w:val="24"/>
                <w:szCs w:val="28"/>
                <w:lang w:eastAsia="ru-RU"/>
              </w:rPr>
              <w:t>270 (режим S</w:t>
            </w:r>
            <w:r>
              <w:rPr>
                <w:rFonts w:eastAsia="Times New Roman" w:cs="Times New Roman"/>
                <w:sz w:val="24"/>
                <w:szCs w:val="28"/>
                <w:vertAlign w:val="subscript"/>
                <w:lang w:eastAsia="ru-RU"/>
              </w:rPr>
              <w:t>1</w:t>
            </w:r>
            <w:r>
              <w:rPr>
                <w:rFonts w:eastAsia="Times New Roman" w:cs="Times New Roman"/>
                <w:sz w:val="24"/>
                <w:szCs w:val="28"/>
                <w:lang w:eastAsia="ru-RU"/>
              </w:rPr>
              <w:t>)</w:t>
            </w:r>
            <w:r>
              <w:rPr>
                <w:rFonts w:eastAsia="Times New Roman" w:cs="Times New Roman"/>
                <w:sz w:val="24"/>
                <w:szCs w:val="28"/>
                <w:lang w:eastAsia="ru-RU"/>
              </w:rPr>
              <w:br/>
              <w:t>370 (режим S</w:t>
            </w:r>
            <w:r>
              <w:rPr>
                <w:rFonts w:eastAsia="Times New Roman" w:cs="Times New Roman"/>
                <w:sz w:val="24"/>
                <w:szCs w:val="28"/>
                <w:vertAlign w:val="subscript"/>
                <w:lang w:eastAsia="ru-RU"/>
              </w:rPr>
              <w:t>2</w:t>
            </w:r>
            <w:r>
              <w:rPr>
                <w:rFonts w:eastAsia="Times New Roman" w:cs="Times New Roman"/>
                <w:sz w:val="24"/>
                <w:szCs w:val="28"/>
                <w:lang w:eastAsia="ru-RU"/>
              </w:rPr>
              <w:t>)</w:t>
            </w:r>
          </w:p>
        </w:tc>
      </w:tr>
      <w:tr w:rsidR="00106B8B">
        <w:trPr>
          <w:trHeight w:val="147"/>
        </w:trPr>
        <w:tc>
          <w:tcPr>
            <w:tcW w:w="0" w:type="auto"/>
          </w:tcPr>
          <w:p w:rsidR="00106B8B" w:rsidRDefault="00C37241">
            <w:pPr>
              <w:spacing w:after="150"/>
              <w:ind w:firstLine="0"/>
              <w:jc w:val="left"/>
              <w:rPr>
                <w:rFonts w:eastAsia="Times New Roman" w:cs="Times New Roman"/>
                <w:sz w:val="24"/>
                <w:szCs w:val="28"/>
                <w:lang w:eastAsia="ru-RU"/>
              </w:rPr>
            </w:pPr>
            <w:r>
              <w:rPr>
                <w:rFonts w:eastAsia="Times New Roman" w:cs="Times New Roman"/>
                <w:sz w:val="24"/>
                <w:szCs w:val="28"/>
                <w:lang w:eastAsia="ru-RU"/>
              </w:rPr>
              <w:t>Конус шпинделя 7:24</w:t>
            </w:r>
          </w:p>
        </w:tc>
        <w:tc>
          <w:tcPr>
            <w:tcW w:w="0" w:type="auto"/>
          </w:tcPr>
          <w:p w:rsidR="00106B8B" w:rsidRDefault="00C37241">
            <w:pPr>
              <w:spacing w:after="150"/>
              <w:ind w:firstLine="0"/>
              <w:jc w:val="center"/>
              <w:rPr>
                <w:rFonts w:eastAsia="Times New Roman" w:cs="Times New Roman"/>
                <w:sz w:val="24"/>
                <w:szCs w:val="28"/>
                <w:lang w:eastAsia="ru-RU"/>
              </w:rPr>
            </w:pPr>
            <w:r>
              <w:rPr>
                <w:rFonts w:eastAsia="Times New Roman" w:cs="Times New Roman"/>
                <w:sz w:val="24"/>
                <w:szCs w:val="28"/>
                <w:lang w:eastAsia="ru-RU"/>
              </w:rPr>
              <w:t>40 АТ5</w:t>
            </w:r>
          </w:p>
        </w:tc>
      </w:tr>
      <w:tr w:rsidR="00106B8B">
        <w:trPr>
          <w:trHeight w:val="147"/>
        </w:trPr>
        <w:tc>
          <w:tcPr>
            <w:tcW w:w="0" w:type="auto"/>
          </w:tcPr>
          <w:p w:rsidR="00106B8B" w:rsidRDefault="00C37241">
            <w:pPr>
              <w:spacing w:after="150"/>
              <w:ind w:firstLine="0"/>
              <w:jc w:val="left"/>
              <w:rPr>
                <w:rFonts w:eastAsia="Times New Roman" w:cs="Times New Roman"/>
                <w:sz w:val="24"/>
                <w:szCs w:val="28"/>
                <w:lang w:eastAsia="ru-RU"/>
              </w:rPr>
            </w:pPr>
            <w:r>
              <w:rPr>
                <w:rFonts w:eastAsia="Times New Roman" w:cs="Times New Roman"/>
                <w:b/>
                <w:bCs/>
                <w:sz w:val="24"/>
                <w:szCs w:val="28"/>
                <w:lang w:eastAsia="ru-RU"/>
              </w:rPr>
              <w:t>Система ЧПУ</w:t>
            </w:r>
          </w:p>
        </w:tc>
        <w:tc>
          <w:tcPr>
            <w:tcW w:w="0" w:type="auto"/>
          </w:tcPr>
          <w:p w:rsidR="00106B8B" w:rsidRDefault="00106B8B">
            <w:pPr>
              <w:spacing w:after="150"/>
              <w:ind w:firstLine="0"/>
              <w:jc w:val="center"/>
              <w:rPr>
                <w:rFonts w:eastAsia="Times New Roman" w:cs="Times New Roman"/>
                <w:sz w:val="24"/>
                <w:szCs w:val="28"/>
                <w:lang w:eastAsia="ru-RU"/>
              </w:rPr>
            </w:pPr>
          </w:p>
        </w:tc>
      </w:tr>
      <w:tr w:rsidR="00106B8B">
        <w:trPr>
          <w:trHeight w:val="147"/>
        </w:trPr>
        <w:tc>
          <w:tcPr>
            <w:tcW w:w="0" w:type="auto"/>
          </w:tcPr>
          <w:p w:rsidR="00106B8B" w:rsidRDefault="00C37241">
            <w:pPr>
              <w:spacing w:after="150"/>
              <w:ind w:firstLine="0"/>
              <w:jc w:val="left"/>
              <w:rPr>
                <w:rFonts w:eastAsia="Times New Roman" w:cs="Times New Roman"/>
                <w:sz w:val="24"/>
                <w:szCs w:val="28"/>
                <w:lang w:eastAsia="ru-RU"/>
              </w:rPr>
            </w:pPr>
            <w:r>
              <w:rPr>
                <w:rFonts w:eastAsia="Times New Roman" w:cs="Times New Roman"/>
                <w:sz w:val="24"/>
                <w:szCs w:val="28"/>
                <w:lang w:eastAsia="ru-RU"/>
              </w:rPr>
              <w:t>Модель устройства ЧПУ</w:t>
            </w:r>
          </w:p>
        </w:tc>
        <w:tc>
          <w:tcPr>
            <w:tcW w:w="0" w:type="auto"/>
          </w:tcPr>
          <w:p w:rsidR="00106B8B" w:rsidRDefault="00C37241">
            <w:pPr>
              <w:spacing w:after="150"/>
              <w:ind w:firstLine="0"/>
              <w:jc w:val="center"/>
              <w:rPr>
                <w:rFonts w:eastAsia="Times New Roman" w:cs="Times New Roman"/>
                <w:sz w:val="24"/>
                <w:szCs w:val="28"/>
                <w:lang w:eastAsia="ru-RU"/>
              </w:rPr>
            </w:pPr>
            <w:r>
              <w:rPr>
                <w:rFonts w:eastAsia="Times New Roman" w:cs="Times New Roman"/>
                <w:sz w:val="24"/>
                <w:szCs w:val="28"/>
                <w:lang w:eastAsia="ru-RU"/>
              </w:rPr>
              <w:t>2с42-65</w:t>
            </w:r>
          </w:p>
        </w:tc>
      </w:tr>
      <w:tr w:rsidR="00106B8B">
        <w:trPr>
          <w:trHeight w:val="147"/>
        </w:trPr>
        <w:tc>
          <w:tcPr>
            <w:tcW w:w="0" w:type="auto"/>
          </w:tcPr>
          <w:p w:rsidR="00106B8B" w:rsidRDefault="00C37241">
            <w:pPr>
              <w:spacing w:after="150"/>
              <w:ind w:firstLine="0"/>
              <w:jc w:val="left"/>
              <w:rPr>
                <w:rFonts w:eastAsia="Times New Roman" w:cs="Times New Roman"/>
                <w:sz w:val="24"/>
                <w:szCs w:val="28"/>
                <w:lang w:eastAsia="ru-RU"/>
              </w:rPr>
            </w:pPr>
            <w:r>
              <w:rPr>
                <w:rFonts w:eastAsia="Times New Roman" w:cs="Times New Roman"/>
                <w:sz w:val="24"/>
                <w:szCs w:val="28"/>
                <w:lang w:eastAsia="ru-RU"/>
              </w:rPr>
              <w:t>Количество управляемых координат</w:t>
            </w:r>
          </w:p>
        </w:tc>
        <w:tc>
          <w:tcPr>
            <w:tcW w:w="0" w:type="auto"/>
          </w:tcPr>
          <w:p w:rsidR="00106B8B" w:rsidRDefault="00C37241">
            <w:pPr>
              <w:spacing w:after="150"/>
              <w:ind w:firstLine="0"/>
              <w:jc w:val="center"/>
              <w:rPr>
                <w:rFonts w:eastAsia="Times New Roman" w:cs="Times New Roman"/>
                <w:sz w:val="24"/>
                <w:szCs w:val="28"/>
                <w:lang w:eastAsia="ru-RU"/>
              </w:rPr>
            </w:pPr>
            <w:r>
              <w:rPr>
                <w:rFonts w:eastAsia="Times New Roman" w:cs="Times New Roman"/>
                <w:sz w:val="24"/>
                <w:szCs w:val="28"/>
                <w:lang w:eastAsia="ru-RU"/>
              </w:rPr>
              <w:t>4</w:t>
            </w:r>
          </w:p>
        </w:tc>
      </w:tr>
      <w:tr w:rsidR="00106B8B">
        <w:trPr>
          <w:trHeight w:val="147"/>
        </w:trPr>
        <w:tc>
          <w:tcPr>
            <w:tcW w:w="0" w:type="auto"/>
          </w:tcPr>
          <w:p w:rsidR="00106B8B" w:rsidRDefault="00C37241">
            <w:pPr>
              <w:spacing w:after="150"/>
              <w:ind w:firstLine="0"/>
              <w:jc w:val="left"/>
              <w:rPr>
                <w:rFonts w:eastAsia="Times New Roman" w:cs="Times New Roman"/>
                <w:sz w:val="24"/>
                <w:szCs w:val="28"/>
                <w:lang w:eastAsia="ru-RU"/>
              </w:rPr>
            </w:pPr>
            <w:r>
              <w:rPr>
                <w:rFonts w:eastAsia="Times New Roman" w:cs="Times New Roman"/>
                <w:sz w:val="24"/>
                <w:szCs w:val="28"/>
                <w:lang w:eastAsia="ru-RU"/>
              </w:rPr>
              <w:t>Дискретность отсчета</w:t>
            </w:r>
          </w:p>
        </w:tc>
        <w:tc>
          <w:tcPr>
            <w:tcW w:w="0" w:type="auto"/>
          </w:tcPr>
          <w:p w:rsidR="00106B8B" w:rsidRDefault="00C37241">
            <w:pPr>
              <w:spacing w:after="150"/>
              <w:ind w:firstLine="0"/>
              <w:jc w:val="center"/>
              <w:rPr>
                <w:rFonts w:eastAsia="Times New Roman" w:cs="Times New Roman"/>
                <w:sz w:val="24"/>
                <w:szCs w:val="28"/>
                <w:lang w:eastAsia="ru-RU"/>
              </w:rPr>
            </w:pPr>
            <w:r>
              <w:rPr>
                <w:rFonts w:eastAsia="Times New Roman" w:cs="Times New Roman"/>
                <w:sz w:val="24"/>
                <w:szCs w:val="28"/>
                <w:lang w:eastAsia="ru-RU"/>
              </w:rPr>
              <w:t>0,001</w:t>
            </w:r>
          </w:p>
        </w:tc>
      </w:tr>
      <w:tr w:rsidR="00106B8B">
        <w:trPr>
          <w:trHeight w:val="147"/>
        </w:trPr>
        <w:tc>
          <w:tcPr>
            <w:tcW w:w="0" w:type="auto"/>
          </w:tcPr>
          <w:p w:rsidR="00106B8B" w:rsidRDefault="00C37241">
            <w:pPr>
              <w:spacing w:after="150"/>
              <w:ind w:firstLine="0"/>
              <w:jc w:val="left"/>
              <w:rPr>
                <w:rFonts w:eastAsia="Times New Roman" w:cs="Times New Roman"/>
                <w:sz w:val="24"/>
                <w:szCs w:val="28"/>
                <w:lang w:eastAsia="ru-RU"/>
              </w:rPr>
            </w:pPr>
            <w:r>
              <w:rPr>
                <w:rFonts w:eastAsia="Times New Roman" w:cs="Times New Roman"/>
                <w:sz w:val="24"/>
                <w:szCs w:val="28"/>
                <w:lang w:eastAsia="ru-RU"/>
              </w:rPr>
              <w:t>Количество одновременно управляемых координат при линейной/ круговой интерполяции</w:t>
            </w:r>
          </w:p>
        </w:tc>
        <w:tc>
          <w:tcPr>
            <w:tcW w:w="0" w:type="auto"/>
          </w:tcPr>
          <w:p w:rsidR="00106B8B" w:rsidRDefault="00C37241">
            <w:pPr>
              <w:spacing w:after="150"/>
              <w:ind w:firstLine="0"/>
              <w:jc w:val="center"/>
              <w:rPr>
                <w:rFonts w:eastAsia="Times New Roman" w:cs="Times New Roman"/>
                <w:sz w:val="24"/>
                <w:szCs w:val="28"/>
                <w:lang w:eastAsia="ru-RU"/>
              </w:rPr>
            </w:pPr>
            <w:r>
              <w:rPr>
                <w:rFonts w:eastAsia="Times New Roman" w:cs="Times New Roman"/>
                <w:sz w:val="24"/>
                <w:szCs w:val="28"/>
                <w:lang w:eastAsia="ru-RU"/>
              </w:rPr>
              <w:t>4/2</w:t>
            </w:r>
          </w:p>
        </w:tc>
      </w:tr>
      <w:tr w:rsidR="00106B8B">
        <w:trPr>
          <w:trHeight w:val="147"/>
        </w:trPr>
        <w:tc>
          <w:tcPr>
            <w:tcW w:w="0" w:type="auto"/>
          </w:tcPr>
          <w:p w:rsidR="00106B8B" w:rsidRDefault="00C37241">
            <w:pPr>
              <w:spacing w:after="150"/>
              <w:ind w:firstLine="0"/>
              <w:jc w:val="left"/>
              <w:rPr>
                <w:rFonts w:eastAsia="Times New Roman" w:cs="Times New Roman"/>
                <w:sz w:val="24"/>
                <w:szCs w:val="28"/>
                <w:lang w:eastAsia="ru-RU"/>
              </w:rPr>
            </w:pPr>
            <w:r>
              <w:rPr>
                <w:rFonts w:eastAsia="Times New Roman" w:cs="Times New Roman"/>
                <w:b/>
                <w:bCs/>
                <w:sz w:val="24"/>
                <w:szCs w:val="28"/>
                <w:lang w:eastAsia="ru-RU"/>
              </w:rPr>
              <w:lastRenderedPageBreak/>
              <w:t>Магазин инструмента</w:t>
            </w:r>
          </w:p>
        </w:tc>
        <w:tc>
          <w:tcPr>
            <w:tcW w:w="0" w:type="auto"/>
          </w:tcPr>
          <w:p w:rsidR="00106B8B" w:rsidRDefault="00106B8B">
            <w:pPr>
              <w:spacing w:after="150"/>
              <w:ind w:firstLine="0"/>
              <w:jc w:val="center"/>
              <w:rPr>
                <w:rFonts w:eastAsia="Times New Roman" w:cs="Times New Roman"/>
                <w:sz w:val="24"/>
                <w:szCs w:val="28"/>
                <w:lang w:eastAsia="ru-RU"/>
              </w:rPr>
            </w:pPr>
          </w:p>
        </w:tc>
      </w:tr>
      <w:tr w:rsidR="00106B8B">
        <w:trPr>
          <w:trHeight w:val="147"/>
        </w:trPr>
        <w:tc>
          <w:tcPr>
            <w:tcW w:w="0" w:type="auto"/>
          </w:tcPr>
          <w:p w:rsidR="00106B8B" w:rsidRDefault="00C37241">
            <w:pPr>
              <w:spacing w:after="150"/>
              <w:ind w:firstLine="0"/>
              <w:jc w:val="left"/>
              <w:rPr>
                <w:rFonts w:eastAsia="Times New Roman" w:cs="Times New Roman"/>
                <w:sz w:val="24"/>
                <w:szCs w:val="28"/>
                <w:lang w:eastAsia="ru-RU"/>
              </w:rPr>
            </w:pPr>
            <w:r>
              <w:rPr>
                <w:rFonts w:eastAsia="Times New Roman" w:cs="Times New Roman"/>
                <w:sz w:val="24"/>
                <w:szCs w:val="28"/>
                <w:lang w:eastAsia="ru-RU"/>
              </w:rPr>
              <w:t>Емкость инструментального магазина, шт.</w:t>
            </w:r>
          </w:p>
        </w:tc>
        <w:tc>
          <w:tcPr>
            <w:tcW w:w="0" w:type="auto"/>
          </w:tcPr>
          <w:p w:rsidR="00106B8B" w:rsidRDefault="00C37241">
            <w:pPr>
              <w:spacing w:after="150"/>
              <w:ind w:firstLine="0"/>
              <w:jc w:val="center"/>
              <w:rPr>
                <w:rFonts w:eastAsia="Times New Roman" w:cs="Times New Roman"/>
                <w:sz w:val="24"/>
                <w:szCs w:val="28"/>
                <w:lang w:eastAsia="ru-RU"/>
              </w:rPr>
            </w:pPr>
            <w:r>
              <w:rPr>
                <w:rFonts w:eastAsia="Times New Roman" w:cs="Times New Roman"/>
                <w:sz w:val="24"/>
                <w:szCs w:val="28"/>
                <w:lang w:eastAsia="ru-RU"/>
              </w:rPr>
              <w:t>16</w:t>
            </w:r>
          </w:p>
        </w:tc>
      </w:tr>
      <w:tr w:rsidR="00106B8B">
        <w:trPr>
          <w:trHeight w:val="147"/>
        </w:trPr>
        <w:tc>
          <w:tcPr>
            <w:tcW w:w="0" w:type="auto"/>
          </w:tcPr>
          <w:p w:rsidR="00106B8B" w:rsidRDefault="00C37241">
            <w:pPr>
              <w:spacing w:after="150"/>
              <w:ind w:firstLine="0"/>
              <w:jc w:val="left"/>
              <w:rPr>
                <w:rFonts w:eastAsia="Times New Roman" w:cs="Times New Roman"/>
                <w:sz w:val="24"/>
                <w:szCs w:val="28"/>
                <w:lang w:eastAsia="ru-RU"/>
              </w:rPr>
            </w:pPr>
            <w:r>
              <w:rPr>
                <w:rFonts w:eastAsia="Times New Roman" w:cs="Times New Roman"/>
                <w:sz w:val="24"/>
                <w:szCs w:val="28"/>
                <w:lang w:eastAsia="ru-RU"/>
              </w:rPr>
              <w:t>Время смены инструмента/ от реза до реза, с</w:t>
            </w:r>
          </w:p>
        </w:tc>
        <w:tc>
          <w:tcPr>
            <w:tcW w:w="0" w:type="auto"/>
          </w:tcPr>
          <w:p w:rsidR="00106B8B" w:rsidRDefault="00106B8B">
            <w:pPr>
              <w:spacing w:after="150"/>
              <w:ind w:firstLine="0"/>
              <w:jc w:val="center"/>
              <w:rPr>
                <w:rFonts w:eastAsia="Times New Roman" w:cs="Times New Roman"/>
                <w:sz w:val="24"/>
                <w:szCs w:val="28"/>
                <w:lang w:eastAsia="ru-RU"/>
              </w:rPr>
            </w:pPr>
          </w:p>
        </w:tc>
      </w:tr>
      <w:tr w:rsidR="00106B8B">
        <w:trPr>
          <w:trHeight w:val="147"/>
        </w:trPr>
        <w:tc>
          <w:tcPr>
            <w:tcW w:w="0" w:type="auto"/>
          </w:tcPr>
          <w:p w:rsidR="00106B8B" w:rsidRDefault="00C37241">
            <w:pPr>
              <w:spacing w:after="150"/>
              <w:ind w:firstLine="0"/>
              <w:jc w:val="left"/>
              <w:rPr>
                <w:rFonts w:eastAsia="Times New Roman" w:cs="Times New Roman"/>
                <w:sz w:val="24"/>
                <w:szCs w:val="28"/>
                <w:lang w:eastAsia="ru-RU"/>
              </w:rPr>
            </w:pPr>
            <w:r>
              <w:rPr>
                <w:rFonts w:eastAsia="Times New Roman" w:cs="Times New Roman"/>
                <w:sz w:val="24"/>
                <w:szCs w:val="28"/>
                <w:lang w:eastAsia="ru-RU"/>
              </w:rPr>
              <w:t>Наибольший диаметр инструмента, устанавливаемого в магазине, мм (без пропуска гнезд)</w:t>
            </w:r>
          </w:p>
        </w:tc>
        <w:tc>
          <w:tcPr>
            <w:tcW w:w="0" w:type="auto"/>
          </w:tcPr>
          <w:p w:rsidR="00106B8B" w:rsidRDefault="00C37241">
            <w:pPr>
              <w:spacing w:after="150"/>
              <w:ind w:firstLine="0"/>
              <w:jc w:val="center"/>
              <w:rPr>
                <w:rFonts w:eastAsia="Times New Roman" w:cs="Times New Roman"/>
                <w:sz w:val="24"/>
                <w:szCs w:val="28"/>
                <w:lang w:eastAsia="ru-RU"/>
              </w:rPr>
            </w:pPr>
            <w:r>
              <w:rPr>
                <w:rFonts w:eastAsia="Times New Roman" w:cs="Times New Roman"/>
                <w:sz w:val="24"/>
                <w:szCs w:val="28"/>
                <w:lang w:eastAsia="ru-RU"/>
              </w:rPr>
              <w:t>90</w:t>
            </w:r>
          </w:p>
        </w:tc>
      </w:tr>
      <w:tr w:rsidR="00106B8B">
        <w:trPr>
          <w:trHeight w:val="147"/>
        </w:trPr>
        <w:tc>
          <w:tcPr>
            <w:tcW w:w="0" w:type="auto"/>
          </w:tcPr>
          <w:p w:rsidR="00106B8B" w:rsidRDefault="00C37241">
            <w:pPr>
              <w:spacing w:after="150"/>
              <w:ind w:firstLine="0"/>
              <w:jc w:val="left"/>
              <w:rPr>
                <w:rFonts w:eastAsia="Times New Roman" w:cs="Times New Roman"/>
                <w:sz w:val="24"/>
                <w:szCs w:val="28"/>
                <w:lang w:eastAsia="ru-RU"/>
              </w:rPr>
            </w:pPr>
            <w:r>
              <w:rPr>
                <w:rFonts w:eastAsia="Times New Roman" w:cs="Times New Roman"/>
                <w:sz w:val="24"/>
                <w:szCs w:val="28"/>
                <w:lang w:eastAsia="ru-RU"/>
              </w:rPr>
              <w:t>Наибольшая длина инструмента, устанавливаемого в магазине, мм</w:t>
            </w:r>
          </w:p>
        </w:tc>
        <w:tc>
          <w:tcPr>
            <w:tcW w:w="0" w:type="auto"/>
          </w:tcPr>
          <w:p w:rsidR="00106B8B" w:rsidRDefault="00C37241">
            <w:pPr>
              <w:spacing w:after="150"/>
              <w:ind w:firstLine="0"/>
              <w:jc w:val="center"/>
              <w:rPr>
                <w:rFonts w:eastAsia="Times New Roman" w:cs="Times New Roman"/>
                <w:sz w:val="24"/>
                <w:szCs w:val="28"/>
                <w:lang w:eastAsia="ru-RU"/>
              </w:rPr>
            </w:pPr>
            <w:r>
              <w:rPr>
                <w:rFonts w:eastAsia="Times New Roman" w:cs="Times New Roman"/>
                <w:sz w:val="24"/>
                <w:szCs w:val="28"/>
                <w:lang w:eastAsia="ru-RU"/>
              </w:rPr>
              <w:t>350</w:t>
            </w:r>
          </w:p>
        </w:tc>
      </w:tr>
      <w:tr w:rsidR="00106B8B">
        <w:trPr>
          <w:trHeight w:val="147"/>
        </w:trPr>
        <w:tc>
          <w:tcPr>
            <w:tcW w:w="0" w:type="auto"/>
          </w:tcPr>
          <w:p w:rsidR="00106B8B" w:rsidRDefault="00C37241">
            <w:pPr>
              <w:spacing w:after="150"/>
              <w:ind w:firstLine="0"/>
              <w:jc w:val="left"/>
              <w:rPr>
                <w:rFonts w:eastAsia="Times New Roman" w:cs="Times New Roman"/>
                <w:sz w:val="24"/>
                <w:szCs w:val="28"/>
                <w:lang w:eastAsia="ru-RU"/>
              </w:rPr>
            </w:pPr>
            <w:r>
              <w:rPr>
                <w:rFonts w:eastAsia="Times New Roman" w:cs="Times New Roman"/>
                <w:sz w:val="24"/>
                <w:szCs w:val="28"/>
                <w:lang w:eastAsia="ru-RU"/>
              </w:rPr>
              <w:t>Максимальн</w:t>
            </w:r>
            <w:r>
              <w:rPr>
                <w:rFonts w:eastAsia="Times New Roman" w:cs="Times New Roman"/>
                <w:sz w:val="24"/>
                <w:szCs w:val="28"/>
                <w:lang w:eastAsia="ru-RU"/>
              </w:rPr>
              <w:t>ый диаметр инструмента, устанавливаемого в магазине мм</w:t>
            </w:r>
          </w:p>
        </w:tc>
        <w:tc>
          <w:tcPr>
            <w:tcW w:w="0" w:type="auto"/>
          </w:tcPr>
          <w:p w:rsidR="00106B8B" w:rsidRDefault="00C37241">
            <w:pPr>
              <w:spacing w:after="150"/>
              <w:ind w:firstLine="0"/>
              <w:jc w:val="center"/>
              <w:rPr>
                <w:rFonts w:eastAsia="Times New Roman" w:cs="Times New Roman"/>
                <w:sz w:val="24"/>
                <w:szCs w:val="28"/>
                <w:lang w:eastAsia="ru-RU"/>
              </w:rPr>
            </w:pPr>
            <w:r>
              <w:rPr>
                <w:rFonts w:eastAsia="Times New Roman" w:cs="Times New Roman"/>
                <w:sz w:val="24"/>
                <w:szCs w:val="28"/>
                <w:lang w:eastAsia="ru-RU"/>
              </w:rPr>
              <w:t>90</w:t>
            </w:r>
          </w:p>
        </w:tc>
      </w:tr>
      <w:tr w:rsidR="00106B8B">
        <w:trPr>
          <w:trHeight w:val="147"/>
        </w:trPr>
        <w:tc>
          <w:tcPr>
            <w:tcW w:w="0" w:type="auto"/>
          </w:tcPr>
          <w:p w:rsidR="00106B8B" w:rsidRDefault="00C37241">
            <w:pPr>
              <w:spacing w:after="150"/>
              <w:ind w:firstLine="0"/>
              <w:jc w:val="left"/>
              <w:rPr>
                <w:rFonts w:eastAsia="Times New Roman" w:cs="Times New Roman"/>
                <w:sz w:val="24"/>
                <w:szCs w:val="28"/>
                <w:lang w:eastAsia="ru-RU"/>
              </w:rPr>
            </w:pPr>
            <w:r>
              <w:rPr>
                <w:rFonts w:eastAsia="Times New Roman" w:cs="Times New Roman"/>
                <w:sz w:val="24"/>
                <w:szCs w:val="28"/>
                <w:lang w:eastAsia="ru-RU"/>
              </w:rPr>
              <w:t>Наибольшая масса оправки, устанавливаемой в магазине, кг</w:t>
            </w:r>
          </w:p>
        </w:tc>
        <w:tc>
          <w:tcPr>
            <w:tcW w:w="0" w:type="auto"/>
          </w:tcPr>
          <w:p w:rsidR="00106B8B" w:rsidRDefault="00106B8B">
            <w:pPr>
              <w:spacing w:after="150"/>
              <w:ind w:firstLine="0"/>
              <w:jc w:val="center"/>
              <w:rPr>
                <w:rFonts w:eastAsia="Times New Roman" w:cs="Times New Roman"/>
                <w:sz w:val="24"/>
                <w:szCs w:val="28"/>
                <w:lang w:eastAsia="ru-RU"/>
              </w:rPr>
            </w:pPr>
          </w:p>
        </w:tc>
      </w:tr>
      <w:tr w:rsidR="00106B8B">
        <w:trPr>
          <w:trHeight w:val="147"/>
        </w:trPr>
        <w:tc>
          <w:tcPr>
            <w:tcW w:w="0" w:type="auto"/>
          </w:tcPr>
          <w:p w:rsidR="00106B8B" w:rsidRDefault="00C37241">
            <w:pPr>
              <w:spacing w:after="150"/>
              <w:ind w:firstLine="0"/>
              <w:jc w:val="left"/>
              <w:rPr>
                <w:rFonts w:eastAsia="Times New Roman" w:cs="Times New Roman"/>
                <w:sz w:val="24"/>
                <w:szCs w:val="28"/>
                <w:lang w:eastAsia="ru-RU"/>
              </w:rPr>
            </w:pPr>
            <w:r>
              <w:rPr>
                <w:rFonts w:eastAsia="Times New Roman" w:cs="Times New Roman"/>
                <w:b/>
                <w:bCs/>
                <w:sz w:val="24"/>
                <w:szCs w:val="28"/>
                <w:lang w:eastAsia="ru-RU"/>
              </w:rPr>
              <w:t>Электрооборудование и привод</w:t>
            </w:r>
          </w:p>
        </w:tc>
        <w:tc>
          <w:tcPr>
            <w:tcW w:w="0" w:type="auto"/>
          </w:tcPr>
          <w:p w:rsidR="00106B8B" w:rsidRDefault="00106B8B">
            <w:pPr>
              <w:spacing w:after="150"/>
              <w:ind w:firstLine="0"/>
              <w:jc w:val="center"/>
              <w:rPr>
                <w:rFonts w:eastAsia="Times New Roman" w:cs="Times New Roman"/>
                <w:sz w:val="24"/>
                <w:szCs w:val="28"/>
                <w:lang w:eastAsia="ru-RU"/>
              </w:rPr>
            </w:pPr>
          </w:p>
        </w:tc>
      </w:tr>
      <w:tr w:rsidR="00106B8B">
        <w:trPr>
          <w:trHeight w:val="147"/>
        </w:trPr>
        <w:tc>
          <w:tcPr>
            <w:tcW w:w="0" w:type="auto"/>
          </w:tcPr>
          <w:p w:rsidR="00106B8B" w:rsidRDefault="00C37241">
            <w:pPr>
              <w:spacing w:after="150"/>
              <w:ind w:firstLine="0"/>
              <w:jc w:val="left"/>
              <w:rPr>
                <w:rFonts w:eastAsia="Times New Roman" w:cs="Times New Roman"/>
                <w:sz w:val="24"/>
                <w:szCs w:val="28"/>
                <w:lang w:eastAsia="ru-RU"/>
              </w:rPr>
            </w:pPr>
            <w:r>
              <w:rPr>
                <w:rFonts w:eastAsia="Times New Roman" w:cs="Times New Roman"/>
                <w:sz w:val="24"/>
                <w:szCs w:val="28"/>
                <w:lang w:eastAsia="ru-RU"/>
              </w:rPr>
              <w:t>Электродвигатель привода главного движения, кВт</w:t>
            </w:r>
          </w:p>
        </w:tc>
        <w:tc>
          <w:tcPr>
            <w:tcW w:w="0" w:type="auto"/>
          </w:tcPr>
          <w:p w:rsidR="00106B8B" w:rsidRDefault="00C37241">
            <w:pPr>
              <w:spacing w:after="150"/>
              <w:ind w:firstLine="0"/>
              <w:jc w:val="center"/>
              <w:rPr>
                <w:rFonts w:eastAsia="Times New Roman" w:cs="Times New Roman"/>
                <w:sz w:val="24"/>
                <w:szCs w:val="28"/>
                <w:lang w:eastAsia="ru-RU"/>
              </w:rPr>
            </w:pPr>
            <w:r>
              <w:rPr>
                <w:rFonts w:eastAsia="Times New Roman" w:cs="Times New Roman"/>
                <w:sz w:val="24"/>
                <w:szCs w:val="28"/>
                <w:lang w:eastAsia="ru-RU"/>
              </w:rPr>
              <w:t>11/ 15</w:t>
            </w:r>
          </w:p>
        </w:tc>
      </w:tr>
      <w:tr w:rsidR="00106B8B">
        <w:trPr>
          <w:trHeight w:val="147"/>
        </w:trPr>
        <w:tc>
          <w:tcPr>
            <w:tcW w:w="0" w:type="auto"/>
          </w:tcPr>
          <w:p w:rsidR="00106B8B" w:rsidRDefault="00C37241">
            <w:pPr>
              <w:spacing w:after="150"/>
              <w:ind w:firstLine="0"/>
              <w:jc w:val="left"/>
              <w:rPr>
                <w:rFonts w:eastAsia="Times New Roman" w:cs="Times New Roman"/>
                <w:sz w:val="24"/>
                <w:szCs w:val="28"/>
                <w:lang w:eastAsia="ru-RU"/>
              </w:rPr>
            </w:pPr>
            <w:r>
              <w:rPr>
                <w:rFonts w:eastAsia="Times New Roman" w:cs="Times New Roman"/>
                <w:sz w:val="24"/>
                <w:szCs w:val="28"/>
                <w:lang w:eastAsia="ru-RU"/>
              </w:rPr>
              <w:t>Электродвигатели привода подач (X, Y, Z), кВт</w:t>
            </w:r>
          </w:p>
        </w:tc>
        <w:tc>
          <w:tcPr>
            <w:tcW w:w="0" w:type="auto"/>
          </w:tcPr>
          <w:p w:rsidR="00106B8B" w:rsidRDefault="00C37241">
            <w:pPr>
              <w:spacing w:after="150"/>
              <w:ind w:firstLine="0"/>
              <w:jc w:val="center"/>
              <w:rPr>
                <w:rFonts w:eastAsia="Times New Roman" w:cs="Times New Roman"/>
                <w:sz w:val="24"/>
                <w:szCs w:val="28"/>
                <w:lang w:eastAsia="ru-RU"/>
              </w:rPr>
            </w:pPr>
            <w:r>
              <w:rPr>
                <w:rFonts w:eastAsia="Times New Roman" w:cs="Times New Roman"/>
                <w:sz w:val="24"/>
                <w:szCs w:val="28"/>
                <w:lang w:eastAsia="ru-RU"/>
              </w:rPr>
              <w:t>2,2</w:t>
            </w:r>
          </w:p>
        </w:tc>
      </w:tr>
      <w:tr w:rsidR="00106B8B">
        <w:trPr>
          <w:trHeight w:val="147"/>
        </w:trPr>
        <w:tc>
          <w:tcPr>
            <w:tcW w:w="0" w:type="auto"/>
          </w:tcPr>
          <w:p w:rsidR="00106B8B" w:rsidRDefault="00C37241">
            <w:pPr>
              <w:spacing w:after="150"/>
              <w:ind w:firstLine="0"/>
              <w:jc w:val="left"/>
              <w:rPr>
                <w:rFonts w:eastAsia="Times New Roman" w:cs="Times New Roman"/>
                <w:sz w:val="24"/>
                <w:szCs w:val="28"/>
                <w:lang w:eastAsia="ru-RU"/>
              </w:rPr>
            </w:pPr>
            <w:r>
              <w:rPr>
                <w:rFonts w:eastAsia="Times New Roman" w:cs="Times New Roman"/>
                <w:sz w:val="24"/>
                <w:szCs w:val="28"/>
                <w:lang w:eastAsia="ru-RU"/>
              </w:rPr>
              <w:t>Электродвигатели зажима инструмента, кВт</w:t>
            </w:r>
          </w:p>
        </w:tc>
        <w:tc>
          <w:tcPr>
            <w:tcW w:w="0" w:type="auto"/>
          </w:tcPr>
          <w:p w:rsidR="00106B8B" w:rsidRDefault="00C37241">
            <w:pPr>
              <w:spacing w:after="150"/>
              <w:ind w:firstLine="0"/>
              <w:jc w:val="center"/>
              <w:rPr>
                <w:rFonts w:eastAsia="Times New Roman" w:cs="Times New Roman"/>
                <w:sz w:val="24"/>
                <w:szCs w:val="28"/>
                <w:lang w:eastAsia="ru-RU"/>
              </w:rPr>
            </w:pPr>
            <w:r>
              <w:rPr>
                <w:rFonts w:eastAsia="Times New Roman" w:cs="Times New Roman"/>
                <w:sz w:val="24"/>
                <w:szCs w:val="28"/>
                <w:lang w:eastAsia="ru-RU"/>
              </w:rPr>
              <w:t>0,18</w:t>
            </w:r>
          </w:p>
        </w:tc>
      </w:tr>
      <w:tr w:rsidR="00106B8B">
        <w:trPr>
          <w:trHeight w:val="147"/>
        </w:trPr>
        <w:tc>
          <w:tcPr>
            <w:tcW w:w="0" w:type="auto"/>
          </w:tcPr>
          <w:p w:rsidR="00106B8B" w:rsidRDefault="00C37241">
            <w:pPr>
              <w:spacing w:after="150"/>
              <w:ind w:firstLine="0"/>
              <w:jc w:val="left"/>
              <w:rPr>
                <w:rFonts w:eastAsia="Times New Roman" w:cs="Times New Roman"/>
                <w:sz w:val="24"/>
                <w:szCs w:val="28"/>
                <w:lang w:eastAsia="ru-RU"/>
              </w:rPr>
            </w:pPr>
            <w:r>
              <w:rPr>
                <w:rFonts w:eastAsia="Times New Roman" w:cs="Times New Roman"/>
                <w:sz w:val="24"/>
                <w:szCs w:val="28"/>
                <w:lang w:eastAsia="ru-RU"/>
              </w:rPr>
              <w:t>Электронасос охлаждающей жидкости, кВт</w:t>
            </w:r>
          </w:p>
        </w:tc>
        <w:tc>
          <w:tcPr>
            <w:tcW w:w="0" w:type="auto"/>
          </w:tcPr>
          <w:p w:rsidR="00106B8B" w:rsidRDefault="00C37241">
            <w:pPr>
              <w:spacing w:after="150"/>
              <w:ind w:firstLine="0"/>
              <w:jc w:val="center"/>
              <w:rPr>
                <w:rFonts w:eastAsia="Times New Roman" w:cs="Times New Roman"/>
                <w:sz w:val="24"/>
                <w:szCs w:val="28"/>
                <w:lang w:eastAsia="ru-RU"/>
              </w:rPr>
            </w:pPr>
            <w:r>
              <w:rPr>
                <w:rFonts w:eastAsia="Times New Roman" w:cs="Times New Roman"/>
                <w:sz w:val="24"/>
                <w:szCs w:val="28"/>
                <w:lang w:eastAsia="ru-RU"/>
              </w:rPr>
              <w:t>0,12</w:t>
            </w:r>
          </w:p>
        </w:tc>
      </w:tr>
      <w:tr w:rsidR="00106B8B">
        <w:trPr>
          <w:trHeight w:val="147"/>
        </w:trPr>
        <w:tc>
          <w:tcPr>
            <w:tcW w:w="0" w:type="auto"/>
          </w:tcPr>
          <w:p w:rsidR="00106B8B" w:rsidRDefault="00C37241">
            <w:pPr>
              <w:spacing w:after="150"/>
              <w:ind w:firstLine="0"/>
              <w:jc w:val="left"/>
              <w:rPr>
                <w:rFonts w:eastAsia="Times New Roman" w:cs="Times New Roman"/>
                <w:sz w:val="24"/>
                <w:szCs w:val="28"/>
                <w:lang w:eastAsia="ru-RU"/>
              </w:rPr>
            </w:pPr>
            <w:r>
              <w:rPr>
                <w:rFonts w:eastAsia="Times New Roman" w:cs="Times New Roman"/>
                <w:sz w:val="24"/>
                <w:szCs w:val="28"/>
                <w:lang w:eastAsia="ru-RU"/>
              </w:rPr>
              <w:t>Электродвигатель вращения магазина, кВт</w:t>
            </w:r>
          </w:p>
        </w:tc>
        <w:tc>
          <w:tcPr>
            <w:tcW w:w="0" w:type="auto"/>
          </w:tcPr>
          <w:p w:rsidR="00106B8B" w:rsidRDefault="00C37241">
            <w:pPr>
              <w:spacing w:after="150"/>
              <w:ind w:firstLine="0"/>
              <w:jc w:val="center"/>
              <w:rPr>
                <w:rFonts w:eastAsia="Times New Roman" w:cs="Times New Roman"/>
                <w:sz w:val="24"/>
                <w:szCs w:val="28"/>
                <w:lang w:eastAsia="ru-RU"/>
              </w:rPr>
            </w:pPr>
            <w:r>
              <w:rPr>
                <w:rFonts w:eastAsia="Times New Roman" w:cs="Times New Roman"/>
                <w:sz w:val="24"/>
                <w:szCs w:val="28"/>
                <w:lang w:eastAsia="ru-RU"/>
              </w:rPr>
              <w:t>0,18</w:t>
            </w:r>
          </w:p>
        </w:tc>
      </w:tr>
      <w:tr w:rsidR="00106B8B">
        <w:trPr>
          <w:trHeight w:val="147"/>
        </w:trPr>
        <w:tc>
          <w:tcPr>
            <w:tcW w:w="0" w:type="auto"/>
          </w:tcPr>
          <w:p w:rsidR="00106B8B" w:rsidRDefault="00C37241">
            <w:pPr>
              <w:spacing w:after="150"/>
              <w:ind w:firstLine="0"/>
              <w:jc w:val="left"/>
              <w:rPr>
                <w:rFonts w:eastAsia="Times New Roman" w:cs="Times New Roman"/>
                <w:sz w:val="24"/>
                <w:szCs w:val="28"/>
                <w:lang w:eastAsia="ru-RU"/>
              </w:rPr>
            </w:pPr>
            <w:r>
              <w:rPr>
                <w:rFonts w:eastAsia="Times New Roman" w:cs="Times New Roman"/>
                <w:sz w:val="24"/>
                <w:szCs w:val="28"/>
                <w:lang w:eastAsia="ru-RU"/>
              </w:rPr>
              <w:t>Электродвигатель автооператора, кВт</w:t>
            </w:r>
          </w:p>
        </w:tc>
        <w:tc>
          <w:tcPr>
            <w:tcW w:w="0" w:type="auto"/>
          </w:tcPr>
          <w:p w:rsidR="00106B8B" w:rsidRDefault="00106B8B">
            <w:pPr>
              <w:spacing w:after="150"/>
              <w:ind w:firstLine="0"/>
              <w:jc w:val="center"/>
              <w:rPr>
                <w:rFonts w:eastAsia="Times New Roman" w:cs="Times New Roman"/>
                <w:sz w:val="24"/>
                <w:szCs w:val="28"/>
                <w:lang w:eastAsia="ru-RU"/>
              </w:rPr>
            </w:pPr>
          </w:p>
        </w:tc>
      </w:tr>
      <w:tr w:rsidR="00106B8B">
        <w:trPr>
          <w:trHeight w:val="147"/>
        </w:trPr>
        <w:tc>
          <w:tcPr>
            <w:tcW w:w="0" w:type="auto"/>
          </w:tcPr>
          <w:p w:rsidR="00106B8B" w:rsidRDefault="00C37241">
            <w:pPr>
              <w:spacing w:after="150"/>
              <w:ind w:firstLine="0"/>
              <w:jc w:val="left"/>
              <w:rPr>
                <w:rFonts w:eastAsia="Times New Roman" w:cs="Times New Roman"/>
                <w:sz w:val="24"/>
                <w:szCs w:val="28"/>
                <w:lang w:eastAsia="ru-RU"/>
              </w:rPr>
            </w:pPr>
            <w:r>
              <w:rPr>
                <w:rFonts w:eastAsia="Times New Roman" w:cs="Times New Roman"/>
                <w:sz w:val="24"/>
                <w:szCs w:val="28"/>
                <w:lang w:eastAsia="ru-RU"/>
              </w:rPr>
              <w:t>Суммарная мощность установленных на станке электродвигателей, кВт</w:t>
            </w:r>
          </w:p>
        </w:tc>
        <w:tc>
          <w:tcPr>
            <w:tcW w:w="0" w:type="auto"/>
          </w:tcPr>
          <w:p w:rsidR="00106B8B" w:rsidRDefault="00C37241">
            <w:pPr>
              <w:spacing w:after="150"/>
              <w:ind w:firstLine="0"/>
              <w:jc w:val="center"/>
              <w:rPr>
                <w:rFonts w:eastAsia="Times New Roman" w:cs="Times New Roman"/>
                <w:sz w:val="24"/>
                <w:szCs w:val="28"/>
                <w:lang w:eastAsia="ru-RU"/>
              </w:rPr>
            </w:pPr>
            <w:r>
              <w:rPr>
                <w:rFonts w:eastAsia="Times New Roman" w:cs="Times New Roman"/>
                <w:sz w:val="24"/>
                <w:szCs w:val="28"/>
                <w:lang w:eastAsia="ru-RU"/>
              </w:rPr>
              <w:t>17,9/ 21,9</w:t>
            </w:r>
          </w:p>
        </w:tc>
      </w:tr>
      <w:tr w:rsidR="00106B8B">
        <w:trPr>
          <w:trHeight w:val="147"/>
        </w:trPr>
        <w:tc>
          <w:tcPr>
            <w:tcW w:w="0" w:type="auto"/>
          </w:tcPr>
          <w:p w:rsidR="00106B8B" w:rsidRDefault="00C37241">
            <w:pPr>
              <w:spacing w:after="150"/>
              <w:ind w:firstLine="0"/>
              <w:jc w:val="left"/>
              <w:rPr>
                <w:rFonts w:eastAsia="Times New Roman" w:cs="Times New Roman"/>
                <w:sz w:val="24"/>
                <w:szCs w:val="28"/>
                <w:lang w:eastAsia="ru-RU"/>
              </w:rPr>
            </w:pPr>
            <w:r>
              <w:rPr>
                <w:rFonts w:eastAsia="Times New Roman" w:cs="Times New Roman"/>
                <w:b/>
                <w:bCs/>
                <w:sz w:val="24"/>
                <w:szCs w:val="28"/>
                <w:lang w:eastAsia="ru-RU"/>
              </w:rPr>
              <w:t>Габариты и масса станка</w:t>
            </w:r>
          </w:p>
        </w:tc>
        <w:tc>
          <w:tcPr>
            <w:tcW w:w="0" w:type="auto"/>
          </w:tcPr>
          <w:p w:rsidR="00106B8B" w:rsidRDefault="00106B8B">
            <w:pPr>
              <w:spacing w:after="150"/>
              <w:ind w:firstLine="0"/>
              <w:jc w:val="center"/>
              <w:rPr>
                <w:rFonts w:eastAsia="Times New Roman" w:cs="Times New Roman"/>
                <w:sz w:val="24"/>
                <w:szCs w:val="28"/>
                <w:lang w:eastAsia="ru-RU"/>
              </w:rPr>
            </w:pPr>
          </w:p>
        </w:tc>
      </w:tr>
      <w:tr w:rsidR="00106B8B">
        <w:trPr>
          <w:trHeight w:val="147"/>
        </w:trPr>
        <w:tc>
          <w:tcPr>
            <w:tcW w:w="0" w:type="auto"/>
          </w:tcPr>
          <w:p w:rsidR="00106B8B" w:rsidRDefault="00C37241">
            <w:pPr>
              <w:spacing w:after="150"/>
              <w:ind w:firstLine="0"/>
              <w:jc w:val="left"/>
              <w:rPr>
                <w:rFonts w:eastAsia="Times New Roman" w:cs="Times New Roman"/>
                <w:sz w:val="24"/>
                <w:szCs w:val="28"/>
                <w:lang w:eastAsia="ru-RU"/>
              </w:rPr>
            </w:pPr>
            <w:r>
              <w:rPr>
                <w:rFonts w:eastAsia="Times New Roman" w:cs="Times New Roman"/>
                <w:sz w:val="24"/>
                <w:szCs w:val="28"/>
                <w:lang w:eastAsia="ru-RU"/>
              </w:rPr>
              <w:t>Габариты станка (длина ширина высота), мм</w:t>
            </w:r>
          </w:p>
        </w:tc>
        <w:tc>
          <w:tcPr>
            <w:tcW w:w="0" w:type="auto"/>
          </w:tcPr>
          <w:p w:rsidR="00106B8B" w:rsidRDefault="00C37241">
            <w:pPr>
              <w:spacing w:after="150"/>
              <w:ind w:firstLine="0"/>
              <w:jc w:val="center"/>
              <w:rPr>
                <w:rFonts w:eastAsia="Times New Roman" w:cs="Times New Roman"/>
                <w:sz w:val="24"/>
                <w:szCs w:val="28"/>
                <w:lang w:eastAsia="ru-RU"/>
              </w:rPr>
            </w:pPr>
            <w:r>
              <w:rPr>
                <w:rFonts w:eastAsia="Times New Roman" w:cs="Times New Roman"/>
                <w:sz w:val="24"/>
                <w:szCs w:val="28"/>
                <w:lang w:eastAsia="ru-RU"/>
              </w:rPr>
              <w:t>3100 х 2450 х 3500</w:t>
            </w:r>
          </w:p>
        </w:tc>
      </w:tr>
      <w:tr w:rsidR="00106B8B">
        <w:trPr>
          <w:trHeight w:val="147"/>
        </w:trPr>
        <w:tc>
          <w:tcPr>
            <w:tcW w:w="0" w:type="auto"/>
          </w:tcPr>
          <w:p w:rsidR="00106B8B" w:rsidRDefault="00C37241">
            <w:pPr>
              <w:spacing w:after="150"/>
              <w:ind w:firstLine="0"/>
              <w:jc w:val="left"/>
              <w:rPr>
                <w:rFonts w:eastAsia="Times New Roman" w:cs="Times New Roman"/>
                <w:sz w:val="24"/>
                <w:szCs w:val="28"/>
                <w:lang w:eastAsia="ru-RU"/>
              </w:rPr>
            </w:pPr>
            <w:r>
              <w:rPr>
                <w:rFonts w:eastAsia="Times New Roman" w:cs="Times New Roman"/>
                <w:sz w:val="24"/>
                <w:szCs w:val="28"/>
                <w:lang w:eastAsia="ru-RU"/>
              </w:rPr>
              <w:t>Масса станка с приставным оборудованием, кг</w:t>
            </w:r>
          </w:p>
        </w:tc>
        <w:tc>
          <w:tcPr>
            <w:tcW w:w="0" w:type="auto"/>
          </w:tcPr>
          <w:p w:rsidR="00106B8B" w:rsidRDefault="00C37241">
            <w:pPr>
              <w:spacing w:after="150"/>
              <w:ind w:firstLine="0"/>
              <w:jc w:val="center"/>
              <w:rPr>
                <w:rFonts w:eastAsia="Times New Roman" w:cs="Times New Roman"/>
                <w:sz w:val="24"/>
                <w:szCs w:val="28"/>
                <w:lang w:eastAsia="ru-RU"/>
              </w:rPr>
            </w:pPr>
            <w:r>
              <w:rPr>
                <w:rFonts w:eastAsia="Times New Roman" w:cs="Times New Roman"/>
                <w:sz w:val="24"/>
                <w:szCs w:val="28"/>
                <w:lang w:eastAsia="ru-RU"/>
              </w:rPr>
              <w:t>6128</w:t>
            </w:r>
          </w:p>
        </w:tc>
      </w:tr>
    </w:tbl>
    <w:p w:rsidR="00106B8B" w:rsidRDefault="00106B8B"/>
    <w:p w:rsidR="00106B8B" w:rsidRDefault="00C37241">
      <w:pPr>
        <w:pStyle w:val="1"/>
        <w:spacing w:line="360" w:lineRule="auto"/>
        <w:rPr>
          <w:b w:val="0"/>
          <w:bCs w:val="0"/>
          <w:i/>
          <w:iCs/>
          <w:smallCaps/>
          <w:sz w:val="28"/>
        </w:rPr>
      </w:pPr>
      <w:r>
        <w:rPr>
          <w:b w:val="0"/>
          <w:bCs w:val="0"/>
          <w:i/>
          <w:iCs/>
          <w:smallCaps/>
          <w:sz w:val="28"/>
        </w:rPr>
        <w:br w:type="page"/>
      </w:r>
    </w:p>
    <w:p w:rsidR="00106B8B" w:rsidRDefault="00C37241">
      <w:pPr>
        <w:pStyle w:val="1"/>
        <w:spacing w:line="360" w:lineRule="auto"/>
        <w:rPr>
          <w:rFonts w:eastAsia="Calibri"/>
          <w:i/>
          <w:iCs/>
          <w:smallCaps/>
          <w:color w:val="auto"/>
          <w:sz w:val="28"/>
        </w:rPr>
      </w:pPr>
      <w:r>
        <w:rPr>
          <w:rFonts w:eastAsia="Calibri"/>
          <w:b w:val="0"/>
          <w:bCs w:val="0"/>
          <w:i/>
          <w:iCs/>
          <w:smallCaps/>
          <w:sz w:val="28"/>
        </w:rPr>
        <w:lastRenderedPageBreak/>
        <w:t>2. Технологическая часть</w:t>
      </w:r>
    </w:p>
    <w:p w:rsidR="00106B8B" w:rsidRDefault="00C37241">
      <w:pPr>
        <w:pStyle w:val="1"/>
        <w:spacing w:line="360" w:lineRule="auto"/>
        <w:rPr>
          <w:rFonts w:eastAsia="Calibri"/>
          <w:b w:val="0"/>
          <w:bCs w:val="0"/>
          <w:i/>
          <w:iCs/>
          <w:smallCaps/>
          <w:sz w:val="28"/>
        </w:rPr>
      </w:pPr>
      <w:r>
        <w:rPr>
          <w:rFonts w:eastAsia="Calibri"/>
          <w:b w:val="0"/>
          <w:bCs w:val="0"/>
          <w:i/>
          <w:iCs/>
          <w:smallCaps/>
          <w:sz w:val="28"/>
        </w:rPr>
        <w:t>2.1 Расчет сил резания</w:t>
      </w:r>
    </w:p>
    <w:p w:rsidR="00106B8B" w:rsidRDefault="00C37241">
      <w:pPr>
        <w:spacing w:line="360" w:lineRule="auto"/>
        <w:ind w:firstLine="567"/>
        <w:rPr>
          <w:szCs w:val="28"/>
        </w:rPr>
      </w:pPr>
      <w:r>
        <w:rPr>
          <w:szCs w:val="28"/>
        </w:rPr>
        <w:t>Произведем расчет режимов резания при фрезеровании пазов толщиной 4</w:t>
      </w:r>
      <w:r>
        <w:rPr>
          <w:szCs w:val="28"/>
        </w:rPr>
        <w:t>мм.</w:t>
      </w:r>
    </w:p>
    <w:p w:rsidR="00106B8B" w:rsidRDefault="00C37241">
      <w:pPr>
        <w:spacing w:line="360" w:lineRule="auto"/>
        <w:ind w:firstLine="0"/>
        <w:rPr>
          <w:lang w:eastAsia="ru-RU"/>
        </w:rPr>
      </w:pPr>
      <w:r>
        <w:rPr>
          <w:b/>
          <w:szCs w:val="28"/>
        </w:rPr>
        <w:t>Определяем глубину резания</w:t>
      </w:r>
      <w:r>
        <w:rPr>
          <w:szCs w:val="28"/>
        </w:rPr>
        <w:t xml:space="preserve">: </w:t>
      </w:r>
      <w:r>
        <w:rPr>
          <w:szCs w:val="28"/>
          <w:lang w:val="en-US"/>
        </w:rPr>
        <w:t>t</w:t>
      </w:r>
      <w:r>
        <w:rPr>
          <w:szCs w:val="28"/>
        </w:rPr>
        <w:t xml:space="preserve"> = 1 мм;</w:t>
      </w:r>
    </w:p>
    <w:p w:rsidR="00106B8B" w:rsidRDefault="00C37241">
      <w:pPr>
        <w:spacing w:line="360" w:lineRule="auto"/>
        <w:ind w:firstLine="0"/>
        <w:jc w:val="center"/>
        <w:rPr>
          <w:lang w:eastAsia="ru-RU"/>
        </w:rPr>
      </w:pPr>
      <w:r>
        <w:rPr>
          <w:noProof/>
          <w:lang w:eastAsia="ru-RU"/>
        </w:rPr>
        <w:drawing>
          <wp:inline distT="0" distB="0" distL="0" distR="0">
            <wp:extent cx="2064328" cy="2434215"/>
            <wp:effectExtent l="0" t="0" r="0" b="4445"/>
            <wp:docPr id="7" name="Рисунок 29" descr="Фрезерование шпоночных пазов на валах - Фрезерные работы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Picture 1" descr="Фрезерование шпоночных пазов на валах - Фрезерные работы"/>
                    <pic:cNvPicPr>
                      <a:picLocks noChangeAspect="1"/>
                    </pic:cNvPicPr>
                  </pic:nvPicPr>
                  <pic:blipFill>
                    <a:blip r:embed="rId13"/>
                    <a:stretch/>
                  </pic:blipFill>
                  <pic:spPr bwMode="auto">
                    <a:xfrm>
                      <a:off x="0" y="0"/>
                      <a:ext cx="2064620" cy="24345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06B8B" w:rsidRDefault="00C37241">
      <w:pPr>
        <w:spacing w:line="360" w:lineRule="auto"/>
        <w:ind w:firstLine="0"/>
        <w:jc w:val="center"/>
        <w:rPr>
          <w:lang w:eastAsia="ru-RU"/>
        </w:rPr>
      </w:pPr>
      <w:r>
        <w:rPr>
          <w:lang w:eastAsia="ru-RU"/>
        </w:rPr>
        <w:t>Рисунок 4  – Схема базирования вала</w:t>
      </w:r>
    </w:p>
    <w:p w:rsidR="00106B8B" w:rsidRDefault="00C37241">
      <w:pPr>
        <w:spacing w:line="360" w:lineRule="auto"/>
        <w:ind w:firstLine="0"/>
        <w:jc w:val="center"/>
        <w:rPr>
          <w:lang w:eastAsia="ru-RU"/>
        </w:rPr>
      </w:pPr>
      <w:r>
        <w:rPr>
          <w:lang w:eastAsia="ru-RU"/>
        </w:rPr>
        <w:t>1 – Струбцины, 2 – Обрабатываемый вал, 3 – Призматические губки</w:t>
      </w:r>
    </w:p>
    <w:p w:rsidR="00106B8B" w:rsidRDefault="00C37241">
      <w:pPr>
        <w:spacing w:line="360" w:lineRule="auto"/>
        <w:ind w:firstLine="0"/>
        <w:rPr>
          <w:szCs w:val="28"/>
        </w:rPr>
      </w:pPr>
      <w:r>
        <w:rPr>
          <w:b/>
          <w:szCs w:val="28"/>
        </w:rPr>
        <w:t>Определяем подачу на оборот</w:t>
      </w:r>
      <w:r>
        <w:rPr>
          <w:szCs w:val="28"/>
        </w:rPr>
        <w:t>: [т.</w:t>
      </w:r>
      <w:r>
        <w:rPr>
          <w:szCs w:val="28"/>
          <w:lang w:val="en-US"/>
        </w:rPr>
        <w:t>II</w:t>
      </w:r>
      <w:r>
        <w:rPr>
          <w:szCs w:val="28"/>
        </w:rPr>
        <w:t>, табл. 36, стр. 285]</w:t>
      </w:r>
    </w:p>
    <w:p w:rsidR="00106B8B" w:rsidRDefault="00C37241">
      <w:pPr>
        <w:spacing w:line="360" w:lineRule="auto"/>
        <w:ind w:firstLine="0"/>
        <w:rPr>
          <w:szCs w:val="28"/>
        </w:rPr>
      </w:pPr>
      <w:proofErr w:type="spellStart"/>
      <w:r>
        <w:rPr>
          <w:szCs w:val="28"/>
          <w:lang w:val="en-US"/>
        </w:rPr>
        <w:t>Sz</w:t>
      </w:r>
      <w:proofErr w:type="spellEnd"/>
      <w:r>
        <w:rPr>
          <w:szCs w:val="28"/>
        </w:rPr>
        <w:t xml:space="preserve">=0,1-0,06 мм/об, при </w:t>
      </w:r>
      <w:proofErr w:type="spellStart"/>
      <w:r>
        <w:rPr>
          <w:szCs w:val="28"/>
        </w:rPr>
        <w:t>черн</w:t>
      </w:r>
      <w:proofErr w:type="spellEnd"/>
      <w:r>
        <w:rPr>
          <w:szCs w:val="28"/>
        </w:rPr>
        <w:t>. обработке,</w:t>
      </w:r>
    </w:p>
    <w:p w:rsidR="00106B8B" w:rsidRDefault="00C37241">
      <w:pPr>
        <w:spacing w:line="360" w:lineRule="auto"/>
        <w:ind w:firstLine="0"/>
        <w:rPr>
          <w:lang w:eastAsia="ru-RU"/>
        </w:rPr>
      </w:pPr>
      <w:proofErr w:type="spellStart"/>
      <w:r>
        <w:rPr>
          <w:szCs w:val="28"/>
          <w:lang w:val="en-US"/>
        </w:rPr>
        <w:t>Sz</w:t>
      </w:r>
      <w:proofErr w:type="spellEnd"/>
      <w:r>
        <w:rPr>
          <w:szCs w:val="28"/>
        </w:rPr>
        <w:t>=0,12</w:t>
      </w:r>
      <w:r>
        <w:rPr>
          <w:szCs w:val="28"/>
        </w:rPr>
        <w:t>-0,06 мм/об, при чист. обработке.</w:t>
      </w:r>
    </w:p>
    <w:p w:rsidR="00106B8B" w:rsidRDefault="00C37241">
      <w:pPr>
        <w:spacing w:line="360" w:lineRule="auto"/>
        <w:ind w:firstLine="0"/>
        <w:rPr>
          <w:lang w:eastAsia="ru-RU"/>
        </w:rPr>
      </w:pPr>
      <w:r>
        <w:rPr>
          <w:szCs w:val="28"/>
        </w:rPr>
        <w:t xml:space="preserve">Согласно паспорта станка принимаем </w:t>
      </w:r>
      <w:proofErr w:type="spellStart"/>
      <w:r>
        <w:rPr>
          <w:b/>
          <w:szCs w:val="28"/>
          <w:lang w:val="en-US"/>
        </w:rPr>
        <w:t>Sz</w:t>
      </w:r>
      <w:proofErr w:type="spellEnd"/>
      <w:r>
        <w:rPr>
          <w:b/>
          <w:szCs w:val="28"/>
        </w:rPr>
        <w:t>=0,1 мм/об</w:t>
      </w:r>
      <w:r>
        <w:rPr>
          <w:szCs w:val="28"/>
        </w:rPr>
        <w:t xml:space="preserve">;                            </w:t>
      </w:r>
    </w:p>
    <w:p w:rsidR="00106B8B" w:rsidRDefault="00C37241">
      <w:pPr>
        <w:spacing w:line="360" w:lineRule="auto"/>
        <w:ind w:firstLine="0"/>
        <w:rPr>
          <w:szCs w:val="28"/>
        </w:rPr>
      </w:pPr>
      <w:r>
        <w:rPr>
          <w:b/>
          <w:szCs w:val="28"/>
        </w:rPr>
        <w:t>Стойкость режущего инструмента:</w:t>
      </w:r>
      <w:r>
        <w:rPr>
          <w:szCs w:val="28"/>
        </w:rPr>
        <w:t xml:space="preserve"> Т=60 мин – [т.</w:t>
      </w:r>
      <w:r>
        <w:rPr>
          <w:szCs w:val="28"/>
          <w:lang w:val="en-US"/>
        </w:rPr>
        <w:t>II</w:t>
      </w:r>
      <w:r>
        <w:rPr>
          <w:szCs w:val="28"/>
        </w:rPr>
        <w:t>, табл. 40, стр. 290];</w:t>
      </w:r>
    </w:p>
    <w:p w:rsidR="00106B8B" w:rsidRDefault="00C37241">
      <w:pPr>
        <w:spacing w:line="360" w:lineRule="auto"/>
        <w:ind w:firstLine="0"/>
        <w:rPr>
          <w:b/>
          <w:lang w:eastAsia="ru-RU"/>
        </w:rPr>
      </w:pPr>
      <w:r>
        <w:rPr>
          <w:b/>
          <w:szCs w:val="28"/>
        </w:rPr>
        <w:t>Скорость резания, м/мин:</w:t>
      </w:r>
      <w:r>
        <w:rPr>
          <w:b/>
          <w:lang w:eastAsia="ru-RU"/>
        </w:rPr>
        <w:t xml:space="preserve">                               </w:t>
      </w:r>
    </w:p>
    <w:p w:rsidR="00106B8B" w:rsidRDefault="00C37241">
      <w:pPr>
        <w:spacing w:line="360" w:lineRule="auto"/>
        <w:ind w:firstLine="0"/>
        <w:jc w:val="center"/>
        <w:rPr>
          <w:b/>
          <w:sz w:val="36"/>
          <w:lang w:eastAsia="ru-RU"/>
        </w:rPr>
      </w:pPr>
      <w:r>
        <w:rPr>
          <w:noProof/>
          <w:lang w:eastAsia="ru-RU"/>
        </w:rPr>
        <w:drawing>
          <wp:inline distT="0" distB="0" distL="0" distR="0">
            <wp:extent cx="2341318" cy="647700"/>
            <wp:effectExtent l="0" t="0" r="1905" b="0"/>
            <wp:docPr id="8" name="Рисунок 6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"/>
                    <pic:cNvPicPr>
                      <a:picLocks noChangeAspect="1"/>
                    </pic:cNvPicPr>
                  </pic:nvPicPr>
                  <pic:blipFill>
                    <a:blip r:embed="rId14"/>
                    <a:srcRect l="40134" t="43251" r="46410" b="50132"/>
                    <a:stretch/>
                  </pic:blipFill>
                  <pic:spPr bwMode="auto">
                    <a:xfrm>
                      <a:off x="0" y="0"/>
                      <a:ext cx="2365555" cy="654405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06B8B" w:rsidRDefault="00C37241">
      <w:pPr>
        <w:spacing w:line="360" w:lineRule="auto"/>
        <w:ind w:firstLine="0"/>
        <w:rPr>
          <w:szCs w:val="28"/>
        </w:rPr>
      </w:pPr>
      <m:oMath>
        <m:sSub>
          <m:sSubPr>
            <m:ctrlPr>
              <w:rPr>
                <w:rFonts w:ascii="Cambria Math" w:hAnsi="Cambria Math"/>
                <w:i/>
                <w:szCs w:val="28"/>
              </w:rPr>
            </m:ctrlPr>
          </m:sSubPr>
          <m:e>
            <m:r>
              <w:rPr>
                <w:rFonts w:ascii="Cambria Math" w:hAnsi="Cambria Math"/>
                <w:szCs w:val="28"/>
              </w:rPr>
              <m:t xml:space="preserve"> </m:t>
            </m:r>
            <m:r>
              <w:rPr>
                <w:rFonts w:ascii="Cambria Math" w:hAnsi="Cambria Math"/>
                <w:szCs w:val="28"/>
              </w:rPr>
              <m:t>C</m:t>
            </m:r>
          </m:e>
          <m:sub>
            <m:r>
              <w:rPr>
                <w:rFonts w:ascii="Cambria Math" w:hAnsi="Cambria Math"/>
                <w:szCs w:val="28"/>
                <w:lang w:val="en-US"/>
              </w:rPr>
              <m:t>v</m:t>
            </m:r>
          </m:sub>
        </m:sSub>
        <m:r>
          <w:rPr>
            <w:rFonts w:ascii="Cambria Math" w:hAnsi="Cambria Math"/>
            <w:szCs w:val="28"/>
          </w:rPr>
          <m:t>-</m:t>
        </m:r>
        <m:r>
          <w:rPr>
            <w:rFonts w:ascii="Cambria Math" w:hAnsi="Cambria Math"/>
            <w:szCs w:val="28"/>
          </w:rPr>
          <m:t>постоянная</m:t>
        </m:r>
        <m:r>
          <w:rPr>
            <w:rFonts w:ascii="Cambria Math" w:hAnsi="Cambria Math"/>
            <w:szCs w:val="28"/>
          </w:rPr>
          <m:t xml:space="preserve"> величина</m:t>
        </m:r>
      </m:oMath>
      <w:r>
        <w:rPr>
          <w:szCs w:val="28"/>
        </w:rPr>
        <w:t>;</w:t>
      </w:r>
    </w:p>
    <w:p w:rsidR="00106B8B" w:rsidRDefault="00C37241">
      <w:pPr>
        <w:spacing w:line="360" w:lineRule="auto"/>
        <w:ind w:firstLine="0"/>
        <w:rPr>
          <w:szCs w:val="28"/>
        </w:rPr>
      </w:pPr>
      <m:oMath>
        <m:sSub>
          <m:sSubPr>
            <m:ctrlPr>
              <w:rPr>
                <w:rFonts w:ascii="Cambria Math" w:hAnsi="Cambria Math"/>
                <w:i/>
                <w:szCs w:val="28"/>
              </w:rPr>
            </m:ctrlPr>
          </m:sSubPr>
          <m:e>
            <m:r>
              <w:rPr>
                <w:rFonts w:ascii="Cambria Math" w:hAnsi="Cambria Math"/>
                <w:szCs w:val="28"/>
              </w:rPr>
              <m:t>D</m:t>
            </m:r>
          </m:e>
          <m:sub>
            <m:r>
              <w:rPr>
                <w:rFonts w:ascii="Cambria Math" w:hAnsi="Cambria Math"/>
                <w:szCs w:val="28"/>
              </w:rPr>
              <m:t>ф</m:t>
            </m:r>
          </m:sub>
        </m:sSub>
      </m:oMath>
      <w:r>
        <w:rPr>
          <w:szCs w:val="28"/>
        </w:rPr>
        <w:t xml:space="preserve"> – диаметр фрезы;</w:t>
      </w:r>
    </w:p>
    <w:p w:rsidR="00106B8B" w:rsidRDefault="00C37241">
      <w:pPr>
        <w:spacing w:line="360" w:lineRule="auto"/>
        <w:ind w:firstLine="0"/>
        <w:rPr>
          <w:szCs w:val="28"/>
        </w:rPr>
      </w:pPr>
      <w:r>
        <w:rPr>
          <w:szCs w:val="28"/>
        </w:rPr>
        <w:t>Т – период стойкости фрезы;</w:t>
      </w:r>
    </w:p>
    <w:p w:rsidR="00106B8B" w:rsidRDefault="00C37241">
      <w:pPr>
        <w:spacing w:line="360" w:lineRule="auto"/>
        <w:ind w:firstLine="0"/>
        <w:rPr>
          <w:i/>
          <w:szCs w:val="28"/>
        </w:rPr>
      </w:pPr>
      <m:oMath>
        <m:sSub>
          <m:sSubPr>
            <m:ctrlPr>
              <w:rPr>
                <w:rFonts w:ascii="Cambria Math" w:hAnsi="Cambria Math"/>
                <w:i/>
                <w:szCs w:val="28"/>
              </w:rPr>
            </m:ctrlPr>
          </m:sSubPr>
          <m:e>
            <m:r>
              <w:rPr>
                <w:rFonts w:ascii="Cambria Math" w:hAnsi="Cambria Math"/>
                <w:szCs w:val="28"/>
              </w:rPr>
              <m:t>S</m:t>
            </m:r>
          </m:e>
          <m:sub>
            <m:r>
              <w:rPr>
                <w:rFonts w:ascii="Cambria Math" w:hAnsi="Cambria Math"/>
                <w:szCs w:val="28"/>
              </w:rPr>
              <m:t>z</m:t>
            </m:r>
          </m:sub>
        </m:sSub>
        <m:r>
          <w:rPr>
            <w:rFonts w:ascii="Cambria Math" w:hAnsi="Cambria Math"/>
            <w:szCs w:val="28"/>
          </w:rPr>
          <m:t>-</m:t>
        </m:r>
      </m:oMath>
      <w:r>
        <w:rPr>
          <w:szCs w:val="28"/>
        </w:rPr>
        <w:t>подача на зуб фрезы;</w:t>
      </w:r>
    </w:p>
    <w:p w:rsidR="00106B8B" w:rsidRDefault="00C37241">
      <w:pPr>
        <w:spacing w:line="360" w:lineRule="auto"/>
        <w:ind w:firstLine="0"/>
        <w:rPr>
          <w:i/>
          <w:szCs w:val="28"/>
        </w:rPr>
      </w:pPr>
      <w:r>
        <w:rPr>
          <w:i/>
          <w:szCs w:val="28"/>
          <w:lang w:val="en-US"/>
        </w:rPr>
        <w:t>t</w:t>
      </w:r>
      <w:r>
        <w:rPr>
          <w:i/>
          <w:szCs w:val="28"/>
        </w:rPr>
        <w:t xml:space="preserve"> – </w:t>
      </w:r>
      <w:r>
        <w:rPr>
          <w:szCs w:val="28"/>
        </w:rPr>
        <w:t>глубина резания, мм;</w:t>
      </w:r>
    </w:p>
    <w:p w:rsidR="00106B8B" w:rsidRDefault="00C37241">
      <w:pPr>
        <w:spacing w:line="360" w:lineRule="auto"/>
        <w:ind w:firstLine="0"/>
        <w:rPr>
          <w:szCs w:val="28"/>
        </w:rPr>
      </w:pPr>
      <w:r>
        <w:rPr>
          <w:i/>
          <w:szCs w:val="28"/>
          <w:lang w:val="en-US"/>
        </w:rPr>
        <w:t>B</w:t>
      </w:r>
      <w:r>
        <w:rPr>
          <w:i/>
          <w:szCs w:val="28"/>
        </w:rPr>
        <w:t xml:space="preserve"> –</w:t>
      </w:r>
      <w:r>
        <w:rPr>
          <w:szCs w:val="28"/>
        </w:rPr>
        <w:t xml:space="preserve"> ширина обрабатываемой поверхности;</w:t>
      </w:r>
    </w:p>
    <w:p w:rsidR="00106B8B" w:rsidRDefault="00C37241">
      <w:pPr>
        <w:spacing w:line="360" w:lineRule="auto"/>
        <w:ind w:firstLine="0"/>
        <w:rPr>
          <w:szCs w:val="28"/>
        </w:rPr>
      </w:pPr>
      <w:r>
        <w:rPr>
          <w:i/>
          <w:szCs w:val="28"/>
          <w:lang w:val="en-US"/>
        </w:rPr>
        <w:t>Z</w:t>
      </w:r>
      <w:r>
        <w:rPr>
          <w:i/>
          <w:szCs w:val="28"/>
        </w:rPr>
        <w:t xml:space="preserve"> –</w:t>
      </w:r>
      <w:r>
        <w:rPr>
          <w:szCs w:val="28"/>
        </w:rPr>
        <w:t xml:space="preserve"> число зубьев фрезы;</w:t>
      </w:r>
    </w:p>
    <w:p w:rsidR="00106B8B" w:rsidRDefault="00C37241">
      <w:pPr>
        <w:spacing w:line="360" w:lineRule="auto"/>
        <w:ind w:firstLine="0"/>
        <w:rPr>
          <w:i/>
          <w:szCs w:val="28"/>
        </w:rPr>
      </w:pPr>
      <w:r>
        <w:rPr>
          <w:i/>
          <w:szCs w:val="28"/>
          <w:lang w:val="en-US"/>
        </w:rPr>
        <w:lastRenderedPageBreak/>
        <w:t>q</w:t>
      </w:r>
      <w:r>
        <w:rPr>
          <w:i/>
          <w:szCs w:val="28"/>
        </w:rPr>
        <w:t xml:space="preserve">, </w:t>
      </w:r>
      <w:r>
        <w:rPr>
          <w:i/>
          <w:szCs w:val="28"/>
          <w:lang w:val="en-US"/>
        </w:rPr>
        <w:t>m</w:t>
      </w:r>
      <w:r>
        <w:rPr>
          <w:i/>
          <w:szCs w:val="28"/>
        </w:rPr>
        <w:t xml:space="preserve">, </w:t>
      </w:r>
      <w:r>
        <w:rPr>
          <w:i/>
          <w:szCs w:val="28"/>
          <w:lang w:val="en-US"/>
        </w:rPr>
        <w:t>x</w:t>
      </w:r>
      <w:r>
        <w:rPr>
          <w:i/>
          <w:szCs w:val="28"/>
        </w:rPr>
        <w:t xml:space="preserve">, </w:t>
      </w:r>
      <w:r>
        <w:rPr>
          <w:i/>
          <w:szCs w:val="28"/>
          <w:lang w:val="en-US"/>
        </w:rPr>
        <w:t>y</w:t>
      </w:r>
      <w:r>
        <w:rPr>
          <w:i/>
          <w:szCs w:val="28"/>
        </w:rPr>
        <w:t xml:space="preserve">, </w:t>
      </w:r>
      <w:r>
        <w:rPr>
          <w:i/>
          <w:szCs w:val="28"/>
          <w:lang w:val="en-US"/>
        </w:rPr>
        <w:t>u</w:t>
      </w:r>
      <w:r>
        <w:rPr>
          <w:i/>
          <w:szCs w:val="28"/>
        </w:rPr>
        <w:t xml:space="preserve">, </w:t>
      </w:r>
      <w:r>
        <w:rPr>
          <w:i/>
          <w:szCs w:val="28"/>
          <w:lang w:val="en-US"/>
        </w:rPr>
        <w:t>p</w:t>
      </w:r>
      <w:r>
        <w:rPr>
          <w:i/>
          <w:szCs w:val="28"/>
        </w:rPr>
        <w:t xml:space="preserve"> – </w:t>
      </w:r>
      <w:r>
        <w:rPr>
          <w:szCs w:val="28"/>
        </w:rPr>
        <w:t>показатели степеней (см. таблица показателей степеней)</w:t>
      </w:r>
    </w:p>
    <w:p w:rsidR="00106B8B" w:rsidRDefault="00C37241">
      <w:pPr>
        <w:spacing w:line="360" w:lineRule="auto"/>
        <w:ind w:firstLine="0"/>
        <w:rPr>
          <w:b/>
          <w:lang w:val="en-US"/>
        </w:rPr>
      </w:pPr>
      <m:oMathPara>
        <m:oMath>
          <m:r>
            <w:rPr>
              <w:rFonts w:ascii="Cambria Math" w:hAnsi="Cambria Math"/>
            </w:rPr>
            <m:t>v</m:t>
          </m:r>
          <m:r>
            <w:rPr>
              <w:rFonts w:ascii="Cambria Math" w:hAnsi="Cambria Math"/>
              <w:lang w:val="en-US"/>
            </w:rPr>
            <m:t>=</m:t>
          </m:r>
          <m:f>
            <m:fPr>
              <m:ctrlPr>
                <w:rPr>
                  <w:rFonts w:ascii="Cambria Math" w:hAnsi="Cambria Math"/>
                  <w:i/>
                </w:rPr>
              </m:ctrlPr>
            </m:fPr>
            <m:num>
              <m:r>
                <w:rPr>
                  <w:rFonts w:ascii="Cambria Math" w:hAnsi="Cambria Math"/>
                  <w:lang w:val="en-US"/>
                </w:rPr>
                <m:t>55∙</m:t>
              </m:r>
              <m:sSup>
                <m:sSupPr>
                  <m:ctrlPr>
                    <w:rPr>
                      <w:rFonts w:ascii="Cambria Math" w:hAnsi="Cambria Math"/>
                      <w:i/>
                    </w:rPr>
                  </m:ctrlPr>
                </m:sSupPr>
                <m:e>
                  <m:r>
                    <w:rPr>
                      <w:rFonts w:ascii="Cambria Math" w:hAnsi="Cambria Math"/>
                      <w:lang w:val="en-US"/>
                    </w:rPr>
                    <m:t>8</m:t>
                  </m:r>
                </m:e>
                <m:sup>
                  <m:r>
                    <w:rPr>
                      <w:rFonts w:ascii="Cambria Math" w:hAnsi="Cambria Math"/>
                      <w:lang w:val="en-US"/>
                    </w:rPr>
                    <m:t>0,6</m:t>
                  </m:r>
                </m:sup>
              </m:sSup>
            </m:num>
            <m:den>
              <m:sSup>
                <m:sSupPr>
                  <m:ctrlPr>
                    <w:rPr>
                      <w:rFonts w:ascii="Cambria Math" w:hAnsi="Cambria Math"/>
                      <w:i/>
                    </w:rPr>
                  </m:ctrlPr>
                </m:sSupPr>
                <m:e>
                  <m:r>
                    <w:rPr>
                      <w:rFonts w:ascii="Cambria Math" w:hAnsi="Cambria Math"/>
                      <w:lang w:val="en-US"/>
                    </w:rPr>
                    <m:t>60</m:t>
                  </m:r>
                </m:e>
                <m:sup>
                  <m:r>
                    <w:rPr>
                      <w:rFonts w:ascii="Cambria Math" w:hAnsi="Cambria Math"/>
                      <w:lang w:val="en-US"/>
                    </w:rPr>
                    <m:t>0,2</m:t>
                  </m:r>
                </m:sup>
              </m:sSup>
              <m:r>
                <w:rPr>
                  <w:rFonts w:ascii="Cambria Math" w:hAnsi="Cambria Math"/>
                  <w:lang w:val="en-US"/>
                </w:rPr>
                <m:t>∙</m:t>
              </m:r>
              <m:sSup>
                <m:sSupPr>
                  <m:ctrlPr>
                    <w:rPr>
                      <w:rFonts w:ascii="Cambria Math" w:hAnsi="Cambria Math"/>
                      <w:i/>
                    </w:rPr>
                  </m:ctrlPr>
                </m:sSupPr>
                <m:e>
                  <m:r>
                    <w:rPr>
                      <w:rFonts w:ascii="Cambria Math" w:hAnsi="Cambria Math"/>
                      <w:lang w:val="en-US"/>
                    </w:rPr>
                    <m:t>0,1</m:t>
                  </m:r>
                </m:e>
                <m:sup>
                  <m:r>
                    <w:rPr>
                      <w:rFonts w:ascii="Cambria Math" w:hAnsi="Cambria Math"/>
                      <w:lang w:val="en-US"/>
                    </w:rPr>
                    <m:t>0,5</m:t>
                  </m:r>
                </m:sup>
              </m:sSup>
              <m:r>
                <w:rPr>
                  <w:rFonts w:ascii="Cambria Math" w:hAnsi="Cambria Math"/>
                  <w:lang w:val="en-US"/>
                </w:rPr>
                <m:t>∙</m:t>
              </m:r>
              <m:sSup>
                <m:sSupPr>
                  <m:ctrlPr>
                    <w:rPr>
                      <w:rFonts w:ascii="Cambria Math" w:hAnsi="Cambria Math"/>
                      <w:i/>
                    </w:rPr>
                  </m:ctrlPr>
                </m:sSupPr>
                <m:e>
                  <m:r>
                    <w:rPr>
                      <w:rFonts w:ascii="Cambria Math" w:hAnsi="Cambria Math"/>
                      <w:lang w:val="en-US"/>
                    </w:rPr>
                    <m:t>1</m:t>
                  </m:r>
                </m:e>
                <m:sup>
                  <m:r>
                    <w:rPr>
                      <w:rFonts w:ascii="Cambria Math" w:hAnsi="Cambria Math"/>
                      <w:lang w:val="en-US"/>
                    </w:rPr>
                    <m:t>0,2</m:t>
                  </m:r>
                </m:sup>
              </m:sSup>
              <m:r>
                <w:rPr>
                  <w:rFonts w:ascii="Cambria Math" w:hAnsi="Cambria Math"/>
                  <w:lang w:val="en-US"/>
                </w:rPr>
                <m:t>∙</m:t>
              </m:r>
              <m:sSup>
                <m:sSupPr>
                  <m:ctrlPr>
                    <w:rPr>
                      <w:rFonts w:ascii="Cambria Math" w:hAnsi="Cambria Math"/>
                      <w:i/>
                    </w:rPr>
                  </m:ctrlPr>
                </m:sSupPr>
                <m:e>
                  <m:r>
                    <w:rPr>
                      <w:rFonts w:ascii="Cambria Math" w:hAnsi="Cambria Math"/>
                      <w:lang w:val="en-US"/>
                    </w:rPr>
                    <m:t>8</m:t>
                  </m:r>
                </m:e>
                <m:sup>
                  <m:r>
                    <w:rPr>
                      <w:rFonts w:ascii="Cambria Math" w:hAnsi="Cambria Math"/>
                      <w:lang w:val="en-US"/>
                    </w:rPr>
                    <m:t>0,1</m:t>
                  </m:r>
                </m:sup>
              </m:sSup>
              <m:r>
                <w:rPr>
                  <w:rFonts w:ascii="Cambria Math" w:hAnsi="Cambria Math"/>
                  <w:lang w:val="en-US"/>
                </w:rPr>
                <m:t>∙</m:t>
              </m:r>
              <m:sSup>
                <m:sSupPr>
                  <m:ctrlPr>
                    <w:rPr>
                      <w:rFonts w:ascii="Cambria Math" w:hAnsi="Cambria Math"/>
                      <w:i/>
                    </w:rPr>
                  </m:ctrlPr>
                </m:sSupPr>
                <m:e>
                  <m:r>
                    <w:rPr>
                      <w:rFonts w:ascii="Cambria Math" w:hAnsi="Cambria Math"/>
                      <w:lang w:val="en-US"/>
                    </w:rPr>
                    <m:t>4</m:t>
                  </m:r>
                </m:e>
                <m:sup>
                  <m:r>
                    <w:rPr>
                      <w:rFonts w:ascii="Cambria Math" w:hAnsi="Cambria Math"/>
                      <w:lang w:val="en-US"/>
                    </w:rPr>
                    <m:t>0,1</m:t>
                  </m:r>
                </m:sup>
              </m:sSup>
            </m:den>
          </m:f>
          <m:r>
            <w:rPr>
              <w:rFonts w:ascii="Cambria Math" w:hAnsi="Cambria Math"/>
              <w:lang w:val="en-US"/>
            </w:rPr>
            <m:t>=</m:t>
          </m:r>
          <m:r>
            <m:rPr>
              <m:sty m:val="bi"/>
            </m:rPr>
            <w:rPr>
              <w:rFonts w:ascii="Cambria Math" w:hAnsi="Cambria Math"/>
            </w:rPr>
            <m:t>188</m:t>
          </m:r>
          <m:r>
            <m:rPr>
              <m:sty m:val="bi"/>
            </m:rPr>
            <w:rPr>
              <w:rFonts w:ascii="Cambria Math" w:hAnsi="Cambria Math"/>
            </w:rPr>
            <m:t>,</m:t>
          </m:r>
          <m:r>
            <m:rPr>
              <m:sty m:val="bi"/>
            </m:rPr>
            <w:rPr>
              <w:rFonts w:ascii="Cambria Math" w:hAnsi="Cambria Math"/>
            </w:rPr>
            <m:t>8</m:t>
          </m:r>
          <m:f>
            <m:fPr>
              <m:ctrlPr>
                <w:rPr>
                  <w:rFonts w:ascii="Cambria Math" w:hAnsi="Cambria Math"/>
                  <w:b/>
                  <w:i/>
                </w:rPr>
              </m:ctrlPr>
            </m:fPr>
            <m:num>
              <m:r>
                <m:rPr>
                  <m:sty m:val="bi"/>
                </m:rPr>
                <w:rPr>
                  <w:rFonts w:ascii="Cambria Math" w:hAnsi="Cambria Math"/>
                </w:rPr>
                <m:t>м</m:t>
              </m:r>
            </m:num>
            <m:den>
              <m:r>
                <m:rPr>
                  <m:sty m:val="bi"/>
                </m:rPr>
                <w:rPr>
                  <w:rFonts w:ascii="Cambria Math" w:hAnsi="Cambria Math"/>
                </w:rPr>
                <m:t>мин</m:t>
              </m:r>
            </m:den>
          </m:f>
          <m:r>
            <m:rPr>
              <m:sty m:val="bi"/>
            </m:rPr>
            <w:rPr>
              <w:rFonts w:ascii="Cambria Math" w:hAnsi="Cambria Math"/>
              <w:lang w:val="en-US"/>
            </w:rPr>
            <m:t>,</m:t>
          </m:r>
        </m:oMath>
      </m:oMathPara>
    </w:p>
    <w:p w:rsidR="00106B8B" w:rsidRDefault="00106B8B">
      <w:pPr>
        <w:spacing w:line="360" w:lineRule="auto"/>
        <w:ind w:firstLine="0"/>
        <w:rPr>
          <w:highlight w:val="yellow"/>
        </w:rPr>
      </w:pPr>
    </w:p>
    <w:p w:rsidR="00106B8B" w:rsidRDefault="00C37241">
      <w:pPr>
        <w:spacing w:line="360" w:lineRule="auto"/>
        <w:ind w:firstLine="0"/>
        <w:rPr>
          <w:b/>
          <w:szCs w:val="28"/>
        </w:rPr>
      </w:pPr>
      <w:r>
        <w:rPr>
          <w:b/>
          <w:szCs w:val="28"/>
        </w:rPr>
        <w:t>Найдем общий учитывающий коэффициент:</w:t>
      </w:r>
    </w:p>
    <w:p w:rsidR="00106B8B" w:rsidRDefault="00C37241">
      <w:pPr>
        <w:spacing w:line="360" w:lineRule="auto"/>
        <w:ind w:firstLine="0"/>
        <w:rPr>
          <w:szCs w:val="28"/>
        </w:rPr>
      </w:pPr>
      <w:r>
        <w:rPr>
          <w:szCs w:val="28"/>
        </w:rPr>
        <w:t xml:space="preserve">                                        </w:t>
      </w:r>
      <w:r>
        <w:rPr>
          <w:lang w:eastAsia="ru-RU"/>
        </w:rPr>
        <w:t xml:space="preserve"> </w:t>
      </w:r>
      <w:r>
        <w:rPr>
          <w:noProof/>
          <w:lang w:eastAsia="ru-RU"/>
        </w:rPr>
        <w:drawing>
          <wp:inline distT="0" distB="0" distL="0" distR="0">
            <wp:extent cx="1819275" cy="361950"/>
            <wp:effectExtent l="0" t="0" r="9525" b="0"/>
            <wp:docPr id="9" name="Рисунок 6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"/>
                    <pic:cNvPicPr>
                      <a:picLocks noChangeAspect="1"/>
                    </pic:cNvPicPr>
                  </pic:nvPicPr>
                  <pic:blipFill>
                    <a:blip r:embed="rId15"/>
                    <a:stretch/>
                  </pic:blipFill>
                  <pic:spPr bwMode="auto">
                    <a:xfrm>
                      <a:off x="0" y="0"/>
                      <a:ext cx="1819275" cy="3619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lang w:eastAsia="ru-RU"/>
        </w:rPr>
        <w:t xml:space="preserve">  </w:t>
      </w:r>
    </w:p>
    <w:p w:rsidR="00106B8B" w:rsidRDefault="00C37241">
      <w:pPr>
        <w:spacing w:line="360" w:lineRule="auto"/>
        <w:ind w:firstLine="0"/>
        <w:rPr>
          <w:szCs w:val="28"/>
        </w:rPr>
      </w:pPr>
      <w:r>
        <w:rPr>
          <w:szCs w:val="28"/>
        </w:rPr>
        <w:t xml:space="preserve">где </w:t>
      </w:r>
      <m:oMath>
        <m:sSub>
          <m:sSubPr>
            <m:ctrlPr>
              <w:rPr>
                <w:rFonts w:ascii="Cambria Math" w:hAnsi="Cambria Math"/>
                <w:i/>
                <w:szCs w:val="28"/>
              </w:rPr>
            </m:ctrlPr>
          </m:sSubPr>
          <m:e>
            <m:r>
              <w:rPr>
                <w:rFonts w:ascii="Cambria Math" w:hAnsi="Cambria Math"/>
                <w:szCs w:val="28"/>
              </w:rPr>
              <m:t>K</m:t>
            </m:r>
          </m:e>
          <m:sub>
            <m:r>
              <w:rPr>
                <w:rFonts w:ascii="Cambria Math" w:hAnsi="Cambria Math"/>
                <w:szCs w:val="28"/>
              </w:rPr>
              <m:t>м</m:t>
            </m:r>
            <m:r>
              <w:rPr>
                <w:rFonts w:ascii="Cambria Math" w:hAnsi="Cambria Math"/>
                <w:szCs w:val="28"/>
              </w:rPr>
              <m:t>v</m:t>
            </m:r>
          </m:sub>
        </m:sSub>
        <m:r>
          <w:rPr>
            <w:rFonts w:ascii="Cambria Math"/>
            <w:szCs w:val="28"/>
          </w:rPr>
          <m:t>=</m:t>
        </m:r>
        <m:sSub>
          <m:sSubPr>
            <m:ctrlPr>
              <w:rPr>
                <w:rFonts w:ascii="Cambria Math" w:hAnsi="Cambria Math"/>
                <w:i/>
                <w:szCs w:val="28"/>
              </w:rPr>
            </m:ctrlPr>
          </m:sSubPr>
          <m:e>
            <m:r>
              <w:rPr>
                <w:rFonts w:ascii="Cambria Math" w:hAnsi="Cambria Math"/>
                <w:szCs w:val="28"/>
              </w:rPr>
              <m:t>K</m:t>
            </m:r>
          </m:e>
          <m:sub>
            <m:r>
              <w:rPr>
                <w:rFonts w:ascii="Cambria Math" w:hAnsi="Cambria Math"/>
                <w:szCs w:val="28"/>
              </w:rPr>
              <m:t>г</m:t>
            </m:r>
          </m:sub>
        </m:sSub>
        <m:r>
          <w:rPr>
            <w:rFonts w:ascii="Cambria Math" w:hAnsi="Cambria Math"/>
            <w:szCs w:val="28"/>
          </w:rPr>
          <m:t>·</m:t>
        </m:r>
        <m:sSup>
          <m:sSupPr>
            <m:ctrlPr>
              <w:rPr>
                <w:rFonts w:ascii="Cambria Math" w:hAnsi="Cambria Math"/>
                <w:i/>
                <w:szCs w:val="28"/>
              </w:rPr>
            </m:ctrlPr>
          </m:sSupPr>
          <m:e>
            <m:d>
              <m:dPr>
                <m:ctrlPr>
                  <w:rPr>
                    <w:rFonts w:ascii="Cambria Math" w:hAnsi="Cambria Math"/>
                    <w:i/>
                    <w:szCs w:val="28"/>
                  </w:rPr>
                </m:ctrlPr>
              </m:dPr>
              <m:e>
                <m:f>
                  <m:fPr>
                    <m:ctrlPr>
                      <w:rPr>
                        <w:rFonts w:ascii="Cambria Math" w:hAnsi="Cambria Math"/>
                        <w:i/>
                        <w:szCs w:val="28"/>
                      </w:rPr>
                    </m:ctrlPr>
                  </m:fPr>
                  <m:num>
                    <m:r>
                      <w:rPr>
                        <w:rFonts w:ascii="Cambria Math"/>
                        <w:szCs w:val="28"/>
                      </w:rPr>
                      <m:t>750</m:t>
                    </m:r>
                  </m:num>
                  <m:den>
                    <m:sSub>
                      <m:sSubPr>
                        <m:ctrlPr>
                          <w:rPr>
                            <w:rFonts w:ascii="Cambria Math" w:hAnsi="Cambria Math"/>
                            <w:i/>
                            <w:szCs w:val="28"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/>
                            <w:szCs w:val="28"/>
                          </w:rPr>
                          <m:t>σ</m:t>
                        </m:r>
                      </m:e>
                      <m:sub>
                        <m:r>
                          <w:rPr>
                            <w:rFonts w:ascii="Cambria Math" w:hAnsi="Cambria Math"/>
                            <w:szCs w:val="28"/>
                          </w:rPr>
                          <m:t>в</m:t>
                        </m:r>
                      </m:sub>
                    </m:sSub>
                  </m:den>
                </m:f>
              </m:e>
            </m:d>
          </m:e>
          <m:sup>
            <m:sSub>
              <m:sSubPr>
                <m:ctrlPr>
                  <w:rPr>
                    <w:rFonts w:ascii="Cambria Math" w:hAnsi="Cambria Math"/>
                    <w:i/>
                    <w:szCs w:val="28"/>
                  </w:rPr>
                </m:ctrlPr>
              </m:sSubPr>
              <m:e>
                <m:r>
                  <w:rPr>
                    <w:rFonts w:ascii="Cambria Math" w:hAnsi="Cambria Math"/>
                    <w:szCs w:val="28"/>
                    <w:lang w:val="en-US"/>
                  </w:rPr>
                  <m:t>n</m:t>
                </m:r>
              </m:e>
              <m:sub>
                <m:r>
                  <w:rPr>
                    <w:rFonts w:ascii="Cambria Math" w:hAnsi="Cambria Math"/>
                    <w:szCs w:val="28"/>
                  </w:rPr>
                  <m:t>v</m:t>
                </m:r>
              </m:sub>
            </m:sSub>
          </m:sup>
        </m:sSup>
      </m:oMath>
      <w:r>
        <w:rPr>
          <w:szCs w:val="28"/>
        </w:rPr>
        <w:t xml:space="preserve"> - коэффициент, учитывающий влияние материала заготовки [т.</w:t>
      </w:r>
      <w:r>
        <w:rPr>
          <w:szCs w:val="28"/>
          <w:lang w:val="en-US"/>
        </w:rPr>
        <w:t>II</w:t>
      </w:r>
      <w:r>
        <w:rPr>
          <w:szCs w:val="28"/>
        </w:rPr>
        <w:t>, табл. 1, стр. 261];</w:t>
      </w:r>
    </w:p>
    <w:p w:rsidR="00106B8B" w:rsidRDefault="00C37241">
      <w:pPr>
        <w:spacing w:line="360" w:lineRule="auto"/>
        <w:rPr>
          <w:szCs w:val="28"/>
        </w:rPr>
      </w:pPr>
      <m:oMath>
        <m:sSub>
          <m:sSubPr>
            <m:ctrlPr>
              <w:rPr>
                <w:rFonts w:ascii="Cambria Math" w:hAnsi="Cambria Math"/>
                <w:i/>
                <w:szCs w:val="28"/>
              </w:rPr>
            </m:ctrlPr>
          </m:sSubPr>
          <m:e>
            <m:r>
              <w:rPr>
                <w:rFonts w:ascii="Cambria Math" w:hAnsi="Cambria Math"/>
                <w:szCs w:val="28"/>
              </w:rPr>
              <m:t>δ</m:t>
            </m:r>
          </m:e>
          <m:sub>
            <m:r>
              <w:rPr>
                <w:rFonts w:ascii="Cambria Math" w:hAnsi="Cambria Math"/>
                <w:szCs w:val="28"/>
              </w:rPr>
              <m:t xml:space="preserve">в </m:t>
            </m:r>
          </m:sub>
        </m:sSub>
      </m:oMath>
      <w:r>
        <w:rPr>
          <w:szCs w:val="28"/>
        </w:rPr>
        <w:t xml:space="preserve">= 550 Мпа </w:t>
      </w:r>
      <w:r>
        <w:rPr>
          <w:szCs w:val="28"/>
        </w:rPr>
        <w:t>[т.</w:t>
      </w:r>
      <w:r>
        <w:rPr>
          <w:szCs w:val="28"/>
          <w:lang w:val="en-US"/>
        </w:rPr>
        <w:t>II</w:t>
      </w:r>
      <w:r>
        <w:rPr>
          <w:szCs w:val="28"/>
        </w:rPr>
        <w:t>, табл. 3, стр. 262];</w:t>
      </w:r>
    </w:p>
    <w:p w:rsidR="00106B8B" w:rsidRDefault="00C37241">
      <w:pPr>
        <w:spacing w:line="360" w:lineRule="auto"/>
        <w:rPr>
          <w:szCs w:val="28"/>
        </w:rPr>
      </w:pPr>
      <m:oMath>
        <m:sSub>
          <m:sSubPr>
            <m:ctrlPr>
              <w:rPr>
                <w:rFonts w:ascii="Cambria Math" w:hAnsi="Cambria Math"/>
                <w:i/>
                <w:szCs w:val="28"/>
              </w:rPr>
            </m:ctrlPr>
          </m:sSubPr>
          <m:e>
            <m:r>
              <w:rPr>
                <w:rFonts w:ascii="Cambria Math" w:hAnsi="Cambria Math"/>
                <w:szCs w:val="28"/>
              </w:rPr>
              <m:t>K</m:t>
            </m:r>
          </m:e>
          <m:sub>
            <m:r>
              <w:rPr>
                <w:rFonts w:ascii="Cambria Math" w:hAnsi="Cambria Math"/>
                <w:szCs w:val="28"/>
              </w:rPr>
              <m:t>г</m:t>
            </m:r>
          </m:sub>
        </m:sSub>
        <m:r>
          <w:rPr>
            <w:rFonts w:ascii="Cambria Math"/>
            <w:szCs w:val="28"/>
          </w:rPr>
          <m:t>=1,0</m:t>
        </m:r>
      </m:oMath>
      <w:r>
        <w:rPr>
          <w:szCs w:val="28"/>
        </w:rPr>
        <w:t xml:space="preserve">; </w:t>
      </w:r>
      <m:oMath>
        <m:sSub>
          <m:sSubPr>
            <m:ctrlPr>
              <w:rPr>
                <w:rFonts w:ascii="Cambria Math" w:hAnsi="Cambria Math"/>
                <w:i/>
                <w:szCs w:val="28"/>
              </w:rPr>
            </m:ctrlPr>
          </m:sSubPr>
          <m:e>
            <m:r>
              <w:rPr>
                <w:rFonts w:ascii="Cambria Math" w:hAnsi="Cambria Math"/>
                <w:szCs w:val="28"/>
                <w:lang w:val="en-US"/>
              </w:rPr>
              <m:t>n</m:t>
            </m:r>
          </m:e>
          <m:sub>
            <m:r>
              <w:rPr>
                <w:rFonts w:ascii="Cambria Math" w:hAnsi="Cambria Math"/>
                <w:szCs w:val="28"/>
              </w:rPr>
              <m:t>v</m:t>
            </m:r>
          </m:sub>
        </m:sSub>
        <m:r>
          <w:rPr>
            <w:rFonts w:ascii="Cambria Math"/>
            <w:szCs w:val="28"/>
          </w:rPr>
          <m:t>=</m:t>
        </m:r>
        <m:r>
          <w:rPr>
            <w:rFonts w:ascii="Cambria Math"/>
            <w:szCs w:val="28"/>
          </w:rPr>
          <m:t>-</m:t>
        </m:r>
        <m:r>
          <w:rPr>
            <w:rFonts w:ascii="Cambria Math"/>
            <w:szCs w:val="28"/>
          </w:rPr>
          <m:t>0,9;</m:t>
        </m:r>
      </m:oMath>
      <w:r>
        <w:rPr>
          <w:szCs w:val="28"/>
        </w:rPr>
        <w:t xml:space="preserve"> – коэффициент и показатель степени для определения коэффициента </w:t>
      </w:r>
      <m:oMath>
        <m:sSub>
          <m:sSubPr>
            <m:ctrlPr>
              <w:rPr>
                <w:rFonts w:ascii="Cambria Math" w:hAnsi="Cambria Math"/>
                <w:i/>
                <w:szCs w:val="28"/>
              </w:rPr>
            </m:ctrlPr>
          </m:sSubPr>
          <m:e>
            <m:r>
              <w:rPr>
                <w:rFonts w:ascii="Cambria Math" w:hAnsi="Cambria Math"/>
                <w:szCs w:val="28"/>
              </w:rPr>
              <m:t>K</m:t>
            </m:r>
          </m:e>
          <m:sub>
            <m:r>
              <w:rPr>
                <w:rFonts w:ascii="Cambria Math" w:hAnsi="Cambria Math"/>
                <w:szCs w:val="28"/>
              </w:rPr>
              <m:t>м</m:t>
            </m:r>
            <m:r>
              <w:rPr>
                <w:rFonts w:ascii="Cambria Math" w:hAnsi="Cambria Math"/>
                <w:szCs w:val="28"/>
              </w:rPr>
              <m:t>v</m:t>
            </m:r>
          </m:sub>
        </m:sSub>
      </m:oMath>
      <w:r>
        <w:rPr>
          <w:szCs w:val="28"/>
        </w:rPr>
        <w:t>; [т.</w:t>
      </w:r>
      <w:r>
        <w:rPr>
          <w:szCs w:val="28"/>
          <w:lang w:val="en-US"/>
        </w:rPr>
        <w:t>II</w:t>
      </w:r>
      <w:r>
        <w:rPr>
          <w:szCs w:val="28"/>
        </w:rPr>
        <w:t>, табл. 2, стр. 262];</w:t>
      </w:r>
    </w:p>
    <w:p w:rsidR="00106B8B" w:rsidRDefault="00C37241">
      <w:pPr>
        <w:spacing w:line="360" w:lineRule="auto"/>
        <w:rPr>
          <w:szCs w:val="28"/>
        </w:rPr>
      </w:pPr>
      <m:oMathPara>
        <m:oMath>
          <m:sSub>
            <m:sSubPr>
              <m:ctrlPr>
                <w:rPr>
                  <w:rFonts w:ascii="Cambria Math" w:hAnsi="Cambria Math"/>
                  <w:i/>
                  <w:szCs w:val="28"/>
                </w:rPr>
              </m:ctrlPr>
            </m:sSubPr>
            <m:e>
              <m:r>
                <w:rPr>
                  <w:rFonts w:ascii="Cambria Math" w:hAnsi="Cambria Math"/>
                  <w:szCs w:val="28"/>
                </w:rPr>
                <m:t>K</m:t>
              </m:r>
            </m:e>
            <m:sub>
              <m:r>
                <w:rPr>
                  <w:rFonts w:ascii="Cambria Math" w:hAnsi="Cambria Math"/>
                  <w:szCs w:val="28"/>
                </w:rPr>
                <m:t>м</m:t>
              </m:r>
              <m:r>
                <w:rPr>
                  <w:rFonts w:ascii="Cambria Math" w:hAnsi="Cambria Math"/>
                  <w:szCs w:val="28"/>
                </w:rPr>
                <m:t>v</m:t>
              </m:r>
            </m:sub>
          </m:sSub>
          <m:r>
            <w:rPr>
              <w:rFonts w:ascii="Cambria Math"/>
              <w:szCs w:val="28"/>
            </w:rPr>
            <m:t>=1</m:t>
          </m:r>
          <m:r>
            <w:rPr>
              <w:rFonts w:ascii="Cambria Math" w:hAnsi="Cambria Math"/>
              <w:szCs w:val="28"/>
            </w:rPr>
            <m:t>·</m:t>
          </m:r>
          <m:sSup>
            <m:sSupPr>
              <m:ctrlPr>
                <w:rPr>
                  <w:rFonts w:ascii="Cambria Math" w:hAnsi="Cambria Math"/>
                  <w:i/>
                  <w:szCs w:val="28"/>
                </w:rPr>
              </m:ctrlPr>
            </m:sSupPr>
            <m:e>
              <m:d>
                <m:dPr>
                  <m:ctrlPr>
                    <w:rPr>
                      <w:rFonts w:ascii="Cambria Math" w:hAnsi="Cambria Math"/>
                      <w:i/>
                      <w:szCs w:val="28"/>
                    </w:rPr>
                  </m:ctrlPr>
                </m:dPr>
                <m:e>
                  <m:f>
                    <m:fPr>
                      <m:ctrlPr>
                        <w:rPr>
                          <w:rFonts w:ascii="Cambria Math" w:hAnsi="Cambria Math"/>
                          <w:i/>
                          <w:szCs w:val="28"/>
                        </w:rPr>
                      </m:ctrlPr>
                    </m:fPr>
                    <m:num>
                      <m:r>
                        <w:rPr>
                          <w:rFonts w:ascii="Cambria Math"/>
                          <w:szCs w:val="28"/>
                        </w:rPr>
                        <m:t>750</m:t>
                      </m:r>
                    </m:num>
                    <m:den>
                      <m:r>
                        <w:rPr>
                          <w:rFonts w:ascii="Cambria Math"/>
                          <w:szCs w:val="28"/>
                        </w:rPr>
                        <m:t>550</m:t>
                      </m:r>
                    </m:den>
                  </m:f>
                </m:e>
              </m:d>
            </m:e>
            <m:sup>
              <m:r>
                <w:rPr>
                  <w:rFonts w:ascii="Cambria Math"/>
                  <w:szCs w:val="28"/>
                </w:rPr>
                <m:t>-</m:t>
              </m:r>
              <m:r>
                <w:rPr>
                  <w:rFonts w:ascii="Cambria Math"/>
                  <w:szCs w:val="28"/>
                </w:rPr>
                <m:t>0,9</m:t>
              </m:r>
            </m:sup>
          </m:sSup>
          <m:r>
            <w:rPr>
              <w:rFonts w:ascii="Cambria Math"/>
              <w:szCs w:val="28"/>
            </w:rPr>
            <m:t>=</m:t>
          </m:r>
          <m:r>
            <m:rPr>
              <m:sty m:val="bi"/>
            </m:rPr>
            <w:rPr>
              <w:rFonts w:ascii="Cambria Math"/>
              <w:szCs w:val="28"/>
            </w:rPr>
            <m:t>0</m:t>
          </m:r>
          <m:r>
            <m:rPr>
              <m:sty m:val="bi"/>
            </m:rPr>
            <w:rPr>
              <w:rFonts w:ascii="Cambria Math"/>
              <w:szCs w:val="28"/>
            </w:rPr>
            <m:t>,</m:t>
          </m:r>
          <m:r>
            <m:rPr>
              <m:sty m:val="bi"/>
            </m:rPr>
            <w:rPr>
              <w:rFonts w:ascii="Cambria Math"/>
              <w:szCs w:val="28"/>
            </w:rPr>
            <m:t>758</m:t>
          </m:r>
        </m:oMath>
      </m:oMathPara>
    </w:p>
    <w:p w:rsidR="00106B8B" w:rsidRDefault="00C37241">
      <w:pPr>
        <w:spacing w:line="360" w:lineRule="auto"/>
        <w:rPr>
          <w:szCs w:val="28"/>
        </w:rPr>
      </w:pPr>
      <w:r>
        <w:rPr>
          <w:szCs w:val="28"/>
        </w:rPr>
        <w:t xml:space="preserve">Усредненное значение </w:t>
      </w:r>
      <m:oMath>
        <m:sSub>
          <m:sSubPr>
            <m:ctrlPr>
              <w:rPr>
                <w:rFonts w:ascii="Cambria Math" w:hAnsi="Cambria Math"/>
                <w:b/>
                <w:i/>
                <w:szCs w:val="28"/>
              </w:rPr>
            </m:ctrlPr>
          </m:sSubPr>
          <m:e>
            <m:r>
              <m:rPr>
                <m:sty m:val="bi"/>
              </m:rPr>
              <w:rPr>
                <w:rFonts w:ascii="Cambria Math" w:hAnsi="Cambria Math"/>
                <w:szCs w:val="28"/>
              </w:rPr>
              <m:t>K</m:t>
            </m:r>
          </m:e>
          <m:sub>
            <m:r>
              <m:rPr>
                <m:sty m:val="bi"/>
              </m:rPr>
              <w:rPr>
                <w:rFonts w:ascii="Cambria Math" w:hAnsi="Cambria Math"/>
                <w:szCs w:val="28"/>
              </w:rPr>
              <m:t>м</m:t>
            </m:r>
            <m:r>
              <m:rPr>
                <m:sty m:val="bi"/>
              </m:rPr>
              <w:rPr>
                <w:rFonts w:ascii="Cambria Math" w:hAnsi="Cambria Math"/>
                <w:szCs w:val="28"/>
              </w:rPr>
              <m:t>v</m:t>
            </m:r>
          </m:sub>
        </m:sSub>
        <m:r>
          <m:rPr>
            <m:sty m:val="bi"/>
          </m:rPr>
          <w:rPr>
            <w:rFonts w:ascii="Cambria Math" w:hAnsi="Cambria Math"/>
            <w:szCs w:val="28"/>
          </w:rPr>
          <m:t>=</m:t>
        </m:r>
        <m:r>
          <m:rPr>
            <m:sty m:val="bi"/>
          </m:rPr>
          <w:rPr>
            <w:rFonts w:ascii="Cambria Math" w:hAnsi="Cambria Math"/>
            <w:szCs w:val="28"/>
          </w:rPr>
          <m:t>1</m:t>
        </m:r>
        <m:r>
          <m:rPr>
            <m:sty m:val="bi"/>
          </m:rPr>
          <w:rPr>
            <w:rFonts w:ascii="Cambria Math" w:hAnsi="Cambria Math"/>
            <w:szCs w:val="28"/>
          </w:rPr>
          <m:t>.</m:t>
        </m:r>
        <m:r>
          <m:rPr>
            <m:sty m:val="bi"/>
          </m:rPr>
          <w:rPr>
            <w:rFonts w:ascii="Cambria Math" w:hAnsi="Cambria Math"/>
            <w:szCs w:val="28"/>
          </w:rPr>
          <m:t>0</m:t>
        </m:r>
      </m:oMath>
    </w:p>
    <w:p w:rsidR="00106B8B" w:rsidRDefault="00C37241">
      <w:pPr>
        <w:spacing w:line="360" w:lineRule="auto"/>
        <w:rPr>
          <w:szCs w:val="28"/>
        </w:rPr>
      </w:pPr>
      <m:oMath>
        <m:sSub>
          <m:sSubPr>
            <m:ctrlPr>
              <w:rPr>
                <w:rFonts w:ascii="Cambria Math" w:hAnsi="Cambria Math"/>
                <w:b/>
                <w:i/>
                <w:szCs w:val="28"/>
              </w:rPr>
            </m:ctrlPr>
          </m:sSubPr>
          <m:e>
            <m:r>
              <m:rPr>
                <m:sty m:val="bi"/>
              </m:rPr>
              <w:rPr>
                <w:rFonts w:ascii="Cambria Math" w:hAnsi="Cambria Math"/>
                <w:szCs w:val="28"/>
              </w:rPr>
              <m:t>K</m:t>
            </m:r>
          </m:e>
          <m:sub>
            <m:r>
              <m:rPr>
                <m:sty m:val="bi"/>
              </m:rPr>
              <w:rPr>
                <w:rFonts w:ascii="Cambria Math" w:hAnsi="Cambria Math"/>
                <w:szCs w:val="28"/>
              </w:rPr>
              <m:t>п</m:t>
            </m:r>
            <m:r>
              <m:rPr>
                <m:sty m:val="bi"/>
              </m:rPr>
              <w:rPr>
                <w:rFonts w:ascii="Cambria Math" w:hAnsi="Cambria Math"/>
                <w:szCs w:val="28"/>
              </w:rPr>
              <m:t>v</m:t>
            </m:r>
          </m:sub>
        </m:sSub>
        <m:r>
          <m:rPr>
            <m:sty m:val="bi"/>
          </m:rPr>
          <w:rPr>
            <w:rFonts w:ascii="Cambria Math"/>
            <w:szCs w:val="28"/>
          </w:rPr>
          <m:t>=</m:t>
        </m:r>
        <m:r>
          <m:rPr>
            <m:sty m:val="bi"/>
          </m:rPr>
          <w:rPr>
            <w:rFonts w:ascii="Cambria Math"/>
            <w:szCs w:val="28"/>
          </w:rPr>
          <m:t>1</m:t>
        </m:r>
        <m:r>
          <m:rPr>
            <m:sty m:val="bi"/>
          </m:rPr>
          <w:rPr>
            <w:rFonts w:ascii="Cambria Math"/>
            <w:szCs w:val="28"/>
          </w:rPr>
          <m:t>,</m:t>
        </m:r>
        <m:r>
          <m:rPr>
            <m:sty m:val="bi"/>
          </m:rPr>
          <w:rPr>
            <w:rFonts w:ascii="Cambria Math"/>
            <w:szCs w:val="28"/>
          </w:rPr>
          <m:t>0</m:t>
        </m:r>
      </m:oMath>
      <w:r>
        <w:rPr>
          <w:szCs w:val="28"/>
        </w:rPr>
        <w:t xml:space="preserve"> - коэффициент, учитывающий поверхностный с</w:t>
      </w:r>
      <w:proofErr w:type="spellStart"/>
      <w:r>
        <w:rPr>
          <w:szCs w:val="28"/>
        </w:rPr>
        <w:t>лой</w:t>
      </w:r>
      <w:proofErr w:type="spellEnd"/>
      <w:r>
        <w:rPr>
          <w:szCs w:val="28"/>
        </w:rPr>
        <w:t xml:space="preserve"> заготовки без корки [т.</w:t>
      </w:r>
      <w:r>
        <w:rPr>
          <w:szCs w:val="28"/>
          <w:lang w:val="en-US"/>
        </w:rPr>
        <w:t>II</w:t>
      </w:r>
      <w:r>
        <w:rPr>
          <w:szCs w:val="28"/>
        </w:rPr>
        <w:t>, табл. 5, стр. 263];</w:t>
      </w:r>
    </w:p>
    <w:p w:rsidR="00106B8B" w:rsidRDefault="00C37241">
      <w:pPr>
        <w:spacing w:line="360" w:lineRule="auto"/>
        <w:rPr>
          <w:szCs w:val="28"/>
        </w:rPr>
      </w:pPr>
      <m:oMath>
        <m:sSub>
          <m:sSubPr>
            <m:ctrlPr>
              <w:rPr>
                <w:rFonts w:ascii="Cambria Math" w:hAnsi="Cambria Math"/>
                <w:b/>
                <w:szCs w:val="28"/>
              </w:rPr>
            </m:ctrlPr>
          </m:sSubPr>
          <m:e>
            <m:r>
              <m:rPr>
                <m:sty m:val="b"/>
              </m:rPr>
              <w:rPr>
                <w:rFonts w:ascii="Cambria Math" w:hAnsi="Cambria Math"/>
                <w:szCs w:val="28"/>
              </w:rPr>
              <m:t>K</m:t>
            </m:r>
          </m:e>
          <m:sub>
            <m:r>
              <m:rPr>
                <m:sty m:val="b"/>
              </m:rPr>
              <w:rPr>
                <w:rFonts w:ascii="Cambria Math" w:hAnsi="Cambria Math"/>
                <w:szCs w:val="28"/>
              </w:rPr>
              <m:t>и</m:t>
            </m:r>
            <m:r>
              <m:rPr>
                <m:sty m:val="b"/>
              </m:rPr>
              <w:rPr>
                <w:rFonts w:ascii="Cambria Math" w:hAnsi="Cambria Math"/>
                <w:szCs w:val="28"/>
              </w:rPr>
              <m:t>v</m:t>
            </m:r>
          </m:sub>
        </m:sSub>
        <m:r>
          <m:rPr>
            <m:sty m:val="b"/>
          </m:rPr>
          <w:rPr>
            <w:rFonts w:ascii="Cambria Math"/>
            <w:szCs w:val="28"/>
          </w:rPr>
          <m:t>=</m:t>
        </m:r>
        <m:r>
          <m:rPr>
            <m:sty m:val="b"/>
          </m:rPr>
          <w:rPr>
            <w:rFonts w:ascii="Cambria Math"/>
            <w:szCs w:val="28"/>
          </w:rPr>
          <m:t>1</m:t>
        </m:r>
        <m:r>
          <m:rPr>
            <m:sty m:val="b"/>
          </m:rPr>
          <w:rPr>
            <w:rFonts w:ascii="Cambria Math"/>
            <w:szCs w:val="28"/>
          </w:rPr>
          <m:t>,</m:t>
        </m:r>
        <m:r>
          <m:rPr>
            <m:sty m:val="b"/>
          </m:rPr>
          <w:rPr>
            <w:rFonts w:ascii="Cambria Math"/>
            <w:szCs w:val="28"/>
          </w:rPr>
          <m:t>0</m:t>
        </m:r>
        <m:r>
          <w:rPr>
            <w:rFonts w:ascii="Cambria Math"/>
            <w:szCs w:val="28"/>
          </w:rPr>
          <m:t xml:space="preserve"> </m:t>
        </m:r>
      </m:oMath>
      <w:r>
        <w:rPr>
          <w:szCs w:val="28"/>
        </w:rPr>
        <w:t>- поправочный коэффициент на инструментальный материал [т.</w:t>
      </w:r>
      <w:r>
        <w:rPr>
          <w:szCs w:val="28"/>
          <w:lang w:val="en-US"/>
        </w:rPr>
        <w:t>II</w:t>
      </w:r>
      <w:r>
        <w:rPr>
          <w:szCs w:val="28"/>
        </w:rPr>
        <w:t>, табл. 6, стр. 263];</w:t>
      </w:r>
    </w:p>
    <w:p w:rsidR="00106B8B" w:rsidRDefault="00C37241">
      <w:pPr>
        <w:spacing w:line="360" w:lineRule="auto"/>
        <w:rPr>
          <w:szCs w:val="28"/>
        </w:rPr>
      </w:pPr>
      <m:oMathPara>
        <m:oMath>
          <m:sSub>
            <m:sSubPr>
              <m:ctrlPr>
                <w:rPr>
                  <w:rFonts w:ascii="Cambria Math" w:hAnsi="Cambria Math"/>
                  <w:i/>
                  <w:szCs w:val="28"/>
                </w:rPr>
              </m:ctrlPr>
            </m:sSubPr>
            <m:e>
              <m:r>
                <w:rPr>
                  <w:rFonts w:ascii="Cambria Math" w:hAnsi="Cambria Math"/>
                  <w:szCs w:val="28"/>
                </w:rPr>
                <m:t>K</m:t>
              </m:r>
            </m:e>
            <m:sub>
              <m:r>
                <w:rPr>
                  <w:rFonts w:ascii="Cambria Math" w:hAnsi="Cambria Math"/>
                  <w:szCs w:val="28"/>
                </w:rPr>
                <m:t>v</m:t>
              </m:r>
            </m:sub>
          </m:sSub>
          <m:r>
            <w:rPr>
              <w:rFonts w:ascii="Cambria Math"/>
              <w:szCs w:val="28"/>
            </w:rPr>
            <m:t xml:space="preserve">=1,0 </m:t>
          </m:r>
          <m:r>
            <m:rPr>
              <m:sty m:val="p"/>
            </m:rPr>
            <w:rPr>
              <w:rFonts w:ascii="Cambria Math" w:hAnsi="Cambria Math"/>
              <w:szCs w:val="28"/>
            </w:rPr>
            <m:t>х</m:t>
          </m:r>
          <m:r>
            <w:rPr>
              <w:rFonts w:ascii="Cambria Math" w:hAnsi="Cambria Math"/>
              <w:szCs w:val="28"/>
            </w:rPr>
            <m:t xml:space="preserve"> </m:t>
          </m:r>
          <m:r>
            <w:rPr>
              <w:rFonts w:ascii="Cambria Math"/>
              <w:szCs w:val="28"/>
            </w:rPr>
            <m:t xml:space="preserve">1,0 </m:t>
          </m:r>
          <m:r>
            <m:rPr>
              <m:sty m:val="p"/>
            </m:rPr>
            <w:rPr>
              <w:rFonts w:ascii="Cambria Math"/>
              <w:szCs w:val="28"/>
            </w:rPr>
            <m:t>х</m:t>
          </m:r>
          <m:r>
            <w:rPr>
              <w:rFonts w:ascii="Cambria Math"/>
              <w:szCs w:val="28"/>
            </w:rPr>
            <m:t xml:space="preserve"> 1,0=</m:t>
          </m:r>
          <m:r>
            <m:rPr>
              <m:sty m:val="bi"/>
            </m:rPr>
            <w:rPr>
              <w:rFonts w:ascii="Cambria Math"/>
              <w:szCs w:val="28"/>
            </w:rPr>
            <m:t>1</m:t>
          </m:r>
          <m:r>
            <m:rPr>
              <m:sty m:val="bi"/>
            </m:rPr>
            <w:rPr>
              <w:rFonts w:ascii="Cambria Math"/>
              <w:szCs w:val="28"/>
            </w:rPr>
            <m:t>,</m:t>
          </m:r>
          <m:r>
            <m:rPr>
              <m:sty m:val="bi"/>
            </m:rPr>
            <w:rPr>
              <w:rFonts w:ascii="Cambria Math"/>
              <w:szCs w:val="28"/>
            </w:rPr>
            <m:t>0</m:t>
          </m:r>
        </m:oMath>
      </m:oMathPara>
    </w:p>
    <w:p w:rsidR="00106B8B" w:rsidRDefault="00C37241">
      <w:pPr>
        <w:spacing w:line="360" w:lineRule="auto"/>
        <w:ind w:firstLine="0"/>
        <w:rPr>
          <w:szCs w:val="28"/>
        </w:rPr>
      </w:pPr>
      <w:r>
        <w:rPr>
          <w:b/>
          <w:szCs w:val="28"/>
        </w:rPr>
        <w:t xml:space="preserve">Сила резания:                </w:t>
      </w:r>
      <w:r>
        <w:rPr>
          <w:b/>
          <w:lang w:eastAsia="ru-RU"/>
        </w:rPr>
        <w:t xml:space="preserve"> </w:t>
      </w:r>
    </w:p>
    <w:p w:rsidR="00106B8B" w:rsidRDefault="00C37241">
      <w:pPr>
        <w:spacing w:line="360" w:lineRule="auto"/>
        <w:ind w:firstLine="0"/>
        <w:rPr>
          <w:lang w:eastAsia="ru-RU"/>
        </w:rPr>
      </w:pPr>
      <w:r>
        <w:rPr>
          <w:lang w:eastAsia="ru-RU"/>
        </w:rPr>
        <w:t xml:space="preserve">                                       </w:t>
      </w:r>
      <w:r>
        <w:rPr>
          <w:noProof/>
          <w:lang w:eastAsia="ru-RU"/>
        </w:rPr>
        <w:drawing>
          <wp:inline distT="0" distB="0" distL="0" distR="0">
            <wp:extent cx="2057400" cy="485775"/>
            <wp:effectExtent l="0" t="0" r="0" b="0"/>
            <wp:docPr id="10" name="Рисунок 6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"/>
                    <pic:cNvPicPr>
                      <a:picLocks noChangeAspect="1"/>
                    </pic:cNvPicPr>
                  </pic:nvPicPr>
                  <pic:blipFill>
                    <a:blip r:embed="rId16"/>
                    <a:stretch/>
                  </pic:blipFill>
                  <pic:spPr bwMode="auto">
                    <a:xfrm>
                      <a:off x="0" y="0"/>
                      <a:ext cx="2057400" cy="4857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06B8B" w:rsidRDefault="00C37241">
      <w:pPr>
        <w:spacing w:line="360" w:lineRule="auto"/>
        <w:ind w:firstLine="0"/>
      </w:pPr>
      <m:oMathPara>
        <m:oMath>
          <m:sSub>
            <m:sSubPr>
              <m:ctrlPr>
                <w:rPr>
                  <w:rFonts w:ascii="Cambria Math" w:hAnsi="Cambria Math"/>
                  <w:i/>
                </w:rPr>
              </m:ctrlPr>
            </m:sSubPr>
            <m:e>
              <m:r>
                <w:rPr>
                  <w:rFonts w:ascii="Cambria Math" w:hAnsi="Cambria Math"/>
                  <w:lang w:val="en-US"/>
                </w:rPr>
                <m:t>P</m:t>
              </m:r>
            </m:e>
            <m:sub>
              <m:r>
                <w:rPr>
                  <w:rFonts w:ascii="Cambria Math" w:hAnsi="Cambria Math"/>
                </w:rPr>
                <m:t>z</m:t>
              </m:r>
            </m:sub>
          </m:sSub>
          <m:r>
            <w:rPr>
              <w:rFonts w:ascii="Cambria Math" w:hAnsi="Cambria Math"/>
            </w:rPr>
            <m:t>=</m:t>
          </m:r>
          <m:f>
            <m:fPr>
              <m:ctrlPr>
                <w:rPr>
                  <w:rFonts w:ascii="Cambria Math" w:hAnsi="Cambria Math"/>
                  <w:i/>
                </w:rPr>
              </m:ctrlPr>
            </m:fPr>
            <m:num>
              <m:r>
                <w:rPr>
                  <w:rFonts w:ascii="Cambria Math" w:hAnsi="Cambria Math"/>
                </w:rPr>
                <m:t>10∙82∙</m:t>
              </m:r>
              <m:sSup>
                <m:sSupPr>
                  <m:ctrlPr>
                    <w:rPr>
                      <w:rFonts w:ascii="Cambria Math" w:hAnsi="Cambria Math"/>
                      <w:i/>
                    </w:rPr>
                  </m:ctrlPr>
                </m:sSupPr>
                <m:e>
                  <m:r>
                    <w:rPr>
                      <w:rFonts w:ascii="Cambria Math" w:hAnsi="Cambria Math"/>
                    </w:rPr>
                    <m:t>4,0</m:t>
                  </m:r>
                </m:e>
                <m:sup>
                  <m:r>
                    <w:rPr>
                      <w:rFonts w:ascii="Cambria Math" w:hAnsi="Cambria Math"/>
                    </w:rPr>
                    <m:t>0,75</m:t>
                  </m:r>
                </m:sup>
              </m:sSup>
              <m:r>
                <w:rPr>
                  <w:rFonts w:ascii="Cambria Math" w:hAnsi="Cambria Math"/>
                </w:rPr>
                <m:t>∙</m:t>
              </m:r>
              <m:sSup>
                <m:sSupPr>
                  <m:ctrlPr>
                    <w:rPr>
                      <w:rFonts w:ascii="Cambria Math" w:hAnsi="Cambria Math"/>
                      <w:i/>
                    </w:rPr>
                  </m:ctrlPr>
                </m:sSupPr>
                <m:e>
                  <m:r>
                    <w:rPr>
                      <w:rFonts w:ascii="Cambria Math" w:hAnsi="Cambria Math"/>
                    </w:rPr>
                    <m:t>0,1</m:t>
                  </m:r>
                </m:e>
                <m:sup>
                  <m:r>
                    <w:rPr>
                      <w:rFonts w:ascii="Cambria Math" w:hAnsi="Cambria Math"/>
                    </w:rPr>
                    <m:t>0,6</m:t>
                  </m:r>
                </m:sup>
              </m:sSup>
              <m:r>
                <w:rPr>
                  <w:rFonts w:ascii="Cambria Math" w:hAnsi="Cambria Math"/>
                </w:rPr>
                <m:t>∙</m:t>
              </m:r>
              <m:sSup>
                <m:sSupPr>
                  <m:ctrlPr>
                    <w:rPr>
                      <w:rFonts w:ascii="Cambria Math" w:hAnsi="Cambria Math"/>
                      <w:i/>
                    </w:rPr>
                  </m:ctrlPr>
                </m:sSupPr>
                <m:e>
                  <m:r>
                    <w:rPr>
                      <w:rFonts w:ascii="Cambria Math" w:hAnsi="Cambria Math"/>
                    </w:rPr>
                    <m:t>8</m:t>
                  </m:r>
                </m:e>
                <m:sup>
                  <m:r>
                    <w:rPr>
                      <w:rFonts w:ascii="Cambria Math" w:hAnsi="Cambria Math"/>
                    </w:rPr>
                    <m:t>0,3</m:t>
                  </m:r>
                </m:sup>
              </m:sSup>
              <m:r>
                <w:rPr>
                  <w:rFonts w:ascii="Cambria Math" w:hAnsi="Cambria Math"/>
                </w:rPr>
                <m:t>∙</m:t>
              </m:r>
              <m:r>
                <w:rPr>
                  <w:rFonts w:ascii="Cambria Math" w:hAnsi="Cambria Math"/>
                </w:rPr>
                <m:t>4</m:t>
              </m:r>
            </m:num>
            <m:den>
              <m:sSup>
                <m:sSupPr>
                  <m:ctrlPr>
                    <w:rPr>
                      <w:rFonts w:ascii="Cambria Math" w:hAnsi="Cambria Math"/>
                      <w:i/>
                    </w:rPr>
                  </m:ctrlPr>
                </m:sSupPr>
                <m:e>
                  <m:r>
                    <w:rPr>
                      <w:rFonts w:ascii="Cambria Math" w:hAnsi="Cambria Math"/>
                    </w:rPr>
                    <m:t>27</m:t>
                  </m:r>
                </m:e>
                <m:sup>
                  <m:r>
                    <w:rPr>
                      <w:rFonts w:ascii="Cambria Math" w:hAnsi="Cambria Math"/>
                    </w:rPr>
                    <m:t>0,86</m:t>
                  </m:r>
                </m:sup>
              </m:sSup>
              <m:r>
                <w:rPr>
                  <w:rFonts w:ascii="Cambria Math" w:hAnsi="Cambria Math"/>
                </w:rPr>
                <m:t>∙</m:t>
              </m:r>
              <m:r>
                <w:rPr>
                  <w:rFonts w:ascii="Cambria Math" w:hAnsi="Cambria Math"/>
                </w:rPr>
                <m:t>1</m:t>
              </m:r>
            </m:den>
          </m:f>
          <m:r>
            <w:rPr>
              <w:rFonts w:ascii="Cambria Math" w:hAnsi="Cambria Math"/>
            </w:rPr>
            <m:t>*</m:t>
          </m:r>
          <m:r>
            <w:rPr>
              <w:rFonts w:ascii="Cambria Math" w:hAnsi="Cambria Math"/>
            </w:rPr>
            <m:t>1,0=</m:t>
          </m:r>
          <m:r>
            <m:rPr>
              <m:sty m:val="bi"/>
            </m:rPr>
            <w:rPr>
              <w:rFonts w:ascii="Cambria Math" w:hAnsi="Cambria Math"/>
            </w:rPr>
            <m:t>255</m:t>
          </m:r>
          <m:r>
            <m:rPr>
              <m:sty m:val="bi"/>
            </m:rPr>
            <w:rPr>
              <w:rFonts w:ascii="Cambria Math" w:hAnsi="Cambria Math"/>
            </w:rPr>
            <m:t>,</m:t>
          </m:r>
          <m:r>
            <m:rPr>
              <m:sty m:val="bi"/>
            </m:rPr>
            <w:rPr>
              <w:rFonts w:ascii="Cambria Math" w:hAnsi="Cambria Math"/>
            </w:rPr>
            <m:t>5</m:t>
          </m:r>
          <m:r>
            <m:rPr>
              <m:sty m:val="bi"/>
            </m:rPr>
            <w:rPr>
              <w:rFonts w:ascii="Cambria Math" w:hAnsi="Cambria Math"/>
            </w:rPr>
            <m:t>Н</m:t>
          </m:r>
        </m:oMath>
      </m:oMathPara>
    </w:p>
    <w:p w:rsidR="00106B8B" w:rsidRDefault="00C37241">
      <w:pPr>
        <w:spacing w:line="360" w:lineRule="auto"/>
        <w:ind w:firstLine="0"/>
        <w:rPr>
          <w:szCs w:val="28"/>
        </w:rPr>
      </w:pPr>
      <w:r>
        <w:rPr>
          <w:szCs w:val="28"/>
        </w:rPr>
        <w:t>где</w:t>
      </w:r>
      <m:oMath>
        <m:r>
          <w:rPr>
            <w:rFonts w:ascii="Cambria Math" w:hAnsi="Cambria Math"/>
            <w:szCs w:val="28"/>
          </w:rPr>
          <m:t xml:space="preserve"> </m:t>
        </m:r>
        <m:sSub>
          <m:sSubPr>
            <m:ctrlPr>
              <w:rPr>
                <w:rFonts w:ascii="Cambria Math" w:hAnsi="Cambria Math"/>
                <w:i/>
                <w:szCs w:val="28"/>
              </w:rPr>
            </m:ctrlPr>
          </m:sSubPr>
          <m:e>
            <m:r>
              <w:rPr>
                <w:rFonts w:ascii="Cambria Math" w:hAnsi="Cambria Math"/>
                <w:szCs w:val="28"/>
              </w:rPr>
              <m:t xml:space="preserve"> </m:t>
            </m:r>
            <m:r>
              <w:rPr>
                <w:rFonts w:ascii="Cambria Math" w:hAnsi="Cambria Math"/>
                <w:szCs w:val="28"/>
              </w:rPr>
              <m:t>C</m:t>
            </m:r>
          </m:e>
          <m:sub>
            <m:r>
              <w:rPr>
                <w:rFonts w:ascii="Cambria Math" w:hAnsi="Cambria Math"/>
                <w:szCs w:val="28"/>
                <w:lang w:val="en-US"/>
              </w:rPr>
              <m:t>p</m:t>
            </m:r>
          </m:sub>
        </m:sSub>
        <m:r>
          <w:rPr>
            <w:rFonts w:ascii="Cambria Math"/>
            <w:szCs w:val="28"/>
          </w:rPr>
          <m:t>=82</m:t>
        </m:r>
      </m:oMath>
      <w:r>
        <w:rPr>
          <w:szCs w:val="28"/>
        </w:rPr>
        <w:t xml:space="preserve">; </w:t>
      </w:r>
      <w:r>
        <w:rPr>
          <w:szCs w:val="28"/>
          <w:lang w:val="en-US"/>
        </w:rPr>
        <w:t>x</w:t>
      </w:r>
      <w:r>
        <w:rPr>
          <w:szCs w:val="28"/>
        </w:rPr>
        <w:t xml:space="preserve">=0,75; </w:t>
      </w:r>
      <w:r>
        <w:rPr>
          <w:szCs w:val="28"/>
          <w:lang w:val="en-US"/>
        </w:rPr>
        <w:t>y</w:t>
      </w:r>
      <w:r>
        <w:rPr>
          <w:szCs w:val="28"/>
        </w:rPr>
        <w:t xml:space="preserve">=0,6; </w:t>
      </w:r>
      <w:r>
        <w:rPr>
          <w:szCs w:val="28"/>
          <w:lang w:val="en-US"/>
        </w:rPr>
        <w:t>u</w:t>
      </w:r>
      <w:r>
        <w:rPr>
          <w:szCs w:val="28"/>
        </w:rPr>
        <w:t xml:space="preserve">=0,1; </w:t>
      </w:r>
      <w:r>
        <w:rPr>
          <w:szCs w:val="28"/>
          <w:lang w:val="en-US"/>
        </w:rPr>
        <w:t>q</w:t>
      </w:r>
      <w:r>
        <w:rPr>
          <w:szCs w:val="28"/>
        </w:rPr>
        <w:t xml:space="preserve">=0,86; </w:t>
      </w:r>
      <w:r>
        <w:rPr>
          <w:szCs w:val="28"/>
          <w:lang w:val="en-US"/>
        </w:rPr>
        <w:t>w</w:t>
      </w:r>
      <w:r>
        <w:rPr>
          <w:szCs w:val="28"/>
        </w:rPr>
        <w:t>=0 – коэффициент и показатели степеней [т.</w:t>
      </w:r>
      <w:r>
        <w:rPr>
          <w:szCs w:val="28"/>
          <w:lang w:val="en-US"/>
        </w:rPr>
        <w:t>II</w:t>
      </w:r>
      <w:r>
        <w:rPr>
          <w:szCs w:val="28"/>
        </w:rPr>
        <w:t>, табл. 41, стр. 291];</w:t>
      </w:r>
    </w:p>
    <w:p w:rsidR="00106B8B" w:rsidRDefault="00106B8B">
      <w:pPr>
        <w:spacing w:line="360" w:lineRule="auto"/>
        <w:ind w:firstLine="0"/>
        <w:rPr>
          <w:szCs w:val="28"/>
        </w:rPr>
      </w:pPr>
    </w:p>
    <w:p w:rsidR="00106B8B" w:rsidRDefault="00C37241">
      <w:pPr>
        <w:spacing w:line="360" w:lineRule="auto"/>
        <w:ind w:firstLine="0"/>
        <w:rPr>
          <w:szCs w:val="28"/>
        </w:rPr>
      </w:pPr>
      <w:r>
        <w:rPr>
          <w:b/>
          <w:szCs w:val="28"/>
        </w:rPr>
        <w:t xml:space="preserve">Найдем поправочный  коэффициент </w:t>
      </w:r>
      <m:oMath>
        <m:sSub>
          <m:sSubPr>
            <m:ctrlPr>
              <w:rPr>
                <w:rFonts w:ascii="Cambria Math" w:hAnsi="Cambria Math"/>
                <w:b/>
                <w:i/>
                <w:szCs w:val="28"/>
              </w:rPr>
            </m:ctrlPr>
          </m:sSubPr>
          <m:e>
            <m:r>
              <m:rPr>
                <m:sty m:val="bi"/>
              </m:rPr>
              <w:rPr>
                <w:rFonts w:ascii="Cambria Math" w:hAnsi="Cambria Math"/>
                <w:szCs w:val="28"/>
              </w:rPr>
              <m:t>K</m:t>
            </m:r>
          </m:e>
          <m:sub>
            <m:r>
              <m:rPr>
                <m:sty m:val="bi"/>
              </m:rPr>
              <w:rPr>
                <w:rFonts w:ascii="Cambria Math" w:hAnsi="Cambria Math"/>
                <w:szCs w:val="28"/>
              </w:rPr>
              <m:t>mp</m:t>
            </m:r>
          </m:sub>
        </m:sSub>
      </m:oMath>
      <w:r>
        <w:rPr>
          <w:szCs w:val="28"/>
        </w:rPr>
        <w:t xml:space="preserve"> на качество обрабатываемого материала [т.</w:t>
      </w:r>
      <w:r>
        <w:rPr>
          <w:szCs w:val="28"/>
          <w:lang w:val="en-US"/>
        </w:rPr>
        <w:t>II</w:t>
      </w:r>
      <w:r>
        <w:rPr>
          <w:szCs w:val="28"/>
        </w:rPr>
        <w:t xml:space="preserve">, табл. 9, стр. </w:t>
      </w:r>
      <w:r>
        <w:rPr>
          <w:szCs w:val="28"/>
        </w:rPr>
        <w:t xml:space="preserve">264];:         </w:t>
      </w:r>
    </w:p>
    <w:p w:rsidR="00106B8B" w:rsidRDefault="00C37241">
      <w:pPr>
        <w:spacing w:line="360" w:lineRule="auto"/>
        <w:ind w:firstLine="0"/>
        <w:rPr>
          <w:szCs w:val="28"/>
        </w:rPr>
      </w:pPr>
      <w:r>
        <w:rPr>
          <w:szCs w:val="28"/>
        </w:rPr>
        <w:lastRenderedPageBreak/>
        <w:t xml:space="preserve">                            </w:t>
      </w:r>
      <m:oMath>
        <m:r>
          <w:rPr>
            <w:rFonts w:ascii="Cambria Math" w:hAnsi="Cambria Math"/>
            <w:szCs w:val="28"/>
          </w:rPr>
          <m:t xml:space="preserve"> </m:t>
        </m:r>
        <m:sSub>
          <m:sSubPr>
            <m:ctrlPr>
              <w:rPr>
                <w:rFonts w:ascii="Cambria Math" w:hAnsi="Cambria Math"/>
                <w:b/>
                <w:i/>
                <w:szCs w:val="28"/>
              </w:rPr>
            </m:ctrlPr>
          </m:sSubPr>
          <m:e>
            <m:r>
              <m:rPr>
                <m:sty m:val="bi"/>
              </m:rPr>
              <w:rPr>
                <w:rFonts w:ascii="Cambria Math" w:hAnsi="Cambria Math"/>
                <w:szCs w:val="28"/>
              </w:rPr>
              <m:t>K</m:t>
            </m:r>
          </m:e>
          <m:sub>
            <m:r>
              <m:rPr>
                <m:sty m:val="bi"/>
              </m:rPr>
              <w:rPr>
                <w:rFonts w:ascii="Cambria Math" w:hAnsi="Cambria Math"/>
                <w:szCs w:val="28"/>
              </w:rPr>
              <m:t>mp</m:t>
            </m:r>
          </m:sub>
        </m:sSub>
        <m:r>
          <w:rPr>
            <w:rFonts w:ascii="Cambria Math"/>
            <w:szCs w:val="28"/>
          </w:rPr>
          <m:t>=</m:t>
        </m:r>
        <m:sSup>
          <m:sSupPr>
            <m:ctrlPr>
              <w:rPr>
                <w:rFonts w:ascii="Cambria Math" w:hAnsi="Cambria Math"/>
                <w:i/>
                <w:szCs w:val="28"/>
              </w:rPr>
            </m:ctrlPr>
          </m:sSupPr>
          <m:e>
            <m:d>
              <m:dPr>
                <m:ctrlPr>
                  <w:rPr>
                    <w:rFonts w:ascii="Cambria Math" w:hAnsi="Cambria Math"/>
                    <w:i/>
                    <w:szCs w:val="28"/>
                  </w:rPr>
                </m:ctrlPr>
              </m:dPr>
              <m:e>
                <m:f>
                  <m:fPr>
                    <m:ctrlPr>
                      <w:rPr>
                        <w:rFonts w:ascii="Cambria Math" w:hAnsi="Cambria Math"/>
                        <w:i/>
                        <w:szCs w:val="28"/>
                      </w:rPr>
                    </m:ctrlPr>
                  </m:fPr>
                  <m:num>
                    <m:sSub>
                      <m:sSubPr>
                        <m:ctrlPr>
                          <w:rPr>
                            <w:rFonts w:ascii="Cambria Math" w:hAnsi="Cambria Math"/>
                            <w:i/>
                            <w:szCs w:val="28"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/>
                            <w:szCs w:val="28"/>
                          </w:rPr>
                          <m:t>σ</m:t>
                        </m:r>
                      </m:e>
                      <m:sub>
                        <m:r>
                          <w:rPr>
                            <w:rFonts w:ascii="Cambria Math" w:hAnsi="Cambria Math"/>
                            <w:szCs w:val="28"/>
                          </w:rPr>
                          <m:t>в</m:t>
                        </m:r>
                      </m:sub>
                    </m:sSub>
                  </m:num>
                  <m:den>
                    <m:r>
                      <w:rPr>
                        <w:rFonts w:ascii="Cambria Math"/>
                        <w:szCs w:val="28"/>
                      </w:rPr>
                      <m:t>750</m:t>
                    </m:r>
                  </m:den>
                </m:f>
              </m:e>
            </m:d>
          </m:e>
          <m:sup>
            <m:r>
              <w:rPr>
                <w:rFonts w:ascii="Cambria Math" w:hAnsi="Cambria Math"/>
                <w:szCs w:val="28"/>
                <w:lang w:val="en-US"/>
              </w:rPr>
              <m:t>n</m:t>
            </m:r>
          </m:sup>
        </m:sSup>
      </m:oMath>
      <w:r>
        <w:rPr>
          <w:szCs w:val="28"/>
        </w:rPr>
        <w:t xml:space="preserve">;        </w:t>
      </w:r>
      <m:oMath>
        <m:r>
          <w:rPr>
            <w:rFonts w:ascii="Cambria Math" w:hAnsi="Cambria Math"/>
            <w:szCs w:val="28"/>
          </w:rPr>
          <m:t>n</m:t>
        </m:r>
        <m:r>
          <w:rPr>
            <w:rFonts w:ascii="Cambria Math"/>
            <w:szCs w:val="28"/>
          </w:rPr>
          <m:t>=0,3</m:t>
        </m:r>
      </m:oMath>
      <w:r>
        <w:rPr>
          <w:szCs w:val="28"/>
        </w:rPr>
        <w:t xml:space="preserve"> – показатель степени;</w:t>
      </w:r>
    </w:p>
    <w:p w:rsidR="00106B8B" w:rsidRDefault="00C37241">
      <w:pPr>
        <w:spacing w:line="360" w:lineRule="auto"/>
        <w:rPr>
          <w:b/>
          <w:szCs w:val="28"/>
        </w:rPr>
      </w:pPr>
      <m:oMathPara>
        <m:oMath>
          <m:sSub>
            <m:sSubPr>
              <m:ctrlPr>
                <w:rPr>
                  <w:rFonts w:ascii="Cambria Math" w:hAnsi="Cambria Math"/>
                  <w:i/>
                  <w:szCs w:val="28"/>
                </w:rPr>
              </m:ctrlPr>
            </m:sSubPr>
            <m:e>
              <m:r>
                <w:rPr>
                  <w:rFonts w:ascii="Cambria Math" w:hAnsi="Cambria Math"/>
                  <w:szCs w:val="28"/>
                </w:rPr>
                <m:t>K</m:t>
              </m:r>
            </m:e>
            <m:sub>
              <m:r>
                <w:rPr>
                  <w:rFonts w:ascii="Cambria Math" w:hAnsi="Cambria Math"/>
                  <w:szCs w:val="28"/>
                </w:rPr>
                <m:t>mp</m:t>
              </m:r>
            </m:sub>
          </m:sSub>
          <m:r>
            <w:rPr>
              <w:rFonts w:ascii="Cambria Math"/>
              <w:szCs w:val="28"/>
            </w:rPr>
            <m:t>=</m:t>
          </m:r>
          <m:sSup>
            <m:sSupPr>
              <m:ctrlPr>
                <w:rPr>
                  <w:rFonts w:ascii="Cambria Math" w:hAnsi="Cambria Math"/>
                  <w:i/>
                  <w:szCs w:val="28"/>
                </w:rPr>
              </m:ctrlPr>
            </m:sSupPr>
            <m:e>
              <m:d>
                <m:dPr>
                  <m:ctrlPr>
                    <w:rPr>
                      <w:rFonts w:ascii="Cambria Math" w:hAnsi="Cambria Math"/>
                      <w:i/>
                      <w:szCs w:val="28"/>
                    </w:rPr>
                  </m:ctrlPr>
                </m:dPr>
                <m:e>
                  <m:f>
                    <m:fPr>
                      <m:ctrlPr>
                        <w:rPr>
                          <w:rFonts w:ascii="Cambria Math" w:hAnsi="Cambria Math"/>
                          <w:i/>
                          <w:szCs w:val="28"/>
                        </w:rPr>
                      </m:ctrlPr>
                    </m:fPr>
                    <m:num>
                      <m:r>
                        <w:rPr>
                          <w:rFonts w:ascii="Cambria Math"/>
                          <w:szCs w:val="28"/>
                        </w:rPr>
                        <m:t>550</m:t>
                      </m:r>
                    </m:num>
                    <m:den>
                      <m:r>
                        <w:rPr>
                          <w:rFonts w:ascii="Cambria Math"/>
                          <w:szCs w:val="28"/>
                        </w:rPr>
                        <m:t>750</m:t>
                      </m:r>
                    </m:den>
                  </m:f>
                </m:e>
              </m:d>
            </m:e>
            <m:sup>
              <m:r>
                <w:rPr>
                  <w:rFonts w:ascii="Cambria Math"/>
                  <w:szCs w:val="28"/>
                </w:rPr>
                <m:t>0,3</m:t>
              </m:r>
            </m:sup>
          </m:sSup>
          <m:r>
            <w:rPr>
              <w:rFonts w:ascii="Cambria Math"/>
              <w:szCs w:val="28"/>
            </w:rPr>
            <m:t>=</m:t>
          </m:r>
          <m:r>
            <m:rPr>
              <m:sty m:val="bi"/>
            </m:rPr>
            <w:rPr>
              <w:rFonts w:ascii="Cambria Math"/>
              <w:szCs w:val="28"/>
            </w:rPr>
            <m:t>0</m:t>
          </m:r>
          <m:r>
            <m:rPr>
              <m:sty m:val="bi"/>
            </m:rPr>
            <w:rPr>
              <w:rFonts w:ascii="Cambria Math"/>
              <w:szCs w:val="28"/>
            </w:rPr>
            <m:t>,</m:t>
          </m:r>
          <m:r>
            <m:rPr>
              <m:sty m:val="bi"/>
            </m:rPr>
            <w:rPr>
              <w:rFonts w:ascii="Cambria Math"/>
              <w:szCs w:val="28"/>
            </w:rPr>
            <m:t>909</m:t>
          </m:r>
          <m:r>
            <m:rPr>
              <m:sty m:val="bi"/>
            </m:rPr>
            <w:rPr>
              <w:rFonts w:ascii="Cambria Math"/>
              <w:szCs w:val="28"/>
            </w:rPr>
            <m:t>.</m:t>
          </m:r>
        </m:oMath>
      </m:oMathPara>
    </w:p>
    <w:p w:rsidR="00106B8B" w:rsidRDefault="00C37241">
      <w:pPr>
        <w:spacing w:line="360" w:lineRule="auto"/>
        <w:ind w:firstLine="0"/>
        <w:rPr>
          <w:szCs w:val="28"/>
        </w:rPr>
      </w:pPr>
      <w:r>
        <w:rPr>
          <w:b/>
          <w:szCs w:val="28"/>
        </w:rPr>
        <w:t xml:space="preserve">Крутящий момент, </w:t>
      </w:r>
      <w:proofErr w:type="spellStart"/>
      <w:r>
        <w:rPr>
          <w:b/>
          <w:szCs w:val="28"/>
        </w:rPr>
        <w:t>Н·м</w:t>
      </w:r>
      <w:proofErr w:type="spellEnd"/>
      <w:r>
        <w:rPr>
          <w:szCs w:val="28"/>
        </w:rPr>
        <w:t>: [т.</w:t>
      </w:r>
      <w:r>
        <w:rPr>
          <w:szCs w:val="28"/>
          <w:lang w:val="en-US"/>
        </w:rPr>
        <w:t>II</w:t>
      </w:r>
      <w:r>
        <w:rPr>
          <w:szCs w:val="28"/>
        </w:rPr>
        <w:t>, стр. 290];</w:t>
      </w:r>
    </w:p>
    <w:p w:rsidR="00106B8B" w:rsidRDefault="00C37241">
      <w:pPr>
        <w:spacing w:line="360" w:lineRule="auto"/>
        <w:rPr>
          <w:szCs w:val="28"/>
        </w:rPr>
      </w:pPr>
      <w:r>
        <w:rPr>
          <w:szCs w:val="28"/>
        </w:rPr>
        <w:t xml:space="preserve">                                       </w:t>
      </w:r>
      <w:r>
        <w:rPr>
          <w:noProof/>
          <w:lang w:eastAsia="ru-RU"/>
        </w:rPr>
        <w:drawing>
          <wp:inline distT="0" distB="0" distL="0" distR="0">
            <wp:extent cx="1594402" cy="476250"/>
            <wp:effectExtent l="0" t="0" r="0" b="0"/>
            <wp:docPr id="11" name="Рисунок 6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"/>
                    <pic:cNvPicPr>
                      <a:picLocks noChangeAspect="1"/>
                    </pic:cNvPicPr>
                  </pic:nvPicPr>
                  <pic:blipFill>
                    <a:blip r:embed="rId17"/>
                    <a:stretch/>
                  </pic:blipFill>
                  <pic:spPr bwMode="auto">
                    <a:xfrm>
                      <a:off x="0" y="0"/>
                      <a:ext cx="1595811" cy="47667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06B8B" w:rsidRDefault="00C37241">
      <w:pPr>
        <w:spacing w:line="360" w:lineRule="auto"/>
        <w:rPr>
          <w:b/>
          <w:szCs w:val="28"/>
          <w:lang w:val="en-US"/>
        </w:rPr>
      </w:pPr>
      <m:oMathPara>
        <m:oMath>
          <m:sSub>
            <m:sSubPr>
              <m:ctrlPr>
                <w:rPr>
                  <w:rFonts w:ascii="Cambria Math" w:hAnsi="Cambria Math"/>
                  <w:i/>
                  <w:szCs w:val="28"/>
                </w:rPr>
              </m:ctrlPr>
            </m:sSubPr>
            <m:e>
              <m:r>
                <w:rPr>
                  <w:rFonts w:ascii="Cambria Math" w:hAnsi="Cambria Math"/>
                  <w:szCs w:val="28"/>
                </w:rPr>
                <m:t>М</m:t>
              </m:r>
            </m:e>
            <m:sub>
              <m:r>
                <w:rPr>
                  <w:rFonts w:ascii="Cambria Math" w:hAnsi="Cambria Math"/>
                  <w:szCs w:val="28"/>
                </w:rPr>
                <m:t>кр</m:t>
              </m:r>
            </m:sub>
          </m:sSub>
          <m:r>
            <w:rPr>
              <w:rFonts w:ascii="Cambria Math" w:hAnsi="Cambria Math"/>
              <w:szCs w:val="28"/>
            </w:rPr>
            <m:t>=</m:t>
          </m:r>
          <m:f>
            <m:fPr>
              <m:ctrlPr>
                <w:rPr>
                  <w:rFonts w:ascii="Cambria Math" w:hAnsi="Cambria Math"/>
                  <w:i/>
                  <w:szCs w:val="28"/>
                  <w:lang w:val="en-US"/>
                </w:rPr>
              </m:ctrlPr>
            </m:fPr>
            <m:num>
              <m:r>
                <w:rPr>
                  <w:rFonts w:ascii="Cambria Math"/>
                  <w:szCs w:val="28"/>
                  <w:lang w:val="en-US"/>
                </w:rPr>
                <m:t xml:space="preserve">255,5 </m:t>
              </m:r>
              <m:r>
                <w:rPr>
                  <w:rFonts w:ascii="Cambria Math"/>
                  <w:szCs w:val="28"/>
                  <w:lang w:val="en-US"/>
                </w:rPr>
                <m:t>х</m:t>
              </m:r>
              <m:r>
                <w:rPr>
                  <w:rFonts w:ascii="Cambria Math"/>
                  <w:szCs w:val="28"/>
                  <w:lang w:val="en-US"/>
                </w:rPr>
                <m:t xml:space="preserve"> 27</m:t>
              </m:r>
            </m:num>
            <m:den>
              <m:r>
                <w:rPr>
                  <w:rFonts w:ascii="Cambria Math"/>
                  <w:szCs w:val="28"/>
                  <w:lang w:val="en-US"/>
                </w:rPr>
                <m:t xml:space="preserve">1 </m:t>
              </m:r>
              <m:r>
                <w:rPr>
                  <w:rFonts w:ascii="Cambria Math"/>
                  <w:szCs w:val="28"/>
                  <w:lang w:val="en-US"/>
                </w:rPr>
                <m:t>х</m:t>
              </m:r>
              <m:r>
                <w:rPr>
                  <w:rFonts w:ascii="Cambria Math"/>
                  <w:szCs w:val="28"/>
                  <w:lang w:val="en-US"/>
                </w:rPr>
                <m:t xml:space="preserve"> 100</m:t>
              </m:r>
            </m:den>
          </m:f>
          <m:r>
            <w:rPr>
              <w:rFonts w:ascii="Cambria Math" w:hAnsi="Cambria Math"/>
              <w:szCs w:val="28"/>
              <w:lang w:val="en-US"/>
            </w:rPr>
            <m:t>=</m:t>
          </m:r>
          <m:f>
            <m:fPr>
              <m:ctrlPr>
                <w:rPr>
                  <w:rFonts w:ascii="Cambria Math" w:hAnsi="Cambria Math"/>
                  <w:i/>
                  <w:szCs w:val="28"/>
                  <w:lang w:val="en-US"/>
                </w:rPr>
              </m:ctrlPr>
            </m:fPr>
            <m:num>
              <m:r>
                <w:rPr>
                  <w:rFonts w:ascii="Cambria Math"/>
                  <w:szCs w:val="28"/>
                  <w:lang w:val="en-US"/>
                </w:rPr>
                <m:t>6898,23</m:t>
              </m:r>
            </m:num>
            <m:den>
              <m:r>
                <w:rPr>
                  <w:rFonts w:ascii="Cambria Math"/>
                  <w:szCs w:val="28"/>
                  <w:lang w:val="en-US"/>
                </w:rPr>
                <m:t>100</m:t>
              </m:r>
            </m:den>
          </m:f>
          <m:r>
            <w:rPr>
              <w:rFonts w:ascii="Cambria Math" w:hAnsi="Cambria Math"/>
              <w:szCs w:val="28"/>
              <w:lang w:val="en-US"/>
            </w:rPr>
            <m:t>=</m:t>
          </m:r>
          <m:r>
            <m:rPr>
              <m:sty m:val="bi"/>
            </m:rPr>
            <w:rPr>
              <w:rFonts w:ascii="Cambria Math" w:hAnsi="Cambria Math"/>
              <w:szCs w:val="28"/>
              <w:lang w:val="en-US"/>
            </w:rPr>
            <m:t>68</m:t>
          </m:r>
          <m:r>
            <m:rPr>
              <m:sty m:val="bi"/>
            </m:rPr>
            <w:rPr>
              <w:rFonts w:ascii="Cambria Math" w:hAnsi="Cambria Math"/>
              <w:szCs w:val="28"/>
              <w:lang w:val="en-US"/>
            </w:rPr>
            <m:t>,</m:t>
          </m:r>
          <m:r>
            <m:rPr>
              <m:sty m:val="bi"/>
            </m:rPr>
            <w:rPr>
              <w:rFonts w:ascii="Cambria Math" w:hAnsi="Cambria Math"/>
              <w:szCs w:val="28"/>
              <w:lang w:val="en-US"/>
            </w:rPr>
            <m:t>98</m:t>
          </m:r>
          <m:r>
            <m:rPr>
              <m:sty m:val="bi"/>
            </m:rPr>
            <w:rPr>
              <w:rFonts w:ascii="Cambria Math" w:hAnsi="Cambria Math"/>
              <w:szCs w:val="28"/>
              <w:lang w:val="en-US"/>
            </w:rPr>
            <m:t xml:space="preserve"> Нм</m:t>
          </m:r>
        </m:oMath>
      </m:oMathPara>
    </w:p>
    <w:p w:rsidR="00106B8B" w:rsidRDefault="00C37241">
      <w:pPr>
        <w:spacing w:line="360" w:lineRule="auto"/>
        <w:ind w:firstLine="0"/>
        <w:rPr>
          <w:szCs w:val="28"/>
        </w:rPr>
      </w:pPr>
      <w:r>
        <w:rPr>
          <w:b/>
          <w:szCs w:val="28"/>
        </w:rPr>
        <w:t>Мощность резания (</w:t>
      </w:r>
      <w:proofErr w:type="spellStart"/>
      <w:r>
        <w:rPr>
          <w:b/>
          <w:szCs w:val="28"/>
        </w:rPr>
        <w:t>эфективная</w:t>
      </w:r>
      <w:proofErr w:type="spellEnd"/>
      <w:r>
        <w:rPr>
          <w:b/>
          <w:szCs w:val="28"/>
        </w:rPr>
        <w:t xml:space="preserve">), кВт </w:t>
      </w:r>
      <w:r>
        <w:rPr>
          <w:szCs w:val="28"/>
        </w:rPr>
        <w:t>[т.</w:t>
      </w:r>
      <w:r>
        <w:rPr>
          <w:szCs w:val="28"/>
          <w:lang w:val="en-US"/>
        </w:rPr>
        <w:t>II</w:t>
      </w:r>
      <w:r>
        <w:rPr>
          <w:szCs w:val="28"/>
        </w:rPr>
        <w:t>, стр. 290];</w:t>
      </w:r>
    </w:p>
    <w:p w:rsidR="00106B8B" w:rsidRDefault="00C37241">
      <w:pPr>
        <w:spacing w:line="360" w:lineRule="auto"/>
        <w:ind w:firstLine="0"/>
        <w:rPr>
          <w:b/>
          <w:szCs w:val="28"/>
        </w:rPr>
      </w:pPr>
      <w:r>
        <w:rPr>
          <w:b/>
          <w:szCs w:val="28"/>
        </w:rPr>
        <w:t xml:space="preserve">                                                  </w:t>
      </w:r>
      <w:r>
        <w:rPr>
          <w:noProof/>
          <w:lang w:eastAsia="ru-RU"/>
        </w:rPr>
        <w:drawing>
          <wp:inline distT="0" distB="0" distL="0" distR="0">
            <wp:extent cx="1504747" cy="523875"/>
            <wp:effectExtent l="0" t="0" r="0" b="0"/>
            <wp:docPr id="12" name="Рисунок 6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"/>
                    <pic:cNvPicPr>
                      <a:picLocks noChangeAspect="1"/>
                    </pic:cNvPicPr>
                  </pic:nvPicPr>
                  <pic:blipFill>
                    <a:blip r:embed="rId18"/>
                    <a:stretch/>
                  </pic:blipFill>
                  <pic:spPr bwMode="auto">
                    <a:xfrm>
                      <a:off x="0" y="0"/>
                      <a:ext cx="1507762" cy="5249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06B8B" w:rsidRDefault="00C37241">
      <w:pPr>
        <w:spacing w:line="360" w:lineRule="auto"/>
        <w:rPr>
          <w:sz w:val="32"/>
          <w:szCs w:val="28"/>
        </w:rPr>
      </w:pPr>
      <m:oMathPara>
        <m:oMath>
          <m:sSub>
            <m:sSubPr>
              <m:ctrlPr>
                <w:rPr>
                  <w:rFonts w:ascii="Cambria Math" w:hAnsi="Cambria Math"/>
                  <w:i/>
                  <w:szCs w:val="28"/>
                </w:rPr>
              </m:ctrlPr>
            </m:sSubPr>
            <m:e>
              <m:r>
                <w:rPr>
                  <w:rFonts w:ascii="Cambria Math" w:hAnsi="Cambria Math"/>
                  <w:szCs w:val="28"/>
                </w:rPr>
                <m:t>N</m:t>
              </m:r>
            </m:e>
            <m:sub>
              <m:r>
                <w:rPr>
                  <w:rFonts w:ascii="Cambria Math" w:hAnsi="Cambria Math"/>
                  <w:szCs w:val="28"/>
                </w:rPr>
                <m:t>e</m:t>
              </m:r>
            </m:sub>
          </m:sSub>
          <m:r>
            <w:rPr>
              <w:rFonts w:ascii="Cambria Math" w:hAnsi="Cambria Math"/>
              <w:szCs w:val="28"/>
            </w:rPr>
            <m:t>=</m:t>
          </m:r>
          <m:f>
            <m:fPr>
              <m:ctrlPr>
                <w:rPr>
                  <w:rFonts w:ascii="Cambria Math" w:hAnsi="Cambria Math"/>
                  <w:i/>
                  <w:szCs w:val="28"/>
                  <w:lang w:val="en-US"/>
                </w:rPr>
              </m:ctrlPr>
            </m:fPr>
            <m:num>
              <m:r>
                <w:rPr>
                  <w:rFonts w:ascii="Cambria Math"/>
                  <w:szCs w:val="28"/>
                  <w:lang w:val="en-US"/>
                </w:rPr>
                <m:t xml:space="preserve">255,5 </m:t>
              </m:r>
              <m:r>
                <w:rPr>
                  <w:rFonts w:ascii="Cambria Math" w:hAnsi="Cambria Math"/>
                  <w:szCs w:val="28"/>
                </w:rPr>
                <m:t>х 188,8</m:t>
              </m:r>
            </m:num>
            <m:den>
              <m:r>
                <w:rPr>
                  <w:rFonts w:ascii="Cambria Math" w:hAnsi="Cambria Math"/>
                  <w:szCs w:val="28"/>
                </w:rPr>
                <m:t>1020 х 60</m:t>
              </m:r>
            </m:den>
          </m:f>
          <m:r>
            <w:rPr>
              <w:rFonts w:ascii="Cambria Math" w:hAnsi="Cambria Math"/>
              <w:szCs w:val="28"/>
            </w:rPr>
            <m:t>=</m:t>
          </m:r>
          <m:f>
            <m:fPr>
              <m:ctrlPr>
                <w:rPr>
                  <w:rFonts w:ascii="Cambria Math" w:hAnsi="Cambria Math"/>
                  <w:i/>
                  <w:szCs w:val="28"/>
                  <w:lang w:val="en-US"/>
                </w:rPr>
              </m:ctrlPr>
            </m:fPr>
            <m:num>
              <m:r>
                <w:rPr>
                  <w:rFonts w:ascii="Cambria Math" w:hAnsi="Cambria Math"/>
                  <w:szCs w:val="28"/>
                  <w:lang w:val="en-US"/>
                </w:rPr>
                <m:t>48236</m:t>
              </m:r>
            </m:num>
            <m:den>
              <m:r>
                <w:rPr>
                  <w:rFonts w:ascii="Cambria Math" w:hAnsi="Cambria Math"/>
                  <w:szCs w:val="28"/>
                </w:rPr>
                <m:t>61200</m:t>
              </m:r>
            </m:den>
          </m:f>
          <m:r>
            <w:rPr>
              <w:rFonts w:ascii="Cambria Math" w:hAnsi="Cambria Math"/>
              <w:szCs w:val="28"/>
            </w:rPr>
            <m:t>=</m:t>
          </m:r>
          <m:r>
            <m:rPr>
              <m:sty m:val="bi"/>
            </m:rPr>
            <w:rPr>
              <w:rFonts w:ascii="Cambria Math" w:hAnsi="Cambria Math"/>
              <w:szCs w:val="28"/>
              <w:lang w:val="en-US"/>
            </w:rPr>
            <m:t>0</m:t>
          </m:r>
          <m:r>
            <m:rPr>
              <m:sty m:val="bi"/>
            </m:rPr>
            <w:rPr>
              <w:rFonts w:ascii="Cambria Math" w:hAnsi="Cambria Math"/>
              <w:szCs w:val="28"/>
              <w:lang w:val="en-US"/>
            </w:rPr>
            <m:t>,</m:t>
          </m:r>
          <m:r>
            <m:rPr>
              <m:sty m:val="bi"/>
            </m:rPr>
            <w:rPr>
              <w:rFonts w:ascii="Cambria Math" w:hAnsi="Cambria Math"/>
              <w:szCs w:val="28"/>
              <w:lang w:val="en-US"/>
            </w:rPr>
            <m:t>79</m:t>
          </m:r>
          <m:r>
            <m:rPr>
              <m:sty m:val="bi"/>
            </m:rPr>
            <w:rPr>
              <w:rFonts w:ascii="Cambria Math" w:hAnsi="Cambria Math"/>
              <w:szCs w:val="28"/>
            </w:rPr>
            <m:t>кВт.</m:t>
          </m:r>
        </m:oMath>
      </m:oMathPara>
    </w:p>
    <w:p w:rsidR="00106B8B" w:rsidRDefault="00106B8B">
      <w:pPr>
        <w:spacing w:line="360" w:lineRule="auto"/>
        <w:ind w:firstLine="0"/>
        <w:rPr>
          <w:szCs w:val="28"/>
        </w:rPr>
      </w:pPr>
    </w:p>
    <w:p w:rsidR="00106B8B" w:rsidRDefault="00C37241">
      <w:pPr>
        <w:spacing w:line="360" w:lineRule="auto"/>
        <w:ind w:firstLine="0"/>
        <w:rPr>
          <w:b/>
          <w:szCs w:val="28"/>
        </w:rPr>
      </w:pPr>
      <w:r>
        <w:rPr>
          <w:b/>
          <w:szCs w:val="28"/>
        </w:rPr>
        <w:t>Частота вращения, об/мин:</w:t>
      </w:r>
    </w:p>
    <w:p w:rsidR="00106B8B" w:rsidRDefault="00C37241">
      <w:pPr>
        <w:spacing w:line="360" w:lineRule="auto"/>
        <w:rPr>
          <w:szCs w:val="28"/>
        </w:rPr>
      </w:pPr>
      <m:oMathPara>
        <m:oMath>
          <m:r>
            <w:rPr>
              <w:rFonts w:ascii="Cambria Math" w:hAnsi="Cambria Math"/>
              <w:szCs w:val="28"/>
              <w:lang w:val="en-US"/>
            </w:rPr>
            <m:t>n</m:t>
          </m:r>
          <m:r>
            <w:rPr>
              <w:rFonts w:ascii="Cambria Math"/>
              <w:szCs w:val="28"/>
            </w:rPr>
            <m:t>=</m:t>
          </m:r>
          <m:f>
            <m:fPr>
              <m:ctrlPr>
                <w:rPr>
                  <w:rFonts w:ascii="Cambria Math" w:hAnsi="Cambria Math"/>
                  <w:i/>
                  <w:szCs w:val="28"/>
                  <w:lang w:val="en-US"/>
                </w:rPr>
              </m:ctrlPr>
            </m:fPr>
            <m:num>
              <m:r>
                <w:rPr>
                  <w:rFonts w:ascii="Cambria Math"/>
                  <w:szCs w:val="28"/>
                </w:rPr>
                <m:t>1000</m:t>
              </m:r>
              <m:r>
                <w:rPr>
                  <w:rFonts w:ascii="Cambria Math" w:hAnsi="Cambria Math"/>
                  <w:szCs w:val="28"/>
                </w:rPr>
                <m:t>∙</m:t>
              </m:r>
              <m:r>
                <w:rPr>
                  <w:rFonts w:ascii="Cambria Math" w:hAnsi="Cambria Math"/>
                  <w:szCs w:val="28"/>
                </w:rPr>
                <m:t>V</m:t>
              </m:r>
            </m:num>
            <m:den>
              <m:r>
                <w:rPr>
                  <w:rFonts w:ascii="Cambria Math" w:hAnsi="Cambria Math"/>
                  <w:szCs w:val="28"/>
                </w:rPr>
                <m:t>π</m:t>
              </m:r>
              <m:r>
                <w:rPr>
                  <w:rFonts w:ascii="Cambria Math" w:hAnsi="Cambria Math"/>
                  <w:szCs w:val="28"/>
                </w:rPr>
                <m:t>∙</m:t>
              </m:r>
              <m:r>
                <w:rPr>
                  <w:rFonts w:ascii="Cambria Math" w:hAnsi="Cambria Math"/>
                  <w:szCs w:val="28"/>
                </w:rPr>
                <m:t>D</m:t>
              </m:r>
            </m:den>
          </m:f>
        </m:oMath>
      </m:oMathPara>
    </w:p>
    <w:p w:rsidR="00106B8B" w:rsidRDefault="00C37241">
      <w:pPr>
        <w:spacing w:line="360" w:lineRule="auto"/>
        <w:ind w:firstLine="0"/>
        <w:rPr>
          <w:szCs w:val="28"/>
        </w:rPr>
      </w:pPr>
      <m:oMathPara>
        <m:oMath>
          <m:r>
            <w:rPr>
              <w:rFonts w:ascii="Cambria Math" w:hAnsi="Cambria Math"/>
              <w:szCs w:val="28"/>
            </w:rPr>
            <m:t xml:space="preserve"> </m:t>
          </m:r>
          <m:r>
            <w:rPr>
              <w:rFonts w:ascii="Cambria Math" w:hAnsi="Cambria Math"/>
              <w:szCs w:val="28"/>
              <w:lang w:val="en-US"/>
            </w:rPr>
            <m:t>n</m:t>
          </m:r>
          <m:r>
            <w:rPr>
              <w:rFonts w:ascii="Cambria Math" w:hAnsi="Cambria Math"/>
              <w:szCs w:val="28"/>
            </w:rPr>
            <m:t xml:space="preserve">= </m:t>
          </m:r>
          <m:f>
            <m:fPr>
              <m:ctrlPr>
                <w:rPr>
                  <w:rFonts w:ascii="Cambria Math" w:hAnsi="Cambria Math"/>
                  <w:i/>
                  <w:szCs w:val="28"/>
                  <w:lang w:val="en-US"/>
                </w:rPr>
              </m:ctrlPr>
            </m:fPr>
            <m:num>
              <m:r>
                <w:rPr>
                  <w:rFonts w:ascii="Cambria Math"/>
                  <w:szCs w:val="28"/>
                </w:rPr>
                <m:t>1000</m:t>
              </m:r>
              <m:r>
                <w:rPr>
                  <w:rFonts w:ascii="Cambria Math" w:hAnsi="Cambria Math"/>
                  <w:szCs w:val="28"/>
                </w:rPr>
                <m:t>∙</m:t>
              </m:r>
              <m:r>
                <w:rPr>
                  <w:rFonts w:ascii="Cambria Math" w:hAnsi="Cambria Math"/>
                  <w:szCs w:val="28"/>
                </w:rPr>
                <m:t>188,8</m:t>
              </m:r>
            </m:num>
            <m:den>
              <m:r>
                <w:rPr>
                  <w:rFonts w:ascii="Cambria Math"/>
                  <w:szCs w:val="28"/>
                </w:rPr>
                <m:t>3,14</m:t>
              </m:r>
              <m:r>
                <w:rPr>
                  <w:rFonts w:ascii="Cambria Math" w:hAnsi="Cambria Math"/>
                  <w:szCs w:val="28"/>
                </w:rPr>
                <m:t>∙</m:t>
              </m:r>
              <m:r>
                <w:rPr>
                  <w:rFonts w:ascii="Cambria Math"/>
                  <w:szCs w:val="28"/>
                </w:rPr>
                <m:t>27</m:t>
              </m:r>
            </m:den>
          </m:f>
          <m:r>
            <w:rPr>
              <w:rFonts w:ascii="Cambria Math" w:hAnsi="Cambria Math"/>
              <w:szCs w:val="28"/>
            </w:rPr>
            <m:t>=</m:t>
          </m:r>
          <m:f>
            <m:fPr>
              <m:ctrlPr>
                <w:rPr>
                  <w:rFonts w:ascii="Cambria Math" w:hAnsi="Cambria Math"/>
                  <w:i/>
                  <w:szCs w:val="28"/>
                  <w:lang w:val="en-US"/>
                </w:rPr>
              </m:ctrlPr>
            </m:fPr>
            <m:num>
              <m:r>
                <w:rPr>
                  <w:rFonts w:ascii="Cambria Math" w:hAnsi="Cambria Math"/>
                  <w:szCs w:val="28"/>
                </w:rPr>
                <m:t>188800</m:t>
              </m:r>
            </m:num>
            <m:den>
              <m:r>
                <w:rPr>
                  <w:rFonts w:ascii="Cambria Math"/>
                  <w:szCs w:val="28"/>
                </w:rPr>
                <m:t>84,78</m:t>
              </m:r>
            </m:den>
          </m:f>
          <m:r>
            <w:rPr>
              <w:rFonts w:ascii="Cambria Math" w:hAnsi="Cambria Math"/>
              <w:szCs w:val="28"/>
            </w:rPr>
            <m:t xml:space="preserve">=  </m:t>
          </m:r>
          <m:r>
            <m:rPr>
              <m:sty m:val="b"/>
            </m:rPr>
            <w:rPr>
              <w:rFonts w:ascii="Cambria Math" w:hAnsi="Cambria Math"/>
              <w:szCs w:val="28"/>
            </w:rPr>
            <m:t>2126</m:t>
          </m:r>
          <m:r>
            <m:rPr>
              <m:sty m:val="b"/>
            </m:rPr>
            <w:rPr>
              <w:rFonts w:ascii="Cambria Math" w:hAnsi="Cambria Math"/>
              <w:szCs w:val="28"/>
            </w:rPr>
            <m:t xml:space="preserve"> об/мин</m:t>
          </m:r>
          <m:r>
            <m:rPr>
              <m:sty m:val="p"/>
            </m:rPr>
            <w:rPr>
              <w:rFonts w:ascii="Cambria Math" w:hAnsi="Cambria Math"/>
              <w:szCs w:val="28"/>
            </w:rPr>
            <m:t xml:space="preserve"> </m:t>
          </m:r>
          <m:r>
            <w:br/>
          </m:r>
        </m:oMath>
      </m:oMathPara>
      <w:r>
        <w:rPr>
          <w:szCs w:val="28"/>
        </w:rPr>
        <w:t xml:space="preserve"> Принимаем скорость резания равной 2200 об/мин.</w:t>
      </w:r>
    </w:p>
    <w:p w:rsidR="00106B8B" w:rsidRDefault="00C37241">
      <w:pPr>
        <w:spacing w:line="360" w:lineRule="auto"/>
        <w:ind w:firstLine="0"/>
        <w:rPr>
          <w:b/>
          <w:szCs w:val="28"/>
        </w:rPr>
      </w:pPr>
      <w:r>
        <w:rPr>
          <w:b/>
          <w:szCs w:val="28"/>
        </w:rPr>
        <w:t>Уточняем скорость резания:</w:t>
      </w:r>
    </w:p>
    <w:p w:rsidR="00106B8B" w:rsidRDefault="00C37241">
      <w:pPr>
        <w:spacing w:line="360" w:lineRule="auto"/>
        <w:rPr>
          <w:i/>
          <w:szCs w:val="28"/>
        </w:rPr>
      </w:pPr>
      <m:oMathPara>
        <m:oMath>
          <m:r>
            <w:rPr>
              <w:rFonts w:ascii="Cambria Math" w:hAnsi="Cambria Math"/>
              <w:szCs w:val="28"/>
            </w:rPr>
            <m:t>V</m:t>
          </m:r>
          <m:r>
            <w:rPr>
              <w:rFonts w:ascii="Cambria Math"/>
              <w:szCs w:val="28"/>
            </w:rPr>
            <m:t>=</m:t>
          </m:r>
          <m:f>
            <m:fPr>
              <m:ctrlPr>
                <w:rPr>
                  <w:rFonts w:ascii="Cambria Math" w:hAnsi="Cambria Math"/>
                  <w:i/>
                  <w:szCs w:val="28"/>
                  <w:lang w:val="en-US"/>
                </w:rPr>
              </m:ctrlPr>
            </m:fPr>
            <m:num>
              <m:r>
                <w:rPr>
                  <w:rFonts w:ascii="Cambria Math" w:hAnsi="Cambria Math"/>
                  <w:szCs w:val="28"/>
                </w:rPr>
                <m:t>π</m:t>
              </m:r>
              <m:r>
                <w:rPr>
                  <w:rFonts w:ascii="Cambria Math" w:hAnsi="Cambria Math"/>
                  <w:szCs w:val="28"/>
                </w:rPr>
                <m:t>∙</m:t>
              </m:r>
              <m:r>
                <w:rPr>
                  <w:rFonts w:ascii="Cambria Math" w:hAnsi="Cambria Math"/>
                  <w:szCs w:val="28"/>
                </w:rPr>
                <m:t>D</m:t>
              </m:r>
              <m:r>
                <w:rPr>
                  <w:rFonts w:ascii="Cambria Math" w:hAnsi="Cambria Math"/>
                  <w:szCs w:val="28"/>
                </w:rPr>
                <m:t>∙</m:t>
              </m:r>
              <m:r>
                <w:rPr>
                  <w:rFonts w:ascii="Cambria Math" w:hAnsi="Cambria Math"/>
                  <w:szCs w:val="28"/>
                </w:rPr>
                <m:t>n</m:t>
              </m:r>
            </m:num>
            <m:den>
              <m:r>
                <w:rPr>
                  <w:rFonts w:ascii="Cambria Math"/>
                  <w:szCs w:val="28"/>
                </w:rPr>
                <m:t>1000</m:t>
              </m:r>
            </m:den>
          </m:f>
          <m:r>
            <w:rPr>
              <w:rFonts w:ascii="Cambria Math"/>
              <w:szCs w:val="28"/>
            </w:rPr>
            <m:t>=</m:t>
          </m:r>
          <m:f>
            <m:fPr>
              <m:ctrlPr>
                <w:rPr>
                  <w:rFonts w:ascii="Cambria Math" w:hAnsi="Cambria Math"/>
                  <w:i/>
                  <w:szCs w:val="28"/>
                  <w:lang w:val="en-US"/>
                </w:rPr>
              </m:ctrlPr>
            </m:fPr>
            <m:num>
              <m:r>
                <w:rPr>
                  <w:rFonts w:ascii="Cambria Math"/>
                  <w:szCs w:val="28"/>
                </w:rPr>
                <m:t>3,14</m:t>
              </m:r>
              <m:r>
                <w:rPr>
                  <w:rFonts w:ascii="Cambria Math" w:hAnsi="Cambria Math"/>
                  <w:szCs w:val="28"/>
                </w:rPr>
                <m:t>∙</m:t>
              </m:r>
              <m:r>
                <w:rPr>
                  <w:rFonts w:ascii="Cambria Math" w:hAnsi="Cambria Math"/>
                  <w:szCs w:val="28"/>
                </w:rPr>
                <m:t>27∙2200</m:t>
              </m:r>
            </m:num>
            <m:den>
              <m:r>
                <w:rPr>
                  <w:rFonts w:ascii="Cambria Math"/>
                  <w:szCs w:val="28"/>
                </w:rPr>
                <m:t>1000</m:t>
              </m:r>
            </m:den>
          </m:f>
          <m:r>
            <w:rPr>
              <w:rFonts w:ascii="Cambria Math"/>
              <w:szCs w:val="28"/>
            </w:rPr>
            <m:t>=</m:t>
          </m:r>
          <m:r>
            <m:rPr>
              <m:sty m:val="bi"/>
            </m:rPr>
            <w:rPr>
              <w:rFonts w:ascii="Cambria Math"/>
              <w:szCs w:val="28"/>
            </w:rPr>
            <m:t>186</m:t>
          </m:r>
          <m:r>
            <m:rPr>
              <m:sty m:val="bi"/>
            </m:rPr>
            <w:rPr>
              <w:rFonts w:ascii="Cambria Math"/>
              <w:szCs w:val="28"/>
            </w:rPr>
            <m:t>,</m:t>
          </m:r>
          <m:r>
            <m:rPr>
              <m:sty m:val="bi"/>
            </m:rPr>
            <w:rPr>
              <w:rFonts w:ascii="Cambria Math"/>
              <w:szCs w:val="28"/>
            </w:rPr>
            <m:t>52</m:t>
          </m:r>
          <m:r>
            <m:rPr>
              <m:sty m:val="bi"/>
            </m:rPr>
            <w:rPr>
              <w:rFonts w:ascii="Cambria Math"/>
              <w:szCs w:val="28"/>
            </w:rPr>
            <m:t xml:space="preserve"> </m:t>
          </m:r>
          <m:r>
            <m:rPr>
              <m:sty m:val="bi"/>
            </m:rPr>
            <w:rPr>
              <w:rFonts w:ascii="Cambria Math"/>
              <w:szCs w:val="28"/>
            </w:rPr>
            <m:t>м</m:t>
          </m:r>
          <m:r>
            <m:rPr>
              <m:sty m:val="bi"/>
            </m:rPr>
            <w:rPr>
              <w:rFonts w:ascii="Cambria Math"/>
              <w:szCs w:val="28"/>
            </w:rPr>
            <m:t>/</m:t>
          </m:r>
          <m:r>
            <m:rPr>
              <m:sty m:val="bi"/>
            </m:rPr>
            <w:rPr>
              <w:rFonts w:ascii="Cambria Math"/>
              <w:szCs w:val="28"/>
            </w:rPr>
            <m:t>мин</m:t>
          </m:r>
        </m:oMath>
      </m:oMathPara>
    </w:p>
    <w:p w:rsidR="00106B8B" w:rsidRDefault="00C37241">
      <w:pPr>
        <w:spacing w:line="360" w:lineRule="auto"/>
        <w:ind w:firstLine="0"/>
        <w:rPr>
          <w:b/>
          <w:szCs w:val="28"/>
        </w:rPr>
      </w:pPr>
      <w:r>
        <w:rPr>
          <w:b/>
          <w:szCs w:val="28"/>
        </w:rPr>
        <w:t>Мощность резания, кВт:</w:t>
      </w:r>
    </w:p>
    <w:p w:rsidR="00106B8B" w:rsidRDefault="00C37241">
      <w:pPr>
        <w:spacing w:line="360" w:lineRule="auto"/>
        <w:jc w:val="center"/>
        <w:rPr>
          <w:szCs w:val="28"/>
        </w:rPr>
      </w:pPr>
      <m:oMathPara>
        <m:oMath>
          <m:r>
            <w:rPr>
              <w:rFonts w:ascii="Cambria Math" w:hAnsi="Cambria Math"/>
              <w:szCs w:val="28"/>
              <w:lang w:val="en-US"/>
            </w:rPr>
            <m:t>N</m:t>
          </m:r>
          <m:r>
            <w:rPr>
              <w:rFonts w:ascii="Cambria Math"/>
              <w:szCs w:val="28"/>
            </w:rPr>
            <m:t>=</m:t>
          </m:r>
          <m:f>
            <m:fPr>
              <m:ctrlPr>
                <w:rPr>
                  <w:rFonts w:ascii="Cambria Math" w:hAnsi="Cambria Math"/>
                  <w:i/>
                  <w:szCs w:val="28"/>
                  <w:lang w:val="en-US"/>
                </w:rPr>
              </m:ctrlPr>
            </m:fPr>
            <m:num>
              <m:sSub>
                <m:sSubPr>
                  <m:ctrlPr>
                    <w:rPr>
                      <w:rFonts w:ascii="Cambria Math" w:hAnsi="Cambria Math"/>
                      <w:i/>
                      <w:szCs w:val="28"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/>
                      <w:szCs w:val="28"/>
                      <w:lang w:val="en-US"/>
                    </w:rPr>
                    <m:t>M</m:t>
                  </m:r>
                </m:e>
                <m:sub>
                  <m:r>
                    <w:rPr>
                      <w:rFonts w:ascii="Cambria Math" w:hAnsi="Cambria Math"/>
                      <w:szCs w:val="28"/>
                    </w:rPr>
                    <m:t>кр</m:t>
                  </m:r>
                  <m:r>
                    <w:rPr>
                      <w:rFonts w:ascii="Cambria Math"/>
                      <w:szCs w:val="28"/>
                    </w:rPr>
                    <m:t>.</m:t>
                  </m:r>
                </m:sub>
              </m:sSub>
              <m:r>
                <w:rPr>
                  <w:rFonts w:ascii="Cambria Math" w:hAnsi="Cambria Math"/>
                  <w:szCs w:val="28"/>
                </w:rPr>
                <m:t>∙</m:t>
              </m:r>
              <m:r>
                <w:rPr>
                  <w:rFonts w:ascii="Cambria Math" w:hAnsi="Cambria Math"/>
                  <w:szCs w:val="28"/>
                  <w:lang w:val="en-US"/>
                </w:rPr>
                <m:t>n</m:t>
              </m:r>
            </m:num>
            <m:den>
              <m:r>
                <w:rPr>
                  <w:rFonts w:ascii="Cambria Math"/>
                  <w:szCs w:val="28"/>
                </w:rPr>
                <m:t>9750</m:t>
              </m:r>
            </m:den>
          </m:f>
          <m:r>
            <w:rPr>
              <w:rFonts w:ascii="Cambria Math"/>
              <w:szCs w:val="28"/>
            </w:rPr>
            <m:t>=</m:t>
          </m:r>
          <m:f>
            <m:fPr>
              <m:ctrlPr>
                <w:rPr>
                  <w:rFonts w:ascii="Cambria Math" w:hAnsi="Cambria Math"/>
                  <w:i/>
                  <w:szCs w:val="28"/>
                  <w:lang w:val="en-US"/>
                </w:rPr>
              </m:ctrlPr>
            </m:fPr>
            <m:num>
              <m:r>
                <w:rPr>
                  <w:rFonts w:ascii="Cambria Math" w:hAnsi="Cambria Math"/>
                  <w:szCs w:val="28"/>
                </w:rPr>
                <m:t>68,98∙220</m:t>
              </m:r>
              <m:r>
                <w:rPr>
                  <w:rFonts w:ascii="Cambria Math"/>
                  <w:szCs w:val="28"/>
                </w:rPr>
                <m:t>0</m:t>
              </m:r>
            </m:num>
            <m:den>
              <m:r>
                <w:rPr>
                  <w:rFonts w:ascii="Cambria Math"/>
                  <w:szCs w:val="28"/>
                </w:rPr>
                <m:t>9750</m:t>
              </m:r>
            </m:den>
          </m:f>
          <m:r>
            <w:rPr>
              <w:rFonts w:ascii="Cambria Math"/>
              <w:szCs w:val="28"/>
            </w:rPr>
            <m:t>=</m:t>
          </m:r>
          <m:f>
            <m:fPr>
              <m:ctrlPr>
                <w:rPr>
                  <w:rFonts w:ascii="Cambria Math" w:hAnsi="Cambria Math"/>
                  <w:i/>
                  <w:szCs w:val="28"/>
                  <w:lang w:val="en-US"/>
                </w:rPr>
              </m:ctrlPr>
            </m:fPr>
            <m:num>
              <m:r>
                <w:rPr>
                  <w:rFonts w:ascii="Cambria Math" w:hAnsi="Cambria Math"/>
                  <w:szCs w:val="28"/>
                </w:rPr>
                <m:t>151756</m:t>
              </m:r>
            </m:num>
            <m:den>
              <m:r>
                <w:rPr>
                  <w:rFonts w:ascii="Cambria Math"/>
                  <w:szCs w:val="28"/>
                </w:rPr>
                <m:t>9750</m:t>
              </m:r>
            </m:den>
          </m:f>
          <m:r>
            <w:rPr>
              <w:rFonts w:ascii="Cambria Math"/>
              <w:szCs w:val="28"/>
            </w:rPr>
            <m:t>=</m:t>
          </m:r>
          <m:r>
            <m:rPr>
              <m:sty m:val="bi"/>
            </m:rPr>
            <w:rPr>
              <w:rFonts w:ascii="Cambria Math"/>
              <w:szCs w:val="28"/>
            </w:rPr>
            <m:t>15</m:t>
          </m:r>
          <m:r>
            <m:rPr>
              <m:sty m:val="bi"/>
            </m:rPr>
            <w:rPr>
              <w:rFonts w:ascii="Cambria Math"/>
              <w:szCs w:val="28"/>
            </w:rPr>
            <m:t>,</m:t>
          </m:r>
          <m:r>
            <m:rPr>
              <m:sty m:val="bi"/>
            </m:rPr>
            <w:rPr>
              <w:rFonts w:ascii="Cambria Math"/>
              <w:szCs w:val="28"/>
            </w:rPr>
            <m:t>56</m:t>
          </m:r>
          <m:r>
            <m:rPr>
              <m:sty m:val="bi"/>
            </m:rPr>
            <w:rPr>
              <w:rFonts w:ascii="Cambria Math"/>
              <w:szCs w:val="28"/>
            </w:rPr>
            <m:t xml:space="preserve"> </m:t>
          </m:r>
          <m:r>
            <m:rPr>
              <m:sty m:val="b"/>
            </m:rPr>
            <w:rPr>
              <w:rFonts w:ascii="Cambria Math"/>
              <w:szCs w:val="28"/>
            </w:rPr>
            <m:t>кВт</m:t>
          </m:r>
          <m:r>
            <m:rPr>
              <m:sty m:val="b"/>
            </m:rPr>
            <w:rPr>
              <w:rFonts w:ascii="Cambria Math"/>
              <w:szCs w:val="28"/>
            </w:rPr>
            <m:t>.</m:t>
          </m:r>
        </m:oMath>
      </m:oMathPara>
    </w:p>
    <w:p w:rsidR="00106B8B" w:rsidRDefault="00106B8B">
      <w:pPr>
        <w:pStyle w:val="1"/>
        <w:spacing w:line="360" w:lineRule="auto"/>
        <w:rPr>
          <w:rFonts w:eastAsia="Calibri"/>
          <w:b w:val="0"/>
          <w:bCs w:val="0"/>
          <w:i/>
          <w:iCs/>
          <w:smallCaps/>
          <w:sz w:val="28"/>
          <w:lang w:val="en-US"/>
        </w:rPr>
      </w:pPr>
    </w:p>
    <w:p w:rsidR="00106B8B" w:rsidRDefault="00C37241">
      <w:pPr>
        <w:pStyle w:val="1"/>
        <w:spacing w:line="360" w:lineRule="auto"/>
        <w:rPr>
          <w:rFonts w:eastAsia="Calibri"/>
          <w:b w:val="0"/>
          <w:bCs w:val="0"/>
          <w:i/>
          <w:iCs/>
          <w:smallCaps/>
          <w:sz w:val="28"/>
        </w:rPr>
      </w:pPr>
      <w:r>
        <w:rPr>
          <w:rFonts w:eastAsia="Calibri"/>
          <w:b w:val="0"/>
          <w:bCs w:val="0"/>
          <w:i/>
          <w:iCs/>
          <w:smallCaps/>
          <w:sz w:val="28"/>
        </w:rPr>
        <w:t>2.2 Разработка схемы базирования детали в приспособлении</w:t>
      </w:r>
    </w:p>
    <w:p w:rsidR="00106B8B" w:rsidRDefault="00C37241">
      <w:pPr>
        <w:tabs>
          <w:tab w:val="left" w:pos="726"/>
        </w:tabs>
        <w:spacing w:line="360" w:lineRule="auto"/>
        <w:rPr>
          <w:color w:val="000000"/>
          <w:szCs w:val="28"/>
        </w:rPr>
      </w:pPr>
      <w:r>
        <w:rPr>
          <w:color w:val="000000"/>
          <w:szCs w:val="28"/>
        </w:rPr>
        <w:t>Разработаем схему базирования заготовки в приспособлении:</w:t>
      </w:r>
    </w:p>
    <w:p w:rsidR="00106B8B" w:rsidRDefault="00C37241">
      <w:pPr>
        <w:tabs>
          <w:tab w:val="left" w:pos="726"/>
        </w:tabs>
        <w:spacing w:line="360" w:lineRule="auto"/>
        <w:rPr>
          <w:color w:val="000000"/>
          <w:szCs w:val="28"/>
        </w:rPr>
      </w:pPr>
      <w:r>
        <w:rPr>
          <w:color w:val="000000"/>
          <w:szCs w:val="28"/>
        </w:rPr>
        <w:t>- Точки 1, 2, 3, 4 - упор в призму, лишает заготовку 4-х степеней свободы;</w:t>
      </w:r>
    </w:p>
    <w:p w:rsidR="00106B8B" w:rsidRDefault="00C37241">
      <w:pPr>
        <w:tabs>
          <w:tab w:val="left" w:pos="726"/>
        </w:tabs>
        <w:spacing w:line="360" w:lineRule="auto"/>
        <w:rPr>
          <w:color w:val="000000"/>
          <w:szCs w:val="28"/>
        </w:rPr>
      </w:pPr>
      <w:r>
        <w:rPr>
          <w:color w:val="000000"/>
          <w:szCs w:val="28"/>
        </w:rPr>
        <w:t>- Точка 5 - лишает заготовку одной степени свободы;</w:t>
      </w:r>
    </w:p>
    <w:p w:rsidR="00106B8B" w:rsidRDefault="00C37241">
      <w:pPr>
        <w:tabs>
          <w:tab w:val="left" w:pos="726"/>
        </w:tabs>
        <w:spacing w:line="360" w:lineRule="auto"/>
        <w:rPr>
          <w:color w:val="000000"/>
          <w:szCs w:val="28"/>
        </w:rPr>
      </w:pPr>
      <w:r>
        <w:rPr>
          <w:color w:val="000000"/>
          <w:szCs w:val="28"/>
        </w:rPr>
        <w:lastRenderedPageBreak/>
        <w:t>- Точка 6 - пр</w:t>
      </w:r>
      <w:r>
        <w:rPr>
          <w:color w:val="000000"/>
          <w:szCs w:val="28"/>
        </w:rPr>
        <w:t>ижим, лишает последнюю, шестую степень свободы.</w:t>
      </w:r>
    </w:p>
    <w:p w:rsidR="00106B8B" w:rsidRDefault="00C37241">
      <w:pPr>
        <w:tabs>
          <w:tab w:val="left" w:pos="726"/>
        </w:tabs>
        <w:spacing w:line="360" w:lineRule="auto"/>
        <w:rPr>
          <w:color w:val="000000"/>
          <w:szCs w:val="28"/>
        </w:rPr>
      </w:pPr>
      <w:r>
        <w:rPr>
          <w:color w:val="000000"/>
          <w:szCs w:val="28"/>
        </w:rPr>
        <w:t>Схема базирования заготовки в приспособлении представлена на рисунке 6.</w:t>
      </w:r>
    </w:p>
    <w:p w:rsidR="00106B8B" w:rsidRDefault="00C37241">
      <w:pPr>
        <w:tabs>
          <w:tab w:val="left" w:pos="726"/>
        </w:tabs>
        <w:spacing w:line="360" w:lineRule="auto"/>
        <w:jc w:val="center"/>
        <w:rPr>
          <w:color w:val="000000"/>
          <w:szCs w:val="28"/>
        </w:rPr>
      </w:pPr>
      <w:r>
        <w:rPr>
          <w:noProof/>
          <w:color w:val="000000"/>
          <w:szCs w:val="28"/>
          <w:lang w:eastAsia="ru-RU"/>
        </w:rPr>
        <w:drawing>
          <wp:inline distT="0" distB="0" distL="0" distR="0">
            <wp:extent cx="5223934" cy="3696847"/>
            <wp:effectExtent l="0" t="0" r="0" b="0"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Базирование.jpg"/>
                    <pic:cNvPicPr>
                      <a:picLocks noChangeAspect="1"/>
                    </pic:cNvPicPr>
                  </pic:nvPicPr>
                  <pic:blipFill>
                    <a:blip r:embed="rId19"/>
                    <a:stretch/>
                  </pic:blipFill>
                  <pic:spPr bwMode="auto">
                    <a:xfrm>
                      <a:off x="0" y="0"/>
                      <a:ext cx="5223576" cy="369659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06B8B" w:rsidRDefault="00C37241">
      <w:pPr>
        <w:tabs>
          <w:tab w:val="left" w:pos="726"/>
        </w:tabs>
        <w:spacing w:line="360" w:lineRule="auto"/>
        <w:jc w:val="center"/>
        <w:rPr>
          <w:color w:val="000000"/>
          <w:szCs w:val="28"/>
        </w:rPr>
      </w:pPr>
      <w:r>
        <w:rPr>
          <w:color w:val="000000"/>
          <w:szCs w:val="28"/>
        </w:rPr>
        <w:t>Рисунок 5 - Схема базирования заготовки в приспособлении</w:t>
      </w:r>
    </w:p>
    <w:p w:rsidR="00106B8B" w:rsidRDefault="00106B8B">
      <w:pPr>
        <w:pStyle w:val="2"/>
        <w:tabs>
          <w:tab w:val="left" w:pos="726"/>
        </w:tabs>
        <w:spacing w:line="360" w:lineRule="auto"/>
        <w:ind w:firstLine="709"/>
        <w:jc w:val="both"/>
        <w:rPr>
          <w:rFonts w:eastAsia="Calibri"/>
          <w:b/>
          <w:i/>
          <w:iCs/>
          <w:color w:val="000000"/>
          <w:sz w:val="28"/>
          <w:szCs w:val="28"/>
        </w:rPr>
      </w:pPr>
    </w:p>
    <w:p w:rsidR="00106B8B" w:rsidRDefault="00C37241">
      <w:pPr>
        <w:pStyle w:val="1"/>
        <w:spacing w:line="360" w:lineRule="auto"/>
        <w:rPr>
          <w:rFonts w:eastAsia="Calibri"/>
          <w:b w:val="0"/>
          <w:bCs w:val="0"/>
          <w:i/>
          <w:iCs/>
          <w:smallCaps/>
          <w:color w:val="auto"/>
          <w:sz w:val="28"/>
        </w:rPr>
      </w:pPr>
      <w:r>
        <w:rPr>
          <w:rFonts w:eastAsia="Calibri"/>
          <w:b w:val="0"/>
          <w:bCs w:val="0"/>
          <w:i/>
          <w:iCs/>
          <w:smallCaps/>
          <w:sz w:val="28"/>
        </w:rPr>
        <w:t>2.3Обоснование выбора баз</w:t>
      </w:r>
    </w:p>
    <w:p w:rsidR="00106B8B" w:rsidRDefault="00C37241">
      <w:pPr>
        <w:tabs>
          <w:tab w:val="left" w:pos="726"/>
        </w:tabs>
        <w:spacing w:line="360" w:lineRule="auto"/>
        <w:rPr>
          <w:color w:val="000000"/>
          <w:szCs w:val="28"/>
        </w:rPr>
      </w:pPr>
      <w:r>
        <w:rPr>
          <w:color w:val="000000"/>
          <w:szCs w:val="28"/>
        </w:rPr>
        <w:t>Базирование заготовок в приспособлении может быть полным и неполным. При полном базировании заготовка лишается шести степеней свободы. Если заготовка лишается меньше шести степеней свободы, то такое базирование называется неполным. В нашем же случае, базир</w:t>
      </w:r>
      <w:r>
        <w:rPr>
          <w:color w:val="000000"/>
          <w:szCs w:val="28"/>
        </w:rPr>
        <w:t>ование является полным, так как число лишенных степеней свободы кратно 6-ти.</w:t>
      </w:r>
    </w:p>
    <w:p w:rsidR="00106B8B" w:rsidRDefault="00106B8B">
      <w:pPr>
        <w:tabs>
          <w:tab w:val="left" w:pos="726"/>
        </w:tabs>
        <w:spacing w:line="360" w:lineRule="auto"/>
        <w:rPr>
          <w:color w:val="000000"/>
          <w:szCs w:val="28"/>
        </w:rPr>
      </w:pPr>
    </w:p>
    <w:p w:rsidR="00106B8B" w:rsidRDefault="00C37241">
      <w:pPr>
        <w:tabs>
          <w:tab w:val="left" w:pos="726"/>
        </w:tabs>
        <w:spacing w:line="360" w:lineRule="auto"/>
        <w:jc w:val="center"/>
        <w:rPr>
          <w:szCs w:val="28"/>
        </w:rPr>
      </w:pPr>
      <w:r>
        <w:rPr>
          <w:i/>
          <w:iCs/>
          <w:smallCaps/>
        </w:rPr>
        <w:t>2.4 Выбор установочных элементов</w:t>
      </w:r>
    </w:p>
    <w:p w:rsidR="00106B8B" w:rsidRDefault="00C37241">
      <w:pPr>
        <w:tabs>
          <w:tab w:val="left" w:pos="726"/>
        </w:tabs>
        <w:spacing w:line="360" w:lineRule="auto"/>
        <w:rPr>
          <w:szCs w:val="28"/>
        </w:rPr>
      </w:pPr>
      <w:r>
        <w:rPr>
          <w:szCs w:val="28"/>
        </w:rPr>
        <w:t>Установочными элементами (опорами) называются детали и механизмы приспособления, обеспечивающие правильное и однообразное положение заготовки отн</w:t>
      </w:r>
      <w:r>
        <w:rPr>
          <w:szCs w:val="28"/>
        </w:rPr>
        <w:t>осительно инструмента или ориентирующего устройства сборочного исполнительного механизма.</w:t>
      </w:r>
    </w:p>
    <w:p w:rsidR="00106B8B" w:rsidRDefault="00C37241">
      <w:pPr>
        <w:tabs>
          <w:tab w:val="left" w:pos="726"/>
        </w:tabs>
        <w:spacing w:line="360" w:lineRule="auto"/>
        <w:rPr>
          <w:szCs w:val="28"/>
        </w:rPr>
      </w:pPr>
      <w:r>
        <w:rPr>
          <w:szCs w:val="28"/>
        </w:rPr>
        <w:lastRenderedPageBreak/>
        <w:t xml:space="preserve">Заготовка устанавливается на две призмы диаметрами </w:t>
      </w:r>
      <w:r>
        <w:rPr>
          <w:rFonts w:cs="Times New Roman"/>
          <w:szCs w:val="28"/>
        </w:rPr>
        <w:t xml:space="preserve">Ø62 </w:t>
      </w:r>
      <w:r>
        <w:rPr>
          <w:szCs w:val="28"/>
        </w:rPr>
        <w:t xml:space="preserve">и </w:t>
      </w:r>
      <w:r>
        <w:rPr>
          <w:rFonts w:cs="Times New Roman"/>
          <w:szCs w:val="28"/>
        </w:rPr>
        <w:t>Ø32</w:t>
      </w:r>
      <w:r>
        <w:rPr>
          <w:szCs w:val="28"/>
        </w:rPr>
        <w:t xml:space="preserve">. Причем призма, на которую базируется наружная цилиндрическая поверхность </w:t>
      </w:r>
      <w:r>
        <w:rPr>
          <w:rFonts w:cs="Times New Roman"/>
          <w:szCs w:val="28"/>
        </w:rPr>
        <w:t xml:space="preserve">Ø62 </w:t>
      </w:r>
      <w:r>
        <w:rPr>
          <w:szCs w:val="28"/>
        </w:rPr>
        <w:t>установлена на плиту 5 и пр</w:t>
      </w:r>
      <w:r>
        <w:rPr>
          <w:szCs w:val="28"/>
        </w:rPr>
        <w:t>икреплена двумя винтами 15 (Винт М2,5-6gx35 ГОСТ 10336-80) к основанию 2 приспособления, что обеспечивает правильное положение заготовки в пространстве относительно оси X и Z.</w:t>
      </w:r>
    </w:p>
    <w:p w:rsidR="00106B8B" w:rsidRDefault="00C37241">
      <w:pPr>
        <w:tabs>
          <w:tab w:val="left" w:pos="726"/>
        </w:tabs>
        <w:spacing w:line="360" w:lineRule="auto"/>
        <w:rPr>
          <w:szCs w:val="28"/>
        </w:rPr>
      </w:pPr>
      <w:r>
        <w:rPr>
          <w:szCs w:val="28"/>
        </w:rPr>
        <w:t xml:space="preserve">Для диаметра </w:t>
      </w:r>
      <w:r>
        <w:rPr>
          <w:rFonts w:cs="Times New Roman"/>
          <w:szCs w:val="28"/>
        </w:rPr>
        <w:t>Ø32</w:t>
      </w:r>
      <w:r>
        <w:rPr>
          <w:szCs w:val="28"/>
        </w:rPr>
        <w:t xml:space="preserve"> мм используется стандартная призма - 7033-0036 ГОСТ 12195-66, а</w:t>
      </w:r>
      <w:r>
        <w:rPr>
          <w:szCs w:val="28"/>
        </w:rPr>
        <w:t xml:space="preserve"> для </w:t>
      </w:r>
      <w:r>
        <w:rPr>
          <w:rFonts w:cs="Times New Roman"/>
          <w:szCs w:val="28"/>
        </w:rPr>
        <w:t>Ø</w:t>
      </w:r>
      <w:r>
        <w:rPr>
          <w:szCs w:val="28"/>
        </w:rPr>
        <w:t>62 мм - 7033-0038 ГОСТ 12195-66, она предназначена для базирования заготовок с более крупным диаметром.</w:t>
      </w:r>
    </w:p>
    <w:p w:rsidR="00106B8B" w:rsidRDefault="00106B8B">
      <w:pPr>
        <w:pStyle w:val="2"/>
        <w:tabs>
          <w:tab w:val="left" w:pos="726"/>
        </w:tabs>
        <w:spacing w:line="360" w:lineRule="auto"/>
        <w:ind w:firstLine="709"/>
        <w:jc w:val="both"/>
        <w:rPr>
          <w:rFonts w:eastAsia="Calibri"/>
          <w:b/>
          <w:i/>
          <w:iCs/>
          <w:color w:val="auto"/>
          <w:sz w:val="28"/>
          <w:szCs w:val="28"/>
        </w:rPr>
      </w:pPr>
    </w:p>
    <w:p w:rsidR="00106B8B" w:rsidRDefault="00C37241">
      <w:pPr>
        <w:pStyle w:val="1"/>
        <w:spacing w:line="360" w:lineRule="auto"/>
        <w:rPr>
          <w:rFonts w:eastAsia="Calibri"/>
          <w:b w:val="0"/>
          <w:bCs w:val="0"/>
          <w:i/>
          <w:iCs/>
          <w:smallCaps/>
          <w:color w:val="auto"/>
          <w:sz w:val="28"/>
        </w:rPr>
      </w:pPr>
      <w:r>
        <w:rPr>
          <w:rFonts w:eastAsia="Calibri"/>
          <w:b w:val="0"/>
          <w:bCs w:val="0"/>
          <w:i/>
          <w:iCs/>
          <w:smallCaps/>
          <w:color w:val="auto"/>
          <w:sz w:val="28"/>
        </w:rPr>
        <w:t>2.5 Расчёт усилия зажима заготовки в приспособлении</w:t>
      </w:r>
    </w:p>
    <w:p w:rsidR="00106B8B" w:rsidRDefault="00C37241">
      <w:pPr>
        <w:tabs>
          <w:tab w:val="left" w:pos="726"/>
        </w:tabs>
        <w:spacing w:line="360" w:lineRule="auto"/>
        <w:rPr>
          <w:szCs w:val="28"/>
        </w:rPr>
      </w:pPr>
      <w:r>
        <w:rPr>
          <w:szCs w:val="28"/>
        </w:rPr>
        <w:t xml:space="preserve">Сила </w:t>
      </w:r>
      <w:r>
        <w:rPr>
          <w:szCs w:val="28"/>
          <w:lang w:val="en-US"/>
        </w:rPr>
        <w:t>Q</w:t>
      </w:r>
      <w:r>
        <w:rPr>
          <w:szCs w:val="28"/>
        </w:rPr>
        <w:t>, необходимая для закрепления заготовки, должна предотвратить возможный отрыв заготовки</w:t>
      </w:r>
      <w:r>
        <w:rPr>
          <w:szCs w:val="28"/>
        </w:rPr>
        <w:t xml:space="preserve"> от установочных элементов приспособления, сдвиг или поворот ее под действием сил резания и обеспечить надежное закрепление в процессе обработки.</w:t>
      </w:r>
    </w:p>
    <w:p w:rsidR="00106B8B" w:rsidRDefault="00C37241">
      <w:pPr>
        <w:rPr>
          <w:szCs w:val="28"/>
        </w:rPr>
      </w:pPr>
      <w:r>
        <w:rPr>
          <w:szCs w:val="28"/>
        </w:rPr>
        <w:t>Для схемы, приведенной на рис. 6 описание может быть следующим. При фрезеровании со стороны инструмента на заг</w:t>
      </w:r>
      <w:r>
        <w:rPr>
          <w:szCs w:val="28"/>
        </w:rPr>
        <w:t xml:space="preserve">отовку воздействуют вертикальная и </w:t>
      </w:r>
      <w:proofErr w:type="spellStart"/>
      <w:r>
        <w:rPr>
          <w:i/>
          <w:iCs/>
          <w:szCs w:val="28"/>
          <w:lang w:val="en-US"/>
        </w:rPr>
        <w:t>P</w:t>
      </w:r>
      <w:r>
        <w:rPr>
          <w:i/>
          <w:iCs/>
          <w:szCs w:val="28"/>
          <w:vertAlign w:val="subscript"/>
          <w:lang w:val="en-US"/>
        </w:rPr>
        <w:t>v</w:t>
      </w:r>
      <w:proofErr w:type="spellEnd"/>
      <w:r>
        <w:rPr>
          <w:szCs w:val="28"/>
        </w:rPr>
        <w:t xml:space="preserve"> горизонтальная </w:t>
      </w:r>
      <w:proofErr w:type="spellStart"/>
      <w:r>
        <w:rPr>
          <w:i/>
          <w:iCs/>
          <w:szCs w:val="28"/>
          <w:lang w:val="en-US"/>
        </w:rPr>
        <w:t>P</w:t>
      </w:r>
      <w:r>
        <w:rPr>
          <w:i/>
          <w:iCs/>
          <w:szCs w:val="28"/>
          <w:vertAlign w:val="subscript"/>
          <w:lang w:val="en-US"/>
        </w:rPr>
        <w:t>h</w:t>
      </w:r>
      <w:proofErr w:type="spellEnd"/>
      <w:r>
        <w:rPr>
          <w:i/>
          <w:iCs/>
          <w:szCs w:val="28"/>
          <w:vertAlign w:val="subscript"/>
        </w:rPr>
        <w:t xml:space="preserve"> </w:t>
      </w:r>
      <w:r>
        <w:rPr>
          <w:szCs w:val="28"/>
        </w:rPr>
        <w:t xml:space="preserve">составляющие силы резания, а также составляющая силы резания </w:t>
      </w:r>
      <w:proofErr w:type="spellStart"/>
      <w:r>
        <w:rPr>
          <w:szCs w:val="28"/>
          <w:lang w:val="en-US"/>
        </w:rPr>
        <w:t>P</w:t>
      </w:r>
      <w:r>
        <w:rPr>
          <w:szCs w:val="28"/>
          <w:vertAlign w:val="subscript"/>
          <w:lang w:val="en-US"/>
        </w:rPr>
        <w:t>x</w:t>
      </w:r>
      <w:proofErr w:type="spellEnd"/>
      <w:r>
        <w:rPr>
          <w:szCs w:val="28"/>
        </w:rPr>
        <w:t xml:space="preserve">. Сила </w:t>
      </w:r>
      <w:proofErr w:type="spellStart"/>
      <w:r>
        <w:rPr>
          <w:i/>
          <w:iCs/>
          <w:szCs w:val="28"/>
          <w:lang w:val="en-US"/>
        </w:rPr>
        <w:t>P</w:t>
      </w:r>
      <w:r>
        <w:rPr>
          <w:i/>
          <w:iCs/>
          <w:szCs w:val="28"/>
          <w:vertAlign w:val="subscript"/>
          <w:lang w:val="en-US"/>
        </w:rPr>
        <w:t>v</w:t>
      </w:r>
      <w:proofErr w:type="spellEnd"/>
      <w:r>
        <w:rPr>
          <w:szCs w:val="28"/>
        </w:rPr>
        <w:t xml:space="preserve"> стремится сдвинуть заготовку относительно ее оси. Этому противодействуют две силы трения </w:t>
      </w:r>
      <w:r>
        <w:rPr>
          <w:i/>
          <w:iCs/>
          <w:szCs w:val="28"/>
          <w:lang w:val="en-US"/>
        </w:rPr>
        <w:t>F</w:t>
      </w:r>
      <w:r>
        <w:rPr>
          <w:i/>
          <w:iCs/>
          <w:szCs w:val="28"/>
          <w:vertAlign w:val="subscript"/>
        </w:rPr>
        <w:t xml:space="preserve">тр.1 </w:t>
      </w:r>
      <w:r>
        <w:rPr>
          <w:szCs w:val="28"/>
        </w:rPr>
        <w:t xml:space="preserve">возникающие в местах контакта обрабатываемой детали с приспособлением и сила трения </w:t>
      </w:r>
      <w:r>
        <w:rPr>
          <w:i/>
          <w:iCs/>
          <w:szCs w:val="28"/>
          <w:lang w:val="en-US"/>
        </w:rPr>
        <w:t>F</w:t>
      </w:r>
      <w:r>
        <w:rPr>
          <w:i/>
          <w:iCs/>
          <w:szCs w:val="28"/>
        </w:rPr>
        <w:t>’</w:t>
      </w:r>
      <w:r>
        <w:rPr>
          <w:i/>
          <w:iCs/>
          <w:szCs w:val="28"/>
          <w:vertAlign w:val="subscript"/>
        </w:rPr>
        <w:t xml:space="preserve">тр.1 </w:t>
      </w:r>
      <w:r>
        <w:rPr>
          <w:szCs w:val="28"/>
        </w:rPr>
        <w:t xml:space="preserve">возникающая в месте контакта зажимного устройства и заготовки. Сила </w:t>
      </w:r>
      <w:proofErr w:type="spellStart"/>
      <w:r>
        <w:rPr>
          <w:i/>
          <w:iCs/>
          <w:szCs w:val="28"/>
          <w:lang w:val="en-US"/>
        </w:rPr>
        <w:t>P</w:t>
      </w:r>
      <w:r>
        <w:rPr>
          <w:i/>
          <w:iCs/>
          <w:szCs w:val="28"/>
          <w:vertAlign w:val="subscript"/>
          <w:lang w:val="en-US"/>
        </w:rPr>
        <w:t>v</w:t>
      </w:r>
      <w:proofErr w:type="spellEnd"/>
      <w:r>
        <w:rPr>
          <w:szCs w:val="28"/>
        </w:rPr>
        <w:t xml:space="preserve"> стремится повернуть обрабатываемую деталь относительно ее оси. Этому противодействуют моменты </w:t>
      </w:r>
      <w:r>
        <w:rPr>
          <w:szCs w:val="28"/>
        </w:rPr>
        <w:t xml:space="preserve">сил трения </w:t>
      </w:r>
      <w:r>
        <w:rPr>
          <w:i/>
          <w:iCs/>
          <w:szCs w:val="28"/>
          <w:lang w:val="en-US"/>
        </w:rPr>
        <w:t>F</w:t>
      </w:r>
      <w:r>
        <w:rPr>
          <w:i/>
          <w:iCs/>
          <w:szCs w:val="28"/>
          <w:vertAlign w:val="subscript"/>
        </w:rPr>
        <w:t xml:space="preserve">тр.2 </w:t>
      </w:r>
      <w:r>
        <w:rPr>
          <w:szCs w:val="28"/>
        </w:rPr>
        <w:t xml:space="preserve">возникающих в местах контакта опор с заготовкой и момент силы трения </w:t>
      </w:r>
      <w:r>
        <w:rPr>
          <w:i/>
          <w:iCs/>
          <w:szCs w:val="28"/>
          <w:lang w:val="en-US"/>
        </w:rPr>
        <w:t>F</w:t>
      </w:r>
      <w:r>
        <w:rPr>
          <w:i/>
          <w:iCs/>
          <w:szCs w:val="28"/>
        </w:rPr>
        <w:t>’</w:t>
      </w:r>
      <w:r>
        <w:rPr>
          <w:i/>
          <w:iCs/>
          <w:szCs w:val="28"/>
          <w:vertAlign w:val="subscript"/>
        </w:rPr>
        <w:t>тр.2,</w:t>
      </w:r>
      <w:r>
        <w:rPr>
          <w:szCs w:val="28"/>
        </w:rPr>
        <w:t xml:space="preserve"> возникающий в месте приложения усилия </w:t>
      </w:r>
      <w:r>
        <w:rPr>
          <w:szCs w:val="28"/>
          <w:lang w:val="en-US"/>
        </w:rPr>
        <w:t>Q</w:t>
      </w:r>
      <w:r>
        <w:rPr>
          <w:szCs w:val="28"/>
        </w:rPr>
        <w:t xml:space="preserve">. Сила </w:t>
      </w:r>
      <w:proofErr w:type="spellStart"/>
      <w:r>
        <w:rPr>
          <w:szCs w:val="28"/>
          <w:lang w:val="en-US"/>
        </w:rPr>
        <w:t>P</w:t>
      </w:r>
      <w:r>
        <w:rPr>
          <w:szCs w:val="28"/>
          <w:vertAlign w:val="subscript"/>
          <w:lang w:val="en-US"/>
        </w:rPr>
        <w:t>x</w:t>
      </w:r>
      <w:proofErr w:type="spellEnd"/>
      <w:r>
        <w:rPr>
          <w:szCs w:val="28"/>
        </w:rPr>
        <w:t xml:space="preserve"> стремится прижать заготовку к приспособлению. Вследствие действия силы </w:t>
      </w:r>
      <w:proofErr w:type="spellStart"/>
      <w:r>
        <w:rPr>
          <w:szCs w:val="28"/>
          <w:lang w:val="en-US"/>
        </w:rPr>
        <w:t>P</w:t>
      </w:r>
      <w:r>
        <w:rPr>
          <w:szCs w:val="28"/>
          <w:vertAlign w:val="subscript"/>
          <w:lang w:val="en-US"/>
        </w:rPr>
        <w:t>x</w:t>
      </w:r>
      <w:proofErr w:type="spellEnd"/>
      <w:r>
        <w:rPr>
          <w:szCs w:val="28"/>
        </w:rPr>
        <w:t xml:space="preserve"> и усилия закрепления </w:t>
      </w:r>
      <w:r>
        <w:rPr>
          <w:szCs w:val="28"/>
          <w:lang w:val="en-US"/>
        </w:rPr>
        <w:t>Q</w:t>
      </w:r>
      <w:r>
        <w:rPr>
          <w:szCs w:val="28"/>
        </w:rPr>
        <w:t xml:space="preserve"> будут возникать </w:t>
      </w:r>
      <w:r>
        <w:rPr>
          <w:szCs w:val="28"/>
        </w:rPr>
        <w:t xml:space="preserve">реакции в опорах </w:t>
      </w:r>
      <w:r>
        <w:rPr>
          <w:szCs w:val="28"/>
          <w:lang w:val="en-US"/>
        </w:rPr>
        <w:t>R</w:t>
      </w:r>
      <w:r>
        <w:rPr>
          <w:szCs w:val="28"/>
        </w:rPr>
        <w:t xml:space="preserve">, в местах контакта заготовки и призмы. Сила </w:t>
      </w:r>
      <w:proofErr w:type="spellStart"/>
      <w:r>
        <w:rPr>
          <w:i/>
          <w:iCs/>
          <w:szCs w:val="28"/>
          <w:lang w:val="en-US"/>
        </w:rPr>
        <w:t>P</w:t>
      </w:r>
      <w:r>
        <w:rPr>
          <w:i/>
          <w:iCs/>
          <w:szCs w:val="28"/>
          <w:vertAlign w:val="subscript"/>
          <w:lang w:val="en-US"/>
        </w:rPr>
        <w:t>x</w:t>
      </w:r>
      <w:proofErr w:type="spellEnd"/>
      <w:r>
        <w:rPr>
          <w:szCs w:val="28"/>
        </w:rPr>
        <w:t>в данном случае, действует как составляющая усилия закрепления.</w:t>
      </w:r>
    </w:p>
    <w:p w:rsidR="00106B8B" w:rsidRDefault="00106B8B">
      <w:pPr>
        <w:rPr>
          <w:szCs w:val="28"/>
        </w:rPr>
      </w:pPr>
    </w:p>
    <w:p w:rsidR="00106B8B" w:rsidRDefault="00106B8B">
      <w:pPr>
        <w:jc w:val="center"/>
        <w:rPr>
          <w:szCs w:val="28"/>
          <w:lang w:eastAsia="ru-RU"/>
        </w:rPr>
      </w:pPr>
    </w:p>
    <w:p w:rsidR="00106B8B" w:rsidRDefault="00C37241">
      <w:pPr>
        <w:jc w:val="center"/>
        <w:rPr>
          <w:szCs w:val="28"/>
          <w:lang w:val="en-US"/>
        </w:rPr>
      </w:pPr>
      <w:r>
        <w:rPr>
          <w:noProof/>
          <w:szCs w:val="28"/>
          <w:lang w:eastAsia="ru-RU"/>
        </w:rPr>
        <w:lastRenderedPageBreak/>
        <w:drawing>
          <wp:inline distT="0" distB="0" distL="0" distR="0">
            <wp:extent cx="2484536" cy="1938866"/>
            <wp:effectExtent l="0" t="0" r="0" b="4445"/>
            <wp:docPr id="14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123.jpg"/>
                    <pic:cNvPicPr>
                      <a:picLocks noChangeAspect="1"/>
                    </pic:cNvPicPr>
                  </pic:nvPicPr>
                  <pic:blipFill>
                    <a:blip r:embed="rId20"/>
                    <a:srcRect r="68803"/>
                    <a:stretch/>
                  </pic:blipFill>
                  <pic:spPr bwMode="auto">
                    <a:xfrm>
                      <a:off x="0" y="0"/>
                      <a:ext cx="2490488" cy="1943510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06B8B" w:rsidRDefault="00C37241">
      <w:pPr>
        <w:rPr>
          <w:szCs w:val="28"/>
        </w:rPr>
      </w:pPr>
      <w:r>
        <w:rPr>
          <w:szCs w:val="28"/>
        </w:rPr>
        <w:t>Рисунок 6 - Расчетная схема для определения усилий закрепления</w:t>
      </w:r>
    </w:p>
    <w:p w:rsidR="00106B8B" w:rsidRDefault="00106B8B">
      <w:pPr>
        <w:rPr>
          <w:szCs w:val="28"/>
        </w:rPr>
      </w:pPr>
    </w:p>
    <w:p w:rsidR="00106B8B" w:rsidRDefault="00C37241">
      <w:pPr>
        <w:rPr>
          <w:szCs w:val="28"/>
        </w:rPr>
      </w:pPr>
      <w:r>
        <w:rPr>
          <w:szCs w:val="28"/>
        </w:rPr>
        <w:t>Расчет усилия закрепления выполняется на основе составления уравнений равновесия заготовки. Число уравнений зависит от числа составляющих силы резания. Для каждой составляющей силы резания рассчитывается своя составляющая усилия закрепления. Так как в прои</w:t>
      </w:r>
      <w:r>
        <w:rPr>
          <w:szCs w:val="28"/>
        </w:rPr>
        <w:t>зводственных условиях могут иметь место отступления от тех условий, применительно к которым рассчитывались по нормативам силы и моменты резания, возможное увеличение их следует учесть путем введения коэффициента надежности (запаса) закрепления К и умножени</w:t>
      </w:r>
      <w:r>
        <w:rPr>
          <w:szCs w:val="28"/>
        </w:rPr>
        <w:t xml:space="preserve">я на него сил и моментов, входящих в составленные уравнения статики. Значение коэффициента надежности К следует выбирать дифференцированно в зависимости от конкретных условий выполнения операции и способа закрепления заготовки. </w:t>
      </w:r>
    </w:p>
    <w:p w:rsidR="00106B8B" w:rsidRDefault="00C37241">
      <w:pPr>
        <w:rPr>
          <w:szCs w:val="28"/>
        </w:rPr>
      </w:pPr>
      <w:r>
        <w:rPr>
          <w:szCs w:val="28"/>
        </w:rPr>
        <w:t>Его величину можно представ</w:t>
      </w:r>
      <w:r>
        <w:rPr>
          <w:szCs w:val="28"/>
        </w:rPr>
        <w:t>ить как произведение частных коэффициентов, каждый из которых отражает влияние определенного фактора:</w:t>
      </w:r>
    </w:p>
    <w:p w:rsidR="00106B8B" w:rsidRDefault="00106B8B">
      <w:pPr>
        <w:rPr>
          <w:szCs w:val="28"/>
        </w:rPr>
      </w:pPr>
    </w:p>
    <w:p w:rsidR="00106B8B" w:rsidRDefault="00C37241">
      <w:pPr>
        <w:jc w:val="center"/>
        <w:rPr>
          <w:rFonts w:cs="Times New Roman"/>
          <w:bCs/>
          <w:iCs/>
          <w:szCs w:val="28"/>
          <w:vertAlign w:val="subscript"/>
          <w:lang w:eastAsia="ru-RU"/>
        </w:rPr>
      </w:pPr>
      <m:oMath>
        <m:r>
          <w:rPr>
            <w:rFonts w:ascii="Cambria Math" w:hAnsi="Cambria Math" w:cs="Times New Roman"/>
            <w:szCs w:val="28"/>
            <w:lang w:eastAsia="ru-RU"/>
          </w:rPr>
          <m:t>K</m:t>
        </m:r>
        <m:r>
          <w:rPr>
            <w:rFonts w:ascii="Cambria Math" w:hAnsi="Cambria Math" w:cs="Times New Roman"/>
            <w:szCs w:val="28"/>
            <w:lang w:eastAsia="ru-RU"/>
          </w:rPr>
          <m:t>=</m:t>
        </m:r>
      </m:oMath>
      <w:r>
        <w:rPr>
          <w:rFonts w:cs="Times New Roman"/>
          <w:bCs/>
          <w:iCs/>
          <w:szCs w:val="28"/>
          <w:lang w:eastAsia="ru-RU"/>
        </w:rPr>
        <w:t xml:space="preserve"> k</w:t>
      </w:r>
      <w:r>
        <w:rPr>
          <w:rFonts w:cs="Times New Roman"/>
          <w:bCs/>
          <w:iCs/>
          <w:szCs w:val="28"/>
          <w:vertAlign w:val="subscript"/>
          <w:lang w:eastAsia="ru-RU"/>
        </w:rPr>
        <w:t>o</w:t>
      </w:r>
      <w:r>
        <w:rPr>
          <w:rFonts w:cs="Times New Roman"/>
          <w:bCs/>
          <w:iCs/>
          <w:szCs w:val="28"/>
          <w:lang w:eastAsia="ru-RU"/>
        </w:rPr>
        <w:t xml:space="preserve"> </w:t>
      </w:r>
      <m:oMath>
        <m:r>
          <w:rPr>
            <w:rFonts w:ascii="Cambria Math" w:hAnsi="Cambria Math" w:cs="Times New Roman"/>
            <w:szCs w:val="28"/>
          </w:rPr>
          <m:t>∙</m:t>
        </m:r>
      </m:oMath>
      <w:r>
        <w:rPr>
          <w:rFonts w:cs="Times New Roman"/>
          <w:bCs/>
          <w:iCs/>
          <w:szCs w:val="28"/>
          <w:lang w:eastAsia="ru-RU"/>
        </w:rPr>
        <w:t>k</w:t>
      </w:r>
      <w:r>
        <w:rPr>
          <w:rFonts w:cs="Times New Roman"/>
          <w:bCs/>
          <w:iCs/>
          <w:szCs w:val="28"/>
          <w:vertAlign w:val="subscript"/>
          <w:lang w:eastAsia="ru-RU"/>
        </w:rPr>
        <w:t>1</w:t>
      </w:r>
      <w:r>
        <w:rPr>
          <w:rFonts w:cs="Times New Roman"/>
          <w:bCs/>
          <w:iCs/>
          <w:szCs w:val="28"/>
          <w:lang w:eastAsia="ru-RU"/>
        </w:rPr>
        <w:t> </w:t>
      </w:r>
      <m:oMath>
        <m:r>
          <w:rPr>
            <w:rFonts w:ascii="Cambria Math" w:hAnsi="Cambria Math" w:cs="Times New Roman"/>
            <w:szCs w:val="28"/>
          </w:rPr>
          <m:t>∙</m:t>
        </m:r>
      </m:oMath>
      <w:r>
        <w:rPr>
          <w:rFonts w:cs="Times New Roman"/>
          <w:bCs/>
          <w:iCs/>
          <w:szCs w:val="28"/>
          <w:lang w:eastAsia="ru-RU"/>
        </w:rPr>
        <w:t>k</w:t>
      </w:r>
      <w:r>
        <w:rPr>
          <w:rFonts w:cs="Times New Roman"/>
          <w:bCs/>
          <w:iCs/>
          <w:szCs w:val="28"/>
          <w:vertAlign w:val="subscript"/>
          <w:lang w:eastAsia="ru-RU"/>
        </w:rPr>
        <w:t>2</w:t>
      </w:r>
      <w:r>
        <w:rPr>
          <w:rFonts w:cs="Times New Roman"/>
          <w:bCs/>
          <w:iCs/>
          <w:szCs w:val="28"/>
          <w:lang w:eastAsia="ru-RU"/>
        </w:rPr>
        <w:t xml:space="preserve"> </w:t>
      </w:r>
      <m:oMath>
        <m:r>
          <w:rPr>
            <w:rFonts w:ascii="Cambria Math" w:hAnsi="Cambria Math" w:cs="Times New Roman"/>
            <w:szCs w:val="28"/>
          </w:rPr>
          <m:t>∙</m:t>
        </m:r>
      </m:oMath>
      <w:r>
        <w:rPr>
          <w:rFonts w:cs="Times New Roman"/>
          <w:bCs/>
          <w:iCs/>
          <w:szCs w:val="28"/>
          <w:lang w:eastAsia="ru-RU"/>
        </w:rPr>
        <w:t>k</w:t>
      </w:r>
      <w:r>
        <w:rPr>
          <w:rFonts w:cs="Times New Roman"/>
          <w:bCs/>
          <w:iCs/>
          <w:szCs w:val="28"/>
          <w:vertAlign w:val="subscript"/>
          <w:lang w:eastAsia="ru-RU"/>
        </w:rPr>
        <w:t>3</w:t>
      </w:r>
      <w:r>
        <w:rPr>
          <w:rFonts w:cs="Times New Roman"/>
          <w:szCs w:val="28"/>
          <w:lang w:eastAsia="ru-RU"/>
        </w:rPr>
        <w:t> </w:t>
      </w:r>
      <m:oMath>
        <m:r>
          <w:rPr>
            <w:rFonts w:ascii="Cambria Math" w:hAnsi="Cambria Math" w:cs="Times New Roman"/>
            <w:szCs w:val="28"/>
          </w:rPr>
          <m:t>∙</m:t>
        </m:r>
      </m:oMath>
      <w:r>
        <w:rPr>
          <w:rFonts w:cs="Times New Roman"/>
          <w:bCs/>
          <w:iCs/>
          <w:szCs w:val="28"/>
          <w:lang w:eastAsia="ru-RU"/>
        </w:rPr>
        <w:t>k</w:t>
      </w:r>
      <w:r>
        <w:rPr>
          <w:rFonts w:cs="Times New Roman"/>
          <w:bCs/>
          <w:iCs/>
          <w:szCs w:val="28"/>
          <w:vertAlign w:val="subscript"/>
          <w:lang w:eastAsia="ru-RU"/>
        </w:rPr>
        <w:t>4</w:t>
      </w:r>
      <w:r>
        <w:rPr>
          <w:rFonts w:cs="Times New Roman"/>
          <w:szCs w:val="28"/>
          <w:lang w:eastAsia="ru-RU"/>
        </w:rPr>
        <w:t> </w:t>
      </w:r>
      <m:oMath>
        <m:r>
          <w:rPr>
            <w:rFonts w:ascii="Cambria Math" w:hAnsi="Cambria Math" w:cs="Times New Roman"/>
            <w:szCs w:val="28"/>
          </w:rPr>
          <m:t>∙</m:t>
        </m:r>
      </m:oMath>
      <w:r>
        <w:rPr>
          <w:rFonts w:cs="Times New Roman"/>
          <w:bCs/>
          <w:iCs/>
          <w:szCs w:val="28"/>
          <w:lang w:eastAsia="ru-RU"/>
        </w:rPr>
        <w:t>k</w:t>
      </w:r>
      <w:r>
        <w:rPr>
          <w:rFonts w:cs="Times New Roman"/>
          <w:bCs/>
          <w:iCs/>
          <w:szCs w:val="28"/>
          <w:vertAlign w:val="subscript"/>
          <w:lang w:eastAsia="ru-RU"/>
        </w:rPr>
        <w:t>5</w:t>
      </w:r>
      <w:r>
        <w:rPr>
          <w:rFonts w:cs="Times New Roman"/>
          <w:szCs w:val="28"/>
          <w:lang w:eastAsia="ru-RU"/>
        </w:rPr>
        <w:t> </w:t>
      </w:r>
      <m:oMath>
        <m:r>
          <w:rPr>
            <w:rFonts w:ascii="Cambria Math" w:hAnsi="Cambria Math" w:cs="Times New Roman"/>
            <w:szCs w:val="28"/>
          </w:rPr>
          <m:t>∙</m:t>
        </m:r>
      </m:oMath>
      <w:r>
        <w:rPr>
          <w:rFonts w:cs="Times New Roman"/>
          <w:bCs/>
          <w:iCs/>
          <w:szCs w:val="28"/>
          <w:lang w:eastAsia="ru-RU"/>
        </w:rPr>
        <w:t>k</w:t>
      </w:r>
      <w:r>
        <w:rPr>
          <w:rFonts w:cs="Times New Roman"/>
          <w:bCs/>
          <w:iCs/>
          <w:szCs w:val="28"/>
          <w:vertAlign w:val="subscript"/>
          <w:lang w:eastAsia="ru-RU"/>
        </w:rPr>
        <w:t>6</w:t>
      </w:r>
    </w:p>
    <w:p w:rsidR="00106B8B" w:rsidRDefault="00106B8B">
      <w:pPr>
        <w:jc w:val="center"/>
        <w:rPr>
          <w:rFonts w:cs="Times New Roman"/>
          <w:szCs w:val="28"/>
          <w:lang w:eastAsia="ru-RU"/>
        </w:rPr>
      </w:pPr>
    </w:p>
    <w:p w:rsidR="00106B8B" w:rsidRDefault="00C37241">
      <w:pPr>
        <w:rPr>
          <w:rFonts w:cs="Times New Roman"/>
          <w:bCs/>
          <w:iCs/>
          <w:szCs w:val="28"/>
          <w:lang w:eastAsia="ru-RU"/>
        </w:rPr>
      </w:pPr>
      <w:proofErr w:type="spellStart"/>
      <w:r>
        <w:rPr>
          <w:rFonts w:cs="Times New Roman"/>
          <w:bCs/>
          <w:iCs/>
          <w:szCs w:val="28"/>
          <w:lang w:eastAsia="ru-RU"/>
        </w:rPr>
        <w:t>k</w:t>
      </w:r>
      <w:r>
        <w:rPr>
          <w:rFonts w:cs="Times New Roman"/>
          <w:bCs/>
          <w:iCs/>
          <w:szCs w:val="28"/>
          <w:vertAlign w:val="subscript"/>
          <w:lang w:eastAsia="ru-RU"/>
        </w:rPr>
        <w:t>o</w:t>
      </w:r>
      <w:proofErr w:type="spellEnd"/>
      <w:r>
        <w:rPr>
          <w:rFonts w:cs="Times New Roman"/>
          <w:bCs/>
          <w:iCs/>
          <w:szCs w:val="28"/>
          <w:lang w:eastAsia="ru-RU"/>
        </w:rPr>
        <w:t> — гарантированный коэффициент запаса — рекомендуется принимать для всех случаев равным 1,5;</w:t>
      </w:r>
    </w:p>
    <w:p w:rsidR="00106B8B" w:rsidRDefault="00C37241">
      <w:pPr>
        <w:rPr>
          <w:rFonts w:cs="Times New Roman"/>
          <w:bCs/>
          <w:iCs/>
          <w:szCs w:val="28"/>
          <w:lang w:eastAsia="ru-RU"/>
        </w:rPr>
      </w:pPr>
      <w:r>
        <w:rPr>
          <w:rFonts w:cs="Times New Roman"/>
          <w:bCs/>
          <w:iCs/>
          <w:szCs w:val="28"/>
          <w:lang w:eastAsia="ru-RU"/>
        </w:rPr>
        <w:t>k</w:t>
      </w:r>
      <w:r>
        <w:rPr>
          <w:rFonts w:cs="Times New Roman"/>
          <w:bCs/>
          <w:iCs/>
          <w:szCs w:val="28"/>
          <w:vertAlign w:val="subscript"/>
          <w:lang w:eastAsia="ru-RU"/>
        </w:rPr>
        <w:t>1</w:t>
      </w:r>
      <w:r>
        <w:rPr>
          <w:rFonts w:cs="Times New Roman"/>
          <w:bCs/>
          <w:iCs/>
          <w:szCs w:val="28"/>
          <w:lang w:eastAsia="ru-RU"/>
        </w:rPr>
        <w:t> - коэффициент, учитывающий наличие случайных неровностей на поверхности заготовки, вызывающих увеличение сил резания. При черновой обработке k</w:t>
      </w:r>
      <w:r>
        <w:rPr>
          <w:rFonts w:cs="Times New Roman"/>
          <w:bCs/>
          <w:iCs/>
          <w:szCs w:val="28"/>
          <w:vertAlign w:val="subscript"/>
          <w:lang w:eastAsia="ru-RU"/>
        </w:rPr>
        <w:t>1</w:t>
      </w:r>
      <w:r>
        <w:rPr>
          <w:rFonts w:cs="Times New Roman"/>
          <w:bCs/>
          <w:iCs/>
          <w:szCs w:val="28"/>
          <w:lang w:eastAsia="ru-RU"/>
        </w:rPr>
        <w:t>=1,2; при чистовой и отделочной обработке k</w:t>
      </w:r>
      <w:r>
        <w:rPr>
          <w:rFonts w:cs="Times New Roman"/>
          <w:bCs/>
          <w:iCs/>
          <w:szCs w:val="28"/>
          <w:vertAlign w:val="subscript"/>
          <w:lang w:eastAsia="ru-RU"/>
        </w:rPr>
        <w:t>1</w:t>
      </w:r>
      <w:r>
        <w:rPr>
          <w:rFonts w:cs="Times New Roman"/>
          <w:bCs/>
          <w:iCs/>
          <w:szCs w:val="28"/>
          <w:lang w:eastAsia="ru-RU"/>
        </w:rPr>
        <w:t>=1.</w:t>
      </w:r>
    </w:p>
    <w:p w:rsidR="00106B8B" w:rsidRDefault="00C37241">
      <w:pPr>
        <w:rPr>
          <w:rFonts w:cs="Times New Roman"/>
          <w:bCs/>
          <w:iCs/>
          <w:szCs w:val="28"/>
          <w:lang w:eastAsia="ru-RU"/>
        </w:rPr>
      </w:pPr>
      <w:r>
        <w:rPr>
          <w:rFonts w:cs="Times New Roman"/>
          <w:bCs/>
          <w:iCs/>
          <w:szCs w:val="28"/>
          <w:lang w:eastAsia="ru-RU"/>
        </w:rPr>
        <w:t>k</w:t>
      </w:r>
      <w:r>
        <w:rPr>
          <w:rFonts w:cs="Times New Roman"/>
          <w:bCs/>
          <w:iCs/>
          <w:szCs w:val="28"/>
          <w:vertAlign w:val="subscript"/>
          <w:lang w:eastAsia="ru-RU"/>
        </w:rPr>
        <w:t>2</w:t>
      </w:r>
      <w:r>
        <w:rPr>
          <w:rFonts w:cs="Times New Roman"/>
          <w:bCs/>
          <w:iCs/>
          <w:szCs w:val="28"/>
          <w:lang w:eastAsia="ru-RU"/>
        </w:rPr>
        <w:t xml:space="preserve"> — коэффициент, учитывающий увеличение сил резания при </w:t>
      </w:r>
      <w:proofErr w:type="spellStart"/>
      <w:r>
        <w:rPr>
          <w:rFonts w:cs="Times New Roman"/>
          <w:bCs/>
          <w:iCs/>
          <w:szCs w:val="28"/>
          <w:lang w:eastAsia="ru-RU"/>
        </w:rPr>
        <w:t>затупле</w:t>
      </w:r>
      <w:r>
        <w:rPr>
          <w:rFonts w:cs="Times New Roman"/>
          <w:bCs/>
          <w:iCs/>
          <w:szCs w:val="28"/>
          <w:lang w:eastAsia="ru-RU"/>
        </w:rPr>
        <w:t>нии</w:t>
      </w:r>
      <w:proofErr w:type="spellEnd"/>
      <w:r>
        <w:rPr>
          <w:rFonts w:cs="Times New Roman"/>
          <w:bCs/>
          <w:iCs/>
          <w:szCs w:val="28"/>
          <w:lang w:eastAsia="ru-RU"/>
        </w:rPr>
        <w:t xml:space="preserve"> инструмента. Его значения выбираются по таблице 2.</w:t>
      </w:r>
    </w:p>
    <w:p w:rsidR="00106B8B" w:rsidRDefault="00C37241">
      <w:pPr>
        <w:rPr>
          <w:rFonts w:cs="Times New Roman"/>
          <w:szCs w:val="28"/>
          <w:lang w:eastAsia="ru-RU"/>
        </w:rPr>
      </w:pPr>
      <w:r>
        <w:rPr>
          <w:rFonts w:cs="Times New Roman"/>
          <w:bCs/>
          <w:iCs/>
          <w:szCs w:val="28"/>
          <w:lang w:eastAsia="ru-RU"/>
        </w:rPr>
        <w:t>k</w:t>
      </w:r>
      <w:r>
        <w:rPr>
          <w:rFonts w:cs="Times New Roman"/>
          <w:bCs/>
          <w:iCs/>
          <w:szCs w:val="28"/>
          <w:vertAlign w:val="subscript"/>
          <w:lang w:eastAsia="ru-RU"/>
        </w:rPr>
        <w:t>3</w:t>
      </w:r>
      <w:r>
        <w:rPr>
          <w:rFonts w:cs="Times New Roman"/>
          <w:szCs w:val="28"/>
          <w:lang w:eastAsia="ru-RU"/>
        </w:rPr>
        <w:t> — коэффициент, учитывающий увеличение сил резания при прерывистом резании. При точении с ударами и торцовом фрезеровании он достигает значения </w:t>
      </w:r>
      <w:r>
        <w:rPr>
          <w:rFonts w:cs="Times New Roman"/>
          <w:bCs/>
          <w:iCs/>
          <w:szCs w:val="28"/>
          <w:lang w:eastAsia="ru-RU"/>
        </w:rPr>
        <w:t>1,2</w:t>
      </w:r>
      <w:r>
        <w:rPr>
          <w:rFonts w:cs="Times New Roman"/>
          <w:szCs w:val="28"/>
          <w:lang w:eastAsia="ru-RU"/>
        </w:rPr>
        <w:t>. При обработке без ударов </w:t>
      </w:r>
      <w:r>
        <w:rPr>
          <w:rFonts w:cs="Times New Roman"/>
          <w:bCs/>
          <w:iCs/>
          <w:szCs w:val="28"/>
          <w:lang w:eastAsia="ru-RU"/>
        </w:rPr>
        <w:t>k</w:t>
      </w:r>
      <w:r>
        <w:rPr>
          <w:rFonts w:cs="Times New Roman"/>
          <w:bCs/>
          <w:iCs/>
          <w:szCs w:val="28"/>
          <w:vertAlign w:val="subscript"/>
          <w:lang w:eastAsia="ru-RU"/>
        </w:rPr>
        <w:t>3</w:t>
      </w:r>
      <w:r>
        <w:rPr>
          <w:rFonts w:cs="Times New Roman"/>
          <w:bCs/>
          <w:iCs/>
          <w:szCs w:val="28"/>
          <w:lang w:eastAsia="ru-RU"/>
        </w:rPr>
        <w:t>=1,0</w:t>
      </w:r>
      <w:r>
        <w:rPr>
          <w:rFonts w:cs="Times New Roman"/>
          <w:szCs w:val="28"/>
          <w:lang w:eastAsia="ru-RU"/>
        </w:rPr>
        <w:t>.</w:t>
      </w:r>
    </w:p>
    <w:p w:rsidR="00106B8B" w:rsidRDefault="00C37241">
      <w:pPr>
        <w:rPr>
          <w:rFonts w:cs="Times New Roman"/>
          <w:szCs w:val="28"/>
          <w:lang w:eastAsia="ru-RU"/>
        </w:rPr>
      </w:pPr>
      <w:r>
        <w:rPr>
          <w:rFonts w:cs="Times New Roman"/>
          <w:bCs/>
          <w:iCs/>
          <w:szCs w:val="28"/>
          <w:lang w:eastAsia="ru-RU"/>
        </w:rPr>
        <w:t>k</w:t>
      </w:r>
      <w:r>
        <w:rPr>
          <w:rFonts w:cs="Times New Roman"/>
          <w:bCs/>
          <w:iCs/>
          <w:szCs w:val="28"/>
          <w:vertAlign w:val="subscript"/>
          <w:lang w:eastAsia="ru-RU"/>
        </w:rPr>
        <w:t>4</w:t>
      </w:r>
      <w:r>
        <w:rPr>
          <w:rFonts w:cs="Times New Roman"/>
          <w:szCs w:val="28"/>
          <w:lang w:eastAsia="ru-RU"/>
        </w:rPr>
        <w:t> — коэффициент,</w:t>
      </w:r>
      <w:r>
        <w:rPr>
          <w:rFonts w:cs="Times New Roman"/>
          <w:szCs w:val="28"/>
          <w:lang w:eastAsia="ru-RU"/>
        </w:rPr>
        <w:t xml:space="preserve"> учитывающий постоянство развиваемых сил зажима. Для ручных зажимных устройств </w:t>
      </w:r>
      <w:r>
        <w:rPr>
          <w:rFonts w:cs="Times New Roman"/>
          <w:bCs/>
          <w:iCs/>
          <w:szCs w:val="28"/>
          <w:lang w:eastAsia="ru-RU"/>
        </w:rPr>
        <w:t>k</w:t>
      </w:r>
      <w:r>
        <w:rPr>
          <w:rFonts w:cs="Times New Roman"/>
          <w:bCs/>
          <w:iCs/>
          <w:szCs w:val="28"/>
          <w:vertAlign w:val="subscript"/>
          <w:lang w:eastAsia="ru-RU"/>
        </w:rPr>
        <w:t>4</w:t>
      </w:r>
      <w:r>
        <w:rPr>
          <w:rFonts w:cs="Times New Roman"/>
          <w:bCs/>
          <w:iCs/>
          <w:szCs w:val="28"/>
          <w:lang w:eastAsia="ru-RU"/>
        </w:rPr>
        <w:t>=1,3</w:t>
      </w:r>
      <w:r>
        <w:rPr>
          <w:rFonts w:cs="Times New Roman"/>
          <w:szCs w:val="28"/>
          <w:lang w:eastAsia="ru-RU"/>
        </w:rPr>
        <w:t xml:space="preserve">; для механических устройств прямого </w:t>
      </w:r>
      <w:r>
        <w:rPr>
          <w:rFonts w:cs="Times New Roman"/>
          <w:szCs w:val="28"/>
          <w:lang w:eastAsia="ru-RU"/>
        </w:rPr>
        <w:lastRenderedPageBreak/>
        <w:t>действия (пневматических, гидравлических и т.п.) </w:t>
      </w:r>
      <w:r>
        <w:rPr>
          <w:rFonts w:cs="Times New Roman"/>
          <w:bCs/>
          <w:iCs/>
          <w:szCs w:val="28"/>
          <w:lang w:eastAsia="ru-RU"/>
        </w:rPr>
        <w:t>k</w:t>
      </w:r>
      <w:r>
        <w:rPr>
          <w:rFonts w:cs="Times New Roman"/>
          <w:bCs/>
          <w:iCs/>
          <w:szCs w:val="28"/>
          <w:vertAlign w:val="subscript"/>
          <w:lang w:eastAsia="ru-RU"/>
        </w:rPr>
        <w:t>4</w:t>
      </w:r>
      <w:r>
        <w:rPr>
          <w:rFonts w:cs="Times New Roman"/>
          <w:bCs/>
          <w:iCs/>
          <w:szCs w:val="28"/>
          <w:lang w:eastAsia="ru-RU"/>
        </w:rPr>
        <w:t>=1,0</w:t>
      </w:r>
      <w:r>
        <w:rPr>
          <w:rFonts w:cs="Times New Roman"/>
          <w:szCs w:val="28"/>
          <w:lang w:eastAsia="ru-RU"/>
        </w:rPr>
        <w:t>. Если величина допуска на размер заготовки влияет на силу закрепления, что име</w:t>
      </w:r>
      <w:r>
        <w:rPr>
          <w:rFonts w:cs="Times New Roman"/>
          <w:szCs w:val="28"/>
          <w:lang w:eastAsia="ru-RU"/>
        </w:rPr>
        <w:t xml:space="preserve">ет место при использовании </w:t>
      </w:r>
      <w:proofErr w:type="spellStart"/>
      <w:r>
        <w:rPr>
          <w:rFonts w:cs="Times New Roman"/>
          <w:szCs w:val="28"/>
          <w:lang w:eastAsia="ru-RU"/>
        </w:rPr>
        <w:t>пневмокамер</w:t>
      </w:r>
      <w:proofErr w:type="spellEnd"/>
      <w:r>
        <w:rPr>
          <w:rFonts w:cs="Times New Roman"/>
          <w:szCs w:val="28"/>
          <w:lang w:eastAsia="ru-RU"/>
        </w:rPr>
        <w:t>, мембранных патронов и т.п., </w:t>
      </w:r>
      <w:r>
        <w:rPr>
          <w:rFonts w:cs="Times New Roman"/>
          <w:bCs/>
          <w:iCs/>
          <w:szCs w:val="28"/>
          <w:lang w:eastAsia="ru-RU"/>
        </w:rPr>
        <w:t>k</w:t>
      </w:r>
      <w:r>
        <w:rPr>
          <w:rFonts w:cs="Times New Roman"/>
          <w:bCs/>
          <w:iCs/>
          <w:szCs w:val="28"/>
          <w:vertAlign w:val="subscript"/>
          <w:lang w:eastAsia="ru-RU"/>
        </w:rPr>
        <w:t>4</w:t>
      </w:r>
      <w:r>
        <w:rPr>
          <w:rFonts w:cs="Times New Roman"/>
          <w:bCs/>
          <w:iCs/>
          <w:szCs w:val="28"/>
          <w:lang w:eastAsia="ru-RU"/>
        </w:rPr>
        <w:t>=1,2</w:t>
      </w:r>
      <w:r>
        <w:rPr>
          <w:rFonts w:cs="Times New Roman"/>
          <w:szCs w:val="28"/>
          <w:lang w:eastAsia="ru-RU"/>
        </w:rPr>
        <w:t>.</w:t>
      </w:r>
    </w:p>
    <w:p w:rsidR="00106B8B" w:rsidRDefault="00C37241">
      <w:pPr>
        <w:rPr>
          <w:rFonts w:cs="Times New Roman"/>
          <w:szCs w:val="28"/>
          <w:lang w:eastAsia="ru-RU"/>
        </w:rPr>
      </w:pPr>
      <w:r>
        <w:rPr>
          <w:rFonts w:cs="Times New Roman"/>
          <w:bCs/>
          <w:iCs/>
          <w:szCs w:val="28"/>
          <w:lang w:eastAsia="ru-RU"/>
        </w:rPr>
        <w:t>k</w:t>
      </w:r>
      <w:r>
        <w:rPr>
          <w:rFonts w:cs="Times New Roman"/>
          <w:bCs/>
          <w:iCs/>
          <w:szCs w:val="28"/>
          <w:vertAlign w:val="subscript"/>
          <w:lang w:eastAsia="ru-RU"/>
        </w:rPr>
        <w:t>5</w:t>
      </w:r>
      <w:r>
        <w:rPr>
          <w:rFonts w:cs="Times New Roman"/>
          <w:szCs w:val="28"/>
          <w:lang w:eastAsia="ru-RU"/>
        </w:rPr>
        <w:t> — коэффициент, учитывающий удобство расположения рукояток в ручных зажимных устройствах. При удобном расположении и малом диапазоне угла её поворота </w:t>
      </w:r>
      <w:r>
        <w:rPr>
          <w:rFonts w:cs="Times New Roman"/>
          <w:bCs/>
          <w:iCs/>
          <w:szCs w:val="28"/>
          <w:lang w:eastAsia="ru-RU"/>
        </w:rPr>
        <w:t>k</w:t>
      </w:r>
      <w:r>
        <w:rPr>
          <w:rFonts w:cs="Times New Roman"/>
          <w:bCs/>
          <w:iCs/>
          <w:szCs w:val="28"/>
          <w:vertAlign w:val="subscript"/>
          <w:lang w:eastAsia="ru-RU"/>
        </w:rPr>
        <w:t>5</w:t>
      </w:r>
      <w:r>
        <w:rPr>
          <w:rFonts w:cs="Times New Roman"/>
          <w:bCs/>
          <w:iCs/>
          <w:szCs w:val="28"/>
          <w:lang w:eastAsia="ru-RU"/>
        </w:rPr>
        <w:t>=1,0</w:t>
      </w:r>
      <w:r>
        <w:rPr>
          <w:rFonts w:cs="Times New Roman"/>
          <w:szCs w:val="28"/>
          <w:lang w:eastAsia="ru-RU"/>
        </w:rPr>
        <w:t>, при большом диапазоне (более 90°) </w:t>
      </w:r>
      <w:r>
        <w:rPr>
          <w:rFonts w:cs="Times New Roman"/>
          <w:bCs/>
          <w:iCs/>
          <w:szCs w:val="28"/>
          <w:lang w:eastAsia="ru-RU"/>
        </w:rPr>
        <w:t>k</w:t>
      </w:r>
      <w:r>
        <w:rPr>
          <w:rFonts w:cs="Times New Roman"/>
          <w:bCs/>
          <w:iCs/>
          <w:szCs w:val="28"/>
          <w:vertAlign w:val="subscript"/>
          <w:lang w:eastAsia="ru-RU"/>
        </w:rPr>
        <w:t>5</w:t>
      </w:r>
      <w:r>
        <w:rPr>
          <w:rFonts w:cs="Times New Roman"/>
          <w:bCs/>
          <w:iCs/>
          <w:szCs w:val="28"/>
          <w:lang w:eastAsia="ru-RU"/>
        </w:rPr>
        <w:t>=1,2</w:t>
      </w:r>
      <w:r>
        <w:rPr>
          <w:rFonts w:cs="Times New Roman"/>
          <w:szCs w:val="28"/>
          <w:lang w:eastAsia="ru-RU"/>
        </w:rPr>
        <w:t>.</w:t>
      </w:r>
    </w:p>
    <w:p w:rsidR="00106B8B" w:rsidRDefault="00C37241">
      <w:pPr>
        <w:rPr>
          <w:rFonts w:cs="Times New Roman"/>
          <w:szCs w:val="28"/>
          <w:lang w:eastAsia="ru-RU"/>
        </w:rPr>
      </w:pPr>
      <w:r>
        <w:rPr>
          <w:rFonts w:cs="Times New Roman"/>
          <w:bCs/>
          <w:iCs/>
          <w:szCs w:val="28"/>
          <w:lang w:eastAsia="ru-RU"/>
        </w:rPr>
        <w:t>k</w:t>
      </w:r>
      <w:r>
        <w:rPr>
          <w:rFonts w:cs="Times New Roman"/>
          <w:bCs/>
          <w:iCs/>
          <w:szCs w:val="28"/>
          <w:vertAlign w:val="subscript"/>
          <w:lang w:eastAsia="ru-RU"/>
        </w:rPr>
        <w:t>6</w:t>
      </w:r>
      <w:r>
        <w:rPr>
          <w:rFonts w:cs="Times New Roman"/>
          <w:szCs w:val="28"/>
          <w:lang w:eastAsia="ru-RU"/>
        </w:rPr>
        <w:t> — коэффициент, учитывающий наличие моментов, стремящихся повернуть заготовку. Если заготовка установлена базовой плоскостью на опоры с ограниченной поверхностью контакта, </w:t>
      </w:r>
      <w:r>
        <w:rPr>
          <w:rFonts w:cs="Times New Roman"/>
          <w:bCs/>
          <w:iCs/>
          <w:szCs w:val="28"/>
          <w:lang w:eastAsia="ru-RU"/>
        </w:rPr>
        <w:t>k</w:t>
      </w:r>
      <w:r>
        <w:rPr>
          <w:rFonts w:cs="Times New Roman"/>
          <w:bCs/>
          <w:iCs/>
          <w:szCs w:val="28"/>
          <w:vertAlign w:val="subscript"/>
          <w:lang w:eastAsia="ru-RU"/>
        </w:rPr>
        <w:t>6</w:t>
      </w:r>
      <w:r>
        <w:rPr>
          <w:rFonts w:cs="Times New Roman"/>
          <w:bCs/>
          <w:iCs/>
          <w:szCs w:val="28"/>
          <w:lang w:eastAsia="ru-RU"/>
        </w:rPr>
        <w:t>=1,0</w:t>
      </w:r>
      <w:r>
        <w:rPr>
          <w:rFonts w:cs="Times New Roman"/>
          <w:szCs w:val="28"/>
          <w:lang w:eastAsia="ru-RU"/>
        </w:rPr>
        <w:t>. Если на планки или другие элем</w:t>
      </w:r>
      <w:r>
        <w:rPr>
          <w:rFonts w:cs="Times New Roman"/>
          <w:szCs w:val="28"/>
          <w:lang w:eastAsia="ru-RU"/>
        </w:rPr>
        <w:t>енты с большой поверхностью контакта, </w:t>
      </w:r>
      <w:r>
        <w:rPr>
          <w:rFonts w:cs="Times New Roman"/>
          <w:bCs/>
          <w:iCs/>
          <w:szCs w:val="28"/>
          <w:lang w:eastAsia="ru-RU"/>
        </w:rPr>
        <w:t>k</w:t>
      </w:r>
      <w:r>
        <w:rPr>
          <w:rFonts w:cs="Times New Roman"/>
          <w:bCs/>
          <w:iCs/>
          <w:szCs w:val="28"/>
          <w:vertAlign w:val="subscript"/>
          <w:lang w:eastAsia="ru-RU"/>
        </w:rPr>
        <w:t>6</w:t>
      </w:r>
      <w:r>
        <w:rPr>
          <w:rFonts w:cs="Times New Roman"/>
          <w:bCs/>
          <w:iCs/>
          <w:szCs w:val="28"/>
          <w:lang w:eastAsia="ru-RU"/>
        </w:rPr>
        <w:t>=1,5</w:t>
      </w:r>
      <w:r>
        <w:rPr>
          <w:rFonts w:cs="Times New Roman"/>
          <w:szCs w:val="28"/>
          <w:lang w:eastAsia="ru-RU"/>
        </w:rPr>
        <w:t>.</w:t>
      </w:r>
    </w:p>
    <w:p w:rsidR="00106B8B" w:rsidRDefault="00106B8B">
      <w:pPr>
        <w:rPr>
          <w:rFonts w:cs="Times New Roman"/>
          <w:szCs w:val="28"/>
          <w:lang w:eastAsia="ru-RU"/>
        </w:rPr>
      </w:pPr>
    </w:p>
    <w:p w:rsidR="00106B8B" w:rsidRDefault="00C37241">
      <w:pPr>
        <w:jc w:val="center"/>
        <w:rPr>
          <w:rFonts w:cs="Times New Roman"/>
          <w:bCs/>
          <w:iCs/>
          <w:szCs w:val="28"/>
          <w:lang w:eastAsia="ru-RU"/>
        </w:rPr>
      </w:pPr>
      <m:oMath>
        <m:r>
          <w:rPr>
            <w:rFonts w:ascii="Cambria Math" w:hAnsi="Cambria Math" w:cs="Times New Roman"/>
            <w:szCs w:val="28"/>
            <w:lang w:eastAsia="ru-RU"/>
          </w:rPr>
          <m:t>K</m:t>
        </m:r>
        <m:r>
          <w:rPr>
            <w:rFonts w:ascii="Cambria Math" w:hAnsi="Cambria Math" w:cs="Times New Roman"/>
            <w:szCs w:val="28"/>
            <w:lang w:eastAsia="ru-RU"/>
          </w:rPr>
          <m:t>=</m:t>
        </m:r>
      </m:oMath>
      <w:r>
        <w:rPr>
          <w:rFonts w:cs="Times New Roman"/>
          <w:bCs/>
          <w:iCs/>
          <w:szCs w:val="28"/>
          <w:lang w:eastAsia="ru-RU"/>
        </w:rPr>
        <w:t xml:space="preserve"> 1,5 </w:t>
      </w:r>
      <m:oMath>
        <m:r>
          <w:rPr>
            <w:rFonts w:ascii="Cambria Math" w:hAnsi="Cambria Math" w:cs="Times New Roman"/>
            <w:szCs w:val="28"/>
          </w:rPr>
          <m:t>∙</m:t>
        </m:r>
      </m:oMath>
      <w:r>
        <w:rPr>
          <w:rFonts w:cs="Times New Roman"/>
          <w:bCs/>
          <w:iCs/>
          <w:szCs w:val="28"/>
          <w:lang w:eastAsia="ru-RU"/>
        </w:rPr>
        <w:t>1,1</w:t>
      </w:r>
      <m:oMath>
        <m:r>
          <w:rPr>
            <w:rFonts w:ascii="Cambria Math" w:hAnsi="Cambria Math" w:cs="Times New Roman"/>
            <w:szCs w:val="28"/>
          </w:rPr>
          <m:t>∙</m:t>
        </m:r>
        <m:r>
          <w:rPr>
            <w:rFonts w:ascii="Cambria Math" w:hAnsi="Cambria Math" w:cs="Times New Roman"/>
            <w:szCs w:val="28"/>
          </w:rPr>
          <m:t>1,1</m:t>
        </m:r>
      </m:oMath>
      <w:r>
        <w:rPr>
          <w:rFonts w:cs="Times New Roman"/>
          <w:bCs/>
          <w:iCs/>
          <w:szCs w:val="28"/>
          <w:lang w:eastAsia="ru-RU"/>
        </w:rPr>
        <w:t xml:space="preserve"> </w:t>
      </w:r>
      <m:oMath>
        <m:r>
          <w:rPr>
            <w:rFonts w:ascii="Cambria Math" w:hAnsi="Cambria Math" w:cs="Times New Roman"/>
            <w:szCs w:val="28"/>
          </w:rPr>
          <m:t>∙</m:t>
        </m:r>
      </m:oMath>
      <w:r>
        <w:rPr>
          <w:rFonts w:cs="Times New Roman"/>
          <w:bCs/>
          <w:iCs/>
          <w:szCs w:val="28"/>
          <w:lang w:eastAsia="ru-RU"/>
        </w:rPr>
        <w:t>1,2</w:t>
      </w:r>
      <m:oMath>
        <m:r>
          <w:rPr>
            <w:rFonts w:ascii="Cambria Math" w:hAnsi="Cambria Math" w:cs="Times New Roman"/>
            <w:szCs w:val="28"/>
          </w:rPr>
          <m:t>∙</m:t>
        </m:r>
      </m:oMath>
      <w:r>
        <w:rPr>
          <w:rFonts w:cs="Times New Roman"/>
          <w:bCs/>
          <w:iCs/>
          <w:szCs w:val="28"/>
          <w:lang w:eastAsia="ru-RU"/>
        </w:rPr>
        <w:t>1</w:t>
      </w:r>
      <w:r>
        <w:rPr>
          <w:rFonts w:cs="Times New Roman"/>
          <w:bCs/>
          <w:iCs/>
          <w:szCs w:val="28"/>
          <w:lang w:val="en-US" w:eastAsia="ru-RU"/>
        </w:rPr>
        <w:t>,</w:t>
      </w:r>
      <w:r>
        <w:rPr>
          <w:rFonts w:cs="Times New Roman"/>
          <w:bCs/>
          <w:iCs/>
          <w:szCs w:val="28"/>
          <w:lang w:eastAsia="ru-RU"/>
        </w:rPr>
        <w:t>1</w:t>
      </w:r>
      <m:oMath>
        <m:r>
          <w:rPr>
            <w:rFonts w:ascii="Cambria Math" w:hAnsi="Cambria Math" w:cs="Times New Roman"/>
            <w:szCs w:val="28"/>
          </w:rPr>
          <m:t>∙</m:t>
        </m:r>
      </m:oMath>
      <w:r>
        <w:rPr>
          <w:rFonts w:cs="Times New Roman"/>
          <w:bCs/>
          <w:iCs/>
          <w:szCs w:val="28"/>
          <w:lang w:val="en-US" w:eastAsia="ru-RU"/>
        </w:rPr>
        <w:t>1</w:t>
      </w:r>
      <w:r>
        <w:rPr>
          <w:rFonts w:cs="Times New Roman"/>
          <w:szCs w:val="28"/>
          <w:lang w:eastAsia="ru-RU"/>
        </w:rPr>
        <w:t> </w:t>
      </w:r>
      <m:oMath>
        <m:r>
          <w:rPr>
            <w:rFonts w:ascii="Cambria Math" w:hAnsi="Cambria Math" w:cs="Times New Roman"/>
            <w:szCs w:val="28"/>
          </w:rPr>
          <m:t>∙</m:t>
        </m:r>
      </m:oMath>
      <w:r>
        <w:rPr>
          <w:rFonts w:cs="Times New Roman"/>
          <w:bCs/>
          <w:iCs/>
          <w:szCs w:val="28"/>
          <w:lang w:val="en-US" w:eastAsia="ru-RU"/>
        </w:rPr>
        <w:t>1</w:t>
      </w:r>
    </w:p>
    <w:p w:rsidR="00106B8B" w:rsidRDefault="00106B8B">
      <w:pPr>
        <w:jc w:val="center"/>
        <w:rPr>
          <w:rFonts w:cs="Times New Roman"/>
          <w:szCs w:val="28"/>
          <w:lang w:eastAsia="ru-RU"/>
        </w:rPr>
      </w:pPr>
    </w:p>
    <w:p w:rsidR="00106B8B" w:rsidRDefault="00C37241">
      <w:pPr>
        <w:rPr>
          <w:szCs w:val="28"/>
        </w:rPr>
      </w:pPr>
      <m:oMathPara>
        <m:oMath>
          <m:r>
            <w:rPr>
              <w:rFonts w:ascii="Cambria Math" w:hAnsi="Cambria Math" w:cs="Times New Roman"/>
              <w:szCs w:val="28"/>
              <w:lang w:eastAsia="ru-RU"/>
            </w:rPr>
            <m:t>K</m:t>
          </m:r>
          <m:r>
            <w:rPr>
              <w:rFonts w:ascii="Cambria Math" w:hAnsi="Cambria Math" w:cs="Times New Roman"/>
              <w:szCs w:val="28"/>
              <w:lang w:eastAsia="ru-RU"/>
            </w:rPr>
            <m:t>=2,3</m:t>
          </m:r>
        </m:oMath>
      </m:oMathPara>
    </w:p>
    <w:p w:rsidR="00106B8B" w:rsidRDefault="00C37241">
      <w:pPr>
        <w:rPr>
          <w:szCs w:val="28"/>
        </w:rPr>
      </w:pPr>
      <w:r>
        <w:rPr>
          <w:szCs w:val="28"/>
        </w:rPr>
        <w:t>Для схемы уравнения равновесия заготовки под действием усилий резания будут иметь вид:</w:t>
      </w:r>
    </w:p>
    <w:p w:rsidR="00106B8B" w:rsidRDefault="00106B8B">
      <w:pPr>
        <w:rPr>
          <w:szCs w:val="28"/>
        </w:rPr>
      </w:pPr>
    </w:p>
    <w:p w:rsidR="00106B8B" w:rsidRDefault="00C37241">
      <w:pPr>
        <w:rPr>
          <w:szCs w:val="28"/>
        </w:rPr>
      </w:pPr>
      <w:r>
        <w:rPr>
          <w:rFonts w:ascii="Microsoft Sans Serif" w:hAnsi="Microsoft Sans Serif" w:cs="Microsoft Sans Serif"/>
          <w:noProof/>
          <w:sz w:val="17"/>
          <w:szCs w:val="17"/>
          <w:lang w:eastAsia="ru-RU"/>
        </w:rPr>
        <w:drawing>
          <wp:inline distT="0" distB="0" distL="0" distR="0">
            <wp:extent cx="2730500" cy="406400"/>
            <wp:effectExtent l="0" t="0" r="0" b="0"/>
            <wp:docPr id="15" name="Рисунок 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Picture 25"/>
                    <pic:cNvPicPr>
                      <a:picLocks noChangeAspect="1"/>
                    </pic:cNvPicPr>
                  </pic:nvPicPr>
                  <pic:blipFill>
                    <a:blip r:embed="rId21"/>
                    <a:stretch/>
                  </pic:blipFill>
                  <pic:spPr bwMode="auto">
                    <a:xfrm>
                      <a:off x="0" y="0"/>
                      <a:ext cx="2730500" cy="406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Microsoft Sans Serif" w:hAnsi="Microsoft Sans Serif" w:cs="Microsoft Sans Serif"/>
          <w:noProof/>
          <w:sz w:val="17"/>
          <w:szCs w:val="17"/>
          <w:lang w:eastAsia="ru-RU"/>
        </w:rPr>
        <w:drawing>
          <wp:inline distT="0" distB="0" distL="0" distR="0">
            <wp:extent cx="2730500" cy="406400"/>
            <wp:effectExtent l="0" t="0" r="0" b="0"/>
            <wp:docPr id="16" name="Рисунок 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Picture 26"/>
                    <pic:cNvPicPr>
                      <a:picLocks noChangeAspect="1"/>
                    </pic:cNvPicPr>
                  </pic:nvPicPr>
                  <pic:blipFill>
                    <a:blip r:embed="rId21"/>
                    <a:stretch/>
                  </pic:blipFill>
                  <pic:spPr bwMode="auto">
                    <a:xfrm>
                      <a:off x="0" y="0"/>
                      <a:ext cx="2730500" cy="406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szCs w:val="28"/>
        </w:rPr>
        <w:t>, (2.3)</w:t>
      </w:r>
    </w:p>
    <w:p w:rsidR="00106B8B" w:rsidRDefault="00C37241">
      <w:pPr>
        <w:rPr>
          <w:szCs w:val="28"/>
        </w:rPr>
      </w:pPr>
      <w:r>
        <w:rPr>
          <w:rFonts w:ascii="Microsoft Sans Serif" w:hAnsi="Microsoft Sans Serif" w:cs="Microsoft Sans Serif"/>
          <w:noProof/>
          <w:sz w:val="17"/>
          <w:szCs w:val="17"/>
          <w:lang w:eastAsia="ru-RU"/>
        </w:rPr>
        <w:drawing>
          <wp:inline distT="0" distB="0" distL="0" distR="0">
            <wp:extent cx="1892300" cy="330200"/>
            <wp:effectExtent l="0" t="0" r="0" b="0"/>
            <wp:docPr id="17" name="Рисунок 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Picture 27"/>
                    <pic:cNvPicPr>
                      <a:picLocks noChangeAspect="1"/>
                    </pic:cNvPicPr>
                  </pic:nvPicPr>
                  <pic:blipFill>
                    <a:blip r:embed="rId22"/>
                    <a:stretch/>
                  </pic:blipFill>
                  <pic:spPr bwMode="auto">
                    <a:xfrm>
                      <a:off x="0" y="0"/>
                      <a:ext cx="1892300" cy="330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Microsoft Sans Serif" w:hAnsi="Microsoft Sans Serif" w:cs="Microsoft Sans Serif"/>
          <w:noProof/>
          <w:sz w:val="17"/>
          <w:szCs w:val="17"/>
          <w:lang w:eastAsia="ru-RU"/>
        </w:rPr>
        <w:drawing>
          <wp:inline distT="0" distB="0" distL="0" distR="0">
            <wp:extent cx="1892300" cy="330200"/>
            <wp:effectExtent l="0" t="0" r="0" b="0"/>
            <wp:docPr id="18" name="Рисунок 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Picture 28"/>
                    <pic:cNvPicPr>
                      <a:picLocks noChangeAspect="1"/>
                    </pic:cNvPicPr>
                  </pic:nvPicPr>
                  <pic:blipFill>
                    <a:blip r:embed="rId22"/>
                    <a:stretch/>
                  </pic:blipFill>
                  <pic:spPr bwMode="auto">
                    <a:xfrm>
                      <a:off x="0" y="0"/>
                      <a:ext cx="1892300" cy="330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szCs w:val="28"/>
        </w:rPr>
        <w:t>, (2.4)</w:t>
      </w:r>
    </w:p>
    <w:p w:rsidR="00106B8B" w:rsidRDefault="00106B8B">
      <w:pPr>
        <w:rPr>
          <w:szCs w:val="28"/>
        </w:rPr>
      </w:pPr>
    </w:p>
    <w:p w:rsidR="00106B8B" w:rsidRDefault="00C37241">
      <w:pPr>
        <w:rPr>
          <w:szCs w:val="28"/>
        </w:rPr>
      </w:pPr>
      <w:r>
        <w:rPr>
          <w:szCs w:val="28"/>
        </w:rPr>
        <w:t>Выразим силы трения через соответствующие составляющие усилия закрепления:</w:t>
      </w:r>
    </w:p>
    <w:p w:rsidR="00106B8B" w:rsidRDefault="00106B8B">
      <w:pPr>
        <w:rPr>
          <w:szCs w:val="28"/>
        </w:rPr>
      </w:pPr>
    </w:p>
    <w:p w:rsidR="00106B8B" w:rsidRDefault="00C37241">
      <w:pPr>
        <w:jc w:val="center"/>
        <w:rPr>
          <w:szCs w:val="28"/>
        </w:rPr>
      </w:pPr>
      <w:r>
        <w:rPr>
          <w:rFonts w:ascii="Microsoft Sans Serif" w:hAnsi="Microsoft Sans Serif" w:cs="Microsoft Sans Serif"/>
          <w:noProof/>
          <w:sz w:val="17"/>
          <w:szCs w:val="17"/>
          <w:lang w:eastAsia="ru-RU"/>
        </w:rPr>
        <w:drawing>
          <wp:inline distT="0" distB="0" distL="0" distR="0">
            <wp:extent cx="1841500" cy="508000"/>
            <wp:effectExtent l="0" t="0" r="6350" b="6350"/>
            <wp:docPr id="19" name="Рисунок 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Picture 29"/>
                    <pic:cNvPicPr>
                      <a:picLocks noChangeAspect="1"/>
                    </pic:cNvPicPr>
                  </pic:nvPicPr>
                  <pic:blipFill>
                    <a:blip r:embed="rId23"/>
                    <a:stretch/>
                  </pic:blipFill>
                  <pic:spPr bwMode="auto">
                    <a:xfrm>
                      <a:off x="0" y="0"/>
                      <a:ext cx="1841500" cy="508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06B8B" w:rsidRDefault="00C37241">
      <w:pPr>
        <w:jc w:val="center"/>
        <w:rPr>
          <w:i/>
          <w:iCs/>
          <w:szCs w:val="28"/>
          <w:lang w:val="en-US"/>
        </w:rPr>
      </w:pPr>
      <w:r>
        <w:rPr>
          <w:rFonts w:ascii="Microsoft Sans Serif" w:hAnsi="Microsoft Sans Serif" w:cs="Microsoft Sans Serif"/>
          <w:noProof/>
          <w:sz w:val="17"/>
          <w:szCs w:val="17"/>
          <w:lang w:eastAsia="ru-RU"/>
        </w:rPr>
        <w:drawing>
          <wp:inline distT="0" distB="0" distL="0" distR="0">
            <wp:extent cx="1181100" cy="330200"/>
            <wp:effectExtent l="0" t="0" r="0" b="0"/>
            <wp:docPr id="20" name="Рисунок 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Picture 30"/>
                    <pic:cNvPicPr>
                      <a:picLocks noChangeAspect="1"/>
                    </pic:cNvPicPr>
                  </pic:nvPicPr>
                  <pic:blipFill>
                    <a:blip r:embed="rId24"/>
                    <a:stretch/>
                  </pic:blipFill>
                  <pic:spPr bwMode="auto">
                    <a:xfrm>
                      <a:off x="0" y="0"/>
                      <a:ext cx="1181099" cy="330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06B8B" w:rsidRDefault="00C37241">
      <w:pPr>
        <w:jc w:val="center"/>
        <w:rPr>
          <w:i/>
          <w:iCs/>
          <w:szCs w:val="28"/>
          <w:lang w:val="en-US"/>
        </w:rPr>
      </w:pPr>
      <w:r>
        <w:rPr>
          <w:rFonts w:ascii="Microsoft Sans Serif" w:hAnsi="Microsoft Sans Serif" w:cs="Microsoft Sans Serif"/>
          <w:noProof/>
          <w:sz w:val="17"/>
          <w:szCs w:val="17"/>
          <w:lang w:eastAsia="ru-RU"/>
        </w:rPr>
        <w:drawing>
          <wp:inline distT="0" distB="0" distL="0" distR="0">
            <wp:extent cx="2095500" cy="508000"/>
            <wp:effectExtent l="0" t="0" r="0" b="6350"/>
            <wp:docPr id="21" name="Рисунок 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Picture 31"/>
                    <pic:cNvPicPr>
                      <a:picLocks noChangeAspect="1"/>
                    </pic:cNvPicPr>
                  </pic:nvPicPr>
                  <pic:blipFill>
                    <a:blip r:embed="rId25"/>
                    <a:stretch/>
                  </pic:blipFill>
                  <pic:spPr bwMode="auto">
                    <a:xfrm>
                      <a:off x="0" y="0"/>
                      <a:ext cx="2095500" cy="508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06B8B" w:rsidRDefault="00C37241">
      <w:pPr>
        <w:jc w:val="center"/>
        <w:rPr>
          <w:i/>
          <w:iCs/>
          <w:szCs w:val="28"/>
          <w:lang w:val="en-US"/>
        </w:rPr>
      </w:pPr>
      <w:r>
        <w:rPr>
          <w:rFonts w:ascii="Microsoft Sans Serif" w:hAnsi="Microsoft Sans Serif" w:cs="Microsoft Sans Serif"/>
          <w:noProof/>
          <w:sz w:val="17"/>
          <w:szCs w:val="17"/>
          <w:lang w:eastAsia="ru-RU"/>
        </w:rPr>
        <w:drawing>
          <wp:inline distT="0" distB="0" distL="0" distR="0">
            <wp:extent cx="1168400" cy="330200"/>
            <wp:effectExtent l="0" t="0" r="0" b="0"/>
            <wp:docPr id="22" name="Рисунок 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Picture 32"/>
                    <pic:cNvPicPr>
                      <a:picLocks noChangeAspect="1"/>
                    </pic:cNvPicPr>
                  </pic:nvPicPr>
                  <pic:blipFill>
                    <a:blip r:embed="rId26"/>
                    <a:stretch/>
                  </pic:blipFill>
                  <pic:spPr bwMode="auto">
                    <a:xfrm>
                      <a:off x="0" y="0"/>
                      <a:ext cx="1168400" cy="330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06B8B" w:rsidRDefault="00106B8B">
      <w:pPr>
        <w:rPr>
          <w:szCs w:val="28"/>
          <w:highlight w:val="yellow"/>
        </w:rPr>
      </w:pPr>
    </w:p>
    <w:p w:rsidR="00106B8B" w:rsidRDefault="00C37241">
      <w:pPr>
        <w:rPr>
          <w:szCs w:val="28"/>
          <w:lang w:val="uk-UA"/>
        </w:rPr>
      </w:pPr>
      <w:r>
        <w:rPr>
          <w:szCs w:val="28"/>
        </w:rPr>
        <w:t>где</w:t>
      </w:r>
      <w:r>
        <w:rPr>
          <w:rFonts w:ascii="Microsoft Sans Serif" w:hAnsi="Microsoft Sans Serif" w:cs="Microsoft Sans Serif"/>
          <w:noProof/>
          <w:sz w:val="17"/>
          <w:szCs w:val="17"/>
          <w:lang w:eastAsia="ru-RU"/>
        </w:rPr>
        <w:drawing>
          <wp:inline distT="0" distB="0" distL="0" distR="0">
            <wp:extent cx="774700" cy="406400"/>
            <wp:effectExtent l="0" t="0" r="6350" b="0"/>
            <wp:docPr id="23" name="Рисунок 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Picture 33"/>
                    <pic:cNvPicPr>
                      <a:picLocks noChangeAspect="1"/>
                    </pic:cNvPicPr>
                  </pic:nvPicPr>
                  <pic:blipFill>
                    <a:blip r:embed="rId27"/>
                    <a:stretch/>
                  </pic:blipFill>
                  <pic:spPr bwMode="auto">
                    <a:xfrm>
                      <a:off x="0" y="0"/>
                      <a:ext cx="774700" cy="406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szCs w:val="28"/>
        </w:rPr>
        <w:t xml:space="preserve"> - реакция опоры; </w:t>
      </w:r>
      <w:r>
        <w:rPr>
          <w:szCs w:val="28"/>
          <w:lang w:val="en-US"/>
        </w:rPr>
        <w:t>f</w:t>
      </w:r>
      <w:r>
        <w:rPr>
          <w:szCs w:val="28"/>
        </w:rPr>
        <w:t xml:space="preserve"> - коэффициент трения заготовки об приспособление, </w:t>
      </w:r>
      <w:r>
        <w:rPr>
          <w:szCs w:val="28"/>
          <w:lang w:val="en-US"/>
        </w:rPr>
        <w:t>f</w:t>
      </w:r>
      <w:r>
        <w:rPr>
          <w:szCs w:val="28"/>
        </w:rPr>
        <w:t>= 0,15</w:t>
      </w:r>
      <w:r>
        <w:rPr>
          <w:szCs w:val="28"/>
          <w:lang w:val="uk-UA"/>
        </w:rPr>
        <w:t>.</w:t>
      </w:r>
    </w:p>
    <w:p w:rsidR="00106B8B" w:rsidRDefault="00C37241">
      <w:pPr>
        <w:rPr>
          <w:szCs w:val="28"/>
        </w:rPr>
      </w:pPr>
      <w:r>
        <w:rPr>
          <w:szCs w:val="28"/>
        </w:rPr>
        <w:t>Тогда уравнения (2.3) и (2.4) будут иметь вид:</w:t>
      </w:r>
    </w:p>
    <w:p w:rsidR="00106B8B" w:rsidRDefault="00106B8B">
      <w:pPr>
        <w:rPr>
          <w:szCs w:val="28"/>
          <w:highlight w:val="yellow"/>
        </w:rPr>
      </w:pPr>
    </w:p>
    <w:p w:rsidR="00106B8B" w:rsidRDefault="00C37241">
      <w:pPr>
        <w:jc w:val="center"/>
        <w:rPr>
          <w:szCs w:val="28"/>
        </w:rPr>
      </w:pPr>
      <w:r>
        <w:rPr>
          <w:rFonts w:ascii="Microsoft Sans Serif" w:hAnsi="Microsoft Sans Serif" w:cs="Microsoft Sans Serif"/>
          <w:noProof/>
          <w:sz w:val="17"/>
          <w:szCs w:val="17"/>
          <w:lang w:eastAsia="ru-RU"/>
        </w:rPr>
        <w:drawing>
          <wp:inline distT="0" distB="0" distL="0" distR="0">
            <wp:extent cx="3263900" cy="406400"/>
            <wp:effectExtent l="0" t="0" r="0" b="0"/>
            <wp:docPr id="24" name="Рисунок 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Picture 35"/>
                    <pic:cNvPicPr>
                      <a:picLocks noChangeAspect="1"/>
                    </pic:cNvPicPr>
                  </pic:nvPicPr>
                  <pic:blipFill>
                    <a:blip r:embed="rId28"/>
                    <a:stretch/>
                  </pic:blipFill>
                  <pic:spPr bwMode="auto">
                    <a:xfrm>
                      <a:off x="0" y="0"/>
                      <a:ext cx="3263900" cy="406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Microsoft Sans Serif" w:hAnsi="Microsoft Sans Serif" w:cs="Microsoft Sans Serif"/>
          <w:noProof/>
          <w:sz w:val="17"/>
          <w:szCs w:val="17"/>
          <w:lang w:eastAsia="ru-RU"/>
        </w:rPr>
        <w:drawing>
          <wp:inline distT="0" distB="0" distL="0" distR="0">
            <wp:extent cx="3263900" cy="406400"/>
            <wp:effectExtent l="0" t="0" r="0" b="0"/>
            <wp:docPr id="25" name="Рисунок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Picture 36"/>
                    <pic:cNvPicPr>
                      <a:picLocks noChangeAspect="1"/>
                    </pic:cNvPicPr>
                  </pic:nvPicPr>
                  <pic:blipFill>
                    <a:blip r:embed="rId28"/>
                    <a:stretch/>
                  </pic:blipFill>
                  <pic:spPr bwMode="auto">
                    <a:xfrm>
                      <a:off x="0" y="0"/>
                      <a:ext cx="3263900" cy="406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szCs w:val="28"/>
        </w:rPr>
        <w:t>, (2.3’)</w:t>
      </w:r>
    </w:p>
    <w:p w:rsidR="00106B8B" w:rsidRDefault="00C37241">
      <w:pPr>
        <w:jc w:val="center"/>
        <w:rPr>
          <w:szCs w:val="28"/>
        </w:rPr>
      </w:pPr>
      <w:r>
        <w:rPr>
          <w:rFonts w:ascii="Microsoft Sans Serif" w:hAnsi="Microsoft Sans Serif" w:cs="Microsoft Sans Serif"/>
          <w:noProof/>
          <w:sz w:val="17"/>
          <w:szCs w:val="17"/>
          <w:lang w:eastAsia="ru-RU"/>
        </w:rPr>
        <w:drawing>
          <wp:inline distT="0" distB="0" distL="0" distR="0">
            <wp:extent cx="2413000" cy="406400"/>
            <wp:effectExtent l="0" t="0" r="6350" b="0"/>
            <wp:docPr id="26" name="Рисунок 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Picture 38"/>
                    <pic:cNvPicPr>
                      <a:picLocks noChangeAspect="1"/>
                    </pic:cNvPicPr>
                  </pic:nvPicPr>
                  <pic:blipFill>
                    <a:blip r:embed="rId29"/>
                    <a:stretch/>
                  </pic:blipFill>
                  <pic:spPr bwMode="auto">
                    <a:xfrm>
                      <a:off x="0" y="0"/>
                      <a:ext cx="2413000" cy="406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szCs w:val="28"/>
        </w:rPr>
        <w:t>, (2.4’)</w:t>
      </w:r>
    </w:p>
    <w:p w:rsidR="00106B8B" w:rsidRDefault="00106B8B">
      <w:pPr>
        <w:rPr>
          <w:szCs w:val="28"/>
          <w:highlight w:val="yellow"/>
        </w:rPr>
      </w:pPr>
    </w:p>
    <w:p w:rsidR="00106B8B" w:rsidRDefault="00C37241">
      <w:pPr>
        <w:rPr>
          <w:szCs w:val="28"/>
        </w:rPr>
      </w:pPr>
      <w:r>
        <w:rPr>
          <w:szCs w:val="28"/>
        </w:rPr>
        <w:t>Из уравнений (2.3’) и (2.4’) и выразим</w:t>
      </w:r>
      <w:r>
        <w:rPr>
          <w:rFonts w:ascii="Microsoft Sans Serif" w:hAnsi="Microsoft Sans Serif" w:cs="Microsoft Sans Serif"/>
          <w:noProof/>
          <w:sz w:val="17"/>
          <w:szCs w:val="17"/>
          <w:lang w:eastAsia="ru-RU"/>
        </w:rPr>
        <w:drawing>
          <wp:inline distT="0" distB="0" distL="0" distR="0">
            <wp:extent cx="279400" cy="330200"/>
            <wp:effectExtent l="0" t="0" r="6350" b="0"/>
            <wp:docPr id="27" name="Рисунок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Picture 39"/>
                    <pic:cNvPicPr>
                      <a:picLocks noChangeAspect="1"/>
                    </pic:cNvPicPr>
                  </pic:nvPicPr>
                  <pic:blipFill>
                    <a:blip r:embed="rId30"/>
                    <a:stretch/>
                  </pic:blipFill>
                  <pic:spPr bwMode="auto">
                    <a:xfrm>
                      <a:off x="0" y="0"/>
                      <a:ext cx="279400" cy="330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Microsoft Sans Serif" w:hAnsi="Microsoft Sans Serif" w:cs="Microsoft Sans Serif"/>
          <w:noProof/>
          <w:sz w:val="17"/>
          <w:szCs w:val="17"/>
          <w:lang w:eastAsia="ru-RU"/>
        </w:rPr>
        <w:drawing>
          <wp:inline distT="0" distB="0" distL="0" distR="0">
            <wp:extent cx="279400" cy="330200"/>
            <wp:effectExtent l="0" t="0" r="6350" b="0"/>
            <wp:docPr id="28" name="Рисунок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" name="Picture 40"/>
                    <pic:cNvPicPr>
                      <a:picLocks noChangeAspect="1"/>
                    </pic:cNvPicPr>
                  </pic:nvPicPr>
                  <pic:blipFill>
                    <a:blip r:embed="rId30"/>
                    <a:stretch/>
                  </pic:blipFill>
                  <pic:spPr bwMode="auto">
                    <a:xfrm>
                      <a:off x="0" y="0"/>
                      <a:ext cx="279400" cy="330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szCs w:val="28"/>
        </w:rPr>
        <w:t xml:space="preserve"> и </w:t>
      </w:r>
      <w:r>
        <w:rPr>
          <w:rFonts w:ascii="Microsoft Sans Serif" w:hAnsi="Microsoft Sans Serif" w:cs="Microsoft Sans Serif"/>
          <w:noProof/>
          <w:sz w:val="17"/>
          <w:szCs w:val="17"/>
          <w:lang w:eastAsia="ru-RU"/>
        </w:rPr>
        <w:drawing>
          <wp:inline distT="0" distB="0" distL="0" distR="0">
            <wp:extent cx="279400" cy="330200"/>
            <wp:effectExtent l="0" t="0" r="6350" b="0"/>
            <wp:docPr id="29" name="Рисунок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Picture 41"/>
                    <pic:cNvPicPr>
                      <a:picLocks noChangeAspect="1"/>
                    </pic:cNvPicPr>
                  </pic:nvPicPr>
                  <pic:blipFill>
                    <a:blip r:embed="rId31"/>
                    <a:stretch/>
                  </pic:blipFill>
                  <pic:spPr bwMode="auto">
                    <a:xfrm>
                      <a:off x="0" y="0"/>
                      <a:ext cx="279400" cy="330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Microsoft Sans Serif" w:hAnsi="Microsoft Sans Serif" w:cs="Microsoft Sans Serif"/>
          <w:noProof/>
          <w:sz w:val="17"/>
          <w:szCs w:val="17"/>
          <w:lang w:eastAsia="ru-RU"/>
        </w:rPr>
        <w:drawing>
          <wp:inline distT="0" distB="0" distL="0" distR="0">
            <wp:extent cx="279400" cy="330200"/>
            <wp:effectExtent l="0" t="0" r="6350" b="0"/>
            <wp:docPr id="30" name="Рисунок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" name="Picture 42"/>
                    <pic:cNvPicPr>
                      <a:picLocks noChangeAspect="1"/>
                    </pic:cNvPicPr>
                  </pic:nvPicPr>
                  <pic:blipFill>
                    <a:blip r:embed="rId31"/>
                    <a:stretch/>
                  </pic:blipFill>
                  <pic:spPr bwMode="auto">
                    <a:xfrm>
                      <a:off x="0" y="0"/>
                      <a:ext cx="279400" cy="330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szCs w:val="28"/>
        </w:rPr>
        <w:t>:</w:t>
      </w:r>
    </w:p>
    <w:p w:rsidR="00106B8B" w:rsidRDefault="00106B8B">
      <w:pPr>
        <w:rPr>
          <w:szCs w:val="28"/>
        </w:rPr>
      </w:pPr>
    </w:p>
    <w:p w:rsidR="00106B8B" w:rsidRDefault="00C37241">
      <w:pPr>
        <w:rPr>
          <w:szCs w:val="28"/>
        </w:rPr>
      </w:pPr>
      <w:r>
        <w:rPr>
          <w:rFonts w:ascii="Microsoft Sans Serif" w:hAnsi="Microsoft Sans Serif" w:cs="Microsoft Sans Serif"/>
          <w:noProof/>
          <w:sz w:val="17"/>
          <w:szCs w:val="17"/>
          <w:lang w:eastAsia="ru-RU"/>
        </w:rPr>
        <w:drawing>
          <wp:inline distT="0" distB="0" distL="0" distR="0">
            <wp:extent cx="2095500" cy="444500"/>
            <wp:effectExtent l="0" t="0" r="0" b="0"/>
            <wp:docPr id="31" name="Рисунок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" name="Picture 43"/>
                    <pic:cNvPicPr>
                      <a:picLocks noChangeAspect="1"/>
                    </pic:cNvPicPr>
                  </pic:nvPicPr>
                  <pic:blipFill>
                    <a:blip r:embed="rId32"/>
                    <a:stretch/>
                  </pic:blipFill>
                  <pic:spPr bwMode="auto">
                    <a:xfrm>
                      <a:off x="0" y="0"/>
                      <a:ext cx="2095500" cy="444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Microsoft Sans Serif" w:hAnsi="Microsoft Sans Serif" w:cs="Microsoft Sans Serif"/>
          <w:noProof/>
          <w:sz w:val="17"/>
          <w:szCs w:val="17"/>
          <w:lang w:eastAsia="ru-RU"/>
        </w:rPr>
        <w:drawing>
          <wp:inline distT="0" distB="0" distL="0" distR="0">
            <wp:extent cx="2095500" cy="444500"/>
            <wp:effectExtent l="0" t="0" r="0" b="0"/>
            <wp:docPr id="32" name="Рисунок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" name="Picture 44"/>
                    <pic:cNvPicPr>
                      <a:picLocks noChangeAspect="1"/>
                    </pic:cNvPicPr>
                  </pic:nvPicPr>
                  <pic:blipFill>
                    <a:blip r:embed="rId32"/>
                    <a:stretch/>
                  </pic:blipFill>
                  <pic:spPr bwMode="auto">
                    <a:xfrm>
                      <a:off x="0" y="0"/>
                      <a:ext cx="2095500" cy="444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szCs w:val="28"/>
        </w:rPr>
        <w:t>, (2.5)</w:t>
      </w:r>
    </w:p>
    <w:p w:rsidR="00106B8B" w:rsidRDefault="00C37241">
      <w:pPr>
        <w:rPr>
          <w:szCs w:val="28"/>
        </w:rPr>
      </w:pPr>
      <w:r>
        <w:rPr>
          <w:rFonts w:ascii="Microsoft Sans Serif" w:hAnsi="Microsoft Sans Serif" w:cs="Microsoft Sans Serif"/>
          <w:noProof/>
          <w:sz w:val="17"/>
          <w:szCs w:val="17"/>
          <w:lang w:eastAsia="ru-RU"/>
        </w:rPr>
        <w:drawing>
          <wp:inline distT="0" distB="0" distL="0" distR="0">
            <wp:extent cx="1498600" cy="444500"/>
            <wp:effectExtent l="0" t="0" r="6350" b="0"/>
            <wp:docPr id="33" name="Рисунок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" name="Picture 45"/>
                    <pic:cNvPicPr>
                      <a:picLocks noChangeAspect="1"/>
                    </pic:cNvPicPr>
                  </pic:nvPicPr>
                  <pic:blipFill>
                    <a:blip r:embed="rId33"/>
                    <a:stretch/>
                  </pic:blipFill>
                  <pic:spPr bwMode="auto">
                    <a:xfrm>
                      <a:off x="0" y="0"/>
                      <a:ext cx="1498600" cy="444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Microsoft Sans Serif" w:hAnsi="Microsoft Sans Serif" w:cs="Microsoft Sans Serif"/>
          <w:noProof/>
          <w:sz w:val="17"/>
          <w:szCs w:val="17"/>
          <w:lang w:eastAsia="ru-RU"/>
        </w:rPr>
        <w:drawing>
          <wp:inline distT="0" distB="0" distL="0" distR="0">
            <wp:extent cx="1498600" cy="444500"/>
            <wp:effectExtent l="0" t="0" r="6350" b="0"/>
            <wp:docPr id="34" name="Рисунок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" name="Picture 46"/>
                    <pic:cNvPicPr>
                      <a:picLocks noChangeAspect="1"/>
                    </pic:cNvPicPr>
                  </pic:nvPicPr>
                  <pic:blipFill>
                    <a:blip r:embed="rId33"/>
                    <a:stretch/>
                  </pic:blipFill>
                  <pic:spPr bwMode="auto">
                    <a:xfrm>
                      <a:off x="0" y="0"/>
                      <a:ext cx="1498600" cy="444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szCs w:val="28"/>
        </w:rPr>
        <w:t>, (2.6)</w:t>
      </w:r>
    </w:p>
    <w:p w:rsidR="00106B8B" w:rsidRDefault="00106B8B">
      <w:pPr>
        <w:rPr>
          <w:szCs w:val="28"/>
          <w:highlight w:val="yellow"/>
        </w:rPr>
      </w:pPr>
    </w:p>
    <w:p w:rsidR="00106B8B" w:rsidRDefault="00C37241">
      <w:pPr>
        <w:rPr>
          <w:szCs w:val="28"/>
        </w:rPr>
      </w:pPr>
      <w:r>
        <w:rPr>
          <w:szCs w:val="28"/>
        </w:rPr>
        <w:t>Суммарное усилие закрепления:</w:t>
      </w:r>
    </w:p>
    <w:p w:rsidR="00106B8B" w:rsidRDefault="00106B8B">
      <w:pPr>
        <w:jc w:val="center"/>
        <w:rPr>
          <w:szCs w:val="28"/>
        </w:rPr>
      </w:pPr>
    </w:p>
    <w:p w:rsidR="00106B8B" w:rsidRDefault="00C37241">
      <w:pPr>
        <w:jc w:val="center"/>
        <w:rPr>
          <w:szCs w:val="28"/>
        </w:rPr>
      </w:pPr>
      <w:r>
        <w:rPr>
          <w:rFonts w:ascii="Microsoft Sans Serif" w:hAnsi="Microsoft Sans Serif" w:cs="Microsoft Sans Serif"/>
          <w:noProof/>
          <w:sz w:val="17"/>
          <w:szCs w:val="17"/>
          <w:lang w:eastAsia="ru-RU"/>
        </w:rPr>
        <w:drawing>
          <wp:inline distT="0" distB="0" distL="0" distR="0">
            <wp:extent cx="1270000" cy="368300"/>
            <wp:effectExtent l="0" t="0" r="6350" b="0"/>
            <wp:docPr id="35" name="Рисунок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" name="Picture 47"/>
                    <pic:cNvPicPr>
                      <a:picLocks noChangeAspect="1"/>
                    </pic:cNvPicPr>
                  </pic:nvPicPr>
                  <pic:blipFill>
                    <a:blip r:embed="rId34"/>
                    <a:stretch/>
                  </pic:blipFill>
                  <pic:spPr bwMode="auto">
                    <a:xfrm>
                      <a:off x="0" y="0"/>
                      <a:ext cx="1270000" cy="368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szCs w:val="28"/>
        </w:rPr>
        <w:t>, (2.7)</w:t>
      </w:r>
    </w:p>
    <w:p w:rsidR="00106B8B" w:rsidRDefault="00106B8B">
      <w:pPr>
        <w:jc w:val="center"/>
        <w:rPr>
          <w:szCs w:val="28"/>
        </w:rPr>
      </w:pPr>
    </w:p>
    <w:p w:rsidR="00106B8B" w:rsidRDefault="00C37241">
      <w:pPr>
        <w:rPr>
          <w:szCs w:val="28"/>
        </w:rPr>
      </w:pPr>
      <w:r>
        <w:rPr>
          <w:szCs w:val="28"/>
        </w:rPr>
        <w:t xml:space="preserve">Определяем силу </w:t>
      </w:r>
      <w:proofErr w:type="spellStart"/>
      <w:r>
        <w:rPr>
          <w:szCs w:val="28"/>
        </w:rPr>
        <w:t>Pz</w:t>
      </w:r>
      <w:proofErr w:type="spellEnd"/>
      <w:r>
        <w:rPr>
          <w:szCs w:val="28"/>
        </w:rPr>
        <w:t>:</w:t>
      </w:r>
    </w:p>
    <w:p w:rsidR="00106B8B" w:rsidRDefault="00106B8B">
      <w:pPr>
        <w:rPr>
          <w:szCs w:val="28"/>
          <w:highlight w:val="yellow"/>
        </w:rPr>
      </w:pPr>
    </w:p>
    <w:p w:rsidR="00106B8B" w:rsidRDefault="00C37241">
      <w:pPr>
        <w:spacing w:line="360" w:lineRule="auto"/>
        <w:ind w:firstLine="0"/>
        <w:jc w:val="center"/>
        <w:rPr>
          <w:lang w:eastAsia="ru-RU"/>
        </w:rPr>
      </w:pPr>
      <w:r>
        <w:rPr>
          <w:noProof/>
          <w:lang w:eastAsia="ru-RU"/>
        </w:rPr>
        <w:drawing>
          <wp:inline distT="0" distB="0" distL="0" distR="0">
            <wp:extent cx="2057400" cy="485775"/>
            <wp:effectExtent l="0" t="0" r="0" b="0"/>
            <wp:docPr id="36" name="Рисунок 9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" name=""/>
                    <pic:cNvPicPr>
                      <a:picLocks noChangeAspect="1"/>
                    </pic:cNvPicPr>
                  </pic:nvPicPr>
                  <pic:blipFill>
                    <a:blip r:embed="rId16"/>
                    <a:stretch/>
                  </pic:blipFill>
                  <pic:spPr bwMode="auto">
                    <a:xfrm>
                      <a:off x="0" y="0"/>
                      <a:ext cx="2057400" cy="4857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06B8B" w:rsidRDefault="00C37241">
      <w:pPr>
        <w:spacing w:line="360" w:lineRule="auto"/>
        <w:ind w:firstLine="0"/>
      </w:pPr>
      <m:oMathPara>
        <m:oMath>
          <m:sSub>
            <m:sSubPr>
              <m:ctrlPr>
                <w:rPr>
                  <w:rFonts w:ascii="Cambria Math" w:hAnsi="Cambria Math"/>
                  <w:i/>
                </w:rPr>
              </m:ctrlPr>
            </m:sSubPr>
            <m:e>
              <m:r>
                <w:rPr>
                  <w:rFonts w:ascii="Cambria Math" w:hAnsi="Cambria Math"/>
                  <w:lang w:val="en-US"/>
                </w:rPr>
                <m:t>P</m:t>
              </m:r>
            </m:e>
            <m:sub>
              <m:r>
                <w:rPr>
                  <w:rFonts w:ascii="Cambria Math" w:hAnsi="Cambria Math"/>
                </w:rPr>
                <m:t>z</m:t>
              </m:r>
            </m:sub>
          </m:sSub>
          <m:r>
            <w:rPr>
              <w:rFonts w:ascii="Cambria Math" w:hAnsi="Cambria Math"/>
            </w:rPr>
            <m:t>=</m:t>
          </m:r>
          <m:f>
            <m:fPr>
              <m:ctrlPr>
                <w:rPr>
                  <w:rFonts w:ascii="Cambria Math" w:hAnsi="Cambria Math"/>
                  <w:i/>
                </w:rPr>
              </m:ctrlPr>
            </m:fPr>
            <m:num>
              <m:r>
                <w:rPr>
                  <w:rFonts w:ascii="Cambria Math" w:hAnsi="Cambria Math"/>
                </w:rPr>
                <m:t>10∙82∙</m:t>
              </m:r>
              <m:sSup>
                <m:sSupPr>
                  <m:ctrlPr>
                    <w:rPr>
                      <w:rFonts w:ascii="Cambria Math" w:hAnsi="Cambria Math"/>
                      <w:i/>
                    </w:rPr>
                  </m:ctrlPr>
                </m:sSupPr>
                <m:e>
                  <m:r>
                    <w:rPr>
                      <w:rFonts w:ascii="Cambria Math" w:hAnsi="Cambria Math"/>
                    </w:rPr>
                    <m:t>4,0</m:t>
                  </m:r>
                </m:e>
                <m:sup>
                  <m:r>
                    <w:rPr>
                      <w:rFonts w:ascii="Cambria Math" w:hAnsi="Cambria Math"/>
                    </w:rPr>
                    <m:t>0,75</m:t>
                  </m:r>
                </m:sup>
              </m:sSup>
              <m:r>
                <w:rPr>
                  <w:rFonts w:ascii="Cambria Math" w:hAnsi="Cambria Math"/>
                </w:rPr>
                <m:t>∙</m:t>
              </m:r>
              <m:sSup>
                <m:sSupPr>
                  <m:ctrlPr>
                    <w:rPr>
                      <w:rFonts w:ascii="Cambria Math" w:hAnsi="Cambria Math"/>
                      <w:i/>
                    </w:rPr>
                  </m:ctrlPr>
                </m:sSupPr>
                <m:e>
                  <m:r>
                    <w:rPr>
                      <w:rFonts w:ascii="Cambria Math" w:hAnsi="Cambria Math"/>
                    </w:rPr>
                    <m:t>0,1</m:t>
                  </m:r>
                </m:e>
                <m:sup>
                  <m:r>
                    <w:rPr>
                      <w:rFonts w:ascii="Cambria Math" w:hAnsi="Cambria Math"/>
                    </w:rPr>
                    <m:t>0,6</m:t>
                  </m:r>
                </m:sup>
              </m:sSup>
              <m:r>
                <w:rPr>
                  <w:rFonts w:ascii="Cambria Math" w:hAnsi="Cambria Math"/>
                </w:rPr>
                <m:t>∙</m:t>
              </m:r>
              <m:sSup>
                <m:sSupPr>
                  <m:ctrlPr>
                    <w:rPr>
                      <w:rFonts w:ascii="Cambria Math" w:hAnsi="Cambria Math"/>
                      <w:i/>
                    </w:rPr>
                  </m:ctrlPr>
                </m:sSupPr>
                <m:e>
                  <m:r>
                    <w:rPr>
                      <w:rFonts w:ascii="Cambria Math" w:hAnsi="Cambria Math"/>
                    </w:rPr>
                    <m:t>8</m:t>
                  </m:r>
                </m:e>
                <m:sup>
                  <m:r>
                    <w:rPr>
                      <w:rFonts w:ascii="Cambria Math" w:hAnsi="Cambria Math"/>
                    </w:rPr>
                    <m:t>0,3</m:t>
                  </m:r>
                </m:sup>
              </m:sSup>
              <m:r>
                <w:rPr>
                  <w:rFonts w:ascii="Cambria Math" w:hAnsi="Cambria Math"/>
                </w:rPr>
                <m:t>∙</m:t>
              </m:r>
              <m:r>
                <w:rPr>
                  <w:rFonts w:ascii="Cambria Math" w:hAnsi="Cambria Math"/>
                </w:rPr>
                <m:t>4</m:t>
              </m:r>
            </m:num>
            <m:den>
              <m:sSup>
                <m:sSupPr>
                  <m:ctrlPr>
                    <w:rPr>
                      <w:rFonts w:ascii="Cambria Math" w:hAnsi="Cambria Math"/>
                      <w:i/>
                    </w:rPr>
                  </m:ctrlPr>
                </m:sSupPr>
                <m:e>
                  <m:r>
                    <w:rPr>
                      <w:rFonts w:ascii="Cambria Math" w:hAnsi="Cambria Math"/>
                    </w:rPr>
                    <m:t>27</m:t>
                  </m:r>
                </m:e>
                <m:sup>
                  <m:r>
                    <w:rPr>
                      <w:rFonts w:ascii="Cambria Math" w:hAnsi="Cambria Math"/>
                    </w:rPr>
                    <m:t>0,86</m:t>
                  </m:r>
                </m:sup>
              </m:sSup>
              <m:r>
                <w:rPr>
                  <w:rFonts w:ascii="Cambria Math" w:hAnsi="Cambria Math"/>
                </w:rPr>
                <m:t>∙</m:t>
              </m:r>
              <m:r>
                <w:rPr>
                  <w:rFonts w:ascii="Cambria Math" w:hAnsi="Cambria Math"/>
                </w:rPr>
                <m:t>1</m:t>
              </m:r>
            </m:den>
          </m:f>
          <m:r>
            <w:rPr>
              <w:rFonts w:ascii="Cambria Math" w:hAnsi="Cambria Math"/>
            </w:rPr>
            <m:t>*</m:t>
          </m:r>
          <m:r>
            <w:rPr>
              <w:rFonts w:ascii="Cambria Math" w:hAnsi="Cambria Math"/>
            </w:rPr>
            <m:t>2,3=</m:t>
          </m:r>
          <m:r>
            <m:rPr>
              <m:sty m:val="bi"/>
            </m:rPr>
            <w:rPr>
              <w:rFonts w:ascii="Cambria Math" w:hAnsi="Cambria Math"/>
            </w:rPr>
            <m:t>588</m:t>
          </m:r>
          <m:r>
            <m:rPr>
              <m:sty m:val="bi"/>
            </m:rPr>
            <w:rPr>
              <w:rFonts w:ascii="Cambria Math" w:hAnsi="Cambria Math"/>
            </w:rPr>
            <m:t xml:space="preserve"> Н</m:t>
          </m:r>
        </m:oMath>
      </m:oMathPara>
    </w:p>
    <w:p w:rsidR="00106B8B" w:rsidRDefault="00106B8B">
      <w:pPr>
        <w:jc w:val="center"/>
        <w:rPr>
          <w:szCs w:val="28"/>
          <w:highlight w:val="yellow"/>
        </w:rPr>
      </w:pPr>
    </w:p>
    <w:p w:rsidR="00106B8B" w:rsidRDefault="00C37241">
      <w:pPr>
        <w:rPr>
          <w:szCs w:val="28"/>
        </w:rPr>
      </w:pPr>
      <w:r>
        <w:rPr>
          <w:szCs w:val="28"/>
        </w:rPr>
        <w:t xml:space="preserve">Определяем </w:t>
      </w:r>
      <w:r>
        <w:rPr>
          <w:rFonts w:ascii="Microsoft Sans Serif" w:hAnsi="Microsoft Sans Serif" w:cs="Microsoft Sans Serif"/>
          <w:noProof/>
          <w:sz w:val="17"/>
          <w:szCs w:val="17"/>
          <w:lang w:eastAsia="ru-RU"/>
        </w:rPr>
        <w:drawing>
          <wp:inline distT="0" distB="0" distL="0" distR="0">
            <wp:extent cx="749300" cy="317500"/>
            <wp:effectExtent l="0" t="0" r="0" b="6350"/>
            <wp:docPr id="37" name="Рисунок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" name="Picture 50"/>
                    <pic:cNvPicPr>
                      <a:picLocks noChangeAspect="1"/>
                    </pic:cNvPicPr>
                  </pic:nvPicPr>
                  <pic:blipFill>
                    <a:blip r:embed="rId35"/>
                    <a:stretch/>
                  </pic:blipFill>
                  <pic:spPr bwMode="auto">
                    <a:xfrm>
                      <a:off x="0" y="0"/>
                      <a:ext cx="749300" cy="317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szCs w:val="28"/>
        </w:rPr>
        <w:t>:</w:t>
      </w:r>
    </w:p>
    <w:p w:rsidR="00106B8B" w:rsidRDefault="00C37241">
      <w:pPr>
        <w:rPr>
          <w:szCs w:val="28"/>
        </w:rPr>
      </w:pPr>
      <m:oMath>
        <m:sSub>
          <m:sSubPr>
            <m:ctrlPr>
              <w:rPr>
                <w:rFonts w:ascii="Cambria Math" w:hAnsi="Cambria Math"/>
                <w:i/>
                <w:szCs w:val="28"/>
                <w:lang w:val="en-US"/>
              </w:rPr>
            </m:ctrlPr>
          </m:sSubPr>
          <m:e>
            <m:r>
              <w:rPr>
                <w:rFonts w:ascii="Cambria Math" w:hAnsi="Cambria Math"/>
                <w:szCs w:val="28"/>
              </w:rPr>
              <m:t>Р</m:t>
            </m:r>
          </m:e>
          <m:sub>
            <m:r>
              <w:rPr>
                <w:rFonts w:ascii="Cambria Math" w:hAnsi="Cambria Math"/>
                <w:szCs w:val="28"/>
              </w:rPr>
              <m:t>h</m:t>
            </m:r>
          </m:sub>
        </m:sSub>
        <m:r>
          <w:rPr>
            <w:rFonts w:ascii="Cambria Math" w:hAnsi="Cambria Math"/>
            <w:szCs w:val="28"/>
          </w:rPr>
          <m:t>=</m:t>
        </m:r>
        <m:d>
          <m:dPr>
            <m:ctrlPr>
              <w:rPr>
                <w:rFonts w:ascii="Cambria Math" w:hAnsi="Cambria Math"/>
                <w:i/>
                <w:szCs w:val="28"/>
                <w:lang w:val="en-US"/>
              </w:rPr>
            </m:ctrlPr>
          </m:dPr>
          <m:e>
            <m:r>
              <w:rPr>
                <w:rFonts w:ascii="Cambria Math" w:hAnsi="Cambria Math"/>
                <w:szCs w:val="28"/>
              </w:rPr>
              <m:t>0,3..0,4</m:t>
            </m:r>
          </m:e>
        </m:d>
        <m:r>
          <w:rPr>
            <w:rFonts w:ascii="Cambria Math" w:hAnsi="Cambria Math"/>
            <w:szCs w:val="28"/>
          </w:rPr>
          <m:t>*</m:t>
        </m:r>
        <m:sSub>
          <m:sSubPr>
            <m:ctrlPr>
              <w:rPr>
                <w:rFonts w:ascii="Cambria Math" w:hAnsi="Cambria Math"/>
                <w:i/>
              </w:rPr>
            </m:ctrlPr>
          </m:sSubPr>
          <m:e>
            <m:r>
              <w:rPr>
                <w:rFonts w:ascii="Cambria Math" w:hAnsi="Cambria Math"/>
                <w:lang w:val="en-US"/>
              </w:rPr>
              <m:t>P</m:t>
            </m:r>
          </m:e>
          <m:sub>
            <m:r>
              <w:rPr>
                <w:rFonts w:ascii="Cambria Math" w:hAnsi="Cambria Math"/>
              </w:rPr>
              <m:t>z</m:t>
            </m:r>
          </m:sub>
        </m:sSub>
        <m:r>
          <w:rPr>
            <w:rFonts w:ascii="Cambria Math" w:hAnsi="Cambria Math"/>
          </w:rPr>
          <m:t>=</m:t>
        </m:r>
      </m:oMath>
      <w:r>
        <w:t>0,35*588=205,8</w:t>
      </w:r>
    </w:p>
    <w:p w:rsidR="00106B8B" w:rsidRDefault="00C37241">
      <w:pPr>
        <w:rPr>
          <w:szCs w:val="28"/>
        </w:rPr>
      </w:pPr>
      <m:oMath>
        <m:sSub>
          <m:sSubPr>
            <m:ctrlPr>
              <w:rPr>
                <w:rFonts w:ascii="Cambria Math" w:hAnsi="Cambria Math"/>
                <w:i/>
                <w:szCs w:val="28"/>
                <w:lang w:val="en-US"/>
              </w:rPr>
            </m:ctrlPr>
          </m:sSubPr>
          <m:e>
            <m:r>
              <w:rPr>
                <w:rFonts w:ascii="Cambria Math" w:hAnsi="Cambria Math"/>
                <w:szCs w:val="28"/>
              </w:rPr>
              <m:t>Р</m:t>
            </m:r>
          </m:e>
          <m:sub>
            <m:r>
              <w:rPr>
                <w:rFonts w:ascii="Cambria Math" w:hAnsi="Cambria Math"/>
                <w:szCs w:val="28"/>
                <w:lang w:val="en-US"/>
              </w:rPr>
              <m:t>v</m:t>
            </m:r>
          </m:sub>
        </m:sSub>
        <m:r>
          <w:rPr>
            <w:rFonts w:ascii="Cambria Math" w:hAnsi="Cambria Math"/>
            <w:szCs w:val="28"/>
          </w:rPr>
          <m:t>=</m:t>
        </m:r>
        <m:d>
          <m:dPr>
            <m:ctrlPr>
              <w:rPr>
                <w:rFonts w:ascii="Cambria Math" w:hAnsi="Cambria Math"/>
                <w:i/>
                <w:szCs w:val="28"/>
                <w:lang w:val="en-US"/>
              </w:rPr>
            </m:ctrlPr>
          </m:dPr>
          <m:e>
            <m:r>
              <w:rPr>
                <w:rFonts w:ascii="Cambria Math" w:hAnsi="Cambria Math"/>
                <w:szCs w:val="28"/>
              </w:rPr>
              <m:t>0,82..0,95</m:t>
            </m:r>
          </m:e>
        </m:d>
        <m:r>
          <w:rPr>
            <w:rFonts w:ascii="Cambria Math" w:hAnsi="Cambria Math"/>
            <w:szCs w:val="28"/>
          </w:rPr>
          <m:t>*</m:t>
        </m:r>
        <m:sSub>
          <m:sSubPr>
            <m:ctrlPr>
              <w:rPr>
                <w:rFonts w:ascii="Cambria Math" w:hAnsi="Cambria Math"/>
                <w:i/>
              </w:rPr>
            </m:ctrlPr>
          </m:sSubPr>
          <m:e>
            <m:r>
              <w:rPr>
                <w:rFonts w:ascii="Cambria Math" w:hAnsi="Cambria Math"/>
                <w:lang w:val="en-US"/>
              </w:rPr>
              <m:t>P</m:t>
            </m:r>
          </m:e>
          <m:sub>
            <m:r>
              <w:rPr>
                <w:rFonts w:ascii="Cambria Math" w:hAnsi="Cambria Math"/>
              </w:rPr>
              <m:t>z</m:t>
            </m:r>
          </m:sub>
        </m:sSub>
        <m:r>
          <w:rPr>
            <w:rFonts w:ascii="Cambria Math" w:hAnsi="Cambria Math"/>
          </w:rPr>
          <m:t>=</m:t>
        </m:r>
      </m:oMath>
      <w:r>
        <w:t>0,9*588=529,2</w:t>
      </w:r>
    </w:p>
    <w:p w:rsidR="00106B8B" w:rsidRDefault="00C37241">
      <w:pPr>
        <w:rPr>
          <w:szCs w:val="28"/>
        </w:rPr>
      </w:pPr>
      <m:oMath>
        <m:sSub>
          <m:sSubPr>
            <m:ctrlPr>
              <w:rPr>
                <w:rFonts w:ascii="Cambria Math" w:hAnsi="Cambria Math"/>
                <w:i/>
                <w:szCs w:val="28"/>
                <w:lang w:val="en-US"/>
              </w:rPr>
            </m:ctrlPr>
          </m:sSubPr>
          <m:e>
            <m:r>
              <w:rPr>
                <w:rFonts w:ascii="Cambria Math" w:hAnsi="Cambria Math"/>
                <w:szCs w:val="28"/>
              </w:rPr>
              <m:t>Р</m:t>
            </m:r>
          </m:e>
          <m:sub>
            <m:r>
              <w:rPr>
                <w:rFonts w:ascii="Cambria Math" w:hAnsi="Cambria Math"/>
                <w:szCs w:val="28"/>
                <w:lang w:val="en-US"/>
              </w:rPr>
              <m:t>x</m:t>
            </m:r>
          </m:sub>
        </m:sSub>
        <m:r>
          <w:rPr>
            <w:rFonts w:ascii="Cambria Math" w:hAnsi="Cambria Math"/>
            <w:szCs w:val="28"/>
          </w:rPr>
          <m:t>=</m:t>
        </m:r>
        <m:d>
          <m:dPr>
            <m:ctrlPr>
              <w:rPr>
                <w:rFonts w:ascii="Cambria Math" w:hAnsi="Cambria Math"/>
                <w:i/>
                <w:szCs w:val="28"/>
                <w:lang w:val="en-US"/>
              </w:rPr>
            </m:ctrlPr>
          </m:dPr>
          <m:e>
            <m:r>
              <w:rPr>
                <w:rFonts w:ascii="Cambria Math" w:hAnsi="Cambria Math"/>
                <w:szCs w:val="28"/>
              </w:rPr>
              <m:t>0,5..0,55</m:t>
            </m:r>
          </m:e>
        </m:d>
        <m:r>
          <w:rPr>
            <w:rFonts w:ascii="Cambria Math" w:hAnsi="Cambria Math"/>
            <w:szCs w:val="28"/>
          </w:rPr>
          <m:t>*</m:t>
        </m:r>
        <m:sSub>
          <m:sSubPr>
            <m:ctrlPr>
              <w:rPr>
                <w:rFonts w:ascii="Cambria Math" w:hAnsi="Cambria Math"/>
                <w:i/>
              </w:rPr>
            </m:ctrlPr>
          </m:sSubPr>
          <m:e>
            <m:r>
              <w:rPr>
                <w:rFonts w:ascii="Cambria Math" w:hAnsi="Cambria Math"/>
                <w:lang w:val="en-US"/>
              </w:rPr>
              <m:t>P</m:t>
            </m:r>
          </m:e>
          <m:sub>
            <m:r>
              <w:rPr>
                <w:rFonts w:ascii="Cambria Math" w:hAnsi="Cambria Math"/>
              </w:rPr>
              <m:t>z</m:t>
            </m:r>
          </m:sub>
        </m:sSub>
        <m:r>
          <w:rPr>
            <w:rFonts w:ascii="Cambria Math" w:hAnsi="Cambria Math"/>
          </w:rPr>
          <m:t>=</m:t>
        </m:r>
      </m:oMath>
      <w:r>
        <w:t>0,52*588=305,76</w:t>
      </w:r>
    </w:p>
    <w:p w:rsidR="00106B8B" w:rsidRDefault="00C37241">
      <w:pPr>
        <w:rPr>
          <w:szCs w:val="28"/>
        </w:rPr>
      </w:pPr>
      <w:r>
        <w:rPr>
          <w:szCs w:val="28"/>
        </w:rPr>
        <w:t>Составляющие усилия закрепления равны:</w:t>
      </w:r>
    </w:p>
    <w:p w:rsidR="00106B8B" w:rsidRDefault="00C37241">
      <w:pPr>
        <w:jc w:val="center"/>
        <w:rPr>
          <w:szCs w:val="28"/>
        </w:rPr>
      </w:pPr>
      <m:oMath>
        <m:r>
          <w:rPr>
            <w:rFonts w:ascii="Cambria Math" w:hAnsi="Cambria Math"/>
            <w:szCs w:val="28"/>
          </w:rPr>
          <m:t>Q</m:t>
        </m:r>
        <m:r>
          <w:rPr>
            <w:rFonts w:ascii="Cambria Math" w:hAnsi="Cambria Math"/>
            <w:szCs w:val="28"/>
          </w:rPr>
          <m:t>=</m:t>
        </m:r>
        <m:rad>
          <m:radPr>
            <m:degHide m:val="1"/>
            <m:ctrlPr>
              <w:rPr>
                <w:rFonts w:ascii="Cambria Math" w:hAnsi="Cambria Math"/>
                <w:i/>
                <w:szCs w:val="28"/>
              </w:rPr>
            </m:ctrlPr>
          </m:radPr>
          <m:deg/>
          <m:e>
            <m:sSup>
              <m:sSupPr>
                <m:ctrlPr>
                  <w:rPr>
                    <w:rFonts w:ascii="Cambria Math" w:hAnsi="Cambria Math"/>
                    <w:i/>
                    <w:szCs w:val="28"/>
                  </w:rPr>
                </m:ctrlPr>
              </m:sSupPr>
              <m:e>
                <m:sSub>
                  <m:sSubPr>
                    <m:ctrlPr>
                      <w:rPr>
                        <w:rFonts w:ascii="Cambria Math" w:hAnsi="Cambria Math"/>
                        <w:i/>
                        <w:szCs w:val="28"/>
                        <w:lang w:val="en-US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szCs w:val="28"/>
                        <w:lang w:val="en-US"/>
                      </w:rPr>
                      <m:t>Q</m:t>
                    </m:r>
                  </m:e>
                  <m:sub>
                    <m:r>
                      <w:rPr>
                        <w:rFonts w:ascii="Cambria Math" w:hAnsi="Cambria Math"/>
                        <w:szCs w:val="28"/>
                        <w:lang w:val="en-US"/>
                      </w:rPr>
                      <m:t>p</m:t>
                    </m:r>
                    <m:r>
                      <w:rPr>
                        <w:rFonts w:ascii="Cambria Math" w:hAnsi="Cambria Math"/>
                        <w:szCs w:val="28"/>
                      </w:rPr>
                      <m:t>h</m:t>
                    </m:r>
                  </m:sub>
                </m:sSub>
              </m:e>
              <m:sup>
                <m:r>
                  <w:rPr>
                    <w:rFonts w:ascii="Cambria Math" w:hAnsi="Cambria Math"/>
                    <w:szCs w:val="28"/>
                  </w:rPr>
                  <m:t>2</m:t>
                </m:r>
              </m:sup>
            </m:sSup>
            <m:r>
              <w:rPr>
                <w:rFonts w:ascii="Cambria Math" w:hAnsi="Cambria Math"/>
                <w:szCs w:val="28"/>
              </w:rPr>
              <m:t>+</m:t>
            </m:r>
            <m:sSup>
              <m:sSupPr>
                <m:ctrlPr>
                  <w:rPr>
                    <w:rFonts w:ascii="Cambria Math" w:hAnsi="Cambria Math"/>
                    <w:i/>
                    <w:szCs w:val="28"/>
                  </w:rPr>
                </m:ctrlPr>
              </m:sSupPr>
              <m:e>
                <m:sSub>
                  <m:sSubPr>
                    <m:ctrlPr>
                      <w:rPr>
                        <w:rFonts w:ascii="Cambria Math" w:hAnsi="Cambria Math"/>
                        <w:i/>
                        <w:szCs w:val="28"/>
                        <w:lang w:val="en-US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szCs w:val="28"/>
                        <w:lang w:val="en-US"/>
                      </w:rPr>
                      <m:t>Q</m:t>
                    </m:r>
                  </m:e>
                  <m:sub>
                    <m:r>
                      <w:rPr>
                        <w:rFonts w:ascii="Cambria Math" w:hAnsi="Cambria Math"/>
                        <w:szCs w:val="28"/>
                        <w:lang w:val="en-US"/>
                      </w:rPr>
                      <m:t>pv</m:t>
                    </m:r>
                  </m:sub>
                </m:sSub>
              </m:e>
              <m:sup>
                <m:r>
                  <w:rPr>
                    <w:rFonts w:ascii="Cambria Math" w:hAnsi="Cambria Math"/>
                    <w:szCs w:val="28"/>
                  </w:rPr>
                  <m:t>2</m:t>
                </m:r>
              </m:sup>
            </m:sSup>
          </m:e>
        </m:rad>
      </m:oMath>
      <w:r>
        <w:rPr>
          <w:szCs w:val="28"/>
        </w:rPr>
        <w:t>=1,82</w:t>
      </w:r>
    </w:p>
    <w:p w:rsidR="00106B8B" w:rsidRDefault="00C37241">
      <w:pPr>
        <w:pStyle w:val="1"/>
        <w:spacing w:line="360" w:lineRule="auto"/>
        <w:rPr>
          <w:rFonts w:eastAsia="Calibri"/>
          <w:i/>
          <w:iCs/>
          <w:smallCaps/>
          <w:color w:val="auto"/>
          <w:sz w:val="28"/>
        </w:rPr>
      </w:pPr>
      <w:r>
        <w:rPr>
          <w:b w:val="0"/>
          <w:bCs w:val="0"/>
          <w:i/>
          <w:iCs/>
          <w:smallCaps/>
          <w:color w:val="auto"/>
          <w:sz w:val="28"/>
          <w:highlight w:val="yellow"/>
        </w:rPr>
        <w:br w:type="page"/>
      </w:r>
      <w:r>
        <w:rPr>
          <w:rFonts w:eastAsia="Calibri"/>
          <w:b w:val="0"/>
          <w:bCs w:val="0"/>
          <w:i/>
          <w:iCs/>
          <w:smallCaps/>
          <w:sz w:val="28"/>
        </w:rPr>
        <w:lastRenderedPageBreak/>
        <w:t>2.6 Разработка схемы приспособления</w:t>
      </w:r>
    </w:p>
    <w:p w:rsidR="00106B8B" w:rsidRDefault="00106B8B">
      <w:pPr>
        <w:spacing w:line="360" w:lineRule="auto"/>
        <w:rPr>
          <w:color w:val="000000"/>
          <w:szCs w:val="28"/>
        </w:rPr>
      </w:pPr>
    </w:p>
    <w:p w:rsidR="00106B8B" w:rsidRDefault="00C37241">
      <w:pPr>
        <w:tabs>
          <w:tab w:val="left" w:pos="726"/>
        </w:tabs>
        <w:spacing w:line="360" w:lineRule="auto"/>
        <w:jc w:val="center"/>
        <w:rPr>
          <w:color w:val="000000"/>
          <w:szCs w:val="28"/>
        </w:rPr>
      </w:pPr>
      <w:r>
        <w:rPr>
          <w:color w:val="000000"/>
          <w:szCs w:val="28"/>
        </w:rPr>
        <w:t>Упрощенная схема приспособления представлена на рисунке 8</w:t>
      </w:r>
    </w:p>
    <w:p w:rsidR="00106B8B" w:rsidRDefault="00106B8B">
      <w:pPr>
        <w:tabs>
          <w:tab w:val="left" w:pos="726"/>
        </w:tabs>
        <w:spacing w:line="360" w:lineRule="auto"/>
        <w:jc w:val="center"/>
        <w:rPr>
          <w:color w:val="000000"/>
          <w:szCs w:val="28"/>
        </w:rPr>
      </w:pPr>
    </w:p>
    <w:p w:rsidR="00106B8B" w:rsidRDefault="00C37241">
      <w:pPr>
        <w:tabs>
          <w:tab w:val="left" w:pos="726"/>
        </w:tabs>
        <w:spacing w:line="360" w:lineRule="auto"/>
        <w:jc w:val="center"/>
        <w:rPr>
          <w:color w:val="000000"/>
          <w:szCs w:val="28"/>
        </w:rPr>
      </w:pPr>
      <w:r>
        <w:rPr>
          <w:rFonts w:ascii="Microsoft Sans Serif" w:hAnsi="Microsoft Sans Serif" w:cs="Microsoft Sans Serif"/>
          <w:noProof/>
          <w:sz w:val="17"/>
          <w:szCs w:val="17"/>
          <w:lang w:eastAsia="ru-RU"/>
        </w:rPr>
        <w:drawing>
          <wp:inline distT="0" distB="0" distL="0" distR="0">
            <wp:extent cx="2260600" cy="1625600"/>
            <wp:effectExtent l="0" t="0" r="6350" b="0"/>
            <wp:docPr id="38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1" name="Picture 58"/>
                    <pic:cNvPicPr>
                      <a:picLocks noChangeAspect="1"/>
                    </pic:cNvPicPr>
                  </pic:nvPicPr>
                  <pic:blipFill>
                    <a:blip r:embed="rId36"/>
                    <a:stretch/>
                  </pic:blipFill>
                  <pic:spPr bwMode="auto">
                    <a:xfrm>
                      <a:off x="0" y="0"/>
                      <a:ext cx="2260600" cy="1625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06B8B" w:rsidRDefault="00C37241">
      <w:pPr>
        <w:tabs>
          <w:tab w:val="left" w:pos="726"/>
        </w:tabs>
        <w:spacing w:line="360" w:lineRule="auto"/>
        <w:jc w:val="center"/>
        <w:rPr>
          <w:color w:val="000000"/>
          <w:szCs w:val="28"/>
        </w:rPr>
      </w:pPr>
      <w:r>
        <w:rPr>
          <w:color w:val="000000"/>
          <w:szCs w:val="28"/>
        </w:rPr>
        <w:t>Рисунок 7 - Упрощенная схема приспособления</w:t>
      </w:r>
    </w:p>
    <w:p w:rsidR="00106B8B" w:rsidRDefault="00106B8B">
      <w:pPr>
        <w:tabs>
          <w:tab w:val="left" w:pos="726"/>
        </w:tabs>
        <w:spacing w:line="360" w:lineRule="auto"/>
        <w:rPr>
          <w:color w:val="000000"/>
          <w:szCs w:val="28"/>
        </w:rPr>
      </w:pPr>
    </w:p>
    <w:p w:rsidR="00106B8B" w:rsidRDefault="00C37241">
      <w:pPr>
        <w:pStyle w:val="1"/>
        <w:spacing w:line="360" w:lineRule="auto"/>
        <w:rPr>
          <w:rFonts w:eastAsia="Calibri"/>
          <w:b w:val="0"/>
          <w:bCs w:val="0"/>
          <w:i/>
          <w:iCs/>
          <w:smallCaps/>
          <w:sz w:val="28"/>
        </w:rPr>
      </w:pPr>
      <w:r>
        <w:rPr>
          <w:b w:val="0"/>
          <w:bCs w:val="0"/>
          <w:i/>
          <w:iCs/>
          <w:smallCaps/>
          <w:sz w:val="28"/>
        </w:rPr>
        <w:br w:type="page"/>
      </w:r>
      <w:r>
        <w:rPr>
          <w:rFonts w:eastAsia="Calibri"/>
          <w:b w:val="0"/>
          <w:bCs w:val="0"/>
          <w:i/>
          <w:iCs/>
          <w:smallCaps/>
          <w:sz w:val="28"/>
        </w:rPr>
        <w:lastRenderedPageBreak/>
        <w:t>3. Конструкторская часть</w:t>
      </w:r>
    </w:p>
    <w:p w:rsidR="00106B8B" w:rsidRDefault="00C37241">
      <w:pPr>
        <w:pStyle w:val="1"/>
        <w:spacing w:line="360" w:lineRule="auto"/>
        <w:rPr>
          <w:rFonts w:eastAsia="Calibri"/>
          <w:i/>
          <w:iCs/>
          <w:smallCaps/>
          <w:color w:val="auto"/>
          <w:sz w:val="28"/>
        </w:rPr>
      </w:pPr>
      <w:r>
        <w:rPr>
          <w:rFonts w:eastAsia="Calibri"/>
          <w:b w:val="0"/>
          <w:bCs w:val="0"/>
          <w:i/>
          <w:iCs/>
          <w:smallCaps/>
          <w:sz w:val="28"/>
        </w:rPr>
        <w:t>Проектирование общего вида приспособления</w:t>
      </w:r>
    </w:p>
    <w:p w:rsidR="00106B8B" w:rsidRDefault="00106B8B">
      <w:pPr>
        <w:tabs>
          <w:tab w:val="left" w:pos="726"/>
        </w:tabs>
        <w:spacing w:line="360" w:lineRule="auto"/>
        <w:rPr>
          <w:color w:val="000000"/>
          <w:szCs w:val="28"/>
        </w:rPr>
      </w:pPr>
    </w:p>
    <w:p w:rsidR="00106B8B" w:rsidRDefault="00C37241">
      <w:pPr>
        <w:tabs>
          <w:tab w:val="left" w:pos="726"/>
        </w:tabs>
        <w:spacing w:line="360" w:lineRule="auto"/>
        <w:rPr>
          <w:color w:val="000000"/>
          <w:szCs w:val="28"/>
        </w:rPr>
      </w:pPr>
      <w:r>
        <w:rPr>
          <w:color w:val="000000"/>
          <w:szCs w:val="28"/>
        </w:rPr>
        <w:t>Общий вид приспособления представлен на рис. 8</w:t>
      </w:r>
    </w:p>
    <w:p w:rsidR="00106B8B" w:rsidRDefault="00C37241">
      <w:pPr>
        <w:tabs>
          <w:tab w:val="left" w:pos="726"/>
        </w:tabs>
        <w:spacing w:line="360" w:lineRule="auto"/>
        <w:jc w:val="center"/>
        <w:rPr>
          <w:color w:val="000000"/>
          <w:szCs w:val="28"/>
        </w:rPr>
      </w:pPr>
      <w:r>
        <w:rPr>
          <w:noProof/>
          <w:color w:val="000000"/>
          <w:szCs w:val="28"/>
          <w:lang w:eastAsia="ru-RU"/>
        </w:rPr>
        <w:drawing>
          <wp:inline distT="0" distB="0" distL="0" distR="0">
            <wp:extent cx="2696731" cy="4351867"/>
            <wp:effectExtent l="0" t="0" r="8890" b="0"/>
            <wp:docPr id="39" name="Рисунок 8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" name="уф.jpg"/>
                    <pic:cNvPicPr>
                      <a:picLocks noChangeAspect="1"/>
                    </pic:cNvPicPr>
                  </pic:nvPicPr>
                  <pic:blipFill>
                    <a:blip r:embed="rId37"/>
                    <a:stretch/>
                  </pic:blipFill>
                  <pic:spPr bwMode="auto">
                    <a:xfrm>
                      <a:off x="0" y="0"/>
                      <a:ext cx="2698317" cy="435442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06B8B" w:rsidRDefault="00C37241">
      <w:pPr>
        <w:tabs>
          <w:tab w:val="left" w:pos="726"/>
        </w:tabs>
        <w:spacing w:line="360" w:lineRule="auto"/>
        <w:jc w:val="center"/>
        <w:rPr>
          <w:color w:val="000000"/>
          <w:szCs w:val="28"/>
        </w:rPr>
      </w:pPr>
      <w:r>
        <w:rPr>
          <w:color w:val="000000"/>
          <w:szCs w:val="28"/>
        </w:rPr>
        <w:t>Рисунок 8 - Общий вид приспособления</w:t>
      </w:r>
    </w:p>
    <w:p w:rsidR="00106B8B" w:rsidRDefault="00106B8B">
      <w:pPr>
        <w:spacing w:line="360" w:lineRule="auto"/>
        <w:rPr>
          <w:color w:val="000000"/>
          <w:szCs w:val="28"/>
        </w:rPr>
      </w:pPr>
    </w:p>
    <w:p w:rsidR="00106B8B" w:rsidRDefault="00C37241">
      <w:pPr>
        <w:spacing w:after="200"/>
        <w:ind w:firstLine="0"/>
        <w:jc w:val="left"/>
        <w:rPr>
          <w:rFonts w:eastAsia="Cambria" w:cs="Cambria"/>
          <w:i/>
          <w:iCs/>
          <w:smallCaps/>
          <w:color w:val="000000"/>
          <w:szCs w:val="28"/>
        </w:rPr>
      </w:pPr>
      <w:r>
        <w:rPr>
          <w:b/>
          <w:bCs/>
          <w:i/>
          <w:iCs/>
          <w:smallCaps/>
        </w:rPr>
        <w:br w:type="page"/>
      </w:r>
    </w:p>
    <w:p w:rsidR="00106B8B" w:rsidRDefault="00C37241">
      <w:pPr>
        <w:pStyle w:val="1"/>
        <w:spacing w:line="360" w:lineRule="auto"/>
        <w:rPr>
          <w:rFonts w:eastAsia="Calibri"/>
          <w:i/>
          <w:iCs/>
          <w:smallCaps/>
          <w:color w:val="auto"/>
          <w:sz w:val="28"/>
        </w:rPr>
      </w:pPr>
      <w:r>
        <w:rPr>
          <w:rFonts w:eastAsia="Calibri"/>
          <w:b w:val="0"/>
          <w:bCs w:val="0"/>
          <w:i/>
          <w:iCs/>
          <w:smallCaps/>
          <w:sz w:val="28"/>
        </w:rPr>
        <w:lastRenderedPageBreak/>
        <w:t>Заключение</w:t>
      </w:r>
    </w:p>
    <w:p w:rsidR="00106B8B" w:rsidRDefault="00106B8B">
      <w:pPr>
        <w:spacing w:line="360" w:lineRule="auto"/>
        <w:rPr>
          <w:color w:val="000000"/>
          <w:szCs w:val="28"/>
        </w:rPr>
      </w:pPr>
    </w:p>
    <w:p w:rsidR="00106B8B" w:rsidRDefault="00C37241">
      <w:pPr>
        <w:tabs>
          <w:tab w:val="left" w:pos="726"/>
        </w:tabs>
        <w:spacing w:line="360" w:lineRule="auto"/>
        <w:rPr>
          <w:color w:val="000000"/>
          <w:szCs w:val="28"/>
        </w:rPr>
      </w:pPr>
      <w:r>
        <w:rPr>
          <w:color w:val="000000"/>
          <w:szCs w:val="28"/>
        </w:rPr>
        <w:t>В результате выполнения данной курсовой работы были рассмотрены подробно все этапы прое</w:t>
      </w:r>
      <w:r>
        <w:rPr>
          <w:color w:val="000000"/>
          <w:szCs w:val="28"/>
        </w:rPr>
        <w:t>ктирования приспособления. Расчет на точность установил допуск на изготовление самого приспособления. Расчет усилий в приспособлении позволил определить необходимое усилие зажима.</w:t>
      </w:r>
    </w:p>
    <w:p w:rsidR="00106B8B" w:rsidRDefault="00C37241">
      <w:pPr>
        <w:tabs>
          <w:tab w:val="left" w:pos="726"/>
        </w:tabs>
        <w:spacing w:line="360" w:lineRule="auto"/>
        <w:rPr>
          <w:color w:val="000000"/>
          <w:szCs w:val="28"/>
        </w:rPr>
      </w:pPr>
      <w:r>
        <w:rPr>
          <w:color w:val="000000"/>
          <w:szCs w:val="28"/>
        </w:rPr>
        <w:t>Автоматизация данного приспособления может быть осуществлена с помощью приме</w:t>
      </w:r>
      <w:r>
        <w:rPr>
          <w:color w:val="000000"/>
          <w:szCs w:val="28"/>
        </w:rPr>
        <w:t xml:space="preserve">нения управляемых </w:t>
      </w:r>
      <w:proofErr w:type="spellStart"/>
      <w:r>
        <w:rPr>
          <w:color w:val="000000"/>
          <w:szCs w:val="28"/>
        </w:rPr>
        <w:t>пневмо</w:t>
      </w:r>
      <w:proofErr w:type="spellEnd"/>
      <w:r>
        <w:rPr>
          <w:color w:val="000000"/>
          <w:szCs w:val="28"/>
        </w:rPr>
        <w:t>-распределителей и соответствующих датчиков положения и давления.</w:t>
      </w:r>
    </w:p>
    <w:p w:rsidR="00106B8B" w:rsidRDefault="00106B8B">
      <w:pPr>
        <w:pStyle w:val="1"/>
        <w:spacing w:line="360" w:lineRule="auto"/>
        <w:rPr>
          <w:color w:val="000000"/>
          <w:sz w:val="28"/>
        </w:rPr>
      </w:pPr>
    </w:p>
    <w:p w:rsidR="00106B8B" w:rsidRDefault="00106B8B">
      <w:pPr>
        <w:spacing w:after="200"/>
        <w:ind w:firstLine="0"/>
        <w:jc w:val="left"/>
        <w:rPr>
          <w:rFonts w:eastAsia="Cambria" w:cs="Times New Roman"/>
          <w:b/>
          <w:bCs/>
          <w:color w:val="000000"/>
          <w:szCs w:val="28"/>
        </w:rPr>
      </w:pPr>
    </w:p>
    <w:p w:rsidR="00106B8B" w:rsidRDefault="00C37241">
      <w:pPr>
        <w:spacing w:after="200"/>
        <w:ind w:firstLine="0"/>
        <w:jc w:val="left"/>
        <w:rPr>
          <w:rFonts w:cs="Cambria"/>
          <w:i/>
          <w:iCs/>
          <w:smallCaps/>
          <w:color w:val="000000"/>
          <w:szCs w:val="28"/>
        </w:rPr>
      </w:pPr>
      <w:r>
        <w:rPr>
          <w:b/>
          <w:bCs/>
          <w:i/>
          <w:iCs/>
          <w:smallCaps/>
        </w:rPr>
        <w:br w:type="page"/>
      </w:r>
    </w:p>
    <w:p w:rsidR="00106B8B" w:rsidRDefault="00C37241">
      <w:pPr>
        <w:pStyle w:val="1"/>
        <w:rPr>
          <w:rFonts w:cs="Times New Roman"/>
          <w:sz w:val="28"/>
        </w:rPr>
      </w:pPr>
      <w:r>
        <w:rPr>
          <w:rFonts w:eastAsia="Calibri"/>
          <w:b w:val="0"/>
          <w:bCs w:val="0"/>
          <w:i/>
          <w:iCs/>
          <w:smallCaps/>
          <w:sz w:val="28"/>
        </w:rPr>
        <w:lastRenderedPageBreak/>
        <w:t>БИБЛИОГРАФИЧЕСКИЙ СПИСОК</w:t>
      </w:r>
    </w:p>
    <w:p w:rsidR="00106B8B" w:rsidRDefault="00106B8B"/>
    <w:p w:rsidR="00106B8B" w:rsidRDefault="00C37241">
      <w:pPr>
        <w:pStyle w:val="af0"/>
        <w:numPr>
          <w:ilvl w:val="0"/>
          <w:numId w:val="12"/>
        </w:numPr>
        <w:spacing w:line="360" w:lineRule="auto"/>
        <w:ind w:left="0" w:firstLine="284"/>
        <w:rPr>
          <w:szCs w:val="28"/>
        </w:rPr>
      </w:pPr>
      <w:r>
        <w:rPr>
          <w:szCs w:val="28"/>
        </w:rPr>
        <w:t xml:space="preserve">Андреев Г.Н., </w:t>
      </w:r>
      <w:proofErr w:type="spellStart"/>
      <w:r>
        <w:rPr>
          <w:szCs w:val="28"/>
        </w:rPr>
        <w:t>В.Ю.Новиков</w:t>
      </w:r>
      <w:proofErr w:type="spellEnd"/>
      <w:r>
        <w:rPr>
          <w:szCs w:val="28"/>
        </w:rPr>
        <w:t xml:space="preserve">, </w:t>
      </w:r>
      <w:proofErr w:type="spellStart"/>
      <w:r>
        <w:rPr>
          <w:szCs w:val="28"/>
        </w:rPr>
        <w:t>А.Г.Схиртладзе</w:t>
      </w:r>
      <w:proofErr w:type="spellEnd"/>
      <w:r>
        <w:rPr>
          <w:szCs w:val="28"/>
        </w:rPr>
        <w:t>. Проектирование технологической оснастки машиностроительного производства-</w:t>
      </w:r>
      <w:r>
        <w:rPr>
          <w:szCs w:val="28"/>
        </w:rPr>
        <w:t xml:space="preserve"> М.: Высшая школа, 1999.</w:t>
      </w:r>
    </w:p>
    <w:p w:rsidR="00106B8B" w:rsidRDefault="00C37241">
      <w:pPr>
        <w:numPr>
          <w:ilvl w:val="0"/>
          <w:numId w:val="12"/>
        </w:numPr>
        <w:spacing w:line="360" w:lineRule="auto"/>
        <w:ind w:left="0" w:firstLine="284"/>
        <w:rPr>
          <w:szCs w:val="28"/>
        </w:rPr>
      </w:pPr>
      <w:r>
        <w:rPr>
          <w:szCs w:val="28"/>
        </w:rPr>
        <w:t xml:space="preserve">Справочник технолога машиностроителя: В 2 т. Т.2. 4-е изд., </w:t>
      </w:r>
      <w:proofErr w:type="spellStart"/>
      <w:r>
        <w:rPr>
          <w:szCs w:val="28"/>
        </w:rPr>
        <w:t>перераб</w:t>
      </w:r>
      <w:proofErr w:type="spellEnd"/>
      <w:r>
        <w:rPr>
          <w:szCs w:val="28"/>
        </w:rPr>
        <w:t>. /Под ред. А.Г. Косиловой и Р.К. Мещерякова. М.: Машиностроение, 1985. 496 с.</w:t>
      </w:r>
    </w:p>
    <w:p w:rsidR="00106B8B" w:rsidRDefault="00C37241">
      <w:pPr>
        <w:pStyle w:val="af0"/>
        <w:numPr>
          <w:ilvl w:val="0"/>
          <w:numId w:val="12"/>
        </w:numPr>
        <w:spacing w:line="360" w:lineRule="auto"/>
        <w:ind w:left="0" w:firstLine="284"/>
        <w:rPr>
          <w:szCs w:val="28"/>
        </w:rPr>
      </w:pPr>
      <w:r>
        <w:rPr>
          <w:szCs w:val="28"/>
        </w:rPr>
        <w:t>Анурьев В.И. Справочник конструктора – машиностроителя - М.: Машиностроение, 1978.</w:t>
      </w:r>
    </w:p>
    <w:p w:rsidR="00106B8B" w:rsidRDefault="00C37241">
      <w:pPr>
        <w:numPr>
          <w:ilvl w:val="0"/>
          <w:numId w:val="12"/>
        </w:numPr>
        <w:spacing w:line="360" w:lineRule="auto"/>
        <w:ind w:left="0" w:firstLine="284"/>
        <w:rPr>
          <w:szCs w:val="28"/>
        </w:rPr>
      </w:pPr>
      <w:r>
        <w:rPr>
          <w:szCs w:val="28"/>
        </w:rPr>
        <w:t>Ан</w:t>
      </w:r>
      <w:r>
        <w:rPr>
          <w:szCs w:val="28"/>
        </w:rPr>
        <w:t>тонюк В.Е. Конструктору станочных приспособлений.: Справ. Пособие. – Мн.: Беларусь, 1991 – 400 с: ил.</w:t>
      </w:r>
    </w:p>
    <w:p w:rsidR="00106B8B" w:rsidRDefault="00C37241">
      <w:pPr>
        <w:pStyle w:val="af0"/>
        <w:numPr>
          <w:ilvl w:val="0"/>
          <w:numId w:val="12"/>
        </w:numPr>
        <w:spacing w:line="360" w:lineRule="auto"/>
        <w:ind w:left="0" w:firstLine="284"/>
        <w:rPr>
          <w:szCs w:val="28"/>
        </w:rPr>
      </w:pPr>
      <w:proofErr w:type="spellStart"/>
      <w:r>
        <w:rPr>
          <w:szCs w:val="28"/>
        </w:rPr>
        <w:t>Фаскиев</w:t>
      </w:r>
      <w:proofErr w:type="spellEnd"/>
      <w:r>
        <w:rPr>
          <w:szCs w:val="28"/>
        </w:rPr>
        <w:t xml:space="preserve"> Р.С. Проектирование приспособлений: учебное пособие. Р.С. </w:t>
      </w:r>
      <w:proofErr w:type="spellStart"/>
      <w:r>
        <w:rPr>
          <w:szCs w:val="28"/>
        </w:rPr>
        <w:t>Фаскиев</w:t>
      </w:r>
      <w:proofErr w:type="spellEnd"/>
      <w:r>
        <w:rPr>
          <w:szCs w:val="28"/>
        </w:rPr>
        <w:t>, Е.В. Бондаренко – Оренбург: ГОУ ОГУ, 2006. – 178 с.</w:t>
      </w:r>
    </w:p>
    <w:p w:rsidR="00106B8B" w:rsidRDefault="00C37241">
      <w:pPr>
        <w:pStyle w:val="af0"/>
        <w:numPr>
          <w:ilvl w:val="0"/>
          <w:numId w:val="12"/>
        </w:numPr>
        <w:spacing w:line="360" w:lineRule="auto"/>
        <w:ind w:left="0" w:firstLine="284"/>
        <w:rPr>
          <w:szCs w:val="28"/>
        </w:rPr>
      </w:pPr>
      <w:r>
        <w:rPr>
          <w:szCs w:val="28"/>
        </w:rPr>
        <w:t>Белоусов А.Н. Проектировани</w:t>
      </w:r>
      <w:r>
        <w:rPr>
          <w:szCs w:val="28"/>
        </w:rPr>
        <w:t>е станочных приспособлений - М.: Высшая школа, 1980.</w:t>
      </w:r>
    </w:p>
    <w:p w:rsidR="00106B8B" w:rsidRDefault="00C37241">
      <w:pPr>
        <w:pStyle w:val="af0"/>
        <w:numPr>
          <w:ilvl w:val="0"/>
          <w:numId w:val="12"/>
        </w:numPr>
        <w:spacing w:line="360" w:lineRule="auto"/>
        <w:ind w:left="0" w:firstLine="284"/>
        <w:rPr>
          <w:szCs w:val="28"/>
        </w:rPr>
      </w:pPr>
      <w:r>
        <w:rPr>
          <w:szCs w:val="28"/>
        </w:rPr>
        <w:t xml:space="preserve">Справочник: станочные приспособления. Под редакцией Б.Н. </w:t>
      </w:r>
      <w:proofErr w:type="spellStart"/>
      <w:r>
        <w:rPr>
          <w:szCs w:val="28"/>
        </w:rPr>
        <w:t>Вардашкина</w:t>
      </w:r>
      <w:proofErr w:type="spellEnd"/>
      <w:r>
        <w:rPr>
          <w:szCs w:val="28"/>
        </w:rPr>
        <w:t>-М.: Машиностроение, 1984 – том1.</w:t>
      </w:r>
    </w:p>
    <w:p w:rsidR="00106B8B" w:rsidRDefault="00C37241">
      <w:pPr>
        <w:pStyle w:val="af0"/>
        <w:keepNext/>
        <w:keepLines/>
        <w:numPr>
          <w:ilvl w:val="0"/>
          <w:numId w:val="12"/>
        </w:numPr>
        <w:spacing w:line="360" w:lineRule="auto"/>
        <w:ind w:left="0" w:firstLine="0"/>
        <w:jc w:val="center"/>
        <w:outlineLvl w:val="0"/>
        <w:rPr>
          <w:i/>
          <w:iCs/>
          <w:smallCaps/>
        </w:rPr>
      </w:pPr>
      <w:r>
        <w:t xml:space="preserve">Ссылка на интернет ресурс: </w:t>
      </w:r>
      <w:hyperlink r:id="rId38" w:tooltip="http://stanki-katalog.ru/sprav_2s150pmf4.htm" w:history="1">
        <w:r>
          <w:rPr>
            <w:rStyle w:val="af6"/>
          </w:rPr>
          <w:t>http://stanki-katalog.ru/sprav_2s150pmf4.htm</w:t>
        </w:r>
      </w:hyperlink>
    </w:p>
    <w:p w:rsidR="00106B8B" w:rsidRDefault="00106B8B">
      <w:pPr>
        <w:pStyle w:val="af0"/>
        <w:keepNext/>
        <w:keepLines/>
        <w:spacing w:line="360" w:lineRule="auto"/>
        <w:ind w:left="0" w:firstLine="0"/>
        <w:jc w:val="center"/>
        <w:outlineLvl w:val="0"/>
        <w:rPr>
          <w:i/>
          <w:iCs/>
          <w:smallCaps/>
        </w:rPr>
      </w:pPr>
    </w:p>
    <w:sectPr w:rsidR="00106B8B" w:rsidSect="00966D1F">
      <w:footerReference w:type="default" r:id="rId39"/>
      <w:footerReference w:type="first" r:id="rId40"/>
      <w:pgSz w:w="11906" w:h="16838"/>
      <w:pgMar w:top="1134" w:right="1080" w:bottom="1440" w:left="1080" w:header="708" w:footer="708" w:gutter="0"/>
      <w:cols w:space="708"/>
      <w:titlePg/>
      <w:docGrid w:linePitch="381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C37241" w:rsidRDefault="00C37241">
      <w:pPr>
        <w:spacing w:line="240" w:lineRule="auto"/>
      </w:pPr>
      <w:r>
        <w:separator/>
      </w:r>
    </w:p>
  </w:endnote>
  <w:endnote w:type="continuationSeparator" w:id="0">
    <w:p w:rsidR="00C37241" w:rsidRDefault="00C37241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 Unicode MS">
    <w:panose1 w:val="020B0604020202020204"/>
    <w:charset w:val="00"/>
    <w:family w:val="auto"/>
    <w:pitch w:val="default"/>
  </w:font>
  <w:font w:name="Cambria Math">
    <w:panose1 w:val="02040503050406030204"/>
    <w:charset w:val="CC"/>
    <w:family w:val="roman"/>
    <w:pitch w:val="variable"/>
    <w:sig w:usb0="E00002FF" w:usb1="420024FF" w:usb2="00000000" w:usb3="00000000" w:csb0="0000019F" w:csb1="00000000"/>
  </w:font>
  <w:font w:name="Microsoft Sans Serif">
    <w:panose1 w:val="020B0604020202020204"/>
    <w:charset w:val="CC"/>
    <w:family w:val="swiss"/>
    <w:pitch w:val="variable"/>
    <w:sig w:usb0="E1002AFF" w:usb1="C0000002" w:usb2="00000008" w:usb3="00000000" w:csb0="0001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11810982"/>
      <w:docPartObj>
        <w:docPartGallery w:val="Page Numbers (Bottom of Page)"/>
        <w:docPartUnique/>
      </w:docPartObj>
    </w:sdtPr>
    <w:sdtContent>
      <w:p w:rsidR="00966D1F" w:rsidRDefault="00966D1F">
        <w:pPr>
          <w:pStyle w:val="af9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>
          <w:rPr>
            <w:noProof/>
          </w:rPr>
          <w:t>2</w:t>
        </w:r>
        <w:r>
          <w:fldChar w:fldCharType="end"/>
        </w:r>
      </w:p>
    </w:sdtContent>
  </w:sdt>
  <w:p w:rsidR="00106B8B" w:rsidRDefault="00106B8B">
    <w:pPr>
      <w:pStyle w:val="af9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106B8B" w:rsidRDefault="00106B8B">
    <w:pPr>
      <w:pStyle w:val="af9"/>
      <w:jc w:val="right"/>
    </w:pPr>
  </w:p>
  <w:p w:rsidR="00106B8B" w:rsidRDefault="00106B8B">
    <w:pPr>
      <w:pStyle w:val="af9"/>
      <w:ind w:firstLine="0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C37241" w:rsidRDefault="00C37241">
      <w:pPr>
        <w:spacing w:line="240" w:lineRule="auto"/>
      </w:pPr>
      <w:r>
        <w:separator/>
      </w:r>
    </w:p>
  </w:footnote>
  <w:footnote w:type="continuationSeparator" w:id="0">
    <w:p w:rsidR="00C37241" w:rsidRDefault="00C37241">
      <w:pPr>
        <w:spacing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2A46E04"/>
    <w:multiLevelType w:val="hybridMultilevel"/>
    <w:tmpl w:val="B5AC0D6E"/>
    <w:lvl w:ilvl="0" w:tplc="94A04160">
      <w:start w:val="1"/>
      <w:numFmt w:val="bullet"/>
      <w:lvlText w:val=""/>
      <w:lvlJc w:val="left"/>
      <w:pPr>
        <w:ind w:left="786" w:hanging="360"/>
      </w:pPr>
      <w:rPr>
        <w:rFonts w:ascii="Symbol" w:hAnsi="Symbol" w:hint="default"/>
      </w:rPr>
    </w:lvl>
    <w:lvl w:ilvl="1" w:tplc="92960D20">
      <w:start w:val="1"/>
      <w:numFmt w:val="bullet"/>
      <w:lvlText w:val="o"/>
      <w:lvlJc w:val="left"/>
      <w:pPr>
        <w:ind w:left="1506" w:hanging="360"/>
      </w:pPr>
      <w:rPr>
        <w:rFonts w:ascii="Courier New" w:hAnsi="Courier New" w:cs="Courier New" w:hint="default"/>
      </w:rPr>
    </w:lvl>
    <w:lvl w:ilvl="2" w:tplc="C8BEC138">
      <w:start w:val="1"/>
      <w:numFmt w:val="bullet"/>
      <w:lvlText w:val=""/>
      <w:lvlJc w:val="left"/>
      <w:pPr>
        <w:ind w:left="2226" w:hanging="360"/>
      </w:pPr>
      <w:rPr>
        <w:rFonts w:ascii="Wingdings" w:hAnsi="Wingdings" w:hint="default"/>
      </w:rPr>
    </w:lvl>
    <w:lvl w:ilvl="3" w:tplc="FDAE9378">
      <w:start w:val="1"/>
      <w:numFmt w:val="bullet"/>
      <w:lvlText w:val=""/>
      <w:lvlJc w:val="left"/>
      <w:pPr>
        <w:ind w:left="2946" w:hanging="360"/>
      </w:pPr>
      <w:rPr>
        <w:rFonts w:ascii="Symbol" w:hAnsi="Symbol" w:hint="default"/>
      </w:rPr>
    </w:lvl>
    <w:lvl w:ilvl="4" w:tplc="C70EEDFE">
      <w:start w:val="1"/>
      <w:numFmt w:val="bullet"/>
      <w:lvlText w:val="o"/>
      <w:lvlJc w:val="left"/>
      <w:pPr>
        <w:ind w:left="3666" w:hanging="360"/>
      </w:pPr>
      <w:rPr>
        <w:rFonts w:ascii="Courier New" w:hAnsi="Courier New" w:cs="Courier New" w:hint="default"/>
      </w:rPr>
    </w:lvl>
    <w:lvl w:ilvl="5" w:tplc="B93CB2E6">
      <w:start w:val="1"/>
      <w:numFmt w:val="bullet"/>
      <w:lvlText w:val=""/>
      <w:lvlJc w:val="left"/>
      <w:pPr>
        <w:ind w:left="4386" w:hanging="360"/>
      </w:pPr>
      <w:rPr>
        <w:rFonts w:ascii="Wingdings" w:hAnsi="Wingdings" w:hint="default"/>
      </w:rPr>
    </w:lvl>
    <w:lvl w:ilvl="6" w:tplc="950C8B58">
      <w:start w:val="1"/>
      <w:numFmt w:val="bullet"/>
      <w:lvlText w:val=""/>
      <w:lvlJc w:val="left"/>
      <w:pPr>
        <w:ind w:left="5106" w:hanging="360"/>
      </w:pPr>
      <w:rPr>
        <w:rFonts w:ascii="Symbol" w:hAnsi="Symbol" w:hint="default"/>
      </w:rPr>
    </w:lvl>
    <w:lvl w:ilvl="7" w:tplc="20E410D8">
      <w:start w:val="1"/>
      <w:numFmt w:val="bullet"/>
      <w:lvlText w:val="o"/>
      <w:lvlJc w:val="left"/>
      <w:pPr>
        <w:ind w:left="5826" w:hanging="360"/>
      </w:pPr>
      <w:rPr>
        <w:rFonts w:ascii="Courier New" w:hAnsi="Courier New" w:cs="Courier New" w:hint="default"/>
      </w:rPr>
    </w:lvl>
    <w:lvl w:ilvl="8" w:tplc="85D6F9A8">
      <w:start w:val="1"/>
      <w:numFmt w:val="bullet"/>
      <w:lvlText w:val=""/>
      <w:lvlJc w:val="left"/>
      <w:pPr>
        <w:ind w:left="6546" w:hanging="360"/>
      </w:pPr>
      <w:rPr>
        <w:rFonts w:ascii="Wingdings" w:hAnsi="Wingdings" w:hint="default"/>
      </w:rPr>
    </w:lvl>
  </w:abstractNum>
  <w:abstractNum w:abstractNumId="1" w15:restartNumberingAfterBreak="0">
    <w:nsid w:val="05460D0C"/>
    <w:multiLevelType w:val="hybridMultilevel"/>
    <w:tmpl w:val="723AB5FA"/>
    <w:lvl w:ilvl="0" w:tplc="A96E8AA2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109EF916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76F281F0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3ABA6786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E624ACC2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1A42D6B0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9C7012A8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FE9E91F6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28D4CE74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" w15:restartNumberingAfterBreak="0">
    <w:nsid w:val="0D6A4144"/>
    <w:multiLevelType w:val="hybridMultilevel"/>
    <w:tmpl w:val="374EFDCA"/>
    <w:lvl w:ilvl="0" w:tplc="F4C84448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CB504AE2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52A280EE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9E8CE24E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699E4B76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864EC5E6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C69A73C0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2A706556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FF90CA32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3" w15:restartNumberingAfterBreak="0">
    <w:nsid w:val="13443ED8"/>
    <w:multiLevelType w:val="multilevel"/>
    <w:tmpl w:val="E1C4A52E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  <w:color w:val="auto"/>
      </w:rPr>
    </w:lvl>
    <w:lvl w:ilvl="1">
      <w:start w:val="1"/>
      <w:numFmt w:val="decimal"/>
      <w:isLgl/>
      <w:lvlText w:val="%1.%2"/>
      <w:lvlJc w:val="left"/>
      <w:pPr>
        <w:ind w:left="1080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80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216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288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324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396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432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4680" w:hanging="1440"/>
      </w:pPr>
      <w:rPr>
        <w:rFonts w:hint="default"/>
      </w:rPr>
    </w:lvl>
  </w:abstractNum>
  <w:abstractNum w:abstractNumId="4" w15:restartNumberingAfterBreak="0">
    <w:nsid w:val="16CB1215"/>
    <w:multiLevelType w:val="hybridMultilevel"/>
    <w:tmpl w:val="B1F0BC40"/>
    <w:lvl w:ilvl="0" w:tplc="6AE8C53C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4614BA6C">
      <w:start w:val="1"/>
      <w:numFmt w:val="lowerLetter"/>
      <w:lvlText w:val="%2."/>
      <w:lvlJc w:val="left"/>
      <w:pPr>
        <w:ind w:left="1440" w:hanging="360"/>
      </w:pPr>
    </w:lvl>
    <w:lvl w:ilvl="2" w:tplc="3B5A686A">
      <w:start w:val="1"/>
      <w:numFmt w:val="lowerRoman"/>
      <w:lvlText w:val="%3."/>
      <w:lvlJc w:val="right"/>
      <w:pPr>
        <w:ind w:left="2160" w:hanging="180"/>
      </w:pPr>
    </w:lvl>
    <w:lvl w:ilvl="3" w:tplc="4AC859D8">
      <w:start w:val="1"/>
      <w:numFmt w:val="decimal"/>
      <w:lvlText w:val="%4."/>
      <w:lvlJc w:val="left"/>
      <w:pPr>
        <w:ind w:left="2880" w:hanging="360"/>
      </w:pPr>
    </w:lvl>
    <w:lvl w:ilvl="4" w:tplc="4EA2F1E0">
      <w:start w:val="1"/>
      <w:numFmt w:val="lowerLetter"/>
      <w:lvlText w:val="%5."/>
      <w:lvlJc w:val="left"/>
      <w:pPr>
        <w:ind w:left="3600" w:hanging="360"/>
      </w:pPr>
    </w:lvl>
    <w:lvl w:ilvl="5" w:tplc="DFD809BE">
      <w:start w:val="1"/>
      <w:numFmt w:val="lowerRoman"/>
      <w:lvlText w:val="%6."/>
      <w:lvlJc w:val="right"/>
      <w:pPr>
        <w:ind w:left="4320" w:hanging="180"/>
      </w:pPr>
    </w:lvl>
    <w:lvl w:ilvl="6" w:tplc="FED4C1BE">
      <w:start w:val="1"/>
      <w:numFmt w:val="decimal"/>
      <w:lvlText w:val="%7."/>
      <w:lvlJc w:val="left"/>
      <w:pPr>
        <w:ind w:left="5040" w:hanging="360"/>
      </w:pPr>
    </w:lvl>
    <w:lvl w:ilvl="7" w:tplc="474E0C00">
      <w:start w:val="1"/>
      <w:numFmt w:val="lowerLetter"/>
      <w:lvlText w:val="%8."/>
      <w:lvlJc w:val="left"/>
      <w:pPr>
        <w:ind w:left="5760" w:hanging="360"/>
      </w:pPr>
    </w:lvl>
    <w:lvl w:ilvl="8" w:tplc="D00A9AA4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18CF6755"/>
    <w:multiLevelType w:val="hybridMultilevel"/>
    <w:tmpl w:val="01E63292"/>
    <w:lvl w:ilvl="0" w:tplc="5636BDDE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85324DB4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85082B5A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A9E8AD4C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D91CC9E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A5846B34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212B06C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8FBA7D2A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33166222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337017DE"/>
    <w:multiLevelType w:val="hybridMultilevel"/>
    <w:tmpl w:val="86EEB856"/>
    <w:lvl w:ilvl="0" w:tplc="3782DD3A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A13C15C2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18BC6378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4E00EF04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F9A00B10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AC8AA2CC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DD489084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9B7A15C2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61E116E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7" w15:restartNumberingAfterBreak="0">
    <w:nsid w:val="3C011FBA"/>
    <w:multiLevelType w:val="hybridMultilevel"/>
    <w:tmpl w:val="AF1E7FFC"/>
    <w:lvl w:ilvl="0" w:tplc="72883716">
      <w:start w:val="1"/>
      <w:numFmt w:val="decimal"/>
      <w:lvlText w:val="%1."/>
      <w:legacy w:legacy="1" w:legacySpace="0" w:legacyIndent="283"/>
      <w:lvlJc w:val="left"/>
      <w:rPr>
        <w:rFonts w:ascii="Times New Roman" w:hAnsi="Times New Roman" w:cs="Times New Roman" w:hint="default"/>
        <w:color w:val="auto"/>
      </w:rPr>
    </w:lvl>
    <w:lvl w:ilvl="1" w:tplc="B03097CA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 w:hint="default"/>
      </w:rPr>
    </w:lvl>
    <w:lvl w:ilvl="2" w:tplc="A5BCB2DE">
      <w:start w:val="1"/>
      <w:numFmt w:val="bullet"/>
      <w:lvlText w:val="§"/>
      <w:lvlJc w:val="left"/>
      <w:pPr>
        <w:ind w:left="2160" w:hanging="360"/>
      </w:pPr>
      <w:rPr>
        <w:rFonts w:ascii="Wingdings" w:eastAsia="Wingdings" w:hAnsi="Wingdings" w:cs="Wingdings" w:hint="default"/>
      </w:rPr>
    </w:lvl>
    <w:lvl w:ilvl="3" w:tplc="9F028EB0">
      <w:start w:val="1"/>
      <w:numFmt w:val="bullet"/>
      <w:lvlText w:val="·"/>
      <w:lvlJc w:val="left"/>
      <w:pPr>
        <w:ind w:left="2880" w:hanging="360"/>
      </w:pPr>
      <w:rPr>
        <w:rFonts w:ascii="Symbol" w:eastAsia="Symbol" w:hAnsi="Symbol" w:cs="Symbol" w:hint="default"/>
      </w:rPr>
    </w:lvl>
    <w:lvl w:ilvl="4" w:tplc="8BC8138A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 w:hint="default"/>
      </w:rPr>
    </w:lvl>
    <w:lvl w:ilvl="5" w:tplc="E80C9328">
      <w:start w:val="1"/>
      <w:numFmt w:val="bullet"/>
      <w:lvlText w:val="§"/>
      <w:lvlJc w:val="left"/>
      <w:pPr>
        <w:ind w:left="4320" w:hanging="360"/>
      </w:pPr>
      <w:rPr>
        <w:rFonts w:ascii="Wingdings" w:eastAsia="Wingdings" w:hAnsi="Wingdings" w:cs="Wingdings" w:hint="default"/>
      </w:rPr>
    </w:lvl>
    <w:lvl w:ilvl="6" w:tplc="05A28E8E">
      <w:start w:val="1"/>
      <w:numFmt w:val="bullet"/>
      <w:lvlText w:val="·"/>
      <w:lvlJc w:val="left"/>
      <w:pPr>
        <w:ind w:left="5040" w:hanging="360"/>
      </w:pPr>
      <w:rPr>
        <w:rFonts w:ascii="Symbol" w:eastAsia="Symbol" w:hAnsi="Symbol" w:cs="Symbol" w:hint="default"/>
      </w:rPr>
    </w:lvl>
    <w:lvl w:ilvl="7" w:tplc="7BA4D072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 w:hint="default"/>
      </w:rPr>
    </w:lvl>
    <w:lvl w:ilvl="8" w:tplc="1F62629A">
      <w:start w:val="1"/>
      <w:numFmt w:val="bullet"/>
      <w:lvlText w:val="§"/>
      <w:lvlJc w:val="left"/>
      <w:pPr>
        <w:ind w:left="6480" w:hanging="360"/>
      </w:pPr>
      <w:rPr>
        <w:rFonts w:ascii="Wingdings" w:eastAsia="Wingdings" w:hAnsi="Wingdings" w:cs="Wingdings" w:hint="default"/>
      </w:rPr>
    </w:lvl>
  </w:abstractNum>
  <w:abstractNum w:abstractNumId="8" w15:restartNumberingAfterBreak="0">
    <w:nsid w:val="417C6694"/>
    <w:multiLevelType w:val="hybridMultilevel"/>
    <w:tmpl w:val="3490E10C"/>
    <w:lvl w:ilvl="0" w:tplc="1A441D6C">
      <w:start w:val="1"/>
      <w:numFmt w:val="bullet"/>
      <w:lvlText w:val=""/>
      <w:lvlJc w:val="left"/>
      <w:pPr>
        <w:ind w:left="786" w:hanging="360"/>
      </w:pPr>
      <w:rPr>
        <w:rFonts w:ascii="Symbol" w:hAnsi="Symbol" w:hint="default"/>
      </w:rPr>
    </w:lvl>
    <w:lvl w:ilvl="1" w:tplc="375058B0">
      <w:start w:val="1"/>
      <w:numFmt w:val="bullet"/>
      <w:lvlText w:val="o"/>
      <w:lvlJc w:val="left"/>
      <w:pPr>
        <w:ind w:left="1506" w:hanging="360"/>
      </w:pPr>
      <w:rPr>
        <w:rFonts w:ascii="Courier New" w:hAnsi="Courier New" w:cs="Courier New" w:hint="default"/>
      </w:rPr>
    </w:lvl>
    <w:lvl w:ilvl="2" w:tplc="C8423222">
      <w:start w:val="1"/>
      <w:numFmt w:val="bullet"/>
      <w:lvlText w:val=""/>
      <w:lvlJc w:val="left"/>
      <w:pPr>
        <w:ind w:left="2226" w:hanging="360"/>
      </w:pPr>
      <w:rPr>
        <w:rFonts w:ascii="Wingdings" w:hAnsi="Wingdings" w:hint="default"/>
      </w:rPr>
    </w:lvl>
    <w:lvl w:ilvl="3" w:tplc="934C783E">
      <w:start w:val="1"/>
      <w:numFmt w:val="bullet"/>
      <w:lvlText w:val=""/>
      <w:lvlJc w:val="left"/>
      <w:pPr>
        <w:ind w:left="2946" w:hanging="360"/>
      </w:pPr>
      <w:rPr>
        <w:rFonts w:ascii="Symbol" w:hAnsi="Symbol" w:hint="default"/>
      </w:rPr>
    </w:lvl>
    <w:lvl w:ilvl="4" w:tplc="4134FBB4">
      <w:start w:val="1"/>
      <w:numFmt w:val="bullet"/>
      <w:lvlText w:val="o"/>
      <w:lvlJc w:val="left"/>
      <w:pPr>
        <w:ind w:left="3666" w:hanging="360"/>
      </w:pPr>
      <w:rPr>
        <w:rFonts w:ascii="Courier New" w:hAnsi="Courier New" w:cs="Courier New" w:hint="default"/>
      </w:rPr>
    </w:lvl>
    <w:lvl w:ilvl="5" w:tplc="D62ABAA0">
      <w:start w:val="1"/>
      <w:numFmt w:val="bullet"/>
      <w:lvlText w:val=""/>
      <w:lvlJc w:val="left"/>
      <w:pPr>
        <w:ind w:left="4386" w:hanging="360"/>
      </w:pPr>
      <w:rPr>
        <w:rFonts w:ascii="Wingdings" w:hAnsi="Wingdings" w:hint="default"/>
      </w:rPr>
    </w:lvl>
    <w:lvl w:ilvl="6" w:tplc="42481EF4">
      <w:start w:val="1"/>
      <w:numFmt w:val="bullet"/>
      <w:lvlText w:val=""/>
      <w:lvlJc w:val="left"/>
      <w:pPr>
        <w:ind w:left="5106" w:hanging="360"/>
      </w:pPr>
      <w:rPr>
        <w:rFonts w:ascii="Symbol" w:hAnsi="Symbol" w:hint="default"/>
      </w:rPr>
    </w:lvl>
    <w:lvl w:ilvl="7" w:tplc="F94ECFB2">
      <w:start w:val="1"/>
      <w:numFmt w:val="bullet"/>
      <w:lvlText w:val="o"/>
      <w:lvlJc w:val="left"/>
      <w:pPr>
        <w:ind w:left="5826" w:hanging="360"/>
      </w:pPr>
      <w:rPr>
        <w:rFonts w:ascii="Courier New" w:hAnsi="Courier New" w:cs="Courier New" w:hint="default"/>
      </w:rPr>
    </w:lvl>
    <w:lvl w:ilvl="8" w:tplc="61FA2278">
      <w:start w:val="1"/>
      <w:numFmt w:val="bullet"/>
      <w:lvlText w:val=""/>
      <w:lvlJc w:val="left"/>
      <w:pPr>
        <w:ind w:left="6546" w:hanging="360"/>
      </w:pPr>
      <w:rPr>
        <w:rFonts w:ascii="Wingdings" w:hAnsi="Wingdings" w:hint="default"/>
      </w:rPr>
    </w:lvl>
  </w:abstractNum>
  <w:abstractNum w:abstractNumId="9" w15:restartNumberingAfterBreak="0">
    <w:nsid w:val="47183158"/>
    <w:multiLevelType w:val="hybridMultilevel"/>
    <w:tmpl w:val="6508506E"/>
    <w:lvl w:ilvl="0" w:tplc="DBF01BFA">
      <w:start w:val="5"/>
      <w:numFmt w:val="decimal"/>
      <w:lvlText w:val="%1."/>
      <w:legacy w:legacy="1" w:legacySpace="0" w:legacyIndent="254"/>
      <w:lvlJc w:val="left"/>
      <w:rPr>
        <w:rFonts w:ascii="Times New Roman" w:hAnsi="Times New Roman" w:cs="Times New Roman" w:hint="default"/>
        <w:b w:val="0"/>
      </w:rPr>
    </w:lvl>
    <w:lvl w:ilvl="1" w:tplc="CF72CABC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 w:hint="default"/>
      </w:rPr>
    </w:lvl>
    <w:lvl w:ilvl="2" w:tplc="139802B4">
      <w:start w:val="1"/>
      <w:numFmt w:val="bullet"/>
      <w:lvlText w:val="§"/>
      <w:lvlJc w:val="left"/>
      <w:pPr>
        <w:ind w:left="2160" w:hanging="360"/>
      </w:pPr>
      <w:rPr>
        <w:rFonts w:ascii="Wingdings" w:eastAsia="Wingdings" w:hAnsi="Wingdings" w:cs="Wingdings" w:hint="default"/>
      </w:rPr>
    </w:lvl>
    <w:lvl w:ilvl="3" w:tplc="EAA09738">
      <w:start w:val="1"/>
      <w:numFmt w:val="bullet"/>
      <w:lvlText w:val="·"/>
      <w:lvlJc w:val="left"/>
      <w:pPr>
        <w:ind w:left="2880" w:hanging="360"/>
      </w:pPr>
      <w:rPr>
        <w:rFonts w:ascii="Symbol" w:eastAsia="Symbol" w:hAnsi="Symbol" w:cs="Symbol" w:hint="default"/>
      </w:rPr>
    </w:lvl>
    <w:lvl w:ilvl="4" w:tplc="DAD491AC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 w:hint="default"/>
      </w:rPr>
    </w:lvl>
    <w:lvl w:ilvl="5" w:tplc="EB860748">
      <w:start w:val="1"/>
      <w:numFmt w:val="bullet"/>
      <w:lvlText w:val="§"/>
      <w:lvlJc w:val="left"/>
      <w:pPr>
        <w:ind w:left="4320" w:hanging="360"/>
      </w:pPr>
      <w:rPr>
        <w:rFonts w:ascii="Wingdings" w:eastAsia="Wingdings" w:hAnsi="Wingdings" w:cs="Wingdings" w:hint="default"/>
      </w:rPr>
    </w:lvl>
    <w:lvl w:ilvl="6" w:tplc="B9FA2CC2">
      <w:start w:val="1"/>
      <w:numFmt w:val="bullet"/>
      <w:lvlText w:val="·"/>
      <w:lvlJc w:val="left"/>
      <w:pPr>
        <w:ind w:left="5040" w:hanging="360"/>
      </w:pPr>
      <w:rPr>
        <w:rFonts w:ascii="Symbol" w:eastAsia="Symbol" w:hAnsi="Symbol" w:cs="Symbol" w:hint="default"/>
      </w:rPr>
    </w:lvl>
    <w:lvl w:ilvl="7" w:tplc="69322E08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 w:hint="default"/>
      </w:rPr>
    </w:lvl>
    <w:lvl w:ilvl="8" w:tplc="55EEF780">
      <w:start w:val="1"/>
      <w:numFmt w:val="bullet"/>
      <w:lvlText w:val="§"/>
      <w:lvlJc w:val="left"/>
      <w:pPr>
        <w:ind w:left="6480" w:hanging="360"/>
      </w:pPr>
      <w:rPr>
        <w:rFonts w:ascii="Wingdings" w:eastAsia="Wingdings" w:hAnsi="Wingdings" w:cs="Wingdings" w:hint="default"/>
      </w:rPr>
    </w:lvl>
  </w:abstractNum>
  <w:abstractNum w:abstractNumId="10" w15:restartNumberingAfterBreak="0">
    <w:nsid w:val="4B350724"/>
    <w:multiLevelType w:val="hybridMultilevel"/>
    <w:tmpl w:val="49A0DE58"/>
    <w:lvl w:ilvl="0" w:tplc="6D642284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8C40F782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D444D78C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A4387B0C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20665766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5A886DE6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90E637B2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F4AC3484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B9E2BE6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1" w15:restartNumberingAfterBreak="0">
    <w:nsid w:val="53134142"/>
    <w:multiLevelType w:val="hybridMultilevel"/>
    <w:tmpl w:val="7A44FCF2"/>
    <w:lvl w:ilvl="0" w:tplc="676AC9DA">
      <w:start w:val="1"/>
      <w:numFmt w:val="bullet"/>
      <w:lvlText w:val=""/>
      <w:lvlJc w:val="left"/>
      <w:pPr>
        <w:ind w:left="1260" w:hanging="360"/>
      </w:pPr>
      <w:rPr>
        <w:rFonts w:ascii="Symbol" w:hAnsi="Symbol" w:hint="default"/>
      </w:rPr>
    </w:lvl>
    <w:lvl w:ilvl="1" w:tplc="239EEBC6">
      <w:start w:val="1"/>
      <w:numFmt w:val="bullet"/>
      <w:lvlText w:val="o"/>
      <w:lvlJc w:val="left"/>
      <w:pPr>
        <w:ind w:left="1980" w:hanging="360"/>
      </w:pPr>
      <w:rPr>
        <w:rFonts w:ascii="Courier New" w:hAnsi="Courier New" w:cs="Courier New" w:hint="default"/>
      </w:rPr>
    </w:lvl>
    <w:lvl w:ilvl="2" w:tplc="A678BD30">
      <w:start w:val="1"/>
      <w:numFmt w:val="bullet"/>
      <w:lvlText w:val=""/>
      <w:lvlJc w:val="left"/>
      <w:pPr>
        <w:ind w:left="2700" w:hanging="360"/>
      </w:pPr>
      <w:rPr>
        <w:rFonts w:ascii="Wingdings" w:hAnsi="Wingdings" w:hint="default"/>
      </w:rPr>
    </w:lvl>
    <w:lvl w:ilvl="3" w:tplc="860E562E">
      <w:start w:val="1"/>
      <w:numFmt w:val="bullet"/>
      <w:lvlText w:val=""/>
      <w:lvlJc w:val="left"/>
      <w:pPr>
        <w:ind w:left="3420" w:hanging="360"/>
      </w:pPr>
      <w:rPr>
        <w:rFonts w:ascii="Symbol" w:hAnsi="Symbol" w:hint="default"/>
      </w:rPr>
    </w:lvl>
    <w:lvl w:ilvl="4" w:tplc="BDA4AEAA">
      <w:start w:val="1"/>
      <w:numFmt w:val="bullet"/>
      <w:lvlText w:val="o"/>
      <w:lvlJc w:val="left"/>
      <w:pPr>
        <w:ind w:left="4140" w:hanging="360"/>
      </w:pPr>
      <w:rPr>
        <w:rFonts w:ascii="Courier New" w:hAnsi="Courier New" w:cs="Courier New" w:hint="default"/>
      </w:rPr>
    </w:lvl>
    <w:lvl w:ilvl="5" w:tplc="548CFC5C">
      <w:start w:val="1"/>
      <w:numFmt w:val="bullet"/>
      <w:lvlText w:val=""/>
      <w:lvlJc w:val="left"/>
      <w:pPr>
        <w:ind w:left="4860" w:hanging="360"/>
      </w:pPr>
      <w:rPr>
        <w:rFonts w:ascii="Wingdings" w:hAnsi="Wingdings" w:hint="default"/>
      </w:rPr>
    </w:lvl>
    <w:lvl w:ilvl="6" w:tplc="103E7772">
      <w:start w:val="1"/>
      <w:numFmt w:val="bullet"/>
      <w:lvlText w:val=""/>
      <w:lvlJc w:val="left"/>
      <w:pPr>
        <w:ind w:left="5580" w:hanging="360"/>
      </w:pPr>
      <w:rPr>
        <w:rFonts w:ascii="Symbol" w:hAnsi="Symbol" w:hint="default"/>
      </w:rPr>
    </w:lvl>
    <w:lvl w:ilvl="7" w:tplc="CC068B04">
      <w:start w:val="1"/>
      <w:numFmt w:val="bullet"/>
      <w:lvlText w:val="o"/>
      <w:lvlJc w:val="left"/>
      <w:pPr>
        <w:ind w:left="6300" w:hanging="360"/>
      </w:pPr>
      <w:rPr>
        <w:rFonts w:ascii="Courier New" w:hAnsi="Courier New" w:cs="Courier New" w:hint="default"/>
      </w:rPr>
    </w:lvl>
    <w:lvl w:ilvl="8" w:tplc="83F8605C">
      <w:start w:val="1"/>
      <w:numFmt w:val="bullet"/>
      <w:lvlText w:val=""/>
      <w:lvlJc w:val="left"/>
      <w:pPr>
        <w:ind w:left="7020" w:hanging="360"/>
      </w:pPr>
      <w:rPr>
        <w:rFonts w:ascii="Wingdings" w:hAnsi="Wingdings" w:hint="default"/>
      </w:rPr>
    </w:lvl>
  </w:abstractNum>
  <w:abstractNum w:abstractNumId="12" w15:restartNumberingAfterBreak="0">
    <w:nsid w:val="5A7A458C"/>
    <w:multiLevelType w:val="hybridMultilevel"/>
    <w:tmpl w:val="BC849A68"/>
    <w:lvl w:ilvl="0" w:tplc="050CFBBE">
      <w:start w:val="1"/>
      <w:numFmt w:val="bullet"/>
      <w:lvlText w:val="-"/>
      <w:lvlJc w:val="left"/>
      <w:pPr>
        <w:ind w:left="835" w:hanging="363"/>
      </w:pPr>
      <w:rPr>
        <w:rFonts w:ascii="Times New Roman" w:eastAsia="Times New Roman" w:hAnsi="Times New Roman" w:hint="default"/>
        <w:sz w:val="24"/>
        <w:szCs w:val="24"/>
      </w:rPr>
    </w:lvl>
    <w:lvl w:ilvl="1" w:tplc="33B049A0">
      <w:start w:val="1"/>
      <w:numFmt w:val="bullet"/>
      <w:lvlText w:val="•"/>
      <w:lvlJc w:val="left"/>
      <w:pPr>
        <w:ind w:left="1710" w:hanging="363"/>
      </w:pPr>
      <w:rPr>
        <w:rFonts w:hint="default"/>
      </w:rPr>
    </w:lvl>
    <w:lvl w:ilvl="2" w:tplc="F65A7B9E">
      <w:start w:val="1"/>
      <w:numFmt w:val="bullet"/>
      <w:lvlText w:val="•"/>
      <w:lvlJc w:val="left"/>
      <w:pPr>
        <w:ind w:left="2585" w:hanging="363"/>
      </w:pPr>
      <w:rPr>
        <w:rFonts w:hint="default"/>
      </w:rPr>
    </w:lvl>
    <w:lvl w:ilvl="3" w:tplc="00CE55FA">
      <w:start w:val="1"/>
      <w:numFmt w:val="bullet"/>
      <w:lvlText w:val="•"/>
      <w:lvlJc w:val="left"/>
      <w:pPr>
        <w:ind w:left="3460" w:hanging="363"/>
      </w:pPr>
      <w:rPr>
        <w:rFonts w:hint="default"/>
      </w:rPr>
    </w:lvl>
    <w:lvl w:ilvl="4" w:tplc="B9CA041A">
      <w:start w:val="1"/>
      <w:numFmt w:val="bullet"/>
      <w:lvlText w:val="•"/>
      <w:lvlJc w:val="left"/>
      <w:pPr>
        <w:ind w:left="4335" w:hanging="363"/>
      </w:pPr>
      <w:rPr>
        <w:rFonts w:hint="default"/>
      </w:rPr>
    </w:lvl>
    <w:lvl w:ilvl="5" w:tplc="CEC85082">
      <w:start w:val="1"/>
      <w:numFmt w:val="bullet"/>
      <w:lvlText w:val="•"/>
      <w:lvlJc w:val="left"/>
      <w:pPr>
        <w:ind w:left="5211" w:hanging="363"/>
      </w:pPr>
      <w:rPr>
        <w:rFonts w:hint="default"/>
      </w:rPr>
    </w:lvl>
    <w:lvl w:ilvl="6" w:tplc="0A6AEF00">
      <w:start w:val="1"/>
      <w:numFmt w:val="bullet"/>
      <w:lvlText w:val="•"/>
      <w:lvlJc w:val="left"/>
      <w:pPr>
        <w:ind w:left="6086" w:hanging="363"/>
      </w:pPr>
      <w:rPr>
        <w:rFonts w:hint="default"/>
      </w:rPr>
    </w:lvl>
    <w:lvl w:ilvl="7" w:tplc="72708CBE">
      <w:start w:val="1"/>
      <w:numFmt w:val="bullet"/>
      <w:lvlText w:val="•"/>
      <w:lvlJc w:val="left"/>
      <w:pPr>
        <w:ind w:left="6961" w:hanging="363"/>
      </w:pPr>
      <w:rPr>
        <w:rFonts w:hint="default"/>
      </w:rPr>
    </w:lvl>
    <w:lvl w:ilvl="8" w:tplc="B7F0FAB2">
      <w:start w:val="1"/>
      <w:numFmt w:val="bullet"/>
      <w:lvlText w:val="•"/>
      <w:lvlJc w:val="left"/>
      <w:pPr>
        <w:ind w:left="7836" w:hanging="363"/>
      </w:pPr>
      <w:rPr>
        <w:rFonts w:hint="default"/>
      </w:rPr>
    </w:lvl>
  </w:abstractNum>
  <w:abstractNum w:abstractNumId="13" w15:restartNumberingAfterBreak="0">
    <w:nsid w:val="62DC6D5A"/>
    <w:multiLevelType w:val="hybridMultilevel"/>
    <w:tmpl w:val="AE2201E0"/>
    <w:lvl w:ilvl="0" w:tplc="60225FB4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9CE06EA">
      <w:start w:val="1"/>
      <w:numFmt w:val="lowerLetter"/>
      <w:lvlText w:val="%2."/>
      <w:lvlJc w:val="left"/>
      <w:pPr>
        <w:ind w:left="1440" w:hanging="360"/>
      </w:pPr>
    </w:lvl>
    <w:lvl w:ilvl="2" w:tplc="7D103E6E">
      <w:start w:val="1"/>
      <w:numFmt w:val="lowerRoman"/>
      <w:lvlText w:val="%3."/>
      <w:lvlJc w:val="right"/>
      <w:pPr>
        <w:ind w:left="2160" w:hanging="180"/>
      </w:pPr>
    </w:lvl>
    <w:lvl w:ilvl="3" w:tplc="85360FDC">
      <w:start w:val="1"/>
      <w:numFmt w:val="decimal"/>
      <w:lvlText w:val="%4."/>
      <w:lvlJc w:val="left"/>
      <w:pPr>
        <w:ind w:left="2880" w:hanging="360"/>
      </w:pPr>
    </w:lvl>
    <w:lvl w:ilvl="4" w:tplc="BCF0D8D8">
      <w:start w:val="1"/>
      <w:numFmt w:val="lowerLetter"/>
      <w:lvlText w:val="%5."/>
      <w:lvlJc w:val="left"/>
      <w:pPr>
        <w:ind w:left="3600" w:hanging="360"/>
      </w:pPr>
    </w:lvl>
    <w:lvl w:ilvl="5" w:tplc="9170ED02">
      <w:start w:val="1"/>
      <w:numFmt w:val="lowerRoman"/>
      <w:lvlText w:val="%6."/>
      <w:lvlJc w:val="right"/>
      <w:pPr>
        <w:ind w:left="4320" w:hanging="180"/>
      </w:pPr>
    </w:lvl>
    <w:lvl w:ilvl="6" w:tplc="F38E3A18">
      <w:start w:val="1"/>
      <w:numFmt w:val="decimal"/>
      <w:lvlText w:val="%7."/>
      <w:lvlJc w:val="left"/>
      <w:pPr>
        <w:ind w:left="5040" w:hanging="360"/>
      </w:pPr>
    </w:lvl>
    <w:lvl w:ilvl="7" w:tplc="258CE00E">
      <w:start w:val="1"/>
      <w:numFmt w:val="lowerLetter"/>
      <w:lvlText w:val="%8."/>
      <w:lvlJc w:val="left"/>
      <w:pPr>
        <w:ind w:left="5760" w:hanging="360"/>
      </w:pPr>
    </w:lvl>
    <w:lvl w:ilvl="8" w:tplc="06460D1C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6BB8341D"/>
    <w:multiLevelType w:val="hybridMultilevel"/>
    <w:tmpl w:val="E49817C6"/>
    <w:lvl w:ilvl="0" w:tplc="709464A6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C4D0DBAA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90F8E7A2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C09246E0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96222C9C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E424BA84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E0BE8420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3ADC9A58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917CD54E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5" w15:restartNumberingAfterBreak="0">
    <w:nsid w:val="73710117"/>
    <w:multiLevelType w:val="hybridMultilevel"/>
    <w:tmpl w:val="18A48A14"/>
    <w:lvl w:ilvl="0" w:tplc="BD96CF9A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D1485B3E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B2B2D0CC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989AFAA4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21AC0D86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4670C2F6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CF3CAC54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81F4D5CE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D848D60A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6" w15:restartNumberingAfterBreak="0">
    <w:nsid w:val="79684A66"/>
    <w:multiLevelType w:val="hybridMultilevel"/>
    <w:tmpl w:val="EB6E9CA4"/>
    <w:lvl w:ilvl="0" w:tplc="B270F4A2">
      <w:start w:val="1"/>
      <w:numFmt w:val="decimal"/>
      <w:lvlText w:val="%1."/>
      <w:lvlJc w:val="left"/>
      <w:pPr>
        <w:ind w:left="1429" w:hanging="360"/>
      </w:pPr>
    </w:lvl>
    <w:lvl w:ilvl="1" w:tplc="87D47632">
      <w:start w:val="1"/>
      <w:numFmt w:val="lowerLetter"/>
      <w:lvlText w:val="%2."/>
      <w:lvlJc w:val="left"/>
      <w:pPr>
        <w:ind w:left="2149" w:hanging="360"/>
      </w:pPr>
    </w:lvl>
    <w:lvl w:ilvl="2" w:tplc="00646C7A">
      <w:start w:val="1"/>
      <w:numFmt w:val="lowerRoman"/>
      <w:lvlText w:val="%3."/>
      <w:lvlJc w:val="right"/>
      <w:pPr>
        <w:ind w:left="2869" w:hanging="180"/>
      </w:pPr>
    </w:lvl>
    <w:lvl w:ilvl="3" w:tplc="0B22591C">
      <w:start w:val="1"/>
      <w:numFmt w:val="decimal"/>
      <w:lvlText w:val="%4."/>
      <w:lvlJc w:val="left"/>
      <w:pPr>
        <w:ind w:left="3589" w:hanging="360"/>
      </w:pPr>
    </w:lvl>
    <w:lvl w:ilvl="4" w:tplc="1F068404">
      <w:start w:val="1"/>
      <w:numFmt w:val="lowerLetter"/>
      <w:lvlText w:val="%5."/>
      <w:lvlJc w:val="left"/>
      <w:pPr>
        <w:ind w:left="4309" w:hanging="360"/>
      </w:pPr>
    </w:lvl>
    <w:lvl w:ilvl="5" w:tplc="10E44394">
      <w:start w:val="1"/>
      <w:numFmt w:val="lowerRoman"/>
      <w:lvlText w:val="%6."/>
      <w:lvlJc w:val="right"/>
      <w:pPr>
        <w:ind w:left="5029" w:hanging="180"/>
      </w:pPr>
    </w:lvl>
    <w:lvl w:ilvl="6" w:tplc="1636671E">
      <w:start w:val="1"/>
      <w:numFmt w:val="decimal"/>
      <w:lvlText w:val="%7."/>
      <w:lvlJc w:val="left"/>
      <w:pPr>
        <w:ind w:left="5749" w:hanging="360"/>
      </w:pPr>
    </w:lvl>
    <w:lvl w:ilvl="7" w:tplc="6F56CD32">
      <w:start w:val="1"/>
      <w:numFmt w:val="lowerLetter"/>
      <w:lvlText w:val="%8."/>
      <w:lvlJc w:val="left"/>
      <w:pPr>
        <w:ind w:left="6469" w:hanging="360"/>
      </w:pPr>
    </w:lvl>
    <w:lvl w:ilvl="8" w:tplc="7FDC9188">
      <w:start w:val="1"/>
      <w:numFmt w:val="lowerRoman"/>
      <w:lvlText w:val="%9."/>
      <w:lvlJc w:val="right"/>
      <w:pPr>
        <w:ind w:left="7189" w:hanging="180"/>
      </w:pPr>
    </w:lvl>
  </w:abstractNum>
  <w:num w:numId="1">
    <w:abstractNumId w:val="5"/>
  </w:num>
  <w:num w:numId="2">
    <w:abstractNumId w:val="11"/>
  </w:num>
  <w:num w:numId="3">
    <w:abstractNumId w:val="13"/>
  </w:num>
  <w:num w:numId="4">
    <w:abstractNumId w:val="10"/>
  </w:num>
  <w:num w:numId="5">
    <w:abstractNumId w:val="0"/>
  </w:num>
  <w:num w:numId="6">
    <w:abstractNumId w:val="8"/>
  </w:num>
  <w:num w:numId="7">
    <w:abstractNumId w:val="14"/>
  </w:num>
  <w:num w:numId="8">
    <w:abstractNumId w:val="2"/>
  </w:num>
  <w:num w:numId="9">
    <w:abstractNumId w:val="12"/>
  </w:num>
  <w:num w:numId="10">
    <w:abstractNumId w:val="1"/>
  </w:num>
  <w:num w:numId="11">
    <w:abstractNumId w:val="6"/>
  </w:num>
  <w:num w:numId="12">
    <w:abstractNumId w:val="16"/>
  </w:num>
  <w:num w:numId="13">
    <w:abstractNumId w:val="4"/>
  </w:num>
  <w:num w:numId="14">
    <w:abstractNumId w:val="7"/>
  </w:num>
  <w:num w:numId="15">
    <w:abstractNumId w:val="9"/>
  </w:num>
  <w:num w:numId="16">
    <w:abstractNumId w:val="3"/>
  </w:num>
  <w:num w:numId="17">
    <w:abstractNumId w:val="1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06B8B"/>
    <w:rsid w:val="00106B8B"/>
    <w:rsid w:val="00966D1F"/>
    <w:rsid w:val="00C3724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B94D5B7"/>
  <w15:docId w15:val="{31228DE7-9332-4321-B4A0-3AACE744296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Calibri" w:eastAsia="Calibri" w:hAnsi="Calibri" w:cs="Calibr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pPr>
      <w:spacing w:after="0"/>
      <w:ind w:firstLine="709"/>
      <w:jc w:val="both"/>
    </w:pPr>
    <w:rPr>
      <w:rFonts w:ascii="Times New Roman" w:hAnsi="Times New Roman"/>
      <w:sz w:val="28"/>
    </w:rPr>
  </w:style>
  <w:style w:type="paragraph" w:styleId="1">
    <w:name w:val="heading 1"/>
    <w:basedOn w:val="a"/>
    <w:next w:val="a"/>
    <w:link w:val="10"/>
    <w:uiPriority w:val="9"/>
    <w:qFormat/>
    <w:pPr>
      <w:keepNext/>
      <w:keepLines/>
      <w:ind w:firstLine="0"/>
      <w:jc w:val="center"/>
      <w:outlineLvl w:val="0"/>
    </w:pPr>
    <w:rPr>
      <w:rFonts w:eastAsia="Cambria" w:cs="Cambria"/>
      <w:b/>
      <w:bCs/>
      <w:color w:val="000000" w:themeColor="text1"/>
      <w:sz w:val="32"/>
      <w:szCs w:val="28"/>
    </w:rPr>
  </w:style>
  <w:style w:type="paragraph" w:styleId="2">
    <w:name w:val="heading 2"/>
    <w:basedOn w:val="a"/>
    <w:next w:val="a"/>
    <w:link w:val="20"/>
    <w:unhideWhenUsed/>
    <w:qFormat/>
    <w:pPr>
      <w:keepNext/>
      <w:keepLines/>
      <w:ind w:firstLine="0"/>
      <w:jc w:val="center"/>
      <w:outlineLvl w:val="1"/>
    </w:pPr>
    <w:rPr>
      <w:rFonts w:eastAsia="Cambria" w:cs="Cambria"/>
      <w:bCs/>
      <w:color w:val="000000" w:themeColor="text1"/>
      <w:sz w:val="32"/>
      <w:szCs w:val="26"/>
      <w:u w:val="single"/>
    </w:rPr>
  </w:style>
  <w:style w:type="paragraph" w:styleId="3">
    <w:name w:val="heading 3"/>
    <w:basedOn w:val="a"/>
    <w:next w:val="a"/>
    <w:link w:val="30"/>
    <w:uiPriority w:val="9"/>
    <w:semiHidden/>
    <w:unhideWhenUsed/>
    <w:qFormat/>
    <w:pPr>
      <w:keepNext/>
      <w:keepLines/>
      <w:spacing w:before="200"/>
      <w:outlineLvl w:val="2"/>
    </w:pPr>
    <w:rPr>
      <w:rFonts w:ascii="Cambria" w:eastAsia="Cambria" w:hAnsi="Cambria" w:cs="Cambria"/>
      <w:b/>
      <w:bCs/>
      <w:color w:val="4F81BD" w:themeColor="accent1"/>
    </w:rPr>
  </w:style>
  <w:style w:type="paragraph" w:styleId="4">
    <w:name w:val="heading 4"/>
    <w:basedOn w:val="a"/>
    <w:next w:val="a"/>
    <w:link w:val="40"/>
    <w:uiPriority w:val="9"/>
    <w:unhideWhenUsed/>
    <w:qFormat/>
    <w:pPr>
      <w:keepNext/>
      <w:keepLines/>
      <w:spacing w:before="320" w:after="200"/>
      <w:outlineLvl w:val="3"/>
    </w:pPr>
    <w:rPr>
      <w:rFonts w:ascii="Arial" w:eastAsia="Arial" w:hAnsi="Arial" w:cs="Arial"/>
      <w:b/>
      <w:bCs/>
      <w:sz w:val="26"/>
      <w:szCs w:val="26"/>
    </w:rPr>
  </w:style>
  <w:style w:type="paragraph" w:styleId="5">
    <w:name w:val="heading 5"/>
    <w:basedOn w:val="a"/>
    <w:next w:val="a"/>
    <w:link w:val="50"/>
    <w:uiPriority w:val="9"/>
    <w:unhideWhenUsed/>
    <w:qFormat/>
    <w:pPr>
      <w:keepNext/>
      <w:keepLines/>
      <w:spacing w:before="320" w:after="200"/>
      <w:outlineLvl w:val="4"/>
    </w:pPr>
    <w:rPr>
      <w:rFonts w:ascii="Arial" w:eastAsia="Arial" w:hAnsi="Arial" w:cs="Arial"/>
      <w:b/>
      <w:bCs/>
      <w:sz w:val="24"/>
      <w:szCs w:val="24"/>
    </w:rPr>
  </w:style>
  <w:style w:type="paragraph" w:styleId="6">
    <w:name w:val="heading 6"/>
    <w:basedOn w:val="a"/>
    <w:next w:val="a"/>
    <w:link w:val="60"/>
    <w:uiPriority w:val="9"/>
    <w:unhideWhenUsed/>
    <w:qFormat/>
    <w:pPr>
      <w:keepNext/>
      <w:keepLines/>
      <w:spacing w:before="320" w:after="200"/>
      <w:outlineLvl w:val="5"/>
    </w:pPr>
    <w:rPr>
      <w:rFonts w:ascii="Arial" w:eastAsia="Arial" w:hAnsi="Arial" w:cs="Arial"/>
      <w:b/>
      <w:bCs/>
      <w:sz w:val="22"/>
    </w:rPr>
  </w:style>
  <w:style w:type="paragraph" w:styleId="7">
    <w:name w:val="heading 7"/>
    <w:basedOn w:val="a"/>
    <w:next w:val="a"/>
    <w:link w:val="70"/>
    <w:uiPriority w:val="9"/>
    <w:unhideWhenUsed/>
    <w:qFormat/>
    <w:pPr>
      <w:keepNext/>
      <w:keepLines/>
      <w:spacing w:before="320" w:after="200"/>
      <w:outlineLvl w:val="6"/>
    </w:pPr>
    <w:rPr>
      <w:rFonts w:ascii="Arial" w:eastAsia="Arial" w:hAnsi="Arial" w:cs="Arial"/>
      <w:b/>
      <w:bCs/>
      <w:i/>
      <w:iCs/>
      <w:sz w:val="22"/>
    </w:rPr>
  </w:style>
  <w:style w:type="paragraph" w:styleId="8">
    <w:name w:val="heading 8"/>
    <w:basedOn w:val="a"/>
    <w:next w:val="a"/>
    <w:link w:val="80"/>
    <w:uiPriority w:val="9"/>
    <w:unhideWhenUsed/>
    <w:qFormat/>
    <w:pPr>
      <w:keepNext/>
      <w:keepLines/>
      <w:spacing w:before="320" w:after="200"/>
      <w:outlineLvl w:val="7"/>
    </w:pPr>
    <w:rPr>
      <w:rFonts w:ascii="Arial" w:eastAsia="Arial" w:hAnsi="Arial" w:cs="Arial"/>
      <w:i/>
      <w:iCs/>
      <w:sz w:val="22"/>
    </w:rPr>
  </w:style>
  <w:style w:type="paragraph" w:styleId="9">
    <w:name w:val="heading 9"/>
    <w:basedOn w:val="a"/>
    <w:next w:val="a"/>
    <w:link w:val="90"/>
    <w:uiPriority w:val="9"/>
    <w:unhideWhenUsed/>
    <w:qFormat/>
    <w:pPr>
      <w:keepNext/>
      <w:keepLines/>
      <w:spacing w:before="320" w:after="200"/>
      <w:outlineLvl w:val="8"/>
    </w:pPr>
    <w:rPr>
      <w:rFonts w:ascii="Arial" w:eastAsia="Arial" w:hAnsi="Arial" w:cs="Arial"/>
      <w:i/>
      <w:iCs/>
      <w:sz w:val="21"/>
      <w:szCs w:val="2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Heading1Char">
    <w:name w:val="Heading 1 Char"/>
    <w:basedOn w:val="a0"/>
    <w:uiPriority w:val="9"/>
    <w:rPr>
      <w:rFonts w:ascii="Arial" w:eastAsia="Arial" w:hAnsi="Arial" w:cs="Arial"/>
      <w:sz w:val="40"/>
      <w:szCs w:val="40"/>
    </w:rPr>
  </w:style>
  <w:style w:type="character" w:customStyle="1" w:styleId="Heading2Char">
    <w:name w:val="Heading 2 Char"/>
    <w:basedOn w:val="a0"/>
    <w:uiPriority w:val="9"/>
    <w:rPr>
      <w:rFonts w:ascii="Arial" w:eastAsia="Arial" w:hAnsi="Arial" w:cs="Arial"/>
      <w:sz w:val="34"/>
    </w:rPr>
  </w:style>
  <w:style w:type="character" w:customStyle="1" w:styleId="Heading3Char">
    <w:name w:val="Heading 3 Char"/>
    <w:basedOn w:val="a0"/>
    <w:uiPriority w:val="9"/>
    <w:rPr>
      <w:rFonts w:ascii="Arial" w:eastAsia="Arial" w:hAnsi="Arial" w:cs="Arial"/>
      <w:sz w:val="30"/>
      <w:szCs w:val="30"/>
    </w:rPr>
  </w:style>
  <w:style w:type="character" w:customStyle="1" w:styleId="40">
    <w:name w:val="Заголовок 4 Знак"/>
    <w:basedOn w:val="a0"/>
    <w:link w:val="4"/>
    <w:uiPriority w:val="9"/>
    <w:rPr>
      <w:rFonts w:ascii="Arial" w:eastAsia="Arial" w:hAnsi="Arial" w:cs="Arial"/>
      <w:b/>
      <w:bCs/>
      <w:sz w:val="26"/>
      <w:szCs w:val="26"/>
    </w:rPr>
  </w:style>
  <w:style w:type="character" w:customStyle="1" w:styleId="50">
    <w:name w:val="Заголовок 5 Знак"/>
    <w:basedOn w:val="a0"/>
    <w:link w:val="5"/>
    <w:uiPriority w:val="9"/>
    <w:rPr>
      <w:rFonts w:ascii="Arial" w:eastAsia="Arial" w:hAnsi="Arial" w:cs="Arial"/>
      <w:b/>
      <w:bCs/>
      <w:sz w:val="24"/>
      <w:szCs w:val="24"/>
    </w:rPr>
  </w:style>
  <w:style w:type="character" w:customStyle="1" w:styleId="60">
    <w:name w:val="Заголовок 6 Знак"/>
    <w:basedOn w:val="a0"/>
    <w:link w:val="6"/>
    <w:uiPriority w:val="9"/>
    <w:rPr>
      <w:rFonts w:ascii="Arial" w:eastAsia="Arial" w:hAnsi="Arial" w:cs="Arial"/>
      <w:b/>
      <w:bCs/>
      <w:sz w:val="22"/>
      <w:szCs w:val="22"/>
    </w:rPr>
  </w:style>
  <w:style w:type="character" w:customStyle="1" w:styleId="70">
    <w:name w:val="Заголовок 7 Знак"/>
    <w:basedOn w:val="a0"/>
    <w:link w:val="7"/>
    <w:uiPriority w:val="9"/>
    <w:rPr>
      <w:rFonts w:ascii="Arial" w:eastAsia="Arial" w:hAnsi="Arial" w:cs="Arial"/>
      <w:b/>
      <w:bCs/>
      <w:i/>
      <w:iCs/>
      <w:sz w:val="22"/>
      <w:szCs w:val="22"/>
    </w:rPr>
  </w:style>
  <w:style w:type="character" w:customStyle="1" w:styleId="80">
    <w:name w:val="Заголовок 8 Знак"/>
    <w:basedOn w:val="a0"/>
    <w:link w:val="8"/>
    <w:uiPriority w:val="9"/>
    <w:rPr>
      <w:rFonts w:ascii="Arial" w:eastAsia="Arial" w:hAnsi="Arial" w:cs="Arial"/>
      <w:i/>
      <w:iCs/>
      <w:sz w:val="22"/>
      <w:szCs w:val="22"/>
    </w:rPr>
  </w:style>
  <w:style w:type="character" w:customStyle="1" w:styleId="90">
    <w:name w:val="Заголовок 9 Знак"/>
    <w:basedOn w:val="a0"/>
    <w:link w:val="9"/>
    <w:uiPriority w:val="9"/>
    <w:rPr>
      <w:rFonts w:ascii="Arial" w:eastAsia="Arial" w:hAnsi="Arial" w:cs="Arial"/>
      <w:i/>
      <w:iCs/>
      <w:sz w:val="21"/>
      <w:szCs w:val="21"/>
    </w:rPr>
  </w:style>
  <w:style w:type="paragraph" w:styleId="a3">
    <w:name w:val="Title"/>
    <w:basedOn w:val="a"/>
    <w:next w:val="a"/>
    <w:link w:val="a4"/>
    <w:uiPriority w:val="10"/>
    <w:qFormat/>
    <w:pPr>
      <w:spacing w:before="300" w:after="200"/>
      <w:contextualSpacing/>
    </w:pPr>
    <w:rPr>
      <w:sz w:val="48"/>
      <w:szCs w:val="48"/>
    </w:rPr>
  </w:style>
  <w:style w:type="character" w:customStyle="1" w:styleId="a4">
    <w:name w:val="Заголовок Знак"/>
    <w:basedOn w:val="a0"/>
    <w:link w:val="a3"/>
    <w:uiPriority w:val="10"/>
    <w:rPr>
      <w:sz w:val="48"/>
      <w:szCs w:val="48"/>
    </w:rPr>
  </w:style>
  <w:style w:type="paragraph" w:styleId="a5">
    <w:name w:val="Subtitle"/>
    <w:basedOn w:val="a"/>
    <w:next w:val="a"/>
    <w:link w:val="a6"/>
    <w:uiPriority w:val="11"/>
    <w:qFormat/>
    <w:pPr>
      <w:spacing w:before="200" w:after="200"/>
    </w:pPr>
    <w:rPr>
      <w:sz w:val="24"/>
      <w:szCs w:val="24"/>
    </w:rPr>
  </w:style>
  <w:style w:type="character" w:customStyle="1" w:styleId="a6">
    <w:name w:val="Подзаголовок Знак"/>
    <w:basedOn w:val="a0"/>
    <w:link w:val="a5"/>
    <w:uiPriority w:val="11"/>
    <w:rPr>
      <w:sz w:val="24"/>
      <w:szCs w:val="24"/>
    </w:rPr>
  </w:style>
  <w:style w:type="paragraph" w:styleId="21">
    <w:name w:val="Quote"/>
    <w:basedOn w:val="a"/>
    <w:next w:val="a"/>
    <w:link w:val="22"/>
    <w:uiPriority w:val="29"/>
    <w:qFormat/>
    <w:pPr>
      <w:ind w:left="720" w:right="720"/>
    </w:pPr>
    <w:rPr>
      <w:i/>
    </w:rPr>
  </w:style>
  <w:style w:type="character" w:customStyle="1" w:styleId="22">
    <w:name w:val="Цитата 2 Знак"/>
    <w:link w:val="21"/>
    <w:uiPriority w:val="29"/>
    <w:rPr>
      <w:i/>
    </w:rPr>
  </w:style>
  <w:style w:type="paragraph" w:styleId="a7">
    <w:name w:val="Intense Quote"/>
    <w:basedOn w:val="a"/>
    <w:next w:val="a"/>
    <w:link w:val="a8"/>
    <w:uiPriority w:val="30"/>
    <w:qFormat/>
    <w:pPr>
      <w:pBdr>
        <w:top w:val="single" w:sz="4" w:space="5" w:color="FFFFFF"/>
        <w:left w:val="single" w:sz="4" w:space="10" w:color="FFFFFF"/>
        <w:bottom w:val="single" w:sz="4" w:space="5" w:color="FFFFFF"/>
        <w:right w:val="single" w:sz="4" w:space="10" w:color="FFFFFF"/>
      </w:pBdr>
      <w:shd w:val="clear" w:color="F2F2F2" w:fill="F2F2F2"/>
      <w:ind w:left="720" w:right="720"/>
    </w:pPr>
    <w:rPr>
      <w:i/>
    </w:rPr>
  </w:style>
  <w:style w:type="character" w:customStyle="1" w:styleId="a8">
    <w:name w:val="Выделенная цитата Знак"/>
    <w:link w:val="a7"/>
    <w:uiPriority w:val="30"/>
    <w:rPr>
      <w:i/>
    </w:rPr>
  </w:style>
  <w:style w:type="character" w:customStyle="1" w:styleId="HeaderChar">
    <w:name w:val="Header Char"/>
    <w:basedOn w:val="a0"/>
    <w:uiPriority w:val="99"/>
  </w:style>
  <w:style w:type="character" w:customStyle="1" w:styleId="FooterChar">
    <w:name w:val="Footer Char"/>
    <w:basedOn w:val="a0"/>
    <w:uiPriority w:val="99"/>
  </w:style>
  <w:style w:type="paragraph" w:styleId="a9">
    <w:name w:val="caption"/>
    <w:basedOn w:val="a"/>
    <w:next w:val="a"/>
    <w:uiPriority w:val="35"/>
    <w:semiHidden/>
    <w:unhideWhenUsed/>
    <w:qFormat/>
    <w:rPr>
      <w:b/>
      <w:bCs/>
      <w:color w:val="4F81BD" w:themeColor="accent1"/>
      <w:sz w:val="18"/>
      <w:szCs w:val="18"/>
    </w:rPr>
  </w:style>
  <w:style w:type="character" w:customStyle="1" w:styleId="CaptionChar">
    <w:name w:val="Caption Char"/>
    <w:uiPriority w:val="99"/>
  </w:style>
  <w:style w:type="table" w:customStyle="1" w:styleId="TableGridLight">
    <w:name w:val="Table Grid Light"/>
    <w:basedOn w:val="a1"/>
    <w:uiPriority w:val="59"/>
    <w:pPr>
      <w:spacing w:after="0" w:line="240" w:lineRule="auto"/>
    </w:pPr>
    <w:tblPr>
      <w:tblBorders>
        <w:top w:val="single" w:sz="4" w:space="0" w:color="AFAFAF" w:themeColor="text1" w:themeTint="50"/>
        <w:left w:val="single" w:sz="4" w:space="0" w:color="AFAFAF" w:themeColor="text1" w:themeTint="50"/>
        <w:bottom w:val="single" w:sz="4" w:space="0" w:color="AFAFAF" w:themeColor="text1" w:themeTint="50"/>
        <w:right w:val="single" w:sz="4" w:space="0" w:color="AFAFAF" w:themeColor="text1" w:themeTint="50"/>
        <w:insideH w:val="single" w:sz="4" w:space="0" w:color="AFAFAF" w:themeColor="text1" w:themeTint="50"/>
        <w:insideV w:val="single" w:sz="4" w:space="0" w:color="AFAFAF" w:themeColor="text1" w:themeTint="50"/>
      </w:tblBorders>
    </w:tblPr>
  </w:style>
  <w:style w:type="table" w:styleId="11">
    <w:name w:val="Plain Table 1"/>
    <w:basedOn w:val="a1"/>
    <w:uiPriority w:val="59"/>
    <w:pPr>
      <w:spacing w:after="0" w:line="240" w:lineRule="auto"/>
    </w:pPr>
    <w:tblPr>
      <w:tblBorders>
        <w:top w:val="single" w:sz="4" w:space="0" w:color="AFAFAF" w:themeColor="text1" w:themeTint="50"/>
        <w:left w:val="single" w:sz="4" w:space="0" w:color="AFAFAF" w:themeColor="text1" w:themeTint="50"/>
        <w:bottom w:val="single" w:sz="4" w:space="0" w:color="AFAFAF" w:themeColor="text1" w:themeTint="50"/>
        <w:right w:val="single" w:sz="4" w:space="0" w:color="AFAFAF" w:themeColor="text1" w:themeTint="50"/>
        <w:insideH w:val="single" w:sz="4" w:space="0" w:color="AFAFAF" w:themeColor="text1" w:themeTint="50"/>
        <w:insideV w:val="single" w:sz="4" w:space="0" w:color="AFAFAF" w:themeColor="text1" w:themeTint="50"/>
      </w:tblBorders>
    </w:tblPr>
    <w:tblStylePr w:type="firstRow">
      <w:rPr>
        <w:rFonts w:ascii="Arial" w:hAnsi="Arial"/>
        <w:b/>
        <w:color w:val="404040"/>
        <w:sz w:val="22"/>
      </w:rPr>
    </w:tblStylePr>
    <w:tblStylePr w:type="lastRow">
      <w:rPr>
        <w:rFonts w:ascii="Arial" w:hAnsi="Arial"/>
        <w:b/>
        <w:color w:val="404040"/>
        <w:sz w:val="22"/>
      </w:r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tblPr/>
      <w:tcPr>
        <w:shd w:val="clear" w:color="FFFFFF" w:fill="F2F2F2" w:themeFill="text1" w:themeFillTint="0D"/>
      </w:tcPr>
    </w:tblStylePr>
    <w:tblStylePr w:type="band1Horz">
      <w:tblPr/>
      <w:tcPr>
        <w:shd w:val="clear" w:color="FFFFFF" w:fill="F2F2F2" w:themeFill="text1" w:themeFillTint="0D"/>
      </w:tcPr>
    </w:tblStylePr>
  </w:style>
  <w:style w:type="table" w:styleId="23">
    <w:name w:val="Plain Table 2"/>
    <w:basedOn w:val="a1"/>
    <w:uiPriority w:val="59"/>
    <w:pPr>
      <w:spacing w:after="0" w:line="240" w:lineRule="auto"/>
    </w:pPr>
    <w:tblPr>
      <w:tblBorders>
        <w:top w:val="single" w:sz="4" w:space="0" w:color="000000" w:themeColor="text1"/>
        <w:left w:val="none" w:sz="4" w:space="0" w:color="000000" w:themeColor="text1"/>
        <w:bottom w:val="single" w:sz="4" w:space="0" w:color="000000" w:themeColor="text1"/>
        <w:right w:val="none" w:sz="4" w:space="0" w:color="000000" w:themeColor="text1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000000" w:themeColor="text1"/>
          <w:bottom w:val="single" w:sz="4" w:space="0" w:color="000000" w:themeColor="text1"/>
        </w:tcBorders>
      </w:tcPr>
    </w:tblStylePr>
    <w:tblStylePr w:type="lastRow">
      <w:rPr>
        <w:rFonts w:ascii="Arial" w:hAnsi="Arial"/>
        <w:b/>
        <w:color w:val="404040"/>
        <w:sz w:val="22"/>
      </w:r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tblPr/>
      <w:tcPr>
        <w:tcBorders>
          <w:left w:val="single" w:sz="4" w:space="0" w:color="000000" w:themeColor="text1"/>
          <w:right w:val="single" w:sz="4" w:space="0" w:color="000000" w:themeColor="text1"/>
        </w:tcBorders>
      </w:tcPr>
    </w:tblStylePr>
    <w:tblStylePr w:type="band2Vert">
      <w:tblPr/>
      <w:tcPr>
        <w:tcBorders>
          <w:left w:val="single" w:sz="4" w:space="0" w:color="000000" w:themeColor="text1"/>
          <w:right w:val="single" w:sz="4" w:space="0" w:color="000000" w:themeColor="text1"/>
        </w:tcBorders>
      </w:tcPr>
    </w:tblStylePr>
    <w:tblStylePr w:type="band1Horz">
      <w:tblPr/>
      <w:tcPr>
        <w:tcBorders>
          <w:top w:val="single" w:sz="4" w:space="0" w:color="000000" w:themeColor="text1"/>
          <w:bottom w:val="single" w:sz="4" w:space="0" w:color="000000" w:themeColor="text1"/>
        </w:tcBorders>
      </w:tcPr>
    </w:tblStylePr>
  </w:style>
  <w:style w:type="table" w:styleId="31">
    <w:name w:val="Plain Table 3"/>
    <w:basedOn w:val="a1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aps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404040"/>
          <w:right w:val="none" w:sz="4" w:space="0" w:color="000000"/>
        </w:tcBorders>
      </w:tcPr>
    </w:tblStylePr>
    <w:tblStylePr w:type="lastRow">
      <w:rPr>
        <w:b/>
        <w:caps/>
        <w:color w:val="404040"/>
      </w:rPr>
    </w:tblStylePr>
    <w:tblStylePr w:type="firstCol">
      <w:rPr>
        <w:b/>
        <w:caps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404040"/>
        </w:tcBorders>
      </w:tcPr>
    </w:tblStylePr>
    <w:tblStylePr w:type="lastCol">
      <w:rPr>
        <w:b/>
        <w:caps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FFFFF" w:fill="F2F2F2" w:themeFill="text1" w:themeFillTint="0D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FFFFF" w:fill="F2F2F2" w:themeFill="text1" w:themeFillTint="0D"/>
      </w:tcPr>
    </w:tblStylePr>
  </w:style>
  <w:style w:type="table" w:styleId="41">
    <w:name w:val="Plain Table 4"/>
    <w:basedOn w:val="a1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olor w:val="404040"/>
      </w:r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FFFFF" w:fill="F2F2F2" w:themeFill="text1" w:themeFillTint="0D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FFFFF" w:fill="F2F2F2" w:themeFill="text1" w:themeFillTint="0D"/>
      </w:tcPr>
    </w:tblStylePr>
  </w:style>
  <w:style w:type="table" w:styleId="51">
    <w:name w:val="Plain Table 5"/>
    <w:basedOn w:val="a1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i/>
        <w:color w:val="404040"/>
      </w:rPr>
      <w:tblPr/>
      <w:tcPr>
        <w:tcBorders>
          <w:left w:val="none" w:sz="4" w:space="0" w:color="000000"/>
          <w:bottom w:val="single" w:sz="4" w:space="0" w:color="404040"/>
          <w:right w:val="none" w:sz="4" w:space="0" w:color="000000"/>
        </w:tcBorders>
        <w:shd w:val="clear" w:color="FFFFFF" w:fill="FFFFFF"/>
      </w:tcPr>
    </w:tblStylePr>
    <w:tblStylePr w:type="lastRow">
      <w:rPr>
        <w:i/>
        <w:color w:val="404040"/>
      </w:rPr>
      <w:tblPr/>
      <w:tcPr>
        <w:tcBorders>
          <w:top w:val="single" w:sz="4" w:space="0" w:color="404040"/>
          <w:left w:val="none" w:sz="4" w:space="0" w:color="000000"/>
          <w:right w:val="none" w:sz="4" w:space="0" w:color="000000"/>
        </w:tcBorders>
        <w:shd w:val="clear" w:color="FFFFFF" w:fill="FFFFFF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right w:val="single" w:sz="4" w:space="0" w:color="404040"/>
        </w:tcBorders>
        <w:shd w:val="clear" w:color="FFFFFF" w:fill="FFFFFF"/>
      </w:tcPr>
    </w:tblStylePr>
    <w:tblStylePr w:type="lastCol">
      <w:rPr>
        <w:i/>
        <w:color w:val="404040"/>
      </w:rPr>
      <w:tblPr/>
      <w:tcPr>
        <w:tcBorders>
          <w:left w:val="single" w:sz="4" w:space="0" w:color="404040"/>
        </w:tcBorders>
        <w:shd w:val="clear" w:color="FFFFFF" w:fill="FFFFFF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FFFFFF" w:fill="F2F2F2" w:themeFill="text1" w:themeFillTint="0D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FFFFF" w:fill="F2F2F2" w:themeFill="text1" w:themeFillTint="0D"/>
      </w:tcPr>
    </w:tblStylePr>
  </w:style>
  <w:style w:type="table" w:styleId="-1">
    <w:name w:val="Grid Table 1 Light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989898" w:themeColor="text1" w:themeTint="67"/>
        <w:left w:val="single" w:sz="4" w:space="0" w:color="989898" w:themeColor="text1" w:themeTint="67"/>
        <w:bottom w:val="single" w:sz="4" w:space="0" w:color="989898" w:themeColor="text1" w:themeTint="67"/>
        <w:right w:val="single" w:sz="4" w:space="0" w:color="989898" w:themeColor="text1" w:themeTint="67"/>
        <w:insideH w:val="single" w:sz="4" w:space="0" w:color="989898" w:themeColor="text1" w:themeTint="67"/>
        <w:insideV w:val="single" w:sz="4" w:space="0" w:color="989898" w:themeColor="text1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6A6A6A" w:themeColor="text1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989898" w:themeColor="text1" w:themeTint="67"/>
          <w:left w:val="single" w:sz="4" w:space="0" w:color="989898" w:themeColor="text1" w:themeTint="67"/>
          <w:bottom w:val="single" w:sz="4" w:space="0" w:color="989898" w:themeColor="text1" w:themeTint="67"/>
          <w:right w:val="single" w:sz="4" w:space="0" w:color="989898" w:themeColor="text1" w:themeTint="67"/>
        </w:tcBorders>
      </w:tcPr>
    </w:tblStylePr>
  </w:style>
  <w:style w:type="table" w:customStyle="1" w:styleId="GridTable1Light-Accent1">
    <w:name w:val="Grid Table 1 Light - Accent 1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B7CBE4" w:themeColor="accent1" w:themeTint="67"/>
        <w:left w:val="single" w:sz="4" w:space="0" w:color="B7CBE4" w:themeColor="accent1" w:themeTint="67"/>
        <w:bottom w:val="single" w:sz="4" w:space="0" w:color="B7CBE4" w:themeColor="accent1" w:themeTint="67"/>
        <w:right w:val="single" w:sz="4" w:space="0" w:color="B7CBE4" w:themeColor="accent1" w:themeTint="67"/>
        <w:insideH w:val="single" w:sz="4" w:space="0" w:color="B7CBE4" w:themeColor="accent1" w:themeTint="67"/>
        <w:insideV w:val="single" w:sz="4" w:space="0" w:color="B7CBE4" w:themeColor="accent1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97B4D8" w:themeColor="accent1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B7CBE4" w:themeColor="accent1" w:themeTint="67"/>
          <w:left w:val="single" w:sz="4" w:space="0" w:color="B7CBE4" w:themeColor="accent1" w:themeTint="67"/>
          <w:bottom w:val="single" w:sz="4" w:space="0" w:color="B7CBE4" w:themeColor="accent1" w:themeTint="67"/>
          <w:right w:val="single" w:sz="4" w:space="0" w:color="B7CBE4" w:themeColor="accent1" w:themeTint="67"/>
        </w:tcBorders>
      </w:tcPr>
    </w:tblStylePr>
  </w:style>
  <w:style w:type="table" w:customStyle="1" w:styleId="GridTable1Light-Accent2">
    <w:name w:val="Grid Table 1 Light - Accent 2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E5B7B6" w:themeColor="accent2" w:themeTint="67"/>
        <w:left w:val="single" w:sz="4" w:space="0" w:color="E5B7B6" w:themeColor="accent2" w:themeTint="67"/>
        <w:bottom w:val="single" w:sz="4" w:space="0" w:color="E5B7B6" w:themeColor="accent2" w:themeTint="67"/>
        <w:right w:val="single" w:sz="4" w:space="0" w:color="E5B7B6" w:themeColor="accent2" w:themeTint="67"/>
        <w:insideH w:val="single" w:sz="4" w:space="0" w:color="E5B7B6" w:themeColor="accent2" w:themeTint="67"/>
        <w:insideV w:val="single" w:sz="4" w:space="0" w:color="E5B7B6" w:themeColor="accent2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DA9896" w:themeColor="accent2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E5B7B6" w:themeColor="accent2" w:themeTint="67"/>
          <w:left w:val="single" w:sz="4" w:space="0" w:color="E5B7B6" w:themeColor="accent2" w:themeTint="67"/>
          <w:bottom w:val="single" w:sz="4" w:space="0" w:color="E5B7B6" w:themeColor="accent2" w:themeTint="67"/>
          <w:right w:val="single" w:sz="4" w:space="0" w:color="E5B7B6" w:themeColor="accent2" w:themeTint="67"/>
        </w:tcBorders>
      </w:tcPr>
    </w:tblStylePr>
  </w:style>
  <w:style w:type="table" w:customStyle="1" w:styleId="GridTable1Light-Accent3">
    <w:name w:val="Grid Table 1 Light - Accent 3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D6E3BB" w:themeColor="accent3" w:themeTint="67"/>
        <w:left w:val="single" w:sz="4" w:space="0" w:color="D6E3BB" w:themeColor="accent3" w:themeTint="67"/>
        <w:bottom w:val="single" w:sz="4" w:space="0" w:color="D6E3BB" w:themeColor="accent3" w:themeTint="67"/>
        <w:right w:val="single" w:sz="4" w:space="0" w:color="D6E3BB" w:themeColor="accent3" w:themeTint="67"/>
        <w:insideH w:val="single" w:sz="4" w:space="0" w:color="D6E3BB" w:themeColor="accent3" w:themeTint="67"/>
        <w:insideV w:val="single" w:sz="4" w:space="0" w:color="D6E3BB" w:themeColor="accent3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C4D79D" w:themeColor="accent3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D6E3BB" w:themeColor="accent3" w:themeTint="67"/>
          <w:left w:val="single" w:sz="4" w:space="0" w:color="D6E3BB" w:themeColor="accent3" w:themeTint="67"/>
          <w:bottom w:val="single" w:sz="4" w:space="0" w:color="D6E3BB" w:themeColor="accent3" w:themeTint="67"/>
          <w:right w:val="single" w:sz="4" w:space="0" w:color="D6E3BB" w:themeColor="accent3" w:themeTint="67"/>
        </w:tcBorders>
      </w:tcPr>
    </w:tblStylePr>
  </w:style>
  <w:style w:type="table" w:customStyle="1" w:styleId="GridTable1Light-Accent4">
    <w:name w:val="Grid Table 1 Light - Accent 4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CBC0D9" w:themeColor="accent4" w:themeTint="67"/>
        <w:left w:val="single" w:sz="4" w:space="0" w:color="CBC0D9" w:themeColor="accent4" w:themeTint="67"/>
        <w:bottom w:val="single" w:sz="4" w:space="0" w:color="CBC0D9" w:themeColor="accent4" w:themeTint="67"/>
        <w:right w:val="single" w:sz="4" w:space="0" w:color="CBC0D9" w:themeColor="accent4" w:themeTint="67"/>
        <w:insideH w:val="single" w:sz="4" w:space="0" w:color="CBC0D9" w:themeColor="accent4" w:themeTint="67"/>
        <w:insideV w:val="single" w:sz="4" w:space="0" w:color="CBC0D9" w:themeColor="accent4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B4A4C8" w:themeColor="accent4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CBC0D9" w:themeColor="accent4" w:themeTint="67"/>
          <w:left w:val="single" w:sz="4" w:space="0" w:color="CBC0D9" w:themeColor="accent4" w:themeTint="67"/>
          <w:bottom w:val="single" w:sz="4" w:space="0" w:color="CBC0D9" w:themeColor="accent4" w:themeTint="67"/>
          <w:right w:val="single" w:sz="4" w:space="0" w:color="CBC0D9" w:themeColor="accent4" w:themeTint="67"/>
        </w:tcBorders>
      </w:tcPr>
    </w:tblStylePr>
  </w:style>
  <w:style w:type="table" w:customStyle="1" w:styleId="GridTable1Light-Accent5">
    <w:name w:val="Grid Table 1 Light - Accent 5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B6DDE8" w:themeColor="accent5" w:themeTint="67"/>
        <w:left w:val="single" w:sz="4" w:space="0" w:color="B6DDE8" w:themeColor="accent5" w:themeTint="67"/>
        <w:bottom w:val="single" w:sz="4" w:space="0" w:color="B6DDE8" w:themeColor="accent5" w:themeTint="67"/>
        <w:right w:val="single" w:sz="4" w:space="0" w:color="B6DDE8" w:themeColor="accent5" w:themeTint="67"/>
        <w:insideH w:val="single" w:sz="4" w:space="0" w:color="B6DDE8" w:themeColor="accent5" w:themeTint="67"/>
        <w:insideV w:val="single" w:sz="4" w:space="0" w:color="B6DDE8" w:themeColor="accent5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95CEDD" w:themeColor="accent5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B6DDE8" w:themeColor="accent5" w:themeTint="67"/>
          <w:left w:val="single" w:sz="4" w:space="0" w:color="B6DDE8" w:themeColor="accent5" w:themeTint="67"/>
          <w:bottom w:val="single" w:sz="4" w:space="0" w:color="B6DDE8" w:themeColor="accent5" w:themeTint="67"/>
          <w:right w:val="single" w:sz="4" w:space="0" w:color="B6DDE8" w:themeColor="accent5" w:themeTint="67"/>
        </w:tcBorders>
      </w:tcPr>
    </w:tblStylePr>
  </w:style>
  <w:style w:type="table" w:customStyle="1" w:styleId="GridTable1Light-Accent6">
    <w:name w:val="Grid Table 1 Light - Accent 6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BD4B4" w:themeColor="accent6" w:themeTint="67"/>
        <w:left w:val="single" w:sz="4" w:space="0" w:color="FBD4B4" w:themeColor="accent6" w:themeTint="67"/>
        <w:bottom w:val="single" w:sz="4" w:space="0" w:color="FBD4B4" w:themeColor="accent6" w:themeTint="67"/>
        <w:right w:val="single" w:sz="4" w:space="0" w:color="FBD4B4" w:themeColor="accent6" w:themeTint="67"/>
        <w:insideH w:val="single" w:sz="4" w:space="0" w:color="FBD4B4" w:themeColor="accent6" w:themeTint="67"/>
        <w:insideV w:val="single" w:sz="4" w:space="0" w:color="FBD4B4" w:themeColor="accent6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FAC192" w:themeColor="accent6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FBD4B4" w:themeColor="accent6" w:themeTint="67"/>
          <w:left w:val="single" w:sz="4" w:space="0" w:color="FBD4B4" w:themeColor="accent6" w:themeTint="67"/>
          <w:bottom w:val="single" w:sz="4" w:space="0" w:color="FBD4B4" w:themeColor="accent6" w:themeTint="67"/>
          <w:right w:val="single" w:sz="4" w:space="0" w:color="FBD4B4" w:themeColor="accent6" w:themeTint="67"/>
        </w:tcBorders>
      </w:tcPr>
    </w:tblStylePr>
  </w:style>
  <w:style w:type="table" w:styleId="-2">
    <w:name w:val="Grid Table 2"/>
    <w:basedOn w:val="a1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6A6A6A" w:themeColor="text1" w:themeTint="95"/>
        <w:insideH w:val="single" w:sz="4" w:space="0" w:color="6A6A6A" w:themeColor="text1" w:themeTint="95"/>
        <w:insideV w:val="single" w:sz="4" w:space="0" w:color="6A6A6A" w:themeColor="text1" w:themeTint="95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6A6A6A" w:themeColor="text1" w:themeTint="95"/>
          <w:right w:val="none" w:sz="4" w:space="0" w:color="000000"/>
        </w:tcBorders>
        <w:shd w:val="clear" w:color="FFFFFF" w:fill="FFFFFF"/>
      </w:tcPr>
    </w:tblStylePr>
    <w:tblStylePr w:type="lastRow">
      <w:rPr>
        <w:b/>
        <w:color w:val="404040"/>
      </w:rPr>
      <w:tblPr/>
      <w:tcPr>
        <w:tcBorders>
          <w:top w:val="single" w:sz="4" w:space="0" w:color="6A6A6A" w:themeColor="text1" w:themeTint="95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FFFFFF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FFFFF" w:fill="CBCBCB" w:themeFill="text1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FFFFF" w:fill="CBCBCB" w:themeFill="text1" w:themeFillTint="34"/>
      </w:tcPr>
    </w:tblStylePr>
  </w:style>
  <w:style w:type="table" w:customStyle="1" w:styleId="GridTable2-Accent1">
    <w:name w:val="Grid Table 2 - Accent 1"/>
    <w:basedOn w:val="a1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5D8AC2" w:themeColor="accent1" w:themeTint="EA"/>
        <w:insideH w:val="single" w:sz="4" w:space="0" w:color="5D8AC2" w:themeColor="accent1" w:themeTint="EA"/>
        <w:insideV w:val="single" w:sz="4" w:space="0" w:color="5D8AC2" w:themeColor="accent1" w:themeTint="EA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5D8AC2" w:themeColor="accent1" w:themeTint="EA"/>
          <w:right w:val="none" w:sz="4" w:space="0" w:color="000000"/>
        </w:tcBorders>
        <w:shd w:val="clear" w:color="FFFFFF" w:fill="FFFFFF"/>
      </w:tcPr>
    </w:tblStylePr>
    <w:tblStylePr w:type="lastRow">
      <w:rPr>
        <w:b/>
        <w:color w:val="404040"/>
      </w:rPr>
      <w:tblPr/>
      <w:tcPr>
        <w:tcBorders>
          <w:top w:val="single" w:sz="4" w:space="0" w:color="5D8AC2" w:themeColor="accent1" w:themeTint="EA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FFFFFF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FFFFF" w:fill="DAE5F1" w:themeFill="accent1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FFFFF" w:fill="DAE5F1" w:themeFill="accent1" w:themeFillTint="34"/>
      </w:tcPr>
    </w:tblStylePr>
  </w:style>
  <w:style w:type="table" w:customStyle="1" w:styleId="GridTable2-Accent2">
    <w:name w:val="Grid Table 2 - Accent 2"/>
    <w:basedOn w:val="a1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D99695" w:themeColor="accent2" w:themeTint="97"/>
        <w:insideH w:val="single" w:sz="4" w:space="0" w:color="D99695" w:themeColor="accent2" w:themeTint="97"/>
        <w:insideV w:val="single" w:sz="4" w:space="0" w:color="D99695" w:themeColor="accent2" w:themeTint="97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D99695" w:themeColor="accent2" w:themeTint="97"/>
          <w:right w:val="none" w:sz="4" w:space="0" w:color="000000"/>
        </w:tcBorders>
        <w:shd w:val="clear" w:color="FFFFFF" w:fill="FFFFFF"/>
      </w:tcPr>
    </w:tblStylePr>
    <w:tblStylePr w:type="lastRow">
      <w:rPr>
        <w:b/>
        <w:color w:val="404040"/>
      </w:rPr>
      <w:tblPr/>
      <w:tcPr>
        <w:tcBorders>
          <w:top w:val="single" w:sz="4" w:space="0" w:color="D99695" w:themeColor="accent2" w:themeTint="97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FFFFFF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FFFFF" w:fill="F2DCDC" w:themeFill="accent2" w:themeFillTint="32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FFFFF" w:fill="F2DCDC" w:themeFill="accent2" w:themeFillTint="32"/>
      </w:tcPr>
    </w:tblStylePr>
  </w:style>
  <w:style w:type="table" w:customStyle="1" w:styleId="GridTable2-Accent3">
    <w:name w:val="Grid Table 2 - Accent 3"/>
    <w:basedOn w:val="a1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9ABB59" w:themeColor="accent3" w:themeTint="FE"/>
        <w:insideH w:val="single" w:sz="4" w:space="0" w:color="9ABB59" w:themeColor="accent3" w:themeTint="FE"/>
        <w:insideV w:val="single" w:sz="4" w:space="0" w:color="9ABB59" w:themeColor="accent3" w:themeTint="FE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9ABB59" w:themeColor="accent3" w:themeTint="FE"/>
          <w:right w:val="none" w:sz="4" w:space="0" w:color="000000"/>
        </w:tcBorders>
        <w:shd w:val="clear" w:color="FFFFFF" w:fill="FFFFFF"/>
      </w:tcPr>
    </w:tblStylePr>
    <w:tblStylePr w:type="lastRow">
      <w:rPr>
        <w:b/>
        <w:color w:val="404040"/>
      </w:rPr>
      <w:tblPr/>
      <w:tcPr>
        <w:tcBorders>
          <w:top w:val="single" w:sz="4" w:space="0" w:color="9ABB59" w:themeColor="accent3" w:themeTint="FE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FFFFFF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FFFFF" w:fill="EAF1DC" w:themeFill="accent3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FFFFF" w:fill="EAF1DC" w:themeFill="accent3" w:themeFillTint="34"/>
      </w:tcPr>
    </w:tblStylePr>
  </w:style>
  <w:style w:type="table" w:customStyle="1" w:styleId="GridTable2-Accent4">
    <w:name w:val="Grid Table 2 - Accent 4"/>
    <w:basedOn w:val="a1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B2A1C6" w:themeColor="accent4" w:themeTint="9A"/>
        <w:insideH w:val="single" w:sz="4" w:space="0" w:color="B2A1C6" w:themeColor="accent4" w:themeTint="9A"/>
        <w:insideV w:val="single" w:sz="4" w:space="0" w:color="B2A1C6" w:themeColor="accent4" w:themeTint="9A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B2A1C6" w:themeColor="accent4" w:themeTint="9A"/>
          <w:right w:val="none" w:sz="4" w:space="0" w:color="000000"/>
        </w:tcBorders>
        <w:shd w:val="clear" w:color="FFFFFF" w:fill="FFFFFF"/>
      </w:tcPr>
    </w:tblStylePr>
    <w:tblStylePr w:type="lastRow">
      <w:rPr>
        <w:b/>
        <w:color w:val="404040"/>
      </w:rPr>
      <w:tblPr/>
      <w:tcPr>
        <w:tcBorders>
          <w:top w:val="single" w:sz="4" w:space="0" w:color="B2A1C6" w:themeColor="accent4" w:themeTint="9A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FFFFFF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FFFFF" w:fill="E5DFEC" w:themeFill="accent4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FFFFF" w:fill="E5DFEC" w:themeFill="accent4" w:themeFillTint="34"/>
      </w:tcPr>
    </w:tblStylePr>
  </w:style>
  <w:style w:type="table" w:customStyle="1" w:styleId="GridTable2-Accent5">
    <w:name w:val="Grid Table 2 - Accent 5"/>
    <w:basedOn w:val="a1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4BACC6" w:themeColor="accent5"/>
        <w:insideH w:val="single" w:sz="4" w:space="0" w:color="4BACC6" w:themeColor="accent5"/>
        <w:insideV w:val="single" w:sz="4" w:space="0" w:color="4BACC6" w:themeColor="accent5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4BACC6" w:themeColor="accent5"/>
          <w:right w:val="none" w:sz="4" w:space="0" w:color="000000"/>
        </w:tcBorders>
        <w:shd w:val="clear" w:color="FFFFFF" w:fill="FFFFFF"/>
      </w:tcPr>
    </w:tblStylePr>
    <w:tblStylePr w:type="lastRow">
      <w:rPr>
        <w:b/>
        <w:color w:val="404040"/>
      </w:rPr>
      <w:tblPr/>
      <w:tcPr>
        <w:tcBorders>
          <w:top w:val="single" w:sz="4" w:space="0" w:color="4BACC6" w:themeColor="accent5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FFFFFF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FFFFF" w:fill="DAEEF3" w:themeFill="accent5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FFFFF" w:fill="DAEEF3" w:themeFill="accent5" w:themeFillTint="34"/>
      </w:tcPr>
    </w:tblStylePr>
  </w:style>
  <w:style w:type="table" w:customStyle="1" w:styleId="GridTable2-Accent6">
    <w:name w:val="Grid Table 2 - Accent 6"/>
    <w:basedOn w:val="a1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F79646" w:themeColor="accent6"/>
        <w:insideH w:val="single" w:sz="4" w:space="0" w:color="F79646" w:themeColor="accent6"/>
        <w:insideV w:val="single" w:sz="4" w:space="0" w:color="F79646" w:themeColor="accent6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F79646" w:themeColor="accent6"/>
          <w:right w:val="none" w:sz="4" w:space="0" w:color="000000"/>
        </w:tcBorders>
        <w:shd w:val="clear" w:color="FFFFFF" w:fill="FFFFFF"/>
      </w:tcPr>
    </w:tblStylePr>
    <w:tblStylePr w:type="lastRow">
      <w:rPr>
        <w:b/>
        <w:color w:val="404040"/>
      </w:rPr>
      <w:tblPr/>
      <w:tcPr>
        <w:tcBorders>
          <w:top w:val="single" w:sz="4" w:space="0" w:color="F79646" w:themeColor="accent6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FFFFFF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FFFFF" w:fill="FDE9D8" w:themeFill="accent6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FFFFF" w:fill="FDE9D8" w:themeFill="accent6" w:themeFillTint="34"/>
      </w:tcPr>
    </w:tblStylePr>
  </w:style>
  <w:style w:type="table" w:styleId="-3">
    <w:name w:val="Grid Table 3"/>
    <w:basedOn w:val="a1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6A6A6A" w:themeColor="text1" w:themeTint="95"/>
        <w:insideH w:val="single" w:sz="4" w:space="0" w:color="6A6A6A" w:themeColor="text1" w:themeTint="95"/>
        <w:insideV w:val="single" w:sz="4" w:space="0" w:color="6A6A6A" w:themeColor="text1" w:themeTint="95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FFFFFF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FFFFFF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FFFFFF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FFFFFF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FFFFFF" w:fill="CBCBCB" w:themeFill="text1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FFFFF" w:fill="CBCBCB" w:themeFill="text1" w:themeFillTint="34"/>
      </w:tcPr>
    </w:tblStylePr>
  </w:style>
  <w:style w:type="table" w:customStyle="1" w:styleId="GridTable3-Accent1">
    <w:name w:val="Grid Table 3 - Accent 1"/>
    <w:basedOn w:val="a1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5D8AC2" w:themeColor="accent1" w:themeTint="EA"/>
        <w:insideH w:val="single" w:sz="4" w:space="0" w:color="5D8AC2" w:themeColor="accent1" w:themeTint="EA"/>
        <w:insideV w:val="single" w:sz="4" w:space="0" w:color="5D8AC2" w:themeColor="accent1" w:themeTint="EA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FFFFFF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FFFFFF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FFFFFF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FFFFFF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FFFFFF" w:fill="DAE5F1" w:themeFill="accent1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FFFFF" w:fill="DAE5F1" w:themeFill="accent1" w:themeFillTint="34"/>
      </w:tcPr>
    </w:tblStylePr>
  </w:style>
  <w:style w:type="table" w:customStyle="1" w:styleId="GridTable3-Accent2">
    <w:name w:val="Grid Table 3 - Accent 2"/>
    <w:basedOn w:val="a1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D99695" w:themeColor="accent2" w:themeTint="97"/>
        <w:insideH w:val="single" w:sz="4" w:space="0" w:color="D99695" w:themeColor="accent2" w:themeTint="97"/>
        <w:insideV w:val="single" w:sz="4" w:space="0" w:color="D99695" w:themeColor="accent2" w:themeTint="97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FFFFFF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FFFFFF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FFFFFF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FFFFFF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FFFFFF" w:fill="F2DCDC" w:themeFill="accent2" w:themeFillTint="32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FFFFF" w:fill="F2DCDC" w:themeFill="accent2" w:themeFillTint="32"/>
      </w:tcPr>
    </w:tblStylePr>
  </w:style>
  <w:style w:type="table" w:customStyle="1" w:styleId="GridTable3-Accent3">
    <w:name w:val="Grid Table 3 - Accent 3"/>
    <w:basedOn w:val="a1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9ABB59" w:themeColor="accent3" w:themeTint="FE"/>
        <w:insideH w:val="single" w:sz="4" w:space="0" w:color="9ABB59" w:themeColor="accent3" w:themeTint="FE"/>
        <w:insideV w:val="single" w:sz="4" w:space="0" w:color="9ABB59" w:themeColor="accent3" w:themeTint="FE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FFFFFF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FFFFFF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FFFFFF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FFFFFF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FFFFFF" w:fill="EAF1DC" w:themeFill="accent3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FFFFF" w:fill="EAF1DC" w:themeFill="accent3" w:themeFillTint="34"/>
      </w:tcPr>
    </w:tblStylePr>
  </w:style>
  <w:style w:type="table" w:customStyle="1" w:styleId="GridTable3-Accent4">
    <w:name w:val="Grid Table 3 - Accent 4"/>
    <w:basedOn w:val="a1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B2A1C6" w:themeColor="accent4" w:themeTint="9A"/>
        <w:insideH w:val="single" w:sz="4" w:space="0" w:color="B2A1C6" w:themeColor="accent4" w:themeTint="9A"/>
        <w:insideV w:val="single" w:sz="4" w:space="0" w:color="B2A1C6" w:themeColor="accent4" w:themeTint="9A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FFFFFF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FFFFFF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FFFFFF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FFFFFF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FFFFFF" w:fill="E5DFEC" w:themeFill="accent4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FFFFF" w:fill="E5DFEC" w:themeFill="accent4" w:themeFillTint="34"/>
      </w:tcPr>
    </w:tblStylePr>
  </w:style>
  <w:style w:type="table" w:customStyle="1" w:styleId="GridTable3-Accent5">
    <w:name w:val="Grid Table 3 - Accent 5"/>
    <w:basedOn w:val="a1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4BACC6" w:themeColor="accent5"/>
        <w:insideH w:val="single" w:sz="4" w:space="0" w:color="4BACC6" w:themeColor="accent5"/>
        <w:insideV w:val="single" w:sz="4" w:space="0" w:color="4BACC6" w:themeColor="accent5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FFFFFF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FFFFFF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FFFFFF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FFFFFF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FFFFFF" w:fill="DAEEF3" w:themeFill="accent5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FFFFF" w:fill="DAEEF3" w:themeFill="accent5" w:themeFillTint="34"/>
      </w:tcPr>
    </w:tblStylePr>
  </w:style>
  <w:style w:type="table" w:customStyle="1" w:styleId="GridTable3-Accent6">
    <w:name w:val="Grid Table 3 - Accent 6"/>
    <w:basedOn w:val="a1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F79646" w:themeColor="accent6"/>
        <w:insideH w:val="single" w:sz="4" w:space="0" w:color="F79646" w:themeColor="accent6"/>
        <w:insideV w:val="single" w:sz="4" w:space="0" w:color="F79646" w:themeColor="accent6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FFFFFF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FFFFFF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FFFFFF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FFFFFF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FFFFFF" w:fill="FDE9D8" w:themeFill="accent6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FFFFF" w:fill="FDE9D8" w:themeFill="accent6" w:themeFillTint="34"/>
      </w:tcPr>
    </w:tblStylePr>
  </w:style>
  <w:style w:type="table" w:styleId="-4">
    <w:name w:val="Grid Table 4"/>
    <w:basedOn w:val="a1"/>
    <w:uiPriority w:val="59"/>
    <w:pPr>
      <w:spacing w:after="0" w:line="240" w:lineRule="auto"/>
    </w:pPr>
    <w:tblPr>
      <w:tblStyleRowBandSize w:val="1"/>
      <w:tblStyleColBandSize w:val="1"/>
      <w:tblBorders>
        <w:top w:val="single" w:sz="4" w:space="0" w:color="6F6F6F" w:themeColor="text1" w:themeTint="90"/>
        <w:left w:val="single" w:sz="4" w:space="0" w:color="6F6F6F" w:themeColor="text1" w:themeTint="90"/>
        <w:bottom w:val="single" w:sz="4" w:space="0" w:color="6F6F6F" w:themeColor="text1" w:themeTint="90"/>
        <w:right w:val="single" w:sz="4" w:space="0" w:color="6F6F6F" w:themeColor="text1" w:themeTint="90"/>
        <w:insideH w:val="single" w:sz="4" w:space="0" w:color="6F6F6F" w:themeColor="text1" w:themeTint="90"/>
        <w:insideV w:val="single" w:sz="4" w:space="0" w:color="6F6F6F" w:themeColor="text1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000000" w:themeColor="text1"/>
          <w:left w:val="single" w:sz="4" w:space="0" w:color="000000" w:themeColor="text1"/>
          <w:bottom w:val="single" w:sz="4" w:space="0" w:color="000000" w:themeColor="text1"/>
          <w:right w:val="single" w:sz="4" w:space="0" w:color="000000" w:themeColor="text1"/>
        </w:tcBorders>
        <w:shd w:val="clear" w:color="FFFFFF" w:fill="000000" w:themeFill="text1"/>
      </w:tcPr>
    </w:tblStylePr>
    <w:tblStylePr w:type="lastRow">
      <w:rPr>
        <w:b/>
        <w:color w:val="404040"/>
      </w:rPr>
      <w:tblPr/>
      <w:tcPr>
        <w:tcBorders>
          <w:top w:val="single" w:sz="4" w:space="0" w:color="000000" w:themeColor="text1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FFFFF" w:fill="CBCBCB" w:themeFill="text1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FFFFF" w:fill="CBCBCB" w:themeFill="text1" w:themeFillTint="34"/>
      </w:tcPr>
    </w:tblStylePr>
  </w:style>
  <w:style w:type="table" w:customStyle="1" w:styleId="GridTable4-Accent1">
    <w:name w:val="Grid Table 4 - Accent 1"/>
    <w:basedOn w:val="a1"/>
    <w:uiPriority w:val="59"/>
    <w:pPr>
      <w:spacing w:after="0" w:line="240" w:lineRule="auto"/>
    </w:pPr>
    <w:tblPr>
      <w:tblStyleRowBandSize w:val="1"/>
      <w:tblStyleColBandSize w:val="1"/>
      <w:tblBorders>
        <w:top w:val="single" w:sz="4" w:space="0" w:color="9BB7D9" w:themeColor="accent1" w:themeTint="90"/>
        <w:left w:val="single" w:sz="4" w:space="0" w:color="9BB7D9" w:themeColor="accent1" w:themeTint="90"/>
        <w:bottom w:val="single" w:sz="4" w:space="0" w:color="9BB7D9" w:themeColor="accent1" w:themeTint="90"/>
        <w:right w:val="single" w:sz="4" w:space="0" w:color="9BB7D9" w:themeColor="accent1" w:themeTint="90"/>
        <w:insideH w:val="single" w:sz="4" w:space="0" w:color="9BB7D9" w:themeColor="accent1" w:themeTint="90"/>
        <w:insideV w:val="single" w:sz="4" w:space="0" w:color="9BB7D9" w:themeColor="accent1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5D8AC2" w:themeColor="accent1" w:themeTint="EA"/>
          <w:left w:val="single" w:sz="4" w:space="0" w:color="5D8AC2" w:themeColor="accent1" w:themeTint="EA"/>
          <w:bottom w:val="single" w:sz="4" w:space="0" w:color="5D8AC2" w:themeColor="accent1" w:themeTint="EA"/>
          <w:right w:val="single" w:sz="4" w:space="0" w:color="5D8AC2" w:themeColor="accent1" w:themeTint="EA"/>
        </w:tcBorders>
        <w:shd w:val="clear" w:color="FFFFFF" w:fill="5D8AC2" w:themeFill="accent1" w:themeFillTint="EA"/>
      </w:tcPr>
    </w:tblStylePr>
    <w:tblStylePr w:type="lastRow">
      <w:rPr>
        <w:b/>
        <w:color w:val="404040"/>
      </w:rPr>
      <w:tblPr/>
      <w:tcPr>
        <w:tcBorders>
          <w:top w:val="single" w:sz="4" w:space="0" w:color="5D8AC2" w:themeColor="accent1" w:themeTint="EA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FFFFF" w:fill="DCE6F2" w:themeFill="accent1" w:themeFillTint="32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FFFFF" w:fill="DCE6F2" w:themeFill="accent1" w:themeFillTint="32"/>
      </w:tcPr>
    </w:tblStylePr>
  </w:style>
  <w:style w:type="table" w:customStyle="1" w:styleId="GridTable4-Accent2">
    <w:name w:val="Grid Table 4 - Accent 2"/>
    <w:basedOn w:val="a1"/>
    <w:uiPriority w:val="59"/>
    <w:pPr>
      <w:spacing w:after="0" w:line="240" w:lineRule="auto"/>
    </w:pPr>
    <w:tblPr>
      <w:tblStyleRowBandSize w:val="1"/>
      <w:tblStyleColBandSize w:val="1"/>
      <w:tblBorders>
        <w:top w:val="single" w:sz="4" w:space="0" w:color="DB9B9A" w:themeColor="accent2" w:themeTint="90"/>
        <w:left w:val="single" w:sz="4" w:space="0" w:color="DB9B9A" w:themeColor="accent2" w:themeTint="90"/>
        <w:bottom w:val="single" w:sz="4" w:space="0" w:color="DB9B9A" w:themeColor="accent2" w:themeTint="90"/>
        <w:right w:val="single" w:sz="4" w:space="0" w:color="DB9B9A" w:themeColor="accent2" w:themeTint="90"/>
        <w:insideH w:val="single" w:sz="4" w:space="0" w:color="DB9B9A" w:themeColor="accent2" w:themeTint="90"/>
        <w:insideV w:val="single" w:sz="4" w:space="0" w:color="DB9B9A" w:themeColor="accent2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D99695" w:themeColor="accent2" w:themeTint="97"/>
          <w:left w:val="single" w:sz="4" w:space="0" w:color="D99695" w:themeColor="accent2" w:themeTint="97"/>
          <w:bottom w:val="single" w:sz="4" w:space="0" w:color="D99695" w:themeColor="accent2" w:themeTint="97"/>
          <w:right w:val="single" w:sz="4" w:space="0" w:color="D99695" w:themeColor="accent2" w:themeTint="97"/>
        </w:tcBorders>
        <w:shd w:val="clear" w:color="FFFFFF" w:fill="D99695" w:themeFill="accent2" w:themeFillTint="97"/>
      </w:tcPr>
    </w:tblStylePr>
    <w:tblStylePr w:type="lastRow">
      <w:rPr>
        <w:b/>
        <w:color w:val="404040"/>
      </w:rPr>
      <w:tblPr/>
      <w:tcPr>
        <w:tcBorders>
          <w:top w:val="single" w:sz="4" w:space="0" w:color="D99695" w:themeColor="accent2" w:themeTint="97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FFFFF" w:fill="F2DCDC" w:themeFill="accent2" w:themeFillTint="32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FFFFF" w:fill="F2DCDC" w:themeFill="accent2" w:themeFillTint="32"/>
      </w:tcPr>
    </w:tblStylePr>
  </w:style>
  <w:style w:type="table" w:customStyle="1" w:styleId="GridTable4-Accent3">
    <w:name w:val="Grid Table 4 - Accent 3"/>
    <w:basedOn w:val="a1"/>
    <w:uiPriority w:val="59"/>
    <w:pPr>
      <w:spacing w:after="0" w:line="240" w:lineRule="auto"/>
    </w:pPr>
    <w:tblPr>
      <w:tblStyleRowBandSize w:val="1"/>
      <w:tblStyleColBandSize w:val="1"/>
      <w:tblBorders>
        <w:top w:val="single" w:sz="4" w:space="0" w:color="C6D8A1" w:themeColor="accent3" w:themeTint="90"/>
        <w:left w:val="single" w:sz="4" w:space="0" w:color="C6D8A1" w:themeColor="accent3" w:themeTint="90"/>
        <w:bottom w:val="single" w:sz="4" w:space="0" w:color="C6D8A1" w:themeColor="accent3" w:themeTint="90"/>
        <w:right w:val="single" w:sz="4" w:space="0" w:color="C6D8A1" w:themeColor="accent3" w:themeTint="90"/>
        <w:insideH w:val="single" w:sz="4" w:space="0" w:color="C6D8A1" w:themeColor="accent3" w:themeTint="90"/>
        <w:insideV w:val="single" w:sz="4" w:space="0" w:color="C6D8A1" w:themeColor="accent3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9ABB59" w:themeColor="accent3" w:themeTint="FE"/>
          <w:left w:val="single" w:sz="4" w:space="0" w:color="9ABB59" w:themeColor="accent3" w:themeTint="FE"/>
          <w:bottom w:val="single" w:sz="4" w:space="0" w:color="9ABB59" w:themeColor="accent3" w:themeTint="FE"/>
          <w:right w:val="single" w:sz="4" w:space="0" w:color="9ABB59" w:themeColor="accent3" w:themeTint="FE"/>
        </w:tcBorders>
        <w:shd w:val="clear" w:color="FFFFFF" w:fill="9ABB59" w:themeFill="accent3" w:themeFillTint="FE"/>
      </w:tcPr>
    </w:tblStylePr>
    <w:tblStylePr w:type="lastRow">
      <w:rPr>
        <w:b/>
        <w:color w:val="404040"/>
      </w:rPr>
      <w:tblPr/>
      <w:tcPr>
        <w:tcBorders>
          <w:top w:val="single" w:sz="4" w:space="0" w:color="9ABB59" w:themeColor="accent3" w:themeTint="FE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FFFFF" w:fill="EAF1DC" w:themeFill="accent3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FFFFF" w:fill="EAF1DC" w:themeFill="accent3" w:themeFillTint="34"/>
      </w:tcPr>
    </w:tblStylePr>
  </w:style>
  <w:style w:type="table" w:customStyle="1" w:styleId="GridTable4-Accent4">
    <w:name w:val="Grid Table 4 - Accent 4"/>
    <w:basedOn w:val="a1"/>
    <w:uiPriority w:val="59"/>
    <w:pPr>
      <w:spacing w:after="0" w:line="240" w:lineRule="auto"/>
    </w:pPr>
    <w:tblPr>
      <w:tblStyleRowBandSize w:val="1"/>
      <w:tblStyleColBandSize w:val="1"/>
      <w:tblBorders>
        <w:top w:val="single" w:sz="4" w:space="0" w:color="B7A7CA" w:themeColor="accent4" w:themeTint="90"/>
        <w:left w:val="single" w:sz="4" w:space="0" w:color="B7A7CA" w:themeColor="accent4" w:themeTint="90"/>
        <w:bottom w:val="single" w:sz="4" w:space="0" w:color="B7A7CA" w:themeColor="accent4" w:themeTint="90"/>
        <w:right w:val="single" w:sz="4" w:space="0" w:color="B7A7CA" w:themeColor="accent4" w:themeTint="90"/>
        <w:insideH w:val="single" w:sz="4" w:space="0" w:color="B7A7CA" w:themeColor="accent4" w:themeTint="90"/>
        <w:insideV w:val="single" w:sz="4" w:space="0" w:color="B7A7CA" w:themeColor="accent4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B2A1C6" w:themeColor="accent4" w:themeTint="9A"/>
          <w:left w:val="single" w:sz="4" w:space="0" w:color="B2A1C6" w:themeColor="accent4" w:themeTint="9A"/>
          <w:bottom w:val="single" w:sz="4" w:space="0" w:color="B2A1C6" w:themeColor="accent4" w:themeTint="9A"/>
          <w:right w:val="single" w:sz="4" w:space="0" w:color="B2A1C6" w:themeColor="accent4" w:themeTint="9A"/>
        </w:tcBorders>
        <w:shd w:val="clear" w:color="FFFFFF" w:fill="B2A1C6" w:themeFill="accent4" w:themeFillTint="9A"/>
      </w:tcPr>
    </w:tblStylePr>
    <w:tblStylePr w:type="lastRow">
      <w:rPr>
        <w:b/>
        <w:color w:val="404040"/>
      </w:rPr>
      <w:tblPr/>
      <w:tcPr>
        <w:tcBorders>
          <w:top w:val="single" w:sz="4" w:space="0" w:color="B2A1C6" w:themeColor="accent4" w:themeTint="9A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FFFFF" w:fill="E5DFEC" w:themeFill="accent4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FFFFF" w:fill="E5DFEC" w:themeFill="accent4" w:themeFillTint="34"/>
      </w:tcPr>
    </w:tblStylePr>
  </w:style>
  <w:style w:type="table" w:customStyle="1" w:styleId="GridTable4-Accent5">
    <w:name w:val="Grid Table 4 - Accent 5"/>
    <w:basedOn w:val="a1"/>
    <w:uiPriority w:val="59"/>
    <w:pPr>
      <w:spacing w:after="0" w:line="240" w:lineRule="auto"/>
    </w:pPr>
    <w:tblPr>
      <w:tblStyleRowBandSize w:val="1"/>
      <w:tblStyleColBandSize w:val="1"/>
      <w:tblBorders>
        <w:top w:val="single" w:sz="4" w:space="0" w:color="99D0DE" w:themeColor="accent5" w:themeTint="90"/>
        <w:left w:val="single" w:sz="4" w:space="0" w:color="99D0DE" w:themeColor="accent5" w:themeTint="90"/>
        <w:bottom w:val="single" w:sz="4" w:space="0" w:color="99D0DE" w:themeColor="accent5" w:themeTint="90"/>
        <w:right w:val="single" w:sz="4" w:space="0" w:color="99D0DE" w:themeColor="accent5" w:themeTint="90"/>
        <w:insideH w:val="single" w:sz="4" w:space="0" w:color="99D0DE" w:themeColor="accent5" w:themeTint="90"/>
        <w:insideV w:val="single" w:sz="4" w:space="0" w:color="99D0DE" w:themeColor="accent5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4BACC6" w:themeColor="accent5"/>
          <w:left w:val="single" w:sz="4" w:space="0" w:color="4BACC6" w:themeColor="accent5"/>
          <w:bottom w:val="single" w:sz="4" w:space="0" w:color="4BACC6" w:themeColor="accent5"/>
          <w:right w:val="single" w:sz="4" w:space="0" w:color="4BACC6" w:themeColor="accent5"/>
        </w:tcBorders>
        <w:shd w:val="clear" w:color="FFFFFF" w:fill="4BACC6" w:themeFill="accent5"/>
      </w:tcPr>
    </w:tblStylePr>
    <w:tblStylePr w:type="lastRow">
      <w:rPr>
        <w:b/>
        <w:color w:val="404040"/>
      </w:rPr>
      <w:tblPr/>
      <w:tcPr>
        <w:tcBorders>
          <w:top w:val="single" w:sz="4" w:space="0" w:color="4BACC6" w:themeColor="accent5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FFFFF" w:fill="DAEEF3" w:themeFill="accent5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FFFFF" w:fill="DAEEF3" w:themeFill="accent5" w:themeFillTint="34"/>
      </w:tcPr>
    </w:tblStylePr>
  </w:style>
  <w:style w:type="table" w:customStyle="1" w:styleId="GridTable4-Accent6">
    <w:name w:val="Grid Table 4 - Accent 6"/>
    <w:basedOn w:val="a1"/>
    <w:uiPriority w:val="59"/>
    <w:pPr>
      <w:spacing w:after="0" w:line="240" w:lineRule="auto"/>
    </w:pPr>
    <w:tblPr>
      <w:tblStyleRowBandSize w:val="1"/>
      <w:tblStyleColBandSize w:val="1"/>
      <w:tblBorders>
        <w:top w:val="single" w:sz="4" w:space="0" w:color="FAC396" w:themeColor="accent6" w:themeTint="90"/>
        <w:left w:val="single" w:sz="4" w:space="0" w:color="FAC396" w:themeColor="accent6" w:themeTint="90"/>
        <w:bottom w:val="single" w:sz="4" w:space="0" w:color="FAC396" w:themeColor="accent6" w:themeTint="90"/>
        <w:right w:val="single" w:sz="4" w:space="0" w:color="FAC396" w:themeColor="accent6" w:themeTint="90"/>
        <w:insideH w:val="single" w:sz="4" w:space="0" w:color="FAC396" w:themeColor="accent6" w:themeTint="90"/>
        <w:insideV w:val="single" w:sz="4" w:space="0" w:color="FAC396" w:themeColor="accent6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79646" w:themeColor="accent6"/>
          <w:left w:val="single" w:sz="4" w:space="0" w:color="F79646" w:themeColor="accent6"/>
          <w:bottom w:val="single" w:sz="4" w:space="0" w:color="F79646" w:themeColor="accent6"/>
          <w:right w:val="single" w:sz="4" w:space="0" w:color="F79646" w:themeColor="accent6"/>
        </w:tcBorders>
        <w:shd w:val="clear" w:color="FFFFFF" w:fill="F79646" w:themeFill="accent6"/>
      </w:tcPr>
    </w:tblStylePr>
    <w:tblStylePr w:type="lastRow">
      <w:rPr>
        <w:b/>
        <w:color w:val="404040"/>
      </w:rPr>
      <w:tblPr/>
      <w:tcPr>
        <w:tcBorders>
          <w:top w:val="single" w:sz="4" w:space="0" w:color="F79646" w:themeColor="accent6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FFFFF" w:fill="FDE9D8" w:themeFill="accent6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FFFFF" w:fill="FDE9D8" w:themeFill="accent6" w:themeFillTint="34"/>
      </w:tcPr>
    </w:tblStylePr>
  </w:style>
  <w:style w:type="table" w:styleId="-5">
    <w:name w:val="Grid Table 5 Dark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FFFFFF" w:fill="BFBFBF" w:themeFill="text1" w:themeFillTint="40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FFFFFF" w:fill="000000" w:themeFill="text1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FFFFFF" w:fill="000000" w:themeFill="text1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FFFFFF" w:fill="000000" w:themeFill="text1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FFFFFF" w:fill="000000" w:themeFill="text1"/>
      </w:tcPr>
    </w:tblStylePr>
    <w:tblStylePr w:type="band1Vert">
      <w:tblPr/>
      <w:tcPr>
        <w:shd w:val="clear" w:color="FFFFFF" w:fill="8A8A8A" w:themeFill="text1" w:themeFillTint="75"/>
      </w:tcPr>
    </w:tblStylePr>
    <w:tblStylePr w:type="band1Horz">
      <w:tblPr/>
      <w:tcPr>
        <w:shd w:val="clear" w:color="FFFFFF" w:fill="8A8A8A" w:themeFill="text1" w:themeFillTint="75"/>
      </w:tcPr>
    </w:tblStylePr>
  </w:style>
  <w:style w:type="table" w:customStyle="1" w:styleId="GridTable5Dark-Accent1">
    <w:name w:val="Grid Table 5 Dark- Accent 1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FFFFFF" w:fill="DAE5F1" w:themeFill="accent1" w:themeFillTint="34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FFFFFF" w:fill="4F81BD" w:themeFill="accent1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FFFFFF" w:fill="4F81BD" w:themeFill="accent1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FFFFFF" w:fill="4F81BD" w:themeFill="accent1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FFFFFF" w:fill="4F81BD" w:themeFill="accent1"/>
      </w:tcPr>
    </w:tblStylePr>
    <w:tblStylePr w:type="band1Vert">
      <w:tblPr/>
      <w:tcPr>
        <w:shd w:val="clear" w:color="FFFFFF" w:fill="AEC4E0" w:themeFill="accent1" w:themeFillTint="75"/>
      </w:tcPr>
    </w:tblStylePr>
    <w:tblStylePr w:type="band1Horz">
      <w:tblPr/>
      <w:tcPr>
        <w:shd w:val="clear" w:color="FFFFFF" w:fill="AEC4E0" w:themeFill="accent1" w:themeFillTint="75"/>
      </w:tcPr>
    </w:tblStylePr>
  </w:style>
  <w:style w:type="table" w:customStyle="1" w:styleId="GridTable5Dark-Accent2">
    <w:name w:val="Grid Table 5 Dark - Accent 2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FFFFFF" w:fill="F2DCDC" w:themeFill="accent2" w:themeFillTint="32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FFFFFF" w:fill="C0504D" w:themeFill="accent2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FFFFFF" w:fill="C0504D" w:themeFill="accent2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FFFFFF" w:fill="C0504D" w:themeFill="accent2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FFFFFF" w:fill="C0504D" w:themeFill="accent2"/>
      </w:tcPr>
    </w:tblStylePr>
    <w:tblStylePr w:type="band1Vert">
      <w:tblPr/>
      <w:tcPr>
        <w:shd w:val="clear" w:color="FFFFFF" w:fill="E2AEAD" w:themeFill="accent2" w:themeFillTint="75"/>
      </w:tcPr>
    </w:tblStylePr>
    <w:tblStylePr w:type="band1Horz">
      <w:tblPr/>
      <w:tcPr>
        <w:shd w:val="clear" w:color="FFFFFF" w:fill="E2AEAD" w:themeFill="accent2" w:themeFillTint="75"/>
      </w:tcPr>
    </w:tblStylePr>
  </w:style>
  <w:style w:type="table" w:customStyle="1" w:styleId="GridTable5Dark-Accent3">
    <w:name w:val="Grid Table 5 Dark - Accent 3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FFFFFF" w:fill="EAF1DC" w:themeFill="accent3" w:themeFillTint="34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FFFFFF" w:fill="9BBB59" w:themeFill="accent3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FFFFFF" w:fill="9BBB59" w:themeFill="accent3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FFFFFF" w:fill="9BBB59" w:themeFill="accent3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FFFFFF" w:fill="9BBB59" w:themeFill="accent3"/>
      </w:tcPr>
    </w:tblStylePr>
    <w:tblStylePr w:type="band1Vert">
      <w:tblPr/>
      <w:tcPr>
        <w:shd w:val="clear" w:color="FFFFFF" w:fill="D0DFB2" w:themeFill="accent3" w:themeFillTint="75"/>
      </w:tcPr>
    </w:tblStylePr>
    <w:tblStylePr w:type="band1Horz">
      <w:tblPr/>
      <w:tcPr>
        <w:shd w:val="clear" w:color="FFFFFF" w:fill="D0DFB2" w:themeFill="accent3" w:themeFillTint="75"/>
      </w:tcPr>
    </w:tblStylePr>
  </w:style>
  <w:style w:type="table" w:customStyle="1" w:styleId="GridTable5Dark-Accent4">
    <w:name w:val="Grid Table 5 Dark- Accent 4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FFFFFF" w:fill="E5DFEC" w:themeFill="accent4" w:themeFillTint="34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FFFFFF" w:fill="8064A2" w:themeFill="accent4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FFFFFF" w:fill="8064A2" w:themeFill="accent4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FFFFFF" w:fill="8064A2" w:themeFill="accent4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FFFFFF" w:fill="8064A2" w:themeFill="accent4"/>
      </w:tcPr>
    </w:tblStylePr>
    <w:tblStylePr w:type="band1Vert">
      <w:tblPr/>
      <w:tcPr>
        <w:shd w:val="clear" w:color="FFFFFF" w:fill="C4B7D4" w:themeFill="accent4" w:themeFillTint="75"/>
      </w:tcPr>
    </w:tblStylePr>
    <w:tblStylePr w:type="band1Horz">
      <w:tblPr/>
      <w:tcPr>
        <w:shd w:val="clear" w:color="FFFFFF" w:fill="C4B7D4" w:themeFill="accent4" w:themeFillTint="75"/>
      </w:tcPr>
    </w:tblStylePr>
  </w:style>
  <w:style w:type="table" w:customStyle="1" w:styleId="GridTable5Dark-Accent5">
    <w:name w:val="Grid Table 5 Dark - Accent 5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FFFFFF" w:fill="DAEEF3" w:themeFill="accent5" w:themeFillTint="34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FFFFFF" w:fill="4BACC6" w:themeFill="accent5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FFFFFF" w:fill="4BACC6" w:themeFill="accent5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FFFFFF" w:fill="4BACC6" w:themeFill="accent5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FFFFFF" w:fill="4BACC6" w:themeFill="accent5"/>
      </w:tcPr>
    </w:tblStylePr>
    <w:tblStylePr w:type="band1Vert">
      <w:tblPr/>
      <w:tcPr>
        <w:shd w:val="clear" w:color="FFFFFF" w:fill="ACD8E4" w:themeFill="accent5" w:themeFillTint="75"/>
      </w:tcPr>
    </w:tblStylePr>
    <w:tblStylePr w:type="band1Horz">
      <w:tblPr/>
      <w:tcPr>
        <w:shd w:val="clear" w:color="FFFFFF" w:fill="ACD8E4" w:themeFill="accent5" w:themeFillTint="75"/>
      </w:tcPr>
    </w:tblStylePr>
  </w:style>
  <w:style w:type="table" w:customStyle="1" w:styleId="GridTable5Dark-Accent6">
    <w:name w:val="Grid Table 5 Dark - Accent 6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FFFFFF" w:fill="FDE9D8" w:themeFill="accent6" w:themeFillTint="34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FFFFFF" w:fill="F79646" w:themeFill="accent6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FFFFFF" w:fill="F79646" w:themeFill="accent6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FFFFFF" w:fill="F79646" w:themeFill="accent6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FFFFFF" w:fill="F79646" w:themeFill="accent6"/>
      </w:tcPr>
    </w:tblStylePr>
    <w:tblStylePr w:type="band1Vert">
      <w:tblPr/>
      <w:tcPr>
        <w:shd w:val="clear" w:color="FFFFFF" w:fill="FBCEAA" w:themeFill="accent6" w:themeFillTint="75"/>
      </w:tcPr>
    </w:tblStylePr>
    <w:tblStylePr w:type="band1Horz">
      <w:tblPr/>
      <w:tcPr>
        <w:shd w:val="clear" w:color="FFFFFF" w:fill="FBCEAA" w:themeFill="accent6" w:themeFillTint="75"/>
      </w:tcPr>
    </w:tblStylePr>
  </w:style>
  <w:style w:type="table" w:styleId="-6">
    <w:name w:val="Grid Table 6 Colorful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7F7F7F" w:themeColor="text1" w:themeTint="80"/>
        <w:left w:val="single" w:sz="4" w:space="0" w:color="7F7F7F" w:themeColor="text1" w:themeTint="80"/>
        <w:bottom w:val="single" w:sz="4" w:space="0" w:color="7F7F7F" w:themeColor="text1" w:themeTint="80"/>
        <w:right w:val="single" w:sz="4" w:space="0" w:color="7F7F7F" w:themeColor="text1" w:themeTint="80"/>
        <w:insideH w:val="single" w:sz="4" w:space="0" w:color="7F7F7F" w:themeColor="text1" w:themeTint="80"/>
        <w:insideV w:val="single" w:sz="4" w:space="0" w:color="7F7F7F" w:themeColor="text1" w:themeTint="80"/>
      </w:tblBorders>
    </w:tblPr>
    <w:tblStylePr w:type="firstRow">
      <w:rPr>
        <w:b/>
        <w:color w:val="7F7F7F" w:themeColor="text1" w:themeTint="80" w:themeShade="95"/>
      </w:rPr>
      <w:tblPr/>
      <w:tcPr>
        <w:tcBorders>
          <w:bottom w:val="single" w:sz="12" w:space="0" w:color="7F7F7F" w:themeColor="text1" w:themeTint="80"/>
        </w:tcBorders>
      </w:tcPr>
    </w:tblStylePr>
    <w:tblStylePr w:type="lastRow">
      <w:rPr>
        <w:b/>
        <w:color w:val="7F7F7F" w:themeColor="text1" w:themeTint="80" w:themeShade="95"/>
      </w:rPr>
    </w:tblStylePr>
    <w:tblStylePr w:type="firstCol">
      <w:rPr>
        <w:b/>
        <w:color w:val="7F7F7F" w:themeColor="text1" w:themeTint="80" w:themeShade="95"/>
      </w:rPr>
    </w:tblStylePr>
    <w:tblStylePr w:type="lastCol">
      <w:rPr>
        <w:b/>
        <w:color w:val="7F7F7F" w:themeColor="text1" w:themeTint="80" w:themeShade="95"/>
      </w:rPr>
    </w:tblStylePr>
    <w:tblStylePr w:type="band1Vert">
      <w:tblPr/>
      <w:tcPr>
        <w:shd w:val="clear" w:color="FFFFFF" w:fill="CBCBCB" w:themeFill="text1" w:themeFillTint="34"/>
      </w:tcPr>
    </w:tblStylePr>
    <w:tblStylePr w:type="band1Horz">
      <w:rPr>
        <w:rFonts w:ascii="Arial" w:hAnsi="Arial"/>
        <w:color w:val="7F7F7F" w:themeColor="text1" w:themeTint="80" w:themeShade="95"/>
        <w:sz w:val="22"/>
      </w:rPr>
      <w:tblPr/>
      <w:tcPr>
        <w:shd w:val="clear" w:color="FFFFFF" w:fill="CBCBCB" w:themeFill="text1" w:themeFillTint="34"/>
      </w:tcPr>
    </w:tblStylePr>
    <w:tblStylePr w:type="band2Horz">
      <w:rPr>
        <w:rFonts w:ascii="Arial" w:hAnsi="Arial"/>
        <w:color w:val="7F7F7F" w:themeColor="text1" w:themeTint="80" w:themeShade="95"/>
        <w:sz w:val="22"/>
      </w:rPr>
    </w:tblStylePr>
  </w:style>
  <w:style w:type="table" w:customStyle="1" w:styleId="GridTable6Colorful-Accent1">
    <w:name w:val="Grid Table 6 Colorful - Accent 1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A6BFDD" w:themeColor="accent1" w:themeTint="80"/>
        <w:left w:val="single" w:sz="4" w:space="0" w:color="A6BFDD" w:themeColor="accent1" w:themeTint="80"/>
        <w:bottom w:val="single" w:sz="4" w:space="0" w:color="A6BFDD" w:themeColor="accent1" w:themeTint="80"/>
        <w:right w:val="single" w:sz="4" w:space="0" w:color="A6BFDD" w:themeColor="accent1" w:themeTint="80"/>
        <w:insideH w:val="single" w:sz="4" w:space="0" w:color="A6BFDD" w:themeColor="accent1" w:themeTint="80"/>
        <w:insideV w:val="single" w:sz="4" w:space="0" w:color="A6BFDD" w:themeColor="accent1" w:themeTint="80"/>
      </w:tblBorders>
    </w:tblPr>
    <w:tblStylePr w:type="firstRow">
      <w:rPr>
        <w:b/>
        <w:color w:val="A6BFDD" w:themeColor="accent1" w:themeTint="80" w:themeShade="95"/>
      </w:rPr>
      <w:tblPr/>
      <w:tcPr>
        <w:tcBorders>
          <w:bottom w:val="single" w:sz="12" w:space="0" w:color="A6BFDD" w:themeColor="accent1" w:themeTint="80"/>
        </w:tcBorders>
      </w:tcPr>
    </w:tblStylePr>
    <w:tblStylePr w:type="lastRow">
      <w:rPr>
        <w:b/>
        <w:color w:val="A6BFDD" w:themeColor="accent1" w:themeTint="80" w:themeShade="95"/>
      </w:rPr>
    </w:tblStylePr>
    <w:tblStylePr w:type="firstCol">
      <w:rPr>
        <w:b/>
        <w:color w:val="A6BFDD" w:themeColor="accent1" w:themeTint="80" w:themeShade="95"/>
      </w:rPr>
    </w:tblStylePr>
    <w:tblStylePr w:type="lastCol">
      <w:rPr>
        <w:b/>
        <w:color w:val="A6BFDD" w:themeColor="accent1" w:themeTint="80" w:themeShade="95"/>
      </w:rPr>
    </w:tblStylePr>
    <w:tblStylePr w:type="band1Vert">
      <w:tblPr/>
      <w:tcPr>
        <w:shd w:val="clear" w:color="FFFFFF" w:fill="DAE5F1" w:themeFill="accent1" w:themeFillTint="34"/>
      </w:tcPr>
    </w:tblStylePr>
    <w:tblStylePr w:type="band1Horz">
      <w:rPr>
        <w:rFonts w:ascii="Arial" w:hAnsi="Arial"/>
        <w:color w:val="A6BFDD" w:themeColor="accent1" w:themeTint="80" w:themeShade="95"/>
        <w:sz w:val="22"/>
      </w:rPr>
      <w:tblPr/>
      <w:tcPr>
        <w:shd w:val="clear" w:color="FFFFFF" w:fill="DAE5F1" w:themeFill="accent1" w:themeFillTint="34"/>
      </w:tcPr>
    </w:tblStylePr>
    <w:tblStylePr w:type="band2Horz">
      <w:rPr>
        <w:rFonts w:ascii="Arial" w:hAnsi="Arial"/>
        <w:color w:val="A6BFDD" w:themeColor="accent1" w:themeTint="80" w:themeShade="95"/>
        <w:sz w:val="22"/>
      </w:rPr>
    </w:tblStylePr>
  </w:style>
  <w:style w:type="table" w:customStyle="1" w:styleId="GridTable6Colorful-Accent2">
    <w:name w:val="Grid Table 6 Colorful - Accent 2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D99695" w:themeColor="accent2" w:themeTint="97"/>
        <w:left w:val="single" w:sz="4" w:space="0" w:color="D99695" w:themeColor="accent2" w:themeTint="97"/>
        <w:bottom w:val="single" w:sz="4" w:space="0" w:color="D99695" w:themeColor="accent2" w:themeTint="97"/>
        <w:right w:val="single" w:sz="4" w:space="0" w:color="D99695" w:themeColor="accent2" w:themeTint="97"/>
        <w:insideH w:val="single" w:sz="4" w:space="0" w:color="D99695" w:themeColor="accent2" w:themeTint="97"/>
        <w:insideV w:val="single" w:sz="4" w:space="0" w:color="D99695" w:themeColor="accent2" w:themeTint="97"/>
      </w:tblBorders>
    </w:tblPr>
    <w:tblStylePr w:type="firstRow">
      <w:rPr>
        <w:b/>
        <w:color w:val="D99695" w:themeColor="accent2" w:themeTint="97" w:themeShade="95"/>
      </w:rPr>
      <w:tblPr/>
      <w:tcPr>
        <w:tcBorders>
          <w:bottom w:val="single" w:sz="12" w:space="0" w:color="D99695" w:themeColor="accent2" w:themeTint="97"/>
        </w:tcBorders>
      </w:tcPr>
    </w:tblStylePr>
    <w:tblStylePr w:type="lastRow">
      <w:rPr>
        <w:b/>
        <w:color w:val="D99695" w:themeColor="accent2" w:themeTint="97" w:themeShade="95"/>
      </w:rPr>
    </w:tblStylePr>
    <w:tblStylePr w:type="firstCol">
      <w:rPr>
        <w:b/>
        <w:color w:val="D99695" w:themeColor="accent2" w:themeTint="97" w:themeShade="95"/>
      </w:rPr>
    </w:tblStylePr>
    <w:tblStylePr w:type="lastCol">
      <w:rPr>
        <w:b/>
        <w:color w:val="D99695" w:themeColor="accent2" w:themeTint="97" w:themeShade="95"/>
      </w:rPr>
    </w:tblStylePr>
    <w:tblStylePr w:type="band1Vert">
      <w:tblPr/>
      <w:tcPr>
        <w:shd w:val="clear" w:color="FFFFFF" w:fill="F2DCDC" w:themeFill="accent2" w:themeFillTint="32"/>
      </w:tcPr>
    </w:tblStylePr>
    <w:tblStylePr w:type="band1Horz">
      <w:rPr>
        <w:rFonts w:ascii="Arial" w:hAnsi="Arial"/>
        <w:color w:val="D99695" w:themeColor="accent2" w:themeTint="97" w:themeShade="95"/>
        <w:sz w:val="22"/>
      </w:rPr>
      <w:tblPr/>
      <w:tcPr>
        <w:shd w:val="clear" w:color="FFFFFF" w:fill="F2DCDC" w:themeFill="accent2" w:themeFillTint="32"/>
      </w:tcPr>
    </w:tblStylePr>
    <w:tblStylePr w:type="band2Horz">
      <w:rPr>
        <w:rFonts w:ascii="Arial" w:hAnsi="Arial"/>
        <w:color w:val="D99695" w:themeColor="accent2" w:themeTint="97" w:themeShade="95"/>
        <w:sz w:val="22"/>
      </w:rPr>
    </w:tblStylePr>
  </w:style>
  <w:style w:type="table" w:customStyle="1" w:styleId="GridTable6Colorful-Accent3">
    <w:name w:val="Grid Table 6 Colorful - Accent 3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9ABB59" w:themeColor="accent3" w:themeTint="FE"/>
        <w:left w:val="single" w:sz="4" w:space="0" w:color="9ABB59" w:themeColor="accent3" w:themeTint="FE"/>
        <w:bottom w:val="single" w:sz="4" w:space="0" w:color="9ABB59" w:themeColor="accent3" w:themeTint="FE"/>
        <w:right w:val="single" w:sz="4" w:space="0" w:color="9ABB59" w:themeColor="accent3" w:themeTint="FE"/>
        <w:insideH w:val="single" w:sz="4" w:space="0" w:color="9ABB59" w:themeColor="accent3" w:themeTint="FE"/>
        <w:insideV w:val="single" w:sz="4" w:space="0" w:color="9ABB59" w:themeColor="accent3" w:themeTint="FE"/>
      </w:tblBorders>
    </w:tblPr>
    <w:tblStylePr w:type="firstRow">
      <w:rPr>
        <w:b/>
        <w:color w:val="9ABB59" w:themeColor="accent3" w:themeTint="FE" w:themeShade="95"/>
      </w:rPr>
      <w:tblPr/>
      <w:tcPr>
        <w:tcBorders>
          <w:bottom w:val="single" w:sz="12" w:space="0" w:color="9ABB59" w:themeColor="accent3" w:themeTint="FE"/>
        </w:tcBorders>
      </w:tcPr>
    </w:tblStylePr>
    <w:tblStylePr w:type="lastRow">
      <w:rPr>
        <w:b/>
        <w:color w:val="9ABB59" w:themeColor="accent3" w:themeTint="FE" w:themeShade="95"/>
      </w:rPr>
    </w:tblStylePr>
    <w:tblStylePr w:type="firstCol">
      <w:rPr>
        <w:b/>
        <w:color w:val="9ABB59" w:themeColor="accent3" w:themeTint="FE" w:themeShade="95"/>
      </w:rPr>
    </w:tblStylePr>
    <w:tblStylePr w:type="lastCol">
      <w:rPr>
        <w:b/>
        <w:color w:val="9ABB59" w:themeColor="accent3" w:themeTint="FE" w:themeShade="95"/>
      </w:rPr>
    </w:tblStylePr>
    <w:tblStylePr w:type="band1Vert">
      <w:tblPr/>
      <w:tcPr>
        <w:shd w:val="clear" w:color="FFFFFF" w:fill="EAF1DC" w:themeFill="accent3" w:themeFillTint="34"/>
      </w:tcPr>
    </w:tblStylePr>
    <w:tblStylePr w:type="band1Horz">
      <w:rPr>
        <w:rFonts w:ascii="Arial" w:hAnsi="Arial"/>
        <w:color w:val="9ABB59" w:themeColor="accent3" w:themeTint="FE" w:themeShade="95"/>
        <w:sz w:val="22"/>
      </w:rPr>
      <w:tblPr/>
      <w:tcPr>
        <w:shd w:val="clear" w:color="FFFFFF" w:fill="EAF1DC" w:themeFill="accent3" w:themeFillTint="34"/>
      </w:tcPr>
    </w:tblStylePr>
    <w:tblStylePr w:type="band2Horz">
      <w:rPr>
        <w:rFonts w:ascii="Arial" w:hAnsi="Arial"/>
        <w:color w:val="9ABB59" w:themeColor="accent3" w:themeTint="FE" w:themeShade="95"/>
        <w:sz w:val="22"/>
      </w:rPr>
    </w:tblStylePr>
  </w:style>
  <w:style w:type="table" w:customStyle="1" w:styleId="GridTable6Colorful-Accent4">
    <w:name w:val="Grid Table 6 Colorful - Accent 4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B2A1C6" w:themeColor="accent4" w:themeTint="9A"/>
        <w:left w:val="single" w:sz="4" w:space="0" w:color="B2A1C6" w:themeColor="accent4" w:themeTint="9A"/>
        <w:bottom w:val="single" w:sz="4" w:space="0" w:color="B2A1C6" w:themeColor="accent4" w:themeTint="9A"/>
        <w:right w:val="single" w:sz="4" w:space="0" w:color="B2A1C6" w:themeColor="accent4" w:themeTint="9A"/>
        <w:insideH w:val="single" w:sz="4" w:space="0" w:color="B2A1C6" w:themeColor="accent4" w:themeTint="9A"/>
        <w:insideV w:val="single" w:sz="4" w:space="0" w:color="B2A1C6" w:themeColor="accent4" w:themeTint="9A"/>
      </w:tblBorders>
    </w:tblPr>
    <w:tblStylePr w:type="firstRow">
      <w:rPr>
        <w:b/>
        <w:color w:val="B2A1C6" w:themeColor="accent4" w:themeTint="9A" w:themeShade="95"/>
      </w:rPr>
      <w:tblPr/>
      <w:tcPr>
        <w:tcBorders>
          <w:bottom w:val="single" w:sz="12" w:space="0" w:color="B2A1C6" w:themeColor="accent4" w:themeTint="9A"/>
        </w:tcBorders>
      </w:tcPr>
    </w:tblStylePr>
    <w:tblStylePr w:type="lastRow">
      <w:rPr>
        <w:b/>
        <w:color w:val="B2A1C6" w:themeColor="accent4" w:themeTint="9A" w:themeShade="95"/>
      </w:rPr>
    </w:tblStylePr>
    <w:tblStylePr w:type="firstCol">
      <w:rPr>
        <w:b/>
        <w:color w:val="B2A1C6" w:themeColor="accent4" w:themeTint="9A" w:themeShade="95"/>
      </w:rPr>
    </w:tblStylePr>
    <w:tblStylePr w:type="lastCol">
      <w:rPr>
        <w:b/>
        <w:color w:val="B2A1C6" w:themeColor="accent4" w:themeTint="9A" w:themeShade="95"/>
      </w:rPr>
    </w:tblStylePr>
    <w:tblStylePr w:type="band1Vert">
      <w:tblPr/>
      <w:tcPr>
        <w:shd w:val="clear" w:color="FFFFFF" w:fill="E5DFEC" w:themeFill="accent4" w:themeFillTint="34"/>
      </w:tcPr>
    </w:tblStylePr>
    <w:tblStylePr w:type="band1Horz">
      <w:rPr>
        <w:rFonts w:ascii="Arial" w:hAnsi="Arial"/>
        <w:color w:val="B2A1C6" w:themeColor="accent4" w:themeTint="9A" w:themeShade="95"/>
        <w:sz w:val="22"/>
      </w:rPr>
      <w:tblPr/>
      <w:tcPr>
        <w:shd w:val="clear" w:color="FFFFFF" w:fill="E5DFEC" w:themeFill="accent4" w:themeFillTint="34"/>
      </w:tcPr>
    </w:tblStylePr>
    <w:tblStylePr w:type="band2Horz">
      <w:rPr>
        <w:rFonts w:ascii="Arial" w:hAnsi="Arial"/>
        <w:color w:val="B2A1C6" w:themeColor="accent4" w:themeTint="9A" w:themeShade="95"/>
        <w:sz w:val="22"/>
      </w:rPr>
    </w:tblStylePr>
  </w:style>
  <w:style w:type="table" w:customStyle="1" w:styleId="GridTable6Colorful-Accent5">
    <w:name w:val="Grid Table 6 Colorful - Accent 5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4BACC6" w:themeColor="accent5"/>
        <w:left w:val="single" w:sz="4" w:space="0" w:color="4BACC6" w:themeColor="accent5"/>
        <w:bottom w:val="single" w:sz="4" w:space="0" w:color="4BACC6" w:themeColor="accent5"/>
        <w:right w:val="single" w:sz="4" w:space="0" w:color="4BACC6" w:themeColor="accent5"/>
        <w:insideH w:val="single" w:sz="4" w:space="0" w:color="4BACC6" w:themeColor="accent5"/>
        <w:insideV w:val="single" w:sz="4" w:space="0" w:color="4BACC6" w:themeColor="accent5"/>
      </w:tblBorders>
    </w:tblPr>
    <w:tblStylePr w:type="firstRow">
      <w:rPr>
        <w:b/>
        <w:color w:val="266779" w:themeColor="accent5" w:themeShade="95"/>
      </w:rPr>
      <w:tblPr/>
      <w:tcPr>
        <w:tcBorders>
          <w:bottom w:val="single" w:sz="12" w:space="0" w:color="4BACC6" w:themeColor="accent5"/>
        </w:tcBorders>
      </w:tcPr>
    </w:tblStylePr>
    <w:tblStylePr w:type="lastRow">
      <w:rPr>
        <w:b/>
        <w:color w:val="266779" w:themeColor="accent5" w:themeShade="95"/>
      </w:rPr>
    </w:tblStylePr>
    <w:tblStylePr w:type="firstCol">
      <w:rPr>
        <w:b/>
        <w:color w:val="266779" w:themeColor="accent5" w:themeShade="95"/>
      </w:rPr>
    </w:tblStylePr>
    <w:tblStylePr w:type="lastCol">
      <w:rPr>
        <w:b/>
        <w:color w:val="266779" w:themeColor="accent5" w:themeShade="95"/>
      </w:rPr>
    </w:tblStylePr>
    <w:tblStylePr w:type="band1Vert">
      <w:tblPr/>
      <w:tcPr>
        <w:shd w:val="clear" w:color="FFFFFF" w:fill="DAEEF3" w:themeFill="accent5" w:themeFillTint="34"/>
      </w:tcPr>
    </w:tblStylePr>
    <w:tblStylePr w:type="band1Horz">
      <w:rPr>
        <w:rFonts w:ascii="Arial" w:hAnsi="Arial"/>
        <w:color w:val="266779" w:themeColor="accent5" w:themeShade="95"/>
        <w:sz w:val="22"/>
      </w:rPr>
      <w:tblPr/>
      <w:tcPr>
        <w:shd w:val="clear" w:color="FFFFFF" w:fill="DAEEF3" w:themeFill="accent5" w:themeFillTint="34"/>
      </w:tcPr>
    </w:tblStylePr>
    <w:tblStylePr w:type="band2Horz">
      <w:rPr>
        <w:rFonts w:ascii="Arial" w:hAnsi="Arial"/>
        <w:color w:val="266779" w:themeColor="accent5" w:themeShade="95"/>
        <w:sz w:val="22"/>
      </w:rPr>
    </w:tblStylePr>
  </w:style>
  <w:style w:type="table" w:customStyle="1" w:styleId="GridTable6Colorful-Accent6">
    <w:name w:val="Grid Table 6 Colorful - Accent 6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79646" w:themeColor="accent6"/>
        <w:left w:val="single" w:sz="4" w:space="0" w:color="F79646" w:themeColor="accent6"/>
        <w:bottom w:val="single" w:sz="4" w:space="0" w:color="F79646" w:themeColor="accent6"/>
        <w:right w:val="single" w:sz="4" w:space="0" w:color="F79646" w:themeColor="accent6"/>
        <w:insideH w:val="single" w:sz="4" w:space="0" w:color="F79646" w:themeColor="accent6"/>
        <w:insideV w:val="single" w:sz="4" w:space="0" w:color="F79646" w:themeColor="accent6"/>
      </w:tblBorders>
    </w:tblPr>
    <w:tblStylePr w:type="firstRow">
      <w:rPr>
        <w:b/>
        <w:color w:val="266779" w:themeColor="accent5" w:themeShade="95"/>
      </w:rPr>
      <w:tblPr/>
      <w:tcPr>
        <w:tcBorders>
          <w:bottom w:val="single" w:sz="12" w:space="0" w:color="F79646" w:themeColor="accent6"/>
        </w:tcBorders>
      </w:tcPr>
    </w:tblStylePr>
    <w:tblStylePr w:type="lastRow">
      <w:rPr>
        <w:b/>
        <w:color w:val="266779" w:themeColor="accent5" w:themeShade="95"/>
      </w:rPr>
    </w:tblStylePr>
    <w:tblStylePr w:type="firstCol">
      <w:rPr>
        <w:b/>
        <w:color w:val="266779" w:themeColor="accent5" w:themeShade="95"/>
      </w:rPr>
    </w:tblStylePr>
    <w:tblStylePr w:type="lastCol">
      <w:rPr>
        <w:b/>
        <w:color w:val="266779" w:themeColor="accent5" w:themeShade="95"/>
      </w:rPr>
    </w:tblStylePr>
    <w:tblStylePr w:type="band1Vert">
      <w:tblPr/>
      <w:tcPr>
        <w:shd w:val="clear" w:color="FFFFFF" w:fill="FDE9D8" w:themeFill="accent6" w:themeFillTint="34"/>
      </w:tcPr>
    </w:tblStylePr>
    <w:tblStylePr w:type="band1Horz">
      <w:rPr>
        <w:rFonts w:ascii="Arial" w:hAnsi="Arial"/>
        <w:color w:val="266779" w:themeColor="accent5" w:themeShade="95"/>
        <w:sz w:val="22"/>
      </w:rPr>
      <w:tblPr/>
      <w:tcPr>
        <w:shd w:val="clear" w:color="FFFFFF" w:fill="FDE9D8" w:themeFill="accent6" w:themeFillTint="34"/>
      </w:tcPr>
    </w:tblStylePr>
    <w:tblStylePr w:type="band2Horz">
      <w:rPr>
        <w:rFonts w:ascii="Arial" w:hAnsi="Arial"/>
        <w:color w:val="266779" w:themeColor="accent5" w:themeShade="95"/>
        <w:sz w:val="22"/>
      </w:rPr>
    </w:tblStylePr>
  </w:style>
  <w:style w:type="table" w:styleId="-7">
    <w:name w:val="Grid Table 7 Colorful"/>
    <w:basedOn w:val="a1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7F7F7F" w:themeColor="text1" w:themeTint="80"/>
        <w:right w:val="single" w:sz="4" w:space="0" w:color="7F7F7F" w:themeColor="text1" w:themeTint="80"/>
        <w:insideH w:val="single" w:sz="4" w:space="0" w:color="7F7F7F" w:themeColor="text1" w:themeTint="80"/>
        <w:insideV w:val="single" w:sz="4" w:space="0" w:color="7F7F7F" w:themeColor="text1" w:themeTint="80"/>
      </w:tblBorders>
    </w:tblPr>
    <w:tblStylePr w:type="firstRow">
      <w:rPr>
        <w:rFonts w:ascii="Arial" w:hAnsi="Arial"/>
        <w:b/>
        <w:color w:val="7F7F7F" w:themeColor="text1" w:themeTint="80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7F7F7F" w:themeColor="text1" w:themeTint="80"/>
          <w:right w:val="none" w:sz="0" w:space="0" w:color="auto"/>
        </w:tcBorders>
        <w:shd w:val="clear" w:color="FFFFFF" w:fill="FFFFFF" w:themeFill="light1"/>
      </w:tcPr>
    </w:tblStylePr>
    <w:tblStylePr w:type="lastRow">
      <w:rPr>
        <w:rFonts w:ascii="Arial" w:hAnsi="Arial"/>
        <w:b/>
        <w:color w:val="7F7F7F" w:themeColor="text1" w:themeTint="80" w:themeShade="95"/>
        <w:sz w:val="22"/>
      </w:rPr>
      <w:tblPr/>
      <w:tcPr>
        <w:tcBorders>
          <w:top w:val="single" w:sz="4" w:space="0" w:color="7F7F7F" w:themeColor="text1" w:themeTint="80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fill="FFFFFF" w:themeFill="light1"/>
      </w:tcPr>
    </w:tblStylePr>
    <w:tblStylePr w:type="firstCol">
      <w:pPr>
        <w:jc w:val="right"/>
      </w:pPr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7F7F7F" w:themeColor="text1" w:themeTint="80"/>
        </w:tcBorders>
        <w:shd w:val="clear" w:color="FFFFFF" w:fill="FFFFFF"/>
      </w:tcPr>
    </w:tblStylePr>
    <w:tblStylePr w:type="lastCol"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none" w:sz="0" w:space="0" w:color="auto"/>
          <w:left w:val="single" w:sz="4" w:space="0" w:color="7F7F7F" w:themeColor="text1" w:themeTint="80"/>
          <w:bottom w:val="none" w:sz="0" w:space="0" w:color="auto"/>
          <w:right w:val="none" w:sz="0" w:space="0" w:color="auto"/>
        </w:tcBorders>
        <w:shd w:val="clear" w:color="FFFFFF" w:fill="FFFFFF"/>
      </w:tcPr>
    </w:tblStylePr>
    <w:tblStylePr w:type="band1Vert">
      <w:tblPr/>
      <w:tcPr>
        <w:shd w:val="clear" w:color="FFFFFF" w:fill="F2F2F2" w:themeFill="text1" w:themeFillTint="0D"/>
      </w:tcPr>
    </w:tblStylePr>
    <w:tblStylePr w:type="band1Horz">
      <w:rPr>
        <w:rFonts w:ascii="Arial" w:hAnsi="Arial"/>
        <w:color w:val="7F7F7F" w:themeColor="text1" w:themeTint="80" w:themeShade="95"/>
        <w:sz w:val="22"/>
      </w:rPr>
      <w:tblPr/>
      <w:tcPr>
        <w:shd w:val="clear" w:color="FFFFFF" w:fill="F2F2F2" w:themeFill="text1" w:themeFillTint="0D"/>
      </w:tcPr>
    </w:tblStylePr>
    <w:tblStylePr w:type="band2Horz">
      <w:rPr>
        <w:rFonts w:ascii="Arial" w:hAnsi="Arial"/>
        <w:color w:val="7F7F7F" w:themeColor="text1" w:themeTint="80" w:themeShade="95"/>
        <w:sz w:val="22"/>
      </w:rPr>
    </w:tblStylePr>
  </w:style>
  <w:style w:type="table" w:customStyle="1" w:styleId="GridTable7Colorful-Accent1">
    <w:name w:val="Grid Table 7 Colorful - Accent 1"/>
    <w:basedOn w:val="a1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A6BFDD" w:themeColor="accent1" w:themeTint="80"/>
        <w:right w:val="single" w:sz="4" w:space="0" w:color="A6BFDD" w:themeColor="accent1" w:themeTint="80"/>
        <w:insideH w:val="single" w:sz="4" w:space="0" w:color="A6BFDD" w:themeColor="accent1" w:themeTint="80"/>
        <w:insideV w:val="single" w:sz="4" w:space="0" w:color="A6BFDD" w:themeColor="accent1" w:themeTint="80"/>
      </w:tblBorders>
    </w:tblPr>
    <w:tblStylePr w:type="firstRow">
      <w:rPr>
        <w:rFonts w:ascii="Arial" w:hAnsi="Arial"/>
        <w:b/>
        <w:color w:val="A6BFDD" w:themeColor="accent1" w:themeTint="80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A6BFDD" w:themeColor="accent1" w:themeTint="80"/>
          <w:right w:val="none" w:sz="0" w:space="0" w:color="auto"/>
        </w:tcBorders>
        <w:shd w:val="clear" w:color="FFFFFF" w:fill="FFFFFF" w:themeFill="light1"/>
      </w:tcPr>
    </w:tblStylePr>
    <w:tblStylePr w:type="lastRow">
      <w:rPr>
        <w:rFonts w:ascii="Arial" w:hAnsi="Arial"/>
        <w:b/>
        <w:color w:val="A6BFDD" w:themeColor="accent1" w:themeTint="80" w:themeShade="95"/>
        <w:sz w:val="22"/>
      </w:rPr>
      <w:tblPr/>
      <w:tcPr>
        <w:tcBorders>
          <w:top w:val="single" w:sz="4" w:space="0" w:color="A6BFDD" w:themeColor="accent1" w:themeTint="80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fill="FFFFFF" w:themeFill="light1"/>
      </w:tcPr>
    </w:tblStylePr>
    <w:tblStylePr w:type="firstCol">
      <w:pPr>
        <w:jc w:val="right"/>
      </w:pPr>
      <w:rPr>
        <w:rFonts w:ascii="Arial" w:hAnsi="Arial"/>
        <w:i/>
        <w:color w:val="A6BFDD" w:themeColor="accent1" w:themeTint="80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A6BFDD" w:themeColor="accent1" w:themeTint="80"/>
        </w:tcBorders>
        <w:shd w:val="clear" w:color="FFFFFF" w:fill="FFFFFF"/>
      </w:tcPr>
    </w:tblStylePr>
    <w:tblStylePr w:type="lastCol">
      <w:rPr>
        <w:rFonts w:ascii="Arial" w:hAnsi="Arial"/>
        <w:i/>
        <w:color w:val="A6BFDD" w:themeColor="accent1" w:themeTint="80" w:themeShade="95"/>
        <w:sz w:val="22"/>
      </w:rPr>
      <w:tblPr/>
      <w:tcPr>
        <w:tcBorders>
          <w:top w:val="none" w:sz="0" w:space="0" w:color="auto"/>
          <w:left w:val="single" w:sz="4" w:space="0" w:color="A6BFDD" w:themeColor="accent1" w:themeTint="80"/>
          <w:bottom w:val="none" w:sz="0" w:space="0" w:color="auto"/>
          <w:right w:val="none" w:sz="0" w:space="0" w:color="auto"/>
        </w:tcBorders>
        <w:shd w:val="clear" w:color="FFFFFF" w:fill="FFFFFF"/>
      </w:tcPr>
    </w:tblStylePr>
    <w:tblStylePr w:type="band1Vert">
      <w:tblPr/>
      <w:tcPr>
        <w:shd w:val="clear" w:color="FFFFFF" w:fill="DAE5F1" w:themeFill="accent1" w:themeFillTint="34"/>
      </w:tcPr>
    </w:tblStylePr>
    <w:tblStylePr w:type="band1Horz">
      <w:rPr>
        <w:rFonts w:ascii="Arial" w:hAnsi="Arial"/>
        <w:color w:val="A6BFDD" w:themeColor="accent1" w:themeTint="80" w:themeShade="95"/>
        <w:sz w:val="22"/>
      </w:rPr>
      <w:tblPr/>
      <w:tcPr>
        <w:shd w:val="clear" w:color="FFFFFF" w:fill="DAE5F1" w:themeFill="accent1" w:themeFillTint="34"/>
      </w:tcPr>
    </w:tblStylePr>
    <w:tblStylePr w:type="band2Horz">
      <w:rPr>
        <w:rFonts w:ascii="Arial" w:hAnsi="Arial"/>
        <w:color w:val="A6BFDD" w:themeColor="accent1" w:themeTint="80" w:themeShade="95"/>
        <w:sz w:val="22"/>
      </w:rPr>
    </w:tblStylePr>
  </w:style>
  <w:style w:type="table" w:customStyle="1" w:styleId="GridTable7Colorful-Accent2">
    <w:name w:val="Grid Table 7 Colorful - Accent 2"/>
    <w:basedOn w:val="a1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D99695" w:themeColor="accent2" w:themeTint="97"/>
        <w:right w:val="single" w:sz="4" w:space="0" w:color="D99695" w:themeColor="accent2" w:themeTint="97"/>
        <w:insideH w:val="single" w:sz="4" w:space="0" w:color="D99695" w:themeColor="accent2" w:themeTint="97"/>
        <w:insideV w:val="single" w:sz="4" w:space="0" w:color="D99695" w:themeColor="accent2" w:themeTint="97"/>
      </w:tblBorders>
    </w:tblPr>
    <w:tblStylePr w:type="firstRow">
      <w:rPr>
        <w:rFonts w:ascii="Arial" w:hAnsi="Arial"/>
        <w:b/>
        <w:color w:val="D99695" w:themeColor="accent2" w:themeTint="97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D99695" w:themeColor="accent2" w:themeTint="97"/>
          <w:right w:val="none" w:sz="0" w:space="0" w:color="auto"/>
        </w:tcBorders>
        <w:shd w:val="clear" w:color="FFFFFF" w:fill="FFFFFF" w:themeFill="light1"/>
      </w:tcPr>
    </w:tblStylePr>
    <w:tblStylePr w:type="lastRow">
      <w:rPr>
        <w:rFonts w:ascii="Arial" w:hAnsi="Arial"/>
        <w:b/>
        <w:color w:val="D99695" w:themeColor="accent2" w:themeTint="97" w:themeShade="95"/>
        <w:sz w:val="22"/>
      </w:rPr>
      <w:tblPr/>
      <w:tcPr>
        <w:tcBorders>
          <w:top w:val="single" w:sz="4" w:space="0" w:color="D99695" w:themeColor="accent2" w:themeTint="97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fill="FFFFFF" w:themeFill="light1"/>
      </w:tcPr>
    </w:tblStylePr>
    <w:tblStylePr w:type="firstCol">
      <w:pPr>
        <w:jc w:val="right"/>
      </w:pPr>
      <w:rPr>
        <w:rFonts w:ascii="Arial" w:hAnsi="Arial"/>
        <w:i/>
        <w:color w:val="D99695" w:themeColor="accent2" w:themeTint="97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D99695" w:themeColor="accent2" w:themeTint="97"/>
        </w:tcBorders>
        <w:shd w:val="clear" w:color="FFFFFF" w:fill="FFFFFF"/>
      </w:tcPr>
    </w:tblStylePr>
    <w:tblStylePr w:type="lastCol">
      <w:rPr>
        <w:rFonts w:ascii="Arial" w:hAnsi="Arial"/>
        <w:i/>
        <w:color w:val="D99695" w:themeColor="accent2" w:themeTint="97" w:themeShade="95"/>
        <w:sz w:val="22"/>
      </w:rPr>
      <w:tblPr/>
      <w:tcPr>
        <w:tcBorders>
          <w:top w:val="none" w:sz="0" w:space="0" w:color="auto"/>
          <w:left w:val="single" w:sz="4" w:space="0" w:color="D99695" w:themeColor="accent2" w:themeTint="97"/>
          <w:bottom w:val="none" w:sz="0" w:space="0" w:color="auto"/>
          <w:right w:val="none" w:sz="0" w:space="0" w:color="auto"/>
        </w:tcBorders>
        <w:shd w:val="clear" w:color="FFFFFF" w:fill="FFFFFF"/>
      </w:tcPr>
    </w:tblStylePr>
    <w:tblStylePr w:type="band1Vert">
      <w:tblPr/>
      <w:tcPr>
        <w:shd w:val="clear" w:color="FFFFFF" w:fill="F2DCDC" w:themeFill="accent2" w:themeFillTint="32"/>
      </w:tcPr>
    </w:tblStylePr>
    <w:tblStylePr w:type="band1Horz">
      <w:rPr>
        <w:rFonts w:ascii="Arial" w:hAnsi="Arial"/>
        <w:color w:val="D99695" w:themeColor="accent2" w:themeTint="97" w:themeShade="95"/>
        <w:sz w:val="22"/>
      </w:rPr>
      <w:tblPr/>
      <w:tcPr>
        <w:shd w:val="clear" w:color="FFFFFF" w:fill="F2DCDC" w:themeFill="accent2" w:themeFillTint="32"/>
      </w:tcPr>
    </w:tblStylePr>
    <w:tblStylePr w:type="band2Horz">
      <w:rPr>
        <w:rFonts w:ascii="Arial" w:hAnsi="Arial"/>
        <w:color w:val="D99695" w:themeColor="accent2" w:themeTint="97" w:themeShade="95"/>
        <w:sz w:val="22"/>
      </w:rPr>
    </w:tblStylePr>
  </w:style>
  <w:style w:type="table" w:customStyle="1" w:styleId="GridTable7Colorful-Accent3">
    <w:name w:val="Grid Table 7 Colorful - Accent 3"/>
    <w:basedOn w:val="a1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9ABB59" w:themeColor="accent3" w:themeTint="FE"/>
        <w:right w:val="single" w:sz="4" w:space="0" w:color="9ABB59" w:themeColor="accent3" w:themeTint="FE"/>
        <w:insideH w:val="single" w:sz="4" w:space="0" w:color="9ABB59" w:themeColor="accent3" w:themeTint="FE"/>
        <w:insideV w:val="single" w:sz="4" w:space="0" w:color="9ABB59" w:themeColor="accent3" w:themeTint="FE"/>
      </w:tblBorders>
    </w:tblPr>
    <w:tblStylePr w:type="firstRow">
      <w:rPr>
        <w:rFonts w:ascii="Arial" w:hAnsi="Arial"/>
        <w:b/>
        <w:color w:val="9ABB59" w:themeColor="accent3" w:themeTint="FE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9ABB59" w:themeColor="accent3" w:themeTint="FE"/>
          <w:right w:val="none" w:sz="0" w:space="0" w:color="auto"/>
        </w:tcBorders>
        <w:shd w:val="clear" w:color="FFFFFF" w:fill="FFFFFF" w:themeFill="light1"/>
      </w:tcPr>
    </w:tblStylePr>
    <w:tblStylePr w:type="lastRow">
      <w:rPr>
        <w:rFonts w:ascii="Arial" w:hAnsi="Arial"/>
        <w:b/>
        <w:color w:val="9ABB59" w:themeColor="accent3" w:themeTint="FE" w:themeShade="95"/>
        <w:sz w:val="22"/>
      </w:rPr>
      <w:tblPr/>
      <w:tcPr>
        <w:tcBorders>
          <w:top w:val="single" w:sz="4" w:space="0" w:color="9ABB59" w:themeColor="accent3" w:themeTint="FE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fill="FFFFFF" w:themeFill="light1"/>
      </w:tcPr>
    </w:tblStylePr>
    <w:tblStylePr w:type="firstCol">
      <w:pPr>
        <w:jc w:val="right"/>
      </w:pPr>
      <w:rPr>
        <w:rFonts w:ascii="Arial" w:hAnsi="Arial"/>
        <w:i/>
        <w:color w:val="9ABB59" w:themeColor="accent3" w:themeTint="FE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9ABB59" w:themeColor="accent3" w:themeTint="FE"/>
        </w:tcBorders>
        <w:shd w:val="clear" w:color="FFFFFF" w:fill="FFFFFF"/>
      </w:tcPr>
    </w:tblStylePr>
    <w:tblStylePr w:type="lastCol">
      <w:rPr>
        <w:rFonts w:ascii="Arial" w:hAnsi="Arial"/>
        <w:i/>
        <w:color w:val="9ABB59" w:themeColor="accent3" w:themeTint="FE" w:themeShade="95"/>
        <w:sz w:val="22"/>
      </w:rPr>
      <w:tblPr/>
      <w:tcPr>
        <w:tcBorders>
          <w:top w:val="none" w:sz="0" w:space="0" w:color="auto"/>
          <w:left w:val="single" w:sz="4" w:space="0" w:color="9ABB59" w:themeColor="accent3" w:themeTint="FE"/>
          <w:bottom w:val="none" w:sz="0" w:space="0" w:color="auto"/>
          <w:right w:val="none" w:sz="0" w:space="0" w:color="auto"/>
        </w:tcBorders>
        <w:shd w:val="clear" w:color="FFFFFF" w:fill="FFFFFF"/>
      </w:tcPr>
    </w:tblStylePr>
    <w:tblStylePr w:type="band1Vert">
      <w:tblPr/>
      <w:tcPr>
        <w:shd w:val="clear" w:color="FFFFFF" w:fill="EAF1DC" w:themeFill="accent3" w:themeFillTint="34"/>
      </w:tcPr>
    </w:tblStylePr>
    <w:tblStylePr w:type="band1Horz">
      <w:rPr>
        <w:rFonts w:ascii="Arial" w:hAnsi="Arial"/>
        <w:color w:val="9ABB59" w:themeColor="accent3" w:themeTint="FE" w:themeShade="95"/>
        <w:sz w:val="22"/>
      </w:rPr>
      <w:tblPr/>
      <w:tcPr>
        <w:shd w:val="clear" w:color="FFFFFF" w:fill="EAF1DC" w:themeFill="accent3" w:themeFillTint="34"/>
      </w:tcPr>
    </w:tblStylePr>
    <w:tblStylePr w:type="band2Horz">
      <w:rPr>
        <w:rFonts w:ascii="Arial" w:hAnsi="Arial"/>
        <w:color w:val="9ABB59" w:themeColor="accent3" w:themeTint="FE" w:themeShade="95"/>
        <w:sz w:val="22"/>
      </w:rPr>
    </w:tblStylePr>
  </w:style>
  <w:style w:type="table" w:customStyle="1" w:styleId="GridTable7Colorful-Accent4">
    <w:name w:val="Grid Table 7 Colorful - Accent 4"/>
    <w:basedOn w:val="a1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B2A1C6" w:themeColor="accent4" w:themeTint="9A"/>
        <w:right w:val="single" w:sz="4" w:space="0" w:color="B2A1C6" w:themeColor="accent4" w:themeTint="9A"/>
        <w:insideH w:val="single" w:sz="4" w:space="0" w:color="B2A1C6" w:themeColor="accent4" w:themeTint="9A"/>
        <w:insideV w:val="single" w:sz="4" w:space="0" w:color="B2A1C6" w:themeColor="accent4" w:themeTint="9A"/>
      </w:tblBorders>
    </w:tblPr>
    <w:tblStylePr w:type="firstRow">
      <w:rPr>
        <w:rFonts w:ascii="Arial" w:hAnsi="Arial"/>
        <w:b/>
        <w:color w:val="B2A1C6" w:themeColor="accent4" w:themeTint="9A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B2A1C6" w:themeColor="accent4" w:themeTint="9A"/>
          <w:right w:val="none" w:sz="0" w:space="0" w:color="auto"/>
        </w:tcBorders>
        <w:shd w:val="clear" w:color="FFFFFF" w:fill="FFFFFF" w:themeFill="light1"/>
      </w:tcPr>
    </w:tblStylePr>
    <w:tblStylePr w:type="lastRow">
      <w:rPr>
        <w:rFonts w:ascii="Arial" w:hAnsi="Arial"/>
        <w:b/>
        <w:color w:val="B2A1C6" w:themeColor="accent4" w:themeTint="9A" w:themeShade="95"/>
        <w:sz w:val="22"/>
      </w:rPr>
      <w:tblPr/>
      <w:tcPr>
        <w:tcBorders>
          <w:top w:val="single" w:sz="4" w:space="0" w:color="B2A1C6" w:themeColor="accent4" w:themeTint="9A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fill="FFFFFF" w:themeFill="light1"/>
      </w:tcPr>
    </w:tblStylePr>
    <w:tblStylePr w:type="firstCol">
      <w:pPr>
        <w:jc w:val="right"/>
      </w:pPr>
      <w:rPr>
        <w:rFonts w:ascii="Arial" w:hAnsi="Arial"/>
        <w:i/>
        <w:color w:val="B2A1C6" w:themeColor="accent4" w:themeTint="9A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B2A1C6" w:themeColor="accent4" w:themeTint="9A"/>
        </w:tcBorders>
        <w:shd w:val="clear" w:color="FFFFFF" w:fill="FFFFFF"/>
      </w:tcPr>
    </w:tblStylePr>
    <w:tblStylePr w:type="lastCol">
      <w:rPr>
        <w:rFonts w:ascii="Arial" w:hAnsi="Arial"/>
        <w:i/>
        <w:color w:val="B2A1C6" w:themeColor="accent4" w:themeTint="9A" w:themeShade="95"/>
        <w:sz w:val="22"/>
      </w:rPr>
      <w:tblPr/>
      <w:tcPr>
        <w:tcBorders>
          <w:top w:val="none" w:sz="0" w:space="0" w:color="auto"/>
          <w:left w:val="single" w:sz="4" w:space="0" w:color="B2A1C6" w:themeColor="accent4" w:themeTint="9A"/>
          <w:bottom w:val="none" w:sz="0" w:space="0" w:color="auto"/>
          <w:right w:val="none" w:sz="0" w:space="0" w:color="auto"/>
        </w:tcBorders>
        <w:shd w:val="clear" w:color="FFFFFF" w:fill="FFFFFF"/>
      </w:tcPr>
    </w:tblStylePr>
    <w:tblStylePr w:type="band1Vert">
      <w:tblPr/>
      <w:tcPr>
        <w:shd w:val="clear" w:color="FFFFFF" w:fill="E5DFEC" w:themeFill="accent4" w:themeFillTint="34"/>
      </w:tcPr>
    </w:tblStylePr>
    <w:tblStylePr w:type="band1Horz">
      <w:rPr>
        <w:rFonts w:ascii="Arial" w:hAnsi="Arial"/>
        <w:color w:val="B2A1C6" w:themeColor="accent4" w:themeTint="9A" w:themeShade="95"/>
        <w:sz w:val="22"/>
      </w:rPr>
      <w:tblPr/>
      <w:tcPr>
        <w:shd w:val="clear" w:color="FFFFFF" w:fill="E5DFEC" w:themeFill="accent4" w:themeFillTint="34"/>
      </w:tcPr>
    </w:tblStylePr>
    <w:tblStylePr w:type="band2Horz">
      <w:rPr>
        <w:rFonts w:ascii="Arial" w:hAnsi="Arial"/>
        <w:color w:val="B2A1C6" w:themeColor="accent4" w:themeTint="9A" w:themeShade="95"/>
        <w:sz w:val="22"/>
      </w:rPr>
    </w:tblStylePr>
  </w:style>
  <w:style w:type="table" w:customStyle="1" w:styleId="GridTable7Colorful-Accent5">
    <w:name w:val="Grid Table 7 Colorful - Accent 5"/>
    <w:basedOn w:val="a1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99D0DE" w:themeColor="accent5" w:themeTint="90"/>
        <w:right w:val="single" w:sz="4" w:space="0" w:color="99D0DE" w:themeColor="accent5" w:themeTint="90"/>
        <w:insideH w:val="single" w:sz="4" w:space="0" w:color="99D0DE" w:themeColor="accent5" w:themeTint="90"/>
        <w:insideV w:val="single" w:sz="4" w:space="0" w:color="99D0DE" w:themeColor="accent5" w:themeTint="90"/>
      </w:tblBorders>
    </w:tblPr>
    <w:tblStylePr w:type="firstRow">
      <w:rPr>
        <w:rFonts w:ascii="Arial" w:hAnsi="Arial"/>
        <w:b/>
        <w:color w:val="266779" w:themeColor="accent5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99D0DE" w:themeColor="accent5" w:themeTint="90"/>
          <w:right w:val="none" w:sz="0" w:space="0" w:color="auto"/>
        </w:tcBorders>
        <w:shd w:val="clear" w:color="FFFFFF" w:fill="FFFFFF" w:themeFill="light1"/>
      </w:tcPr>
    </w:tblStylePr>
    <w:tblStylePr w:type="lastRow">
      <w:rPr>
        <w:rFonts w:ascii="Arial" w:hAnsi="Arial"/>
        <w:b/>
        <w:color w:val="266779" w:themeColor="accent5" w:themeShade="95"/>
        <w:sz w:val="22"/>
      </w:rPr>
      <w:tblPr/>
      <w:tcPr>
        <w:tcBorders>
          <w:top w:val="single" w:sz="4" w:space="0" w:color="99D0DE" w:themeColor="accent5" w:themeTint="90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fill="FFFFFF" w:themeFill="light1"/>
      </w:tcPr>
    </w:tblStylePr>
    <w:tblStylePr w:type="firstCol">
      <w:pPr>
        <w:jc w:val="right"/>
      </w:pPr>
      <w:rPr>
        <w:rFonts w:ascii="Arial" w:hAnsi="Arial"/>
        <w:i/>
        <w:color w:val="266779" w:themeColor="accent5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99D0DE" w:themeColor="accent5" w:themeTint="90"/>
        </w:tcBorders>
        <w:shd w:val="clear" w:color="FFFFFF" w:fill="FFFFFF"/>
      </w:tcPr>
    </w:tblStylePr>
    <w:tblStylePr w:type="lastCol">
      <w:rPr>
        <w:rFonts w:ascii="Arial" w:hAnsi="Arial"/>
        <w:i/>
        <w:color w:val="266779" w:themeColor="accent5" w:themeShade="95"/>
        <w:sz w:val="22"/>
      </w:rPr>
      <w:tblPr/>
      <w:tcPr>
        <w:tcBorders>
          <w:top w:val="none" w:sz="0" w:space="0" w:color="auto"/>
          <w:left w:val="single" w:sz="4" w:space="0" w:color="99D0DE" w:themeColor="accent5" w:themeTint="90"/>
          <w:bottom w:val="none" w:sz="0" w:space="0" w:color="auto"/>
          <w:right w:val="none" w:sz="0" w:space="0" w:color="auto"/>
        </w:tcBorders>
        <w:shd w:val="clear" w:color="FFFFFF" w:fill="FFFFFF"/>
      </w:tcPr>
    </w:tblStylePr>
    <w:tblStylePr w:type="band1Vert">
      <w:tblPr/>
      <w:tcPr>
        <w:shd w:val="clear" w:color="FFFFFF" w:fill="DAEEF3" w:themeFill="accent5" w:themeFillTint="34"/>
      </w:tcPr>
    </w:tblStylePr>
    <w:tblStylePr w:type="band1Horz">
      <w:rPr>
        <w:rFonts w:ascii="Arial" w:hAnsi="Arial"/>
        <w:color w:val="266779" w:themeColor="accent5" w:themeShade="95"/>
        <w:sz w:val="22"/>
      </w:rPr>
      <w:tblPr/>
      <w:tcPr>
        <w:shd w:val="clear" w:color="FFFFFF" w:fill="DAEEF3" w:themeFill="accent5" w:themeFillTint="34"/>
      </w:tcPr>
    </w:tblStylePr>
    <w:tblStylePr w:type="band2Horz">
      <w:rPr>
        <w:rFonts w:ascii="Arial" w:hAnsi="Arial"/>
        <w:color w:val="266779" w:themeColor="accent5" w:themeShade="95"/>
        <w:sz w:val="22"/>
      </w:rPr>
    </w:tblStylePr>
  </w:style>
  <w:style w:type="table" w:customStyle="1" w:styleId="GridTable7Colorful-Accent6">
    <w:name w:val="Grid Table 7 Colorful - Accent 6"/>
    <w:basedOn w:val="a1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FAC396" w:themeColor="accent6" w:themeTint="90"/>
        <w:right w:val="single" w:sz="4" w:space="0" w:color="FAC396" w:themeColor="accent6" w:themeTint="90"/>
        <w:insideH w:val="single" w:sz="4" w:space="0" w:color="FAC396" w:themeColor="accent6" w:themeTint="90"/>
        <w:insideV w:val="single" w:sz="4" w:space="0" w:color="FAC396" w:themeColor="accent6" w:themeTint="90"/>
      </w:tblBorders>
    </w:tblPr>
    <w:tblStylePr w:type="firstRow">
      <w:rPr>
        <w:rFonts w:ascii="Arial" w:hAnsi="Arial"/>
        <w:b/>
        <w:color w:val="B15407" w:themeColor="accent6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FAC396" w:themeColor="accent6" w:themeTint="90"/>
          <w:right w:val="none" w:sz="0" w:space="0" w:color="auto"/>
        </w:tcBorders>
        <w:shd w:val="clear" w:color="FFFFFF" w:fill="FFFFFF" w:themeFill="light1"/>
      </w:tcPr>
    </w:tblStylePr>
    <w:tblStylePr w:type="lastRow">
      <w:rPr>
        <w:rFonts w:ascii="Arial" w:hAnsi="Arial"/>
        <w:b/>
        <w:color w:val="B15407" w:themeColor="accent6" w:themeShade="95"/>
        <w:sz w:val="22"/>
      </w:rPr>
      <w:tblPr/>
      <w:tcPr>
        <w:tcBorders>
          <w:top w:val="single" w:sz="4" w:space="0" w:color="FAC396" w:themeColor="accent6" w:themeTint="90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fill="FFFFFF" w:themeFill="light1"/>
      </w:tcPr>
    </w:tblStylePr>
    <w:tblStylePr w:type="firstCol">
      <w:pPr>
        <w:jc w:val="right"/>
      </w:pPr>
      <w:rPr>
        <w:rFonts w:ascii="Arial" w:hAnsi="Arial"/>
        <w:i/>
        <w:color w:val="B15407" w:themeColor="accent6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FAC396" w:themeColor="accent6" w:themeTint="90"/>
        </w:tcBorders>
        <w:shd w:val="clear" w:color="FFFFFF" w:fill="FFFFFF"/>
      </w:tcPr>
    </w:tblStylePr>
    <w:tblStylePr w:type="lastCol">
      <w:rPr>
        <w:rFonts w:ascii="Arial" w:hAnsi="Arial"/>
        <w:i/>
        <w:color w:val="B15407" w:themeColor="accent6" w:themeShade="95"/>
        <w:sz w:val="22"/>
      </w:rPr>
      <w:tblPr/>
      <w:tcPr>
        <w:tcBorders>
          <w:top w:val="none" w:sz="0" w:space="0" w:color="auto"/>
          <w:left w:val="single" w:sz="4" w:space="0" w:color="FAC396" w:themeColor="accent6" w:themeTint="90"/>
          <w:bottom w:val="none" w:sz="0" w:space="0" w:color="auto"/>
          <w:right w:val="none" w:sz="0" w:space="0" w:color="auto"/>
        </w:tcBorders>
        <w:shd w:val="clear" w:color="FFFFFF" w:fill="FFFFFF"/>
      </w:tcPr>
    </w:tblStylePr>
    <w:tblStylePr w:type="band1Vert">
      <w:tblPr/>
      <w:tcPr>
        <w:shd w:val="clear" w:color="FFFFFF" w:fill="FDE9D8" w:themeFill="accent6" w:themeFillTint="34"/>
      </w:tcPr>
    </w:tblStylePr>
    <w:tblStylePr w:type="band1Horz">
      <w:rPr>
        <w:rFonts w:ascii="Arial" w:hAnsi="Arial"/>
        <w:color w:val="B15407" w:themeColor="accent6" w:themeShade="95"/>
        <w:sz w:val="22"/>
      </w:rPr>
      <w:tblPr/>
      <w:tcPr>
        <w:shd w:val="clear" w:color="FFFFFF" w:fill="FDE9D8" w:themeFill="accent6" w:themeFillTint="34"/>
      </w:tcPr>
    </w:tblStylePr>
    <w:tblStylePr w:type="band2Horz">
      <w:rPr>
        <w:rFonts w:ascii="Arial" w:hAnsi="Arial"/>
        <w:color w:val="B15407" w:themeColor="accent6" w:themeShade="95"/>
        <w:sz w:val="22"/>
      </w:rPr>
    </w:tblStylePr>
  </w:style>
  <w:style w:type="table" w:styleId="-10">
    <w:name w:val="List Table 1 Light"/>
    <w:basedOn w:val="a1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000000" w:themeColor="text1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000000" w:themeColor="text1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FFFFFF" w:fill="BFBFBF" w:themeFill="text1" w:themeFillTint="40"/>
      </w:tcPr>
    </w:tblStylePr>
    <w:tblStylePr w:type="band1Horz">
      <w:tblPr/>
      <w:tcPr>
        <w:shd w:val="clear" w:color="FFFFFF" w:fill="BFBFBF" w:themeFill="text1" w:themeFillTint="40"/>
      </w:tcPr>
    </w:tblStylePr>
  </w:style>
  <w:style w:type="table" w:customStyle="1" w:styleId="ListTable1Light-Accent1">
    <w:name w:val="List Table 1 Light - Accent 1"/>
    <w:basedOn w:val="a1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4F81BD" w:themeColor="accent1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4F81BD" w:themeColor="accent1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FFFFFF" w:fill="D2DFEE" w:themeFill="accent1" w:themeFillTint="40"/>
      </w:tcPr>
    </w:tblStylePr>
    <w:tblStylePr w:type="band1Horz">
      <w:tblPr/>
      <w:tcPr>
        <w:shd w:val="clear" w:color="FFFFFF" w:fill="D2DFEE" w:themeFill="accent1" w:themeFillTint="40"/>
      </w:tcPr>
    </w:tblStylePr>
  </w:style>
  <w:style w:type="table" w:customStyle="1" w:styleId="ListTable1Light-Accent2">
    <w:name w:val="List Table 1 Light - Accent 2"/>
    <w:basedOn w:val="a1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C0504D" w:themeColor="accent2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C0504D" w:themeColor="accent2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FFFFFF" w:fill="EFD2D2" w:themeFill="accent2" w:themeFillTint="40"/>
      </w:tcPr>
    </w:tblStylePr>
    <w:tblStylePr w:type="band1Horz">
      <w:tblPr/>
      <w:tcPr>
        <w:shd w:val="clear" w:color="FFFFFF" w:fill="EFD2D2" w:themeFill="accent2" w:themeFillTint="40"/>
      </w:tcPr>
    </w:tblStylePr>
  </w:style>
  <w:style w:type="table" w:customStyle="1" w:styleId="ListTable1Light-Accent3">
    <w:name w:val="List Table 1 Light - Accent 3"/>
    <w:basedOn w:val="a1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9BBB59" w:themeColor="accent3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9BBB59" w:themeColor="accent3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FFFFFF" w:fill="E5EED5" w:themeFill="accent3" w:themeFillTint="40"/>
      </w:tcPr>
    </w:tblStylePr>
    <w:tblStylePr w:type="band1Horz">
      <w:tblPr/>
      <w:tcPr>
        <w:shd w:val="clear" w:color="FFFFFF" w:fill="E5EED5" w:themeFill="accent3" w:themeFillTint="40"/>
      </w:tcPr>
    </w:tblStylePr>
  </w:style>
  <w:style w:type="table" w:customStyle="1" w:styleId="ListTable1Light-Accent4">
    <w:name w:val="List Table 1 Light - Accent 4"/>
    <w:basedOn w:val="a1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8064A2" w:themeColor="accent4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8064A2" w:themeColor="accent4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FFFFFF" w:fill="DFD8E7" w:themeFill="accent4" w:themeFillTint="40"/>
      </w:tcPr>
    </w:tblStylePr>
    <w:tblStylePr w:type="band1Horz">
      <w:tblPr/>
      <w:tcPr>
        <w:shd w:val="clear" w:color="FFFFFF" w:fill="DFD8E7" w:themeFill="accent4" w:themeFillTint="40"/>
      </w:tcPr>
    </w:tblStylePr>
  </w:style>
  <w:style w:type="table" w:customStyle="1" w:styleId="ListTable1Light-Accent5">
    <w:name w:val="List Table 1 Light - Accent 5"/>
    <w:basedOn w:val="a1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4BACC6" w:themeColor="accent5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4BACC6" w:themeColor="accent5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FFFFFF" w:fill="D1EAF0" w:themeFill="accent5" w:themeFillTint="40"/>
      </w:tcPr>
    </w:tblStylePr>
    <w:tblStylePr w:type="band1Horz">
      <w:tblPr/>
      <w:tcPr>
        <w:shd w:val="clear" w:color="FFFFFF" w:fill="D1EAF0" w:themeFill="accent5" w:themeFillTint="40"/>
      </w:tcPr>
    </w:tblStylePr>
  </w:style>
  <w:style w:type="table" w:customStyle="1" w:styleId="ListTable1Light-Accent6">
    <w:name w:val="List Table 1 Light - Accent 6"/>
    <w:basedOn w:val="a1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F79646" w:themeColor="accent6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F79646" w:themeColor="accent6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FFFFFF" w:fill="FDE4D0" w:themeFill="accent6" w:themeFillTint="40"/>
      </w:tcPr>
    </w:tblStylePr>
    <w:tblStylePr w:type="band1Horz">
      <w:tblPr/>
      <w:tcPr>
        <w:shd w:val="clear" w:color="FFFFFF" w:fill="FDE4D0" w:themeFill="accent6" w:themeFillTint="40"/>
      </w:tcPr>
    </w:tblStylePr>
  </w:style>
  <w:style w:type="table" w:styleId="-20">
    <w:name w:val="List Table 2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6F6F6F" w:themeColor="text1" w:themeTint="90"/>
        <w:bottom w:val="single" w:sz="4" w:space="0" w:color="6F6F6F" w:themeColor="text1" w:themeTint="90"/>
        <w:insideH w:val="single" w:sz="4" w:space="0" w:color="6F6F6F" w:themeColor="text1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6F6F6F" w:themeColor="text1" w:themeTint="90"/>
          <w:left w:val="none" w:sz="4" w:space="0" w:color="000000"/>
          <w:bottom w:val="single" w:sz="4" w:space="0" w:color="6F6F6F" w:themeColor="text1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6F6F6F" w:themeColor="text1" w:themeTint="90"/>
          <w:left w:val="none" w:sz="4" w:space="0" w:color="000000"/>
          <w:bottom w:val="single" w:sz="4" w:space="0" w:color="6F6F6F" w:themeColor="text1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FFFFF" w:fill="BFBFBF" w:themeFill="text1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FFFFF" w:fill="BFBFBF" w:themeFill="text1" w:themeFillTint="40"/>
      </w:tcPr>
    </w:tblStylePr>
  </w:style>
  <w:style w:type="table" w:customStyle="1" w:styleId="ListTable2-Accent1">
    <w:name w:val="List Table 2 - Accent 1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9BB7D9" w:themeColor="accent1" w:themeTint="90"/>
        <w:bottom w:val="single" w:sz="4" w:space="0" w:color="9BB7D9" w:themeColor="accent1" w:themeTint="90"/>
        <w:insideH w:val="single" w:sz="4" w:space="0" w:color="9BB7D9" w:themeColor="accent1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9BB7D9" w:themeColor="accent1" w:themeTint="90"/>
          <w:left w:val="none" w:sz="4" w:space="0" w:color="000000"/>
          <w:bottom w:val="single" w:sz="4" w:space="0" w:color="9BB7D9" w:themeColor="accent1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9BB7D9" w:themeColor="accent1" w:themeTint="90"/>
          <w:left w:val="none" w:sz="4" w:space="0" w:color="000000"/>
          <w:bottom w:val="single" w:sz="4" w:space="0" w:color="9BB7D9" w:themeColor="accent1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FFFFF" w:fill="D2DFEE" w:themeFill="accent1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FFFFF" w:fill="D2DFEE" w:themeFill="accent1" w:themeFillTint="40"/>
      </w:tcPr>
    </w:tblStylePr>
  </w:style>
  <w:style w:type="table" w:customStyle="1" w:styleId="ListTable2-Accent2">
    <w:name w:val="List Table 2 - Accent 2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DB9B9A" w:themeColor="accent2" w:themeTint="90"/>
        <w:bottom w:val="single" w:sz="4" w:space="0" w:color="DB9B9A" w:themeColor="accent2" w:themeTint="90"/>
        <w:insideH w:val="single" w:sz="4" w:space="0" w:color="DB9B9A" w:themeColor="accent2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DB9B9A" w:themeColor="accent2" w:themeTint="90"/>
          <w:left w:val="none" w:sz="4" w:space="0" w:color="000000"/>
          <w:bottom w:val="single" w:sz="4" w:space="0" w:color="DB9B9A" w:themeColor="accent2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DB9B9A" w:themeColor="accent2" w:themeTint="90"/>
          <w:left w:val="none" w:sz="4" w:space="0" w:color="000000"/>
          <w:bottom w:val="single" w:sz="4" w:space="0" w:color="DB9B9A" w:themeColor="accent2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FFFFF" w:fill="EFD2D2" w:themeFill="accent2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FFFFF" w:fill="EFD2D2" w:themeFill="accent2" w:themeFillTint="40"/>
      </w:tcPr>
    </w:tblStylePr>
  </w:style>
  <w:style w:type="table" w:customStyle="1" w:styleId="ListTable2-Accent3">
    <w:name w:val="List Table 2 - Accent 3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C6D8A1" w:themeColor="accent3" w:themeTint="90"/>
        <w:bottom w:val="single" w:sz="4" w:space="0" w:color="C6D8A1" w:themeColor="accent3" w:themeTint="90"/>
        <w:insideH w:val="single" w:sz="4" w:space="0" w:color="C6D8A1" w:themeColor="accent3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C6D8A1" w:themeColor="accent3" w:themeTint="90"/>
          <w:left w:val="none" w:sz="4" w:space="0" w:color="000000"/>
          <w:bottom w:val="single" w:sz="4" w:space="0" w:color="C6D8A1" w:themeColor="accent3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C6D8A1" w:themeColor="accent3" w:themeTint="90"/>
          <w:left w:val="none" w:sz="4" w:space="0" w:color="000000"/>
          <w:bottom w:val="single" w:sz="4" w:space="0" w:color="C6D8A1" w:themeColor="accent3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FFFFF" w:fill="E5EED5" w:themeFill="accent3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FFFFF" w:fill="E5EED5" w:themeFill="accent3" w:themeFillTint="40"/>
      </w:tcPr>
    </w:tblStylePr>
  </w:style>
  <w:style w:type="table" w:customStyle="1" w:styleId="ListTable2-Accent4">
    <w:name w:val="List Table 2 - Accent 4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B7A7CA" w:themeColor="accent4" w:themeTint="90"/>
        <w:bottom w:val="single" w:sz="4" w:space="0" w:color="B7A7CA" w:themeColor="accent4" w:themeTint="90"/>
        <w:insideH w:val="single" w:sz="4" w:space="0" w:color="B7A7CA" w:themeColor="accent4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B7A7CA" w:themeColor="accent4" w:themeTint="90"/>
          <w:left w:val="none" w:sz="4" w:space="0" w:color="000000"/>
          <w:bottom w:val="single" w:sz="4" w:space="0" w:color="B7A7CA" w:themeColor="accent4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B7A7CA" w:themeColor="accent4" w:themeTint="90"/>
          <w:left w:val="none" w:sz="4" w:space="0" w:color="000000"/>
          <w:bottom w:val="single" w:sz="4" w:space="0" w:color="B7A7CA" w:themeColor="accent4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FFFFF" w:fill="DFD8E7" w:themeFill="accent4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FFFFF" w:fill="DFD8E7" w:themeFill="accent4" w:themeFillTint="40"/>
      </w:tcPr>
    </w:tblStylePr>
  </w:style>
  <w:style w:type="table" w:customStyle="1" w:styleId="ListTable2-Accent5">
    <w:name w:val="List Table 2 - Accent 5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99D0DE" w:themeColor="accent5" w:themeTint="90"/>
        <w:bottom w:val="single" w:sz="4" w:space="0" w:color="99D0DE" w:themeColor="accent5" w:themeTint="90"/>
        <w:insideH w:val="single" w:sz="4" w:space="0" w:color="99D0DE" w:themeColor="accent5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99D0DE" w:themeColor="accent5" w:themeTint="90"/>
          <w:left w:val="none" w:sz="4" w:space="0" w:color="000000"/>
          <w:bottom w:val="single" w:sz="4" w:space="0" w:color="99D0DE" w:themeColor="accent5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99D0DE" w:themeColor="accent5" w:themeTint="90"/>
          <w:left w:val="none" w:sz="4" w:space="0" w:color="000000"/>
          <w:bottom w:val="single" w:sz="4" w:space="0" w:color="99D0DE" w:themeColor="accent5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FFFFF" w:fill="D1EAF0" w:themeFill="accent5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FFFFF" w:fill="D1EAF0" w:themeFill="accent5" w:themeFillTint="40"/>
      </w:tcPr>
    </w:tblStylePr>
  </w:style>
  <w:style w:type="table" w:customStyle="1" w:styleId="ListTable2-Accent6">
    <w:name w:val="List Table 2 - Accent 6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AC396" w:themeColor="accent6" w:themeTint="90"/>
        <w:bottom w:val="single" w:sz="4" w:space="0" w:color="FAC396" w:themeColor="accent6" w:themeTint="90"/>
        <w:insideH w:val="single" w:sz="4" w:space="0" w:color="FAC396" w:themeColor="accent6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FAC396" w:themeColor="accent6" w:themeTint="90"/>
          <w:left w:val="none" w:sz="4" w:space="0" w:color="000000"/>
          <w:bottom w:val="single" w:sz="4" w:space="0" w:color="FAC396" w:themeColor="accent6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FAC396" w:themeColor="accent6" w:themeTint="90"/>
          <w:left w:val="none" w:sz="4" w:space="0" w:color="000000"/>
          <w:bottom w:val="single" w:sz="4" w:space="0" w:color="FAC396" w:themeColor="accent6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FFFFF" w:fill="FDE4D0" w:themeFill="accent6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FFFFF" w:fill="FDE4D0" w:themeFill="accent6" w:themeFillTint="40"/>
      </w:tcPr>
    </w:tblStylePr>
  </w:style>
  <w:style w:type="table" w:styleId="-30">
    <w:name w:val="List Table 3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FFFFFF" w:fill="000000" w:themeFill="text1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000000" w:themeColor="text1"/>
          <w:right w:val="single" w:sz="4" w:space="0" w:color="000000" w:themeColor="text1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000000" w:themeColor="text1"/>
          <w:bottom w:val="single" w:sz="4" w:space="0" w:color="000000" w:themeColor="text1"/>
        </w:tcBorders>
      </w:tcPr>
    </w:tblStylePr>
  </w:style>
  <w:style w:type="table" w:customStyle="1" w:styleId="ListTable3-Accent1">
    <w:name w:val="List Table 3 - Accent 1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4F81BD" w:themeColor="accent1"/>
        <w:left w:val="single" w:sz="4" w:space="0" w:color="4F81BD" w:themeColor="accent1"/>
        <w:bottom w:val="single" w:sz="4" w:space="0" w:color="4F81BD" w:themeColor="accent1"/>
        <w:right w:val="single" w:sz="4" w:space="0" w:color="4F81BD" w:themeColor="accent1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FFFFFF" w:fill="4F81BD" w:themeFill="accent1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4F81BD" w:themeColor="accent1"/>
          <w:right w:val="single" w:sz="4" w:space="0" w:color="4F81BD" w:themeColor="accent1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4F81BD" w:themeColor="accent1"/>
          <w:bottom w:val="single" w:sz="4" w:space="0" w:color="4F81BD" w:themeColor="accent1"/>
        </w:tcBorders>
      </w:tcPr>
    </w:tblStylePr>
  </w:style>
  <w:style w:type="table" w:customStyle="1" w:styleId="ListTable3-Accent2">
    <w:name w:val="List Table 3 - Accent 2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D99695" w:themeColor="accent2" w:themeTint="97"/>
        <w:left w:val="single" w:sz="4" w:space="0" w:color="D99695" w:themeColor="accent2" w:themeTint="97"/>
        <w:bottom w:val="single" w:sz="4" w:space="0" w:color="D99695" w:themeColor="accent2" w:themeTint="97"/>
        <w:right w:val="single" w:sz="4" w:space="0" w:color="D99695" w:themeColor="accent2" w:themeTint="97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FFFFFF" w:fill="D99695" w:themeFill="accent2" w:themeFillTint="97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D99695" w:themeColor="accent2" w:themeTint="97"/>
          <w:right w:val="single" w:sz="4" w:space="0" w:color="D99695" w:themeColor="accent2" w:themeTint="97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D99695" w:themeColor="accent2" w:themeTint="97"/>
          <w:bottom w:val="single" w:sz="4" w:space="0" w:color="D99695" w:themeColor="accent2" w:themeTint="97"/>
        </w:tcBorders>
      </w:tcPr>
    </w:tblStylePr>
  </w:style>
  <w:style w:type="table" w:customStyle="1" w:styleId="ListTable3-Accent3">
    <w:name w:val="List Table 3 - Accent 3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C3D69B" w:themeColor="accent3" w:themeTint="98"/>
        <w:left w:val="single" w:sz="4" w:space="0" w:color="C3D69B" w:themeColor="accent3" w:themeTint="98"/>
        <w:bottom w:val="single" w:sz="4" w:space="0" w:color="C3D69B" w:themeColor="accent3" w:themeTint="98"/>
        <w:right w:val="single" w:sz="4" w:space="0" w:color="C3D69B" w:themeColor="accent3" w:themeTint="98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FFFFFF" w:fill="C3D69B" w:themeFill="accent3" w:themeFillTint="98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C3D69B" w:themeColor="accent3" w:themeTint="98"/>
          <w:right w:val="single" w:sz="4" w:space="0" w:color="C3D69B" w:themeColor="accent3" w:themeTint="98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C3D69B" w:themeColor="accent3" w:themeTint="98"/>
          <w:bottom w:val="single" w:sz="4" w:space="0" w:color="C3D69B" w:themeColor="accent3" w:themeTint="98"/>
        </w:tcBorders>
      </w:tcPr>
    </w:tblStylePr>
  </w:style>
  <w:style w:type="table" w:customStyle="1" w:styleId="ListTable3-Accent4">
    <w:name w:val="List Table 3 - Accent 4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B2A1C6" w:themeColor="accent4" w:themeTint="9A"/>
        <w:left w:val="single" w:sz="4" w:space="0" w:color="B2A1C6" w:themeColor="accent4" w:themeTint="9A"/>
        <w:bottom w:val="single" w:sz="4" w:space="0" w:color="B2A1C6" w:themeColor="accent4" w:themeTint="9A"/>
        <w:right w:val="single" w:sz="4" w:space="0" w:color="B2A1C6" w:themeColor="accent4" w:themeTint="9A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FFFFFF" w:fill="B2A1C6" w:themeFill="accent4" w:themeFillTint="9A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B2A1C6" w:themeColor="accent4" w:themeTint="9A"/>
          <w:right w:val="single" w:sz="4" w:space="0" w:color="B2A1C6" w:themeColor="accent4" w:themeTint="9A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B2A1C6" w:themeColor="accent4" w:themeTint="9A"/>
          <w:bottom w:val="single" w:sz="4" w:space="0" w:color="B2A1C6" w:themeColor="accent4" w:themeTint="9A"/>
        </w:tcBorders>
      </w:tcPr>
    </w:tblStylePr>
  </w:style>
  <w:style w:type="table" w:customStyle="1" w:styleId="ListTable3-Accent5">
    <w:name w:val="List Table 3 - Accent 5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92CCDC" w:themeColor="accent5" w:themeTint="9A"/>
        <w:left w:val="single" w:sz="4" w:space="0" w:color="92CCDC" w:themeColor="accent5" w:themeTint="9A"/>
        <w:bottom w:val="single" w:sz="4" w:space="0" w:color="92CCDC" w:themeColor="accent5" w:themeTint="9A"/>
        <w:right w:val="single" w:sz="4" w:space="0" w:color="92CCDC" w:themeColor="accent5" w:themeTint="9A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FFFFFF" w:fill="92CCDC" w:themeFill="accent5" w:themeFillTint="9A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92CCDC" w:themeColor="accent5" w:themeTint="9A"/>
          <w:right w:val="single" w:sz="4" w:space="0" w:color="92CCDC" w:themeColor="accent5" w:themeTint="9A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92CCDC" w:themeColor="accent5" w:themeTint="9A"/>
          <w:bottom w:val="single" w:sz="4" w:space="0" w:color="92CCDC" w:themeColor="accent5" w:themeTint="9A"/>
        </w:tcBorders>
      </w:tcPr>
    </w:tblStylePr>
  </w:style>
  <w:style w:type="table" w:customStyle="1" w:styleId="ListTable3-Accent6">
    <w:name w:val="List Table 3 - Accent 6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AC090" w:themeColor="accent6" w:themeTint="98"/>
        <w:left w:val="single" w:sz="4" w:space="0" w:color="FAC090" w:themeColor="accent6" w:themeTint="98"/>
        <w:bottom w:val="single" w:sz="4" w:space="0" w:color="FAC090" w:themeColor="accent6" w:themeTint="98"/>
        <w:right w:val="single" w:sz="4" w:space="0" w:color="FAC090" w:themeColor="accent6" w:themeTint="98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FFFFFF" w:fill="FAC090" w:themeFill="accent6" w:themeFillTint="98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FAC090" w:themeColor="accent6" w:themeTint="98"/>
          <w:right w:val="single" w:sz="4" w:space="0" w:color="FAC090" w:themeColor="accent6" w:themeTint="98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FAC090" w:themeColor="accent6" w:themeTint="98"/>
          <w:bottom w:val="single" w:sz="4" w:space="0" w:color="FAC090" w:themeColor="accent6" w:themeTint="98"/>
        </w:tcBorders>
      </w:tcPr>
    </w:tblStylePr>
  </w:style>
  <w:style w:type="table" w:styleId="-40">
    <w:name w:val="List Table 4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FFFFFF" w:fill="000000" w:themeFill="text1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FFFFF" w:fill="BFBFBF" w:themeFill="text1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FFFFF" w:fill="BFBFBF" w:themeFill="text1" w:themeFillTint="40"/>
      </w:tcPr>
    </w:tblStylePr>
  </w:style>
  <w:style w:type="table" w:customStyle="1" w:styleId="ListTable4-Accent1">
    <w:name w:val="List Table 4 - Accent 1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9BB7D9" w:themeColor="accent1" w:themeTint="90"/>
        <w:left w:val="single" w:sz="4" w:space="0" w:color="9BB7D9" w:themeColor="accent1" w:themeTint="90"/>
        <w:bottom w:val="single" w:sz="4" w:space="0" w:color="9BB7D9" w:themeColor="accent1" w:themeTint="90"/>
        <w:right w:val="single" w:sz="4" w:space="0" w:color="9BB7D9" w:themeColor="accent1" w:themeTint="90"/>
        <w:insideH w:val="single" w:sz="4" w:space="0" w:color="9BB7D9" w:themeColor="accent1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FFFFFF" w:fill="4F81BD" w:themeFill="accent1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FFFFF" w:fill="D2DFEE" w:themeFill="accent1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FFFFF" w:fill="D2DFEE" w:themeFill="accent1" w:themeFillTint="40"/>
      </w:tcPr>
    </w:tblStylePr>
  </w:style>
  <w:style w:type="table" w:customStyle="1" w:styleId="ListTable4-Accent2">
    <w:name w:val="List Table 4 - Accent 2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DB9B9A" w:themeColor="accent2" w:themeTint="90"/>
        <w:left w:val="single" w:sz="4" w:space="0" w:color="DB9B9A" w:themeColor="accent2" w:themeTint="90"/>
        <w:bottom w:val="single" w:sz="4" w:space="0" w:color="DB9B9A" w:themeColor="accent2" w:themeTint="90"/>
        <w:right w:val="single" w:sz="4" w:space="0" w:color="DB9B9A" w:themeColor="accent2" w:themeTint="90"/>
        <w:insideH w:val="single" w:sz="4" w:space="0" w:color="DB9B9A" w:themeColor="accent2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FFFFFF" w:fill="C0504D" w:themeFill="accent2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FFFFF" w:fill="EFD2D2" w:themeFill="accent2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FFFFF" w:fill="EFD2D2" w:themeFill="accent2" w:themeFillTint="40"/>
      </w:tcPr>
    </w:tblStylePr>
  </w:style>
  <w:style w:type="table" w:customStyle="1" w:styleId="ListTable4-Accent3">
    <w:name w:val="List Table 4 - Accent 3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C6D8A1" w:themeColor="accent3" w:themeTint="90"/>
        <w:left w:val="single" w:sz="4" w:space="0" w:color="C6D8A1" w:themeColor="accent3" w:themeTint="90"/>
        <w:bottom w:val="single" w:sz="4" w:space="0" w:color="C6D8A1" w:themeColor="accent3" w:themeTint="90"/>
        <w:right w:val="single" w:sz="4" w:space="0" w:color="C6D8A1" w:themeColor="accent3" w:themeTint="90"/>
        <w:insideH w:val="single" w:sz="4" w:space="0" w:color="C6D8A1" w:themeColor="accent3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FFFFFF" w:fill="9BBB59" w:themeFill="accent3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FFFFF" w:fill="E5EED5" w:themeFill="accent3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FFFFF" w:fill="E5EED5" w:themeFill="accent3" w:themeFillTint="40"/>
      </w:tcPr>
    </w:tblStylePr>
  </w:style>
  <w:style w:type="table" w:customStyle="1" w:styleId="ListTable4-Accent4">
    <w:name w:val="List Table 4 - Accent 4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B7A7CA" w:themeColor="accent4" w:themeTint="90"/>
        <w:left w:val="single" w:sz="4" w:space="0" w:color="B7A7CA" w:themeColor="accent4" w:themeTint="90"/>
        <w:bottom w:val="single" w:sz="4" w:space="0" w:color="B7A7CA" w:themeColor="accent4" w:themeTint="90"/>
        <w:right w:val="single" w:sz="4" w:space="0" w:color="B7A7CA" w:themeColor="accent4" w:themeTint="90"/>
        <w:insideH w:val="single" w:sz="4" w:space="0" w:color="B7A7CA" w:themeColor="accent4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FFFFFF" w:fill="8064A2" w:themeFill="accent4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FFFFF" w:fill="DFD8E7" w:themeFill="accent4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FFFFF" w:fill="DFD8E7" w:themeFill="accent4" w:themeFillTint="40"/>
      </w:tcPr>
    </w:tblStylePr>
  </w:style>
  <w:style w:type="table" w:customStyle="1" w:styleId="ListTable4-Accent5">
    <w:name w:val="List Table 4 - Accent 5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99D0DE" w:themeColor="accent5" w:themeTint="90"/>
        <w:left w:val="single" w:sz="4" w:space="0" w:color="99D0DE" w:themeColor="accent5" w:themeTint="90"/>
        <w:bottom w:val="single" w:sz="4" w:space="0" w:color="99D0DE" w:themeColor="accent5" w:themeTint="90"/>
        <w:right w:val="single" w:sz="4" w:space="0" w:color="99D0DE" w:themeColor="accent5" w:themeTint="90"/>
        <w:insideH w:val="single" w:sz="4" w:space="0" w:color="99D0DE" w:themeColor="accent5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FFFFFF" w:fill="4BACC6" w:themeFill="accent5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FFFFF" w:fill="D1EAF0" w:themeFill="accent5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FFFFF" w:fill="D1EAF0" w:themeFill="accent5" w:themeFillTint="40"/>
      </w:tcPr>
    </w:tblStylePr>
  </w:style>
  <w:style w:type="table" w:customStyle="1" w:styleId="ListTable4-Accent6">
    <w:name w:val="List Table 4 - Accent 6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AC396" w:themeColor="accent6" w:themeTint="90"/>
        <w:left w:val="single" w:sz="4" w:space="0" w:color="FAC396" w:themeColor="accent6" w:themeTint="90"/>
        <w:bottom w:val="single" w:sz="4" w:space="0" w:color="FAC396" w:themeColor="accent6" w:themeTint="90"/>
        <w:right w:val="single" w:sz="4" w:space="0" w:color="FAC396" w:themeColor="accent6" w:themeTint="90"/>
        <w:insideH w:val="single" w:sz="4" w:space="0" w:color="FAC396" w:themeColor="accent6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FFFFFF" w:fill="F79646" w:themeFill="accent6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FFFFF" w:fill="FDE4D0" w:themeFill="accent6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FFFFF" w:fill="FDE4D0" w:themeFill="accent6" w:themeFillTint="40"/>
      </w:tcPr>
    </w:tblStylePr>
  </w:style>
  <w:style w:type="table" w:styleId="-50">
    <w:name w:val="List Table 5 Dark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32" w:space="0" w:color="7F7F7F" w:themeColor="text1" w:themeTint="80"/>
        <w:left w:val="single" w:sz="32" w:space="0" w:color="7F7F7F" w:themeColor="text1" w:themeTint="80"/>
        <w:bottom w:val="single" w:sz="32" w:space="0" w:color="7F7F7F" w:themeColor="text1" w:themeTint="80"/>
        <w:right w:val="single" w:sz="32" w:space="0" w:color="7F7F7F" w:themeColor="text1" w:themeTint="80"/>
      </w:tblBorders>
      <w:shd w:val="clear" w:color="FFFFFF" w:fill="7F7F7F" w:themeFill="text1" w:themeFillTint="80"/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7F7F7F" w:themeColor="text1" w:themeTint="80"/>
          <w:bottom w:val="single" w:sz="12" w:space="0" w:color="FFFFFF" w:themeColor="light1"/>
        </w:tcBorders>
        <w:shd w:val="clear" w:color="FFFFFF" w:fill="7F7F7F" w:themeFill="text1" w:themeFillTint="80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7F7F7F" w:themeColor="text1" w:themeTint="80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7F7F7F" w:themeColor="text1" w:themeTint="80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FFFFFF" w:fill="7F7F7F" w:themeFill="text1" w:themeFillTint="80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FFFFFF" w:fill="7F7F7F" w:themeFill="text1" w:themeFillTint="80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FFFFFF" w:fill="7F7F7F" w:themeFill="text1" w:themeFillTint="80"/>
      </w:tcPr>
    </w:tblStylePr>
  </w:style>
  <w:style w:type="table" w:customStyle="1" w:styleId="ListTable5Dark-Accent1">
    <w:name w:val="List Table 5 Dark - Accent 1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32" w:space="0" w:color="4F81BD" w:themeColor="accent1"/>
        <w:left w:val="single" w:sz="32" w:space="0" w:color="4F81BD" w:themeColor="accent1"/>
        <w:bottom w:val="single" w:sz="32" w:space="0" w:color="4F81BD" w:themeColor="accent1"/>
        <w:right w:val="single" w:sz="32" w:space="0" w:color="4F81BD" w:themeColor="accent1"/>
      </w:tblBorders>
      <w:shd w:val="clear" w:color="FFFFFF" w:fill="4F81BD" w:themeFill="accent1"/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4F81BD" w:themeColor="accent1"/>
          <w:bottom w:val="single" w:sz="12" w:space="0" w:color="FFFFFF" w:themeColor="light1"/>
        </w:tcBorders>
        <w:shd w:val="clear" w:color="FFFFFF" w:fill="4F81BD" w:themeFill="accent1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4F81BD" w:themeColor="accent1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4F81BD" w:themeColor="accent1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FFFFFF" w:fill="4F81BD" w:themeFill="accent1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FFFFFF" w:fill="4F81BD" w:themeFill="accent1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FFFFFF" w:fill="4F81BD" w:themeFill="accent1"/>
      </w:tcPr>
    </w:tblStylePr>
  </w:style>
  <w:style w:type="table" w:customStyle="1" w:styleId="ListTable5Dark-Accent2">
    <w:name w:val="List Table 5 Dark - Accent 2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32" w:space="0" w:color="D99695" w:themeColor="accent2" w:themeTint="97"/>
        <w:left w:val="single" w:sz="32" w:space="0" w:color="D99695" w:themeColor="accent2" w:themeTint="97"/>
        <w:bottom w:val="single" w:sz="32" w:space="0" w:color="D99695" w:themeColor="accent2" w:themeTint="97"/>
        <w:right w:val="single" w:sz="32" w:space="0" w:color="D99695" w:themeColor="accent2" w:themeTint="97"/>
      </w:tblBorders>
      <w:shd w:val="clear" w:color="FFFFFF" w:fill="D99695" w:themeFill="accent2" w:themeFillTint="97"/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D99695" w:themeColor="accent2" w:themeTint="97"/>
          <w:bottom w:val="single" w:sz="12" w:space="0" w:color="FFFFFF" w:themeColor="light1"/>
        </w:tcBorders>
        <w:shd w:val="clear" w:color="FFFFFF" w:fill="D99695" w:themeFill="accent2" w:themeFillTint="97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D99695" w:themeColor="accent2" w:themeTint="97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D99695" w:themeColor="accent2" w:themeTint="97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FFFFFF" w:fill="D99695" w:themeFill="accent2" w:themeFillTint="97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FFFFFF" w:fill="D99695" w:themeFill="accent2" w:themeFillTint="97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FFFFFF" w:fill="D99695" w:themeFill="accent2" w:themeFillTint="97"/>
      </w:tcPr>
    </w:tblStylePr>
  </w:style>
  <w:style w:type="table" w:customStyle="1" w:styleId="ListTable5Dark-Accent3">
    <w:name w:val="List Table 5 Dark - Accent 3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32" w:space="0" w:color="C3D69B" w:themeColor="accent3" w:themeTint="98"/>
        <w:left w:val="single" w:sz="32" w:space="0" w:color="C3D69B" w:themeColor="accent3" w:themeTint="98"/>
        <w:bottom w:val="single" w:sz="32" w:space="0" w:color="C3D69B" w:themeColor="accent3" w:themeTint="98"/>
        <w:right w:val="single" w:sz="32" w:space="0" w:color="C3D69B" w:themeColor="accent3" w:themeTint="98"/>
      </w:tblBorders>
      <w:shd w:val="clear" w:color="FFFFFF" w:fill="C3D69B" w:themeFill="accent3" w:themeFillTint="98"/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C3D69B" w:themeColor="accent3" w:themeTint="98"/>
          <w:bottom w:val="single" w:sz="12" w:space="0" w:color="FFFFFF" w:themeColor="light1"/>
        </w:tcBorders>
        <w:shd w:val="clear" w:color="FFFFFF" w:fill="C3D69B" w:themeFill="accent3" w:themeFillTint="98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C3D69B" w:themeColor="accent3" w:themeTint="98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C3D69B" w:themeColor="accent3" w:themeTint="98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FFFFFF" w:fill="C3D69B" w:themeFill="accent3" w:themeFillTint="98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FFFFFF" w:fill="C3D69B" w:themeFill="accent3" w:themeFillTint="98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FFFFFF" w:fill="C3D69B" w:themeFill="accent3" w:themeFillTint="98"/>
      </w:tcPr>
    </w:tblStylePr>
  </w:style>
  <w:style w:type="table" w:customStyle="1" w:styleId="ListTable5Dark-Accent4">
    <w:name w:val="List Table 5 Dark - Accent 4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32" w:space="0" w:color="B2A1C6" w:themeColor="accent4" w:themeTint="9A"/>
        <w:left w:val="single" w:sz="32" w:space="0" w:color="B2A1C6" w:themeColor="accent4" w:themeTint="9A"/>
        <w:bottom w:val="single" w:sz="32" w:space="0" w:color="B2A1C6" w:themeColor="accent4" w:themeTint="9A"/>
        <w:right w:val="single" w:sz="32" w:space="0" w:color="B2A1C6" w:themeColor="accent4" w:themeTint="9A"/>
      </w:tblBorders>
      <w:shd w:val="clear" w:color="FFFFFF" w:fill="B2A1C6" w:themeFill="accent4" w:themeFillTint="9A"/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B2A1C6" w:themeColor="accent4" w:themeTint="9A"/>
          <w:bottom w:val="single" w:sz="12" w:space="0" w:color="FFFFFF" w:themeColor="light1"/>
        </w:tcBorders>
        <w:shd w:val="clear" w:color="FFFFFF" w:fill="B2A1C6" w:themeFill="accent4" w:themeFillTint="9A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B2A1C6" w:themeColor="accent4" w:themeTint="9A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B2A1C6" w:themeColor="accent4" w:themeTint="9A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FFFFFF" w:fill="B2A1C6" w:themeFill="accent4" w:themeFillTint="9A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FFFFFF" w:fill="B2A1C6" w:themeFill="accent4" w:themeFillTint="9A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FFFFFF" w:fill="B2A1C6" w:themeFill="accent4" w:themeFillTint="9A"/>
      </w:tcPr>
    </w:tblStylePr>
  </w:style>
  <w:style w:type="table" w:customStyle="1" w:styleId="ListTable5Dark-Accent5">
    <w:name w:val="List Table 5 Dark - Accent 5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32" w:space="0" w:color="92CCDC" w:themeColor="accent5" w:themeTint="9A"/>
        <w:left w:val="single" w:sz="32" w:space="0" w:color="92CCDC" w:themeColor="accent5" w:themeTint="9A"/>
        <w:bottom w:val="single" w:sz="32" w:space="0" w:color="92CCDC" w:themeColor="accent5" w:themeTint="9A"/>
        <w:right w:val="single" w:sz="32" w:space="0" w:color="92CCDC" w:themeColor="accent5" w:themeTint="9A"/>
      </w:tblBorders>
      <w:shd w:val="clear" w:color="FFFFFF" w:fill="92CCDC" w:themeFill="accent5" w:themeFillTint="9A"/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92CCDC" w:themeColor="accent5" w:themeTint="9A"/>
          <w:bottom w:val="single" w:sz="12" w:space="0" w:color="FFFFFF" w:themeColor="light1"/>
        </w:tcBorders>
        <w:shd w:val="clear" w:color="FFFFFF" w:fill="92CCDC" w:themeFill="accent5" w:themeFillTint="9A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92CCDC" w:themeColor="accent5" w:themeTint="9A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92CCDC" w:themeColor="accent5" w:themeTint="9A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FFFFFF" w:fill="92CCDC" w:themeFill="accent5" w:themeFillTint="9A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FFFFFF" w:fill="92CCDC" w:themeFill="accent5" w:themeFillTint="9A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FFFFFF" w:fill="92CCDC" w:themeFill="accent5" w:themeFillTint="9A"/>
      </w:tcPr>
    </w:tblStylePr>
  </w:style>
  <w:style w:type="table" w:customStyle="1" w:styleId="ListTable5Dark-Accent6">
    <w:name w:val="List Table 5 Dark - Accent 6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32" w:space="0" w:color="FAC090" w:themeColor="accent6" w:themeTint="98"/>
        <w:left w:val="single" w:sz="32" w:space="0" w:color="FAC090" w:themeColor="accent6" w:themeTint="98"/>
        <w:bottom w:val="single" w:sz="32" w:space="0" w:color="FAC090" w:themeColor="accent6" w:themeTint="98"/>
        <w:right w:val="single" w:sz="32" w:space="0" w:color="FAC090" w:themeColor="accent6" w:themeTint="98"/>
      </w:tblBorders>
      <w:shd w:val="clear" w:color="FFFFFF" w:fill="FAC090" w:themeFill="accent6" w:themeFillTint="98"/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FAC090" w:themeColor="accent6" w:themeTint="98"/>
          <w:bottom w:val="single" w:sz="12" w:space="0" w:color="FFFFFF" w:themeColor="light1"/>
        </w:tcBorders>
        <w:shd w:val="clear" w:color="FFFFFF" w:fill="FAC090" w:themeFill="accent6" w:themeFillTint="98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FAC090" w:themeColor="accent6" w:themeTint="98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FAC090" w:themeColor="accent6" w:themeTint="98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FFFFFF" w:fill="FAC090" w:themeFill="accent6" w:themeFillTint="98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FFFFFF" w:fill="FAC090" w:themeFill="accent6" w:themeFillTint="98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FFFFFF" w:fill="FAC090" w:themeFill="accent6" w:themeFillTint="98"/>
      </w:tcPr>
    </w:tblStylePr>
  </w:style>
  <w:style w:type="table" w:styleId="-60">
    <w:name w:val="List Table 6 Colorful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7F7F7F" w:themeColor="text1" w:themeTint="80"/>
        <w:bottom w:val="single" w:sz="4" w:space="0" w:color="7F7F7F" w:themeColor="text1" w:themeTint="80"/>
      </w:tblBorders>
    </w:tblPr>
    <w:tblStylePr w:type="firstRow">
      <w:rPr>
        <w:b/>
        <w:color w:val="000000" w:themeColor="text1"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color w:val="000000" w:themeColor="text1"/>
      </w:rPr>
      <w:tblPr/>
      <w:tcPr>
        <w:tcBorders>
          <w:top w:val="single" w:sz="4" w:space="0" w:color="7F7F7F" w:themeColor="text1" w:themeTint="80"/>
        </w:tcBorders>
      </w:tcPr>
    </w:tblStylePr>
    <w:tblStylePr w:type="firstCol">
      <w:rPr>
        <w:b/>
        <w:color w:val="000000" w:themeColor="text1"/>
      </w:rPr>
    </w:tblStylePr>
    <w:tblStylePr w:type="lastCol">
      <w:rPr>
        <w:b/>
        <w:color w:val="000000" w:themeColor="text1"/>
      </w:rPr>
    </w:tblStylePr>
    <w:tblStylePr w:type="band1Vert">
      <w:tblPr/>
      <w:tcPr>
        <w:shd w:val="clear" w:color="FFFFFF" w:fill="BFBFBF" w:themeFill="text1" w:themeFillTint="40"/>
      </w:tcPr>
    </w:tblStylePr>
    <w:tblStylePr w:type="band1Horz">
      <w:rPr>
        <w:rFonts w:ascii="Arial" w:hAnsi="Arial"/>
        <w:color w:val="000000" w:themeColor="text1"/>
        <w:sz w:val="22"/>
      </w:rPr>
      <w:tblPr/>
      <w:tcPr>
        <w:shd w:val="clear" w:color="FFFFFF" w:fill="BFBFBF" w:themeFill="text1" w:themeFillTint="40"/>
      </w:tcPr>
    </w:tblStylePr>
    <w:tblStylePr w:type="band2Horz">
      <w:rPr>
        <w:rFonts w:ascii="Arial" w:hAnsi="Arial"/>
        <w:color w:val="000000" w:themeColor="text1"/>
        <w:sz w:val="22"/>
      </w:rPr>
    </w:tblStylePr>
  </w:style>
  <w:style w:type="table" w:customStyle="1" w:styleId="ListTable6Colorful-Accent1">
    <w:name w:val="List Table 6 Colorful - Accent 1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4F81BD" w:themeColor="accent1"/>
        <w:bottom w:val="single" w:sz="4" w:space="0" w:color="4F81BD" w:themeColor="accent1"/>
      </w:tblBorders>
    </w:tblPr>
    <w:tblStylePr w:type="firstRow">
      <w:rPr>
        <w:b/>
        <w:color w:val="2A4A71" w:themeColor="accent1" w:themeShade="95"/>
      </w:rPr>
      <w:tblPr/>
      <w:tcPr>
        <w:tcBorders>
          <w:bottom w:val="single" w:sz="4" w:space="0" w:color="4F81BD" w:themeColor="accent1"/>
        </w:tcBorders>
      </w:tcPr>
    </w:tblStylePr>
    <w:tblStylePr w:type="lastRow">
      <w:rPr>
        <w:b/>
        <w:color w:val="2A4A71" w:themeColor="accent1" w:themeShade="95"/>
      </w:rPr>
      <w:tblPr/>
      <w:tcPr>
        <w:tcBorders>
          <w:top w:val="single" w:sz="4" w:space="0" w:color="4F81BD" w:themeColor="accent1"/>
        </w:tcBorders>
      </w:tcPr>
    </w:tblStylePr>
    <w:tblStylePr w:type="firstCol">
      <w:rPr>
        <w:b/>
        <w:color w:val="2A4A71" w:themeColor="accent1" w:themeShade="95"/>
      </w:rPr>
    </w:tblStylePr>
    <w:tblStylePr w:type="lastCol">
      <w:rPr>
        <w:b/>
        <w:color w:val="2A4A71" w:themeColor="accent1" w:themeShade="95"/>
      </w:rPr>
    </w:tblStylePr>
    <w:tblStylePr w:type="band1Vert">
      <w:tblPr/>
      <w:tcPr>
        <w:shd w:val="clear" w:color="FFFFFF" w:fill="D2DFEE" w:themeFill="accent1" w:themeFillTint="40"/>
      </w:tcPr>
    </w:tblStylePr>
    <w:tblStylePr w:type="band1Horz">
      <w:rPr>
        <w:rFonts w:ascii="Arial" w:hAnsi="Arial"/>
        <w:color w:val="2A4A71" w:themeColor="accent1" w:themeShade="95"/>
        <w:sz w:val="22"/>
      </w:rPr>
      <w:tblPr/>
      <w:tcPr>
        <w:shd w:val="clear" w:color="FFFFFF" w:fill="D2DFEE" w:themeFill="accent1" w:themeFillTint="40"/>
      </w:tcPr>
    </w:tblStylePr>
    <w:tblStylePr w:type="band2Horz">
      <w:rPr>
        <w:rFonts w:ascii="Arial" w:hAnsi="Arial"/>
        <w:color w:val="2A4A71" w:themeColor="accent1" w:themeShade="95"/>
        <w:sz w:val="22"/>
      </w:rPr>
    </w:tblStylePr>
  </w:style>
  <w:style w:type="table" w:customStyle="1" w:styleId="ListTable6Colorful-Accent2">
    <w:name w:val="List Table 6 Colorful - Accent 2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D99695" w:themeColor="accent2" w:themeTint="97"/>
        <w:bottom w:val="single" w:sz="4" w:space="0" w:color="D99695" w:themeColor="accent2" w:themeTint="97"/>
      </w:tblBorders>
    </w:tblPr>
    <w:tblStylePr w:type="firstRow">
      <w:rPr>
        <w:b/>
        <w:color w:val="D99695" w:themeColor="accent2" w:themeTint="97" w:themeShade="95"/>
      </w:rPr>
      <w:tblPr/>
      <w:tcPr>
        <w:tcBorders>
          <w:bottom w:val="single" w:sz="4" w:space="0" w:color="D99695" w:themeColor="accent2" w:themeTint="97"/>
        </w:tcBorders>
      </w:tcPr>
    </w:tblStylePr>
    <w:tblStylePr w:type="lastRow">
      <w:rPr>
        <w:b/>
        <w:color w:val="D99695" w:themeColor="accent2" w:themeTint="97" w:themeShade="95"/>
      </w:rPr>
      <w:tblPr/>
      <w:tcPr>
        <w:tcBorders>
          <w:top w:val="single" w:sz="4" w:space="0" w:color="D99695" w:themeColor="accent2" w:themeTint="97"/>
        </w:tcBorders>
      </w:tcPr>
    </w:tblStylePr>
    <w:tblStylePr w:type="firstCol">
      <w:rPr>
        <w:b/>
        <w:color w:val="D99695" w:themeColor="accent2" w:themeTint="97" w:themeShade="95"/>
      </w:rPr>
    </w:tblStylePr>
    <w:tblStylePr w:type="lastCol">
      <w:rPr>
        <w:b/>
        <w:color w:val="D99695" w:themeColor="accent2" w:themeTint="97" w:themeShade="95"/>
      </w:rPr>
    </w:tblStylePr>
    <w:tblStylePr w:type="band1Vert">
      <w:tblPr/>
      <w:tcPr>
        <w:shd w:val="clear" w:color="FFFFFF" w:fill="EFD2D2" w:themeFill="accent2" w:themeFillTint="40"/>
      </w:tcPr>
    </w:tblStylePr>
    <w:tblStylePr w:type="band1Horz">
      <w:rPr>
        <w:rFonts w:ascii="Arial" w:hAnsi="Arial"/>
        <w:color w:val="D99695" w:themeColor="accent2" w:themeTint="97" w:themeShade="95"/>
        <w:sz w:val="22"/>
      </w:rPr>
      <w:tblPr/>
      <w:tcPr>
        <w:shd w:val="clear" w:color="FFFFFF" w:fill="EFD2D2" w:themeFill="accent2" w:themeFillTint="40"/>
      </w:tcPr>
    </w:tblStylePr>
    <w:tblStylePr w:type="band2Horz">
      <w:rPr>
        <w:rFonts w:ascii="Arial" w:hAnsi="Arial"/>
        <w:color w:val="D99695" w:themeColor="accent2" w:themeTint="97" w:themeShade="95"/>
        <w:sz w:val="22"/>
      </w:rPr>
    </w:tblStylePr>
  </w:style>
  <w:style w:type="table" w:customStyle="1" w:styleId="ListTable6Colorful-Accent3">
    <w:name w:val="List Table 6 Colorful - Accent 3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C3D69B" w:themeColor="accent3" w:themeTint="98"/>
        <w:bottom w:val="single" w:sz="4" w:space="0" w:color="C3D69B" w:themeColor="accent3" w:themeTint="98"/>
      </w:tblBorders>
    </w:tblPr>
    <w:tblStylePr w:type="firstRow">
      <w:rPr>
        <w:b/>
        <w:color w:val="C3D69B" w:themeColor="accent3" w:themeTint="98" w:themeShade="95"/>
      </w:rPr>
      <w:tblPr/>
      <w:tcPr>
        <w:tcBorders>
          <w:bottom w:val="single" w:sz="4" w:space="0" w:color="C3D69B" w:themeColor="accent3" w:themeTint="98"/>
        </w:tcBorders>
      </w:tcPr>
    </w:tblStylePr>
    <w:tblStylePr w:type="lastRow">
      <w:rPr>
        <w:b/>
        <w:color w:val="C3D69B" w:themeColor="accent3" w:themeTint="98" w:themeShade="95"/>
      </w:rPr>
      <w:tblPr/>
      <w:tcPr>
        <w:tcBorders>
          <w:top w:val="single" w:sz="4" w:space="0" w:color="C3D69B" w:themeColor="accent3" w:themeTint="98"/>
        </w:tcBorders>
      </w:tcPr>
    </w:tblStylePr>
    <w:tblStylePr w:type="firstCol">
      <w:rPr>
        <w:b/>
        <w:color w:val="C3D69B" w:themeColor="accent3" w:themeTint="98" w:themeShade="95"/>
      </w:rPr>
    </w:tblStylePr>
    <w:tblStylePr w:type="lastCol">
      <w:rPr>
        <w:b/>
        <w:color w:val="C3D69B" w:themeColor="accent3" w:themeTint="98" w:themeShade="95"/>
      </w:rPr>
    </w:tblStylePr>
    <w:tblStylePr w:type="band1Vert">
      <w:tblPr/>
      <w:tcPr>
        <w:shd w:val="clear" w:color="FFFFFF" w:fill="E5EED5" w:themeFill="accent3" w:themeFillTint="40"/>
      </w:tcPr>
    </w:tblStylePr>
    <w:tblStylePr w:type="band1Horz">
      <w:rPr>
        <w:rFonts w:ascii="Arial" w:hAnsi="Arial"/>
        <w:color w:val="C3D69B" w:themeColor="accent3" w:themeTint="98" w:themeShade="95"/>
        <w:sz w:val="22"/>
      </w:rPr>
      <w:tblPr/>
      <w:tcPr>
        <w:shd w:val="clear" w:color="FFFFFF" w:fill="E5EED5" w:themeFill="accent3" w:themeFillTint="40"/>
      </w:tcPr>
    </w:tblStylePr>
    <w:tblStylePr w:type="band2Horz">
      <w:rPr>
        <w:rFonts w:ascii="Arial" w:hAnsi="Arial"/>
        <w:color w:val="C3D69B" w:themeColor="accent3" w:themeTint="98" w:themeShade="95"/>
        <w:sz w:val="22"/>
      </w:rPr>
    </w:tblStylePr>
  </w:style>
  <w:style w:type="table" w:customStyle="1" w:styleId="ListTable6Colorful-Accent4">
    <w:name w:val="List Table 6 Colorful - Accent 4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B2A1C6" w:themeColor="accent4" w:themeTint="9A"/>
        <w:bottom w:val="single" w:sz="4" w:space="0" w:color="B2A1C6" w:themeColor="accent4" w:themeTint="9A"/>
      </w:tblBorders>
    </w:tblPr>
    <w:tblStylePr w:type="firstRow">
      <w:rPr>
        <w:b/>
        <w:color w:val="B2A1C6" w:themeColor="accent4" w:themeTint="9A" w:themeShade="95"/>
      </w:rPr>
      <w:tblPr/>
      <w:tcPr>
        <w:tcBorders>
          <w:bottom w:val="single" w:sz="4" w:space="0" w:color="B2A1C6" w:themeColor="accent4" w:themeTint="9A"/>
        </w:tcBorders>
      </w:tcPr>
    </w:tblStylePr>
    <w:tblStylePr w:type="lastRow">
      <w:rPr>
        <w:b/>
        <w:color w:val="B2A1C6" w:themeColor="accent4" w:themeTint="9A" w:themeShade="95"/>
      </w:rPr>
      <w:tblPr/>
      <w:tcPr>
        <w:tcBorders>
          <w:top w:val="single" w:sz="4" w:space="0" w:color="B2A1C6" w:themeColor="accent4" w:themeTint="9A"/>
        </w:tcBorders>
      </w:tcPr>
    </w:tblStylePr>
    <w:tblStylePr w:type="firstCol">
      <w:rPr>
        <w:b/>
        <w:color w:val="B2A1C6" w:themeColor="accent4" w:themeTint="9A" w:themeShade="95"/>
      </w:rPr>
    </w:tblStylePr>
    <w:tblStylePr w:type="lastCol">
      <w:rPr>
        <w:b/>
        <w:color w:val="B2A1C6" w:themeColor="accent4" w:themeTint="9A" w:themeShade="95"/>
      </w:rPr>
    </w:tblStylePr>
    <w:tblStylePr w:type="band1Vert">
      <w:tblPr/>
      <w:tcPr>
        <w:shd w:val="clear" w:color="FFFFFF" w:fill="DFD8E7" w:themeFill="accent4" w:themeFillTint="40"/>
      </w:tcPr>
    </w:tblStylePr>
    <w:tblStylePr w:type="band1Horz">
      <w:rPr>
        <w:rFonts w:ascii="Arial" w:hAnsi="Arial"/>
        <w:color w:val="B2A1C6" w:themeColor="accent4" w:themeTint="9A" w:themeShade="95"/>
        <w:sz w:val="22"/>
      </w:rPr>
      <w:tblPr/>
      <w:tcPr>
        <w:shd w:val="clear" w:color="FFFFFF" w:fill="DFD8E7" w:themeFill="accent4" w:themeFillTint="40"/>
      </w:tcPr>
    </w:tblStylePr>
    <w:tblStylePr w:type="band2Horz">
      <w:rPr>
        <w:rFonts w:ascii="Arial" w:hAnsi="Arial"/>
        <w:color w:val="B2A1C6" w:themeColor="accent4" w:themeTint="9A" w:themeShade="95"/>
        <w:sz w:val="22"/>
      </w:rPr>
    </w:tblStylePr>
  </w:style>
  <w:style w:type="table" w:customStyle="1" w:styleId="ListTable6Colorful-Accent5">
    <w:name w:val="List Table 6 Colorful - Accent 5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92CCDC" w:themeColor="accent5" w:themeTint="9A"/>
        <w:bottom w:val="single" w:sz="4" w:space="0" w:color="92CCDC" w:themeColor="accent5" w:themeTint="9A"/>
      </w:tblBorders>
    </w:tblPr>
    <w:tblStylePr w:type="firstRow">
      <w:rPr>
        <w:b/>
        <w:color w:val="92CCDC" w:themeColor="accent5" w:themeTint="9A" w:themeShade="95"/>
      </w:rPr>
      <w:tblPr/>
      <w:tcPr>
        <w:tcBorders>
          <w:bottom w:val="single" w:sz="4" w:space="0" w:color="92CCDC" w:themeColor="accent5" w:themeTint="9A"/>
        </w:tcBorders>
      </w:tcPr>
    </w:tblStylePr>
    <w:tblStylePr w:type="lastRow">
      <w:rPr>
        <w:b/>
        <w:color w:val="92CCDC" w:themeColor="accent5" w:themeTint="9A" w:themeShade="95"/>
      </w:rPr>
      <w:tblPr/>
      <w:tcPr>
        <w:tcBorders>
          <w:top w:val="single" w:sz="4" w:space="0" w:color="92CCDC" w:themeColor="accent5" w:themeTint="9A"/>
        </w:tcBorders>
      </w:tcPr>
    </w:tblStylePr>
    <w:tblStylePr w:type="firstCol">
      <w:rPr>
        <w:b/>
        <w:color w:val="92CCDC" w:themeColor="accent5" w:themeTint="9A" w:themeShade="95"/>
      </w:rPr>
    </w:tblStylePr>
    <w:tblStylePr w:type="lastCol">
      <w:rPr>
        <w:b/>
        <w:color w:val="92CCDC" w:themeColor="accent5" w:themeTint="9A" w:themeShade="95"/>
      </w:rPr>
    </w:tblStylePr>
    <w:tblStylePr w:type="band1Vert">
      <w:tblPr/>
      <w:tcPr>
        <w:shd w:val="clear" w:color="FFFFFF" w:fill="D1EAF0" w:themeFill="accent5" w:themeFillTint="40"/>
      </w:tcPr>
    </w:tblStylePr>
    <w:tblStylePr w:type="band1Horz">
      <w:rPr>
        <w:rFonts w:ascii="Arial" w:hAnsi="Arial"/>
        <w:color w:val="92CCDC" w:themeColor="accent5" w:themeTint="9A" w:themeShade="95"/>
        <w:sz w:val="22"/>
      </w:rPr>
      <w:tblPr/>
      <w:tcPr>
        <w:shd w:val="clear" w:color="FFFFFF" w:fill="D1EAF0" w:themeFill="accent5" w:themeFillTint="40"/>
      </w:tcPr>
    </w:tblStylePr>
    <w:tblStylePr w:type="band2Horz">
      <w:rPr>
        <w:rFonts w:ascii="Arial" w:hAnsi="Arial"/>
        <w:color w:val="92CCDC" w:themeColor="accent5" w:themeTint="9A" w:themeShade="95"/>
        <w:sz w:val="22"/>
      </w:rPr>
    </w:tblStylePr>
  </w:style>
  <w:style w:type="table" w:customStyle="1" w:styleId="ListTable6Colorful-Accent6">
    <w:name w:val="List Table 6 Colorful - Accent 6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AC090" w:themeColor="accent6" w:themeTint="98"/>
        <w:bottom w:val="single" w:sz="4" w:space="0" w:color="FAC090" w:themeColor="accent6" w:themeTint="98"/>
      </w:tblBorders>
    </w:tblPr>
    <w:tblStylePr w:type="firstRow">
      <w:rPr>
        <w:b/>
        <w:color w:val="FAC090" w:themeColor="accent6" w:themeTint="98" w:themeShade="95"/>
      </w:rPr>
      <w:tblPr/>
      <w:tcPr>
        <w:tcBorders>
          <w:bottom w:val="single" w:sz="4" w:space="0" w:color="FAC090" w:themeColor="accent6" w:themeTint="98"/>
        </w:tcBorders>
      </w:tcPr>
    </w:tblStylePr>
    <w:tblStylePr w:type="lastRow">
      <w:rPr>
        <w:b/>
        <w:color w:val="FAC090" w:themeColor="accent6" w:themeTint="98" w:themeShade="95"/>
      </w:rPr>
      <w:tblPr/>
      <w:tcPr>
        <w:tcBorders>
          <w:top w:val="single" w:sz="4" w:space="0" w:color="FAC090" w:themeColor="accent6" w:themeTint="98"/>
        </w:tcBorders>
      </w:tcPr>
    </w:tblStylePr>
    <w:tblStylePr w:type="firstCol">
      <w:rPr>
        <w:b/>
        <w:color w:val="FAC090" w:themeColor="accent6" w:themeTint="98" w:themeShade="95"/>
      </w:rPr>
    </w:tblStylePr>
    <w:tblStylePr w:type="lastCol">
      <w:rPr>
        <w:b/>
        <w:color w:val="FAC090" w:themeColor="accent6" w:themeTint="98" w:themeShade="95"/>
      </w:rPr>
    </w:tblStylePr>
    <w:tblStylePr w:type="band1Vert">
      <w:tblPr/>
      <w:tcPr>
        <w:shd w:val="clear" w:color="FFFFFF" w:fill="FDE4D0" w:themeFill="accent6" w:themeFillTint="40"/>
      </w:tcPr>
    </w:tblStylePr>
    <w:tblStylePr w:type="band1Horz">
      <w:rPr>
        <w:rFonts w:ascii="Arial" w:hAnsi="Arial"/>
        <w:color w:val="FAC090" w:themeColor="accent6" w:themeTint="98" w:themeShade="95"/>
        <w:sz w:val="22"/>
      </w:rPr>
      <w:tblPr/>
      <w:tcPr>
        <w:shd w:val="clear" w:color="FFFFFF" w:fill="FDE4D0" w:themeFill="accent6" w:themeFillTint="40"/>
      </w:tcPr>
    </w:tblStylePr>
    <w:tblStylePr w:type="band2Horz">
      <w:rPr>
        <w:rFonts w:ascii="Arial" w:hAnsi="Arial"/>
        <w:color w:val="FAC090" w:themeColor="accent6" w:themeTint="98" w:themeShade="95"/>
        <w:sz w:val="22"/>
      </w:rPr>
    </w:tblStylePr>
  </w:style>
  <w:style w:type="table" w:styleId="-70">
    <w:name w:val="List Table 7 Colorful"/>
    <w:basedOn w:val="a1"/>
    <w:uiPriority w:val="99"/>
    <w:pPr>
      <w:spacing w:after="0" w:line="240" w:lineRule="auto"/>
    </w:pPr>
    <w:tblPr>
      <w:tblStyleRowBandSize w:val="1"/>
      <w:tblStyleColBandSize w:val="1"/>
      <w:tblBorders>
        <w:right w:val="single" w:sz="4" w:space="0" w:color="7F7F7F" w:themeColor="text1" w:themeTint="80"/>
      </w:tblBorders>
    </w:tblPr>
    <w:tblStylePr w:type="firstRow"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7F7F7F" w:themeColor="text1" w:themeTint="80"/>
          <w:right w:val="none" w:sz="0" w:space="0" w:color="auto"/>
        </w:tcBorders>
        <w:shd w:val="clear" w:color="FFFFFF" w:fill="FFFFFF" w:themeFill="light1"/>
      </w:tcPr>
    </w:tblStylePr>
    <w:tblStylePr w:type="lastRow"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single" w:sz="4" w:space="0" w:color="7F7F7F" w:themeColor="text1" w:themeTint="80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fill="FFFFFF" w:themeFill="light1"/>
      </w:tcPr>
    </w:tblStylePr>
    <w:tblStylePr w:type="firstCol">
      <w:pPr>
        <w:jc w:val="right"/>
      </w:pPr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7F7F7F" w:themeColor="text1" w:themeTint="80"/>
        </w:tcBorders>
        <w:shd w:val="clear" w:color="FFFFFF" w:fill="FFFFFF"/>
      </w:tcPr>
    </w:tblStylePr>
    <w:tblStylePr w:type="lastCol"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none" w:sz="0" w:space="0" w:color="auto"/>
          <w:left w:val="single" w:sz="4" w:space="0" w:color="7F7F7F" w:themeColor="text1" w:themeTint="80"/>
          <w:bottom w:val="none" w:sz="0" w:space="0" w:color="auto"/>
          <w:right w:val="none" w:sz="0" w:space="0" w:color="auto"/>
        </w:tcBorders>
        <w:shd w:val="clear" w:color="FFFFFF" w:fill="FFFFFF"/>
      </w:tcPr>
    </w:tblStylePr>
    <w:tblStylePr w:type="band1Vert">
      <w:tblPr/>
      <w:tcPr>
        <w:shd w:val="clear" w:color="FFFFFF" w:fill="BFBFBF" w:themeFill="text1" w:themeFillTint="40"/>
      </w:tcPr>
    </w:tblStylePr>
    <w:tblStylePr w:type="band1Horz">
      <w:rPr>
        <w:rFonts w:ascii="Arial" w:hAnsi="Arial"/>
        <w:color w:val="7F7F7F" w:themeColor="text1" w:themeTint="80" w:themeShade="95"/>
        <w:sz w:val="22"/>
      </w:rPr>
      <w:tblPr/>
      <w:tcPr>
        <w:shd w:val="clear" w:color="FFFFFF" w:fill="BFBFBF" w:themeFill="text1" w:themeFillTint="40"/>
      </w:tcPr>
    </w:tblStylePr>
    <w:tblStylePr w:type="band2Horz">
      <w:rPr>
        <w:rFonts w:ascii="Arial" w:hAnsi="Arial"/>
        <w:color w:val="7F7F7F" w:themeColor="text1" w:themeTint="80" w:themeShade="95"/>
        <w:sz w:val="22"/>
      </w:rPr>
    </w:tblStylePr>
  </w:style>
  <w:style w:type="table" w:customStyle="1" w:styleId="ListTable7Colorful-Accent1">
    <w:name w:val="List Table 7 Colorful - Accent 1"/>
    <w:basedOn w:val="a1"/>
    <w:uiPriority w:val="99"/>
    <w:pPr>
      <w:spacing w:after="0" w:line="240" w:lineRule="auto"/>
    </w:pPr>
    <w:tblPr>
      <w:tblStyleRowBandSize w:val="1"/>
      <w:tblStyleColBandSize w:val="1"/>
      <w:tblBorders>
        <w:right w:val="single" w:sz="4" w:space="0" w:color="4F81BD" w:themeColor="accent1"/>
      </w:tblBorders>
    </w:tblPr>
    <w:tblStylePr w:type="firstRow">
      <w:rPr>
        <w:rFonts w:ascii="Arial" w:hAnsi="Arial"/>
        <w:i/>
        <w:color w:val="2A4A71" w:themeColor="accent1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4F81BD" w:themeColor="accent1"/>
          <w:right w:val="none" w:sz="0" w:space="0" w:color="auto"/>
        </w:tcBorders>
        <w:shd w:val="clear" w:color="FFFFFF" w:fill="FFFFFF" w:themeFill="light1"/>
      </w:tcPr>
    </w:tblStylePr>
    <w:tblStylePr w:type="lastRow">
      <w:rPr>
        <w:rFonts w:ascii="Arial" w:hAnsi="Arial"/>
        <w:i/>
        <w:color w:val="2A4A71" w:themeColor="accent1" w:themeShade="95"/>
        <w:sz w:val="22"/>
      </w:rPr>
      <w:tblPr/>
      <w:tcPr>
        <w:tcBorders>
          <w:top w:val="single" w:sz="4" w:space="0" w:color="4F81BD" w:themeColor="accent1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fill="FFFFFF" w:themeFill="light1"/>
      </w:tcPr>
    </w:tblStylePr>
    <w:tblStylePr w:type="firstCol">
      <w:pPr>
        <w:jc w:val="right"/>
      </w:pPr>
      <w:rPr>
        <w:rFonts w:ascii="Arial" w:hAnsi="Arial"/>
        <w:i/>
        <w:color w:val="2A4A71" w:themeColor="accent1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4F81BD" w:themeColor="accent1"/>
        </w:tcBorders>
        <w:shd w:val="clear" w:color="FFFFFF" w:fill="FFFFFF"/>
      </w:tcPr>
    </w:tblStylePr>
    <w:tblStylePr w:type="lastCol">
      <w:rPr>
        <w:rFonts w:ascii="Arial" w:hAnsi="Arial"/>
        <w:i/>
        <w:color w:val="2A4A71" w:themeColor="accent1" w:themeShade="95"/>
        <w:sz w:val="22"/>
      </w:rPr>
      <w:tblPr/>
      <w:tcPr>
        <w:tcBorders>
          <w:top w:val="none" w:sz="0" w:space="0" w:color="auto"/>
          <w:left w:val="single" w:sz="4" w:space="0" w:color="4F81BD" w:themeColor="accent1"/>
          <w:bottom w:val="none" w:sz="0" w:space="0" w:color="auto"/>
          <w:right w:val="none" w:sz="0" w:space="0" w:color="auto"/>
        </w:tcBorders>
        <w:shd w:val="clear" w:color="FFFFFF" w:fill="FFFFFF"/>
      </w:tcPr>
    </w:tblStylePr>
    <w:tblStylePr w:type="band1Vert">
      <w:tblPr/>
      <w:tcPr>
        <w:shd w:val="clear" w:color="FFFFFF" w:fill="D2DFEE" w:themeFill="accent1" w:themeFillTint="40"/>
      </w:tcPr>
    </w:tblStylePr>
    <w:tblStylePr w:type="band1Horz">
      <w:rPr>
        <w:rFonts w:ascii="Arial" w:hAnsi="Arial"/>
        <w:color w:val="2A4A71" w:themeColor="accent1" w:themeShade="95"/>
        <w:sz w:val="22"/>
      </w:rPr>
      <w:tblPr/>
      <w:tcPr>
        <w:shd w:val="clear" w:color="FFFFFF" w:fill="D2DFEE" w:themeFill="accent1" w:themeFillTint="40"/>
      </w:tcPr>
    </w:tblStylePr>
    <w:tblStylePr w:type="band2Horz">
      <w:rPr>
        <w:rFonts w:ascii="Arial" w:hAnsi="Arial"/>
        <w:color w:val="2A4A71" w:themeColor="accent1" w:themeShade="95"/>
        <w:sz w:val="22"/>
      </w:rPr>
    </w:tblStylePr>
  </w:style>
  <w:style w:type="table" w:customStyle="1" w:styleId="ListTable7Colorful-Accent2">
    <w:name w:val="List Table 7 Colorful - Accent 2"/>
    <w:basedOn w:val="a1"/>
    <w:uiPriority w:val="99"/>
    <w:pPr>
      <w:spacing w:after="0" w:line="240" w:lineRule="auto"/>
    </w:pPr>
    <w:tblPr>
      <w:tblStyleRowBandSize w:val="1"/>
      <w:tblStyleColBandSize w:val="1"/>
      <w:tblBorders>
        <w:right w:val="single" w:sz="4" w:space="0" w:color="D99695" w:themeColor="accent2" w:themeTint="97"/>
      </w:tblBorders>
    </w:tblPr>
    <w:tblStylePr w:type="firstRow">
      <w:rPr>
        <w:rFonts w:ascii="Arial" w:hAnsi="Arial"/>
        <w:i/>
        <w:color w:val="D99695" w:themeColor="accent2" w:themeTint="97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D99695" w:themeColor="accent2" w:themeTint="97"/>
          <w:right w:val="none" w:sz="0" w:space="0" w:color="auto"/>
        </w:tcBorders>
        <w:shd w:val="clear" w:color="FFFFFF" w:fill="FFFFFF" w:themeFill="light1"/>
      </w:tcPr>
    </w:tblStylePr>
    <w:tblStylePr w:type="lastRow">
      <w:rPr>
        <w:rFonts w:ascii="Arial" w:hAnsi="Arial"/>
        <w:i/>
        <w:color w:val="D99695" w:themeColor="accent2" w:themeTint="97" w:themeShade="95"/>
        <w:sz w:val="22"/>
      </w:rPr>
      <w:tblPr/>
      <w:tcPr>
        <w:tcBorders>
          <w:top w:val="single" w:sz="4" w:space="0" w:color="D99695" w:themeColor="accent2" w:themeTint="97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fill="FFFFFF" w:themeFill="light1"/>
      </w:tcPr>
    </w:tblStylePr>
    <w:tblStylePr w:type="firstCol">
      <w:pPr>
        <w:jc w:val="right"/>
      </w:pPr>
      <w:rPr>
        <w:rFonts w:ascii="Arial" w:hAnsi="Arial"/>
        <w:i/>
        <w:color w:val="D99695" w:themeColor="accent2" w:themeTint="97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D99695" w:themeColor="accent2" w:themeTint="97"/>
        </w:tcBorders>
        <w:shd w:val="clear" w:color="FFFFFF" w:fill="FFFFFF"/>
      </w:tcPr>
    </w:tblStylePr>
    <w:tblStylePr w:type="lastCol">
      <w:rPr>
        <w:rFonts w:ascii="Arial" w:hAnsi="Arial"/>
        <w:i/>
        <w:color w:val="D99695" w:themeColor="accent2" w:themeTint="97" w:themeShade="95"/>
        <w:sz w:val="22"/>
      </w:rPr>
      <w:tblPr/>
      <w:tcPr>
        <w:tcBorders>
          <w:top w:val="none" w:sz="0" w:space="0" w:color="auto"/>
          <w:left w:val="single" w:sz="4" w:space="0" w:color="D99695" w:themeColor="accent2" w:themeTint="97"/>
          <w:bottom w:val="none" w:sz="0" w:space="0" w:color="auto"/>
          <w:right w:val="none" w:sz="0" w:space="0" w:color="auto"/>
        </w:tcBorders>
        <w:shd w:val="clear" w:color="FFFFFF" w:fill="FFFFFF"/>
      </w:tcPr>
    </w:tblStylePr>
    <w:tblStylePr w:type="band1Vert">
      <w:tblPr/>
      <w:tcPr>
        <w:shd w:val="clear" w:color="FFFFFF" w:fill="EFD2D2" w:themeFill="accent2" w:themeFillTint="40"/>
      </w:tcPr>
    </w:tblStylePr>
    <w:tblStylePr w:type="band1Horz">
      <w:rPr>
        <w:rFonts w:ascii="Arial" w:hAnsi="Arial"/>
        <w:color w:val="D99695" w:themeColor="accent2" w:themeTint="97" w:themeShade="95"/>
        <w:sz w:val="22"/>
      </w:rPr>
      <w:tblPr/>
      <w:tcPr>
        <w:shd w:val="clear" w:color="FFFFFF" w:fill="EFD2D2" w:themeFill="accent2" w:themeFillTint="40"/>
      </w:tcPr>
    </w:tblStylePr>
    <w:tblStylePr w:type="band2Horz">
      <w:rPr>
        <w:rFonts w:ascii="Arial" w:hAnsi="Arial"/>
        <w:color w:val="D99695" w:themeColor="accent2" w:themeTint="97" w:themeShade="95"/>
        <w:sz w:val="22"/>
      </w:rPr>
    </w:tblStylePr>
  </w:style>
  <w:style w:type="table" w:customStyle="1" w:styleId="ListTable7Colorful-Accent3">
    <w:name w:val="List Table 7 Colorful - Accent 3"/>
    <w:basedOn w:val="a1"/>
    <w:uiPriority w:val="99"/>
    <w:pPr>
      <w:spacing w:after="0" w:line="240" w:lineRule="auto"/>
    </w:pPr>
    <w:tblPr>
      <w:tblStyleRowBandSize w:val="1"/>
      <w:tblStyleColBandSize w:val="1"/>
      <w:tblBorders>
        <w:right w:val="single" w:sz="4" w:space="0" w:color="C3D69B" w:themeColor="accent3" w:themeTint="98"/>
      </w:tblBorders>
    </w:tblPr>
    <w:tblStylePr w:type="firstRow">
      <w:rPr>
        <w:rFonts w:ascii="Arial" w:hAnsi="Arial"/>
        <w:i/>
        <w:color w:val="C3D69B" w:themeColor="accent3" w:themeTint="98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C3D69B" w:themeColor="accent3" w:themeTint="98"/>
          <w:right w:val="none" w:sz="0" w:space="0" w:color="auto"/>
        </w:tcBorders>
        <w:shd w:val="clear" w:color="FFFFFF" w:fill="FFFFFF" w:themeFill="light1"/>
      </w:tcPr>
    </w:tblStylePr>
    <w:tblStylePr w:type="lastRow">
      <w:rPr>
        <w:rFonts w:ascii="Arial" w:hAnsi="Arial"/>
        <w:i/>
        <w:color w:val="C3D69B" w:themeColor="accent3" w:themeTint="98" w:themeShade="95"/>
        <w:sz w:val="22"/>
      </w:rPr>
      <w:tblPr/>
      <w:tcPr>
        <w:tcBorders>
          <w:top w:val="single" w:sz="4" w:space="0" w:color="C3D69B" w:themeColor="accent3" w:themeTint="98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fill="FFFFFF" w:themeFill="light1"/>
      </w:tcPr>
    </w:tblStylePr>
    <w:tblStylePr w:type="firstCol">
      <w:pPr>
        <w:jc w:val="right"/>
      </w:pPr>
      <w:rPr>
        <w:rFonts w:ascii="Arial" w:hAnsi="Arial"/>
        <w:i/>
        <w:color w:val="C3D69B" w:themeColor="accent3" w:themeTint="98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C3D69B" w:themeColor="accent3" w:themeTint="98"/>
        </w:tcBorders>
        <w:shd w:val="clear" w:color="FFFFFF" w:fill="FFFFFF"/>
      </w:tcPr>
    </w:tblStylePr>
    <w:tblStylePr w:type="lastCol">
      <w:rPr>
        <w:rFonts w:ascii="Arial" w:hAnsi="Arial"/>
        <w:i/>
        <w:color w:val="C3D69B" w:themeColor="accent3" w:themeTint="98" w:themeShade="95"/>
        <w:sz w:val="22"/>
      </w:rPr>
      <w:tblPr/>
      <w:tcPr>
        <w:tcBorders>
          <w:top w:val="none" w:sz="0" w:space="0" w:color="auto"/>
          <w:left w:val="single" w:sz="4" w:space="0" w:color="C3D69B" w:themeColor="accent3" w:themeTint="98"/>
          <w:bottom w:val="none" w:sz="0" w:space="0" w:color="auto"/>
          <w:right w:val="none" w:sz="0" w:space="0" w:color="auto"/>
        </w:tcBorders>
        <w:shd w:val="clear" w:color="FFFFFF" w:fill="FFFFFF"/>
      </w:tcPr>
    </w:tblStylePr>
    <w:tblStylePr w:type="band1Vert">
      <w:tblPr/>
      <w:tcPr>
        <w:shd w:val="clear" w:color="FFFFFF" w:fill="E5EED5" w:themeFill="accent3" w:themeFillTint="40"/>
      </w:tcPr>
    </w:tblStylePr>
    <w:tblStylePr w:type="band1Horz">
      <w:rPr>
        <w:rFonts w:ascii="Arial" w:hAnsi="Arial"/>
        <w:color w:val="C3D69B" w:themeColor="accent3" w:themeTint="98" w:themeShade="95"/>
        <w:sz w:val="22"/>
      </w:rPr>
      <w:tblPr/>
      <w:tcPr>
        <w:shd w:val="clear" w:color="FFFFFF" w:fill="E5EED5" w:themeFill="accent3" w:themeFillTint="40"/>
      </w:tcPr>
    </w:tblStylePr>
    <w:tblStylePr w:type="band2Horz">
      <w:rPr>
        <w:rFonts w:ascii="Arial" w:hAnsi="Arial"/>
        <w:color w:val="C3D69B" w:themeColor="accent3" w:themeTint="98" w:themeShade="95"/>
        <w:sz w:val="22"/>
      </w:rPr>
    </w:tblStylePr>
  </w:style>
  <w:style w:type="table" w:customStyle="1" w:styleId="ListTable7Colorful-Accent4">
    <w:name w:val="List Table 7 Colorful - Accent 4"/>
    <w:basedOn w:val="a1"/>
    <w:uiPriority w:val="99"/>
    <w:pPr>
      <w:spacing w:after="0" w:line="240" w:lineRule="auto"/>
    </w:pPr>
    <w:tblPr>
      <w:tblStyleRowBandSize w:val="1"/>
      <w:tblStyleColBandSize w:val="1"/>
      <w:tblBorders>
        <w:right w:val="single" w:sz="4" w:space="0" w:color="B2A1C6" w:themeColor="accent4" w:themeTint="9A"/>
      </w:tblBorders>
    </w:tblPr>
    <w:tblStylePr w:type="firstRow">
      <w:rPr>
        <w:rFonts w:ascii="Arial" w:hAnsi="Arial"/>
        <w:i/>
        <w:color w:val="B2A1C6" w:themeColor="accent4" w:themeTint="9A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B2A1C6" w:themeColor="accent4" w:themeTint="9A"/>
          <w:right w:val="none" w:sz="0" w:space="0" w:color="auto"/>
        </w:tcBorders>
        <w:shd w:val="clear" w:color="FFFFFF" w:fill="FFFFFF" w:themeFill="light1"/>
      </w:tcPr>
    </w:tblStylePr>
    <w:tblStylePr w:type="lastRow">
      <w:rPr>
        <w:rFonts w:ascii="Arial" w:hAnsi="Arial"/>
        <w:i/>
        <w:color w:val="B2A1C6" w:themeColor="accent4" w:themeTint="9A" w:themeShade="95"/>
        <w:sz w:val="22"/>
      </w:rPr>
      <w:tblPr/>
      <w:tcPr>
        <w:tcBorders>
          <w:top w:val="single" w:sz="4" w:space="0" w:color="B2A1C6" w:themeColor="accent4" w:themeTint="9A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fill="FFFFFF" w:themeFill="light1"/>
      </w:tcPr>
    </w:tblStylePr>
    <w:tblStylePr w:type="firstCol">
      <w:pPr>
        <w:jc w:val="right"/>
      </w:pPr>
      <w:rPr>
        <w:rFonts w:ascii="Arial" w:hAnsi="Arial"/>
        <w:i/>
        <w:color w:val="B2A1C6" w:themeColor="accent4" w:themeTint="9A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B2A1C6" w:themeColor="accent4" w:themeTint="9A"/>
        </w:tcBorders>
        <w:shd w:val="clear" w:color="FFFFFF" w:fill="FFFFFF"/>
      </w:tcPr>
    </w:tblStylePr>
    <w:tblStylePr w:type="lastCol">
      <w:rPr>
        <w:rFonts w:ascii="Arial" w:hAnsi="Arial"/>
        <w:i/>
        <w:color w:val="B2A1C6" w:themeColor="accent4" w:themeTint="9A" w:themeShade="95"/>
        <w:sz w:val="22"/>
      </w:rPr>
      <w:tblPr/>
      <w:tcPr>
        <w:tcBorders>
          <w:top w:val="none" w:sz="0" w:space="0" w:color="auto"/>
          <w:left w:val="single" w:sz="4" w:space="0" w:color="B2A1C6" w:themeColor="accent4" w:themeTint="9A"/>
          <w:bottom w:val="none" w:sz="0" w:space="0" w:color="auto"/>
          <w:right w:val="none" w:sz="0" w:space="0" w:color="auto"/>
        </w:tcBorders>
        <w:shd w:val="clear" w:color="FFFFFF" w:fill="FFFFFF"/>
      </w:tcPr>
    </w:tblStylePr>
    <w:tblStylePr w:type="band1Vert">
      <w:tblPr/>
      <w:tcPr>
        <w:shd w:val="clear" w:color="FFFFFF" w:fill="DFD8E7" w:themeFill="accent4" w:themeFillTint="40"/>
      </w:tcPr>
    </w:tblStylePr>
    <w:tblStylePr w:type="band1Horz">
      <w:rPr>
        <w:rFonts w:ascii="Arial" w:hAnsi="Arial"/>
        <w:color w:val="B2A1C6" w:themeColor="accent4" w:themeTint="9A" w:themeShade="95"/>
        <w:sz w:val="22"/>
      </w:rPr>
      <w:tblPr/>
      <w:tcPr>
        <w:shd w:val="clear" w:color="FFFFFF" w:fill="DFD8E7" w:themeFill="accent4" w:themeFillTint="40"/>
      </w:tcPr>
    </w:tblStylePr>
    <w:tblStylePr w:type="band2Horz">
      <w:rPr>
        <w:rFonts w:ascii="Arial" w:hAnsi="Arial"/>
        <w:color w:val="B2A1C6" w:themeColor="accent4" w:themeTint="9A" w:themeShade="95"/>
        <w:sz w:val="22"/>
      </w:rPr>
    </w:tblStylePr>
  </w:style>
  <w:style w:type="table" w:customStyle="1" w:styleId="ListTable7Colorful-Accent5">
    <w:name w:val="List Table 7 Colorful - Accent 5"/>
    <w:basedOn w:val="a1"/>
    <w:uiPriority w:val="99"/>
    <w:pPr>
      <w:spacing w:after="0" w:line="240" w:lineRule="auto"/>
    </w:pPr>
    <w:tblPr>
      <w:tblStyleRowBandSize w:val="1"/>
      <w:tblStyleColBandSize w:val="1"/>
      <w:tblBorders>
        <w:right w:val="single" w:sz="4" w:space="0" w:color="92CCDC" w:themeColor="accent5" w:themeTint="9A"/>
      </w:tblBorders>
    </w:tblPr>
    <w:tblStylePr w:type="firstRow">
      <w:rPr>
        <w:rFonts w:ascii="Arial" w:hAnsi="Arial"/>
        <w:i/>
        <w:color w:val="92CCDC" w:themeColor="accent5" w:themeTint="9A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92CCDC" w:themeColor="accent5" w:themeTint="9A"/>
          <w:right w:val="none" w:sz="0" w:space="0" w:color="auto"/>
        </w:tcBorders>
        <w:shd w:val="clear" w:color="FFFFFF" w:fill="FFFFFF" w:themeFill="light1"/>
      </w:tcPr>
    </w:tblStylePr>
    <w:tblStylePr w:type="lastRow">
      <w:rPr>
        <w:rFonts w:ascii="Arial" w:hAnsi="Arial"/>
        <w:i/>
        <w:color w:val="92CCDC" w:themeColor="accent5" w:themeTint="9A" w:themeShade="95"/>
        <w:sz w:val="22"/>
      </w:rPr>
      <w:tblPr/>
      <w:tcPr>
        <w:tcBorders>
          <w:top w:val="single" w:sz="4" w:space="0" w:color="92CCDC" w:themeColor="accent5" w:themeTint="9A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fill="FFFFFF" w:themeFill="light1"/>
      </w:tcPr>
    </w:tblStylePr>
    <w:tblStylePr w:type="firstCol">
      <w:pPr>
        <w:jc w:val="right"/>
      </w:pPr>
      <w:rPr>
        <w:rFonts w:ascii="Arial" w:hAnsi="Arial"/>
        <w:i/>
        <w:color w:val="92CCDC" w:themeColor="accent5" w:themeTint="9A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92CCDC" w:themeColor="accent5" w:themeTint="9A"/>
        </w:tcBorders>
        <w:shd w:val="clear" w:color="FFFFFF" w:fill="FFFFFF"/>
      </w:tcPr>
    </w:tblStylePr>
    <w:tblStylePr w:type="lastCol">
      <w:rPr>
        <w:rFonts w:ascii="Arial" w:hAnsi="Arial"/>
        <w:i/>
        <w:color w:val="92CCDC" w:themeColor="accent5" w:themeTint="9A" w:themeShade="95"/>
        <w:sz w:val="22"/>
      </w:rPr>
      <w:tblPr/>
      <w:tcPr>
        <w:tcBorders>
          <w:top w:val="none" w:sz="0" w:space="0" w:color="auto"/>
          <w:left w:val="single" w:sz="4" w:space="0" w:color="92CCDC" w:themeColor="accent5" w:themeTint="9A"/>
          <w:bottom w:val="none" w:sz="0" w:space="0" w:color="auto"/>
          <w:right w:val="none" w:sz="0" w:space="0" w:color="auto"/>
        </w:tcBorders>
        <w:shd w:val="clear" w:color="FFFFFF" w:fill="FFFFFF"/>
      </w:tcPr>
    </w:tblStylePr>
    <w:tblStylePr w:type="band1Vert">
      <w:tblPr/>
      <w:tcPr>
        <w:shd w:val="clear" w:color="FFFFFF" w:fill="D1EAF0" w:themeFill="accent5" w:themeFillTint="40"/>
      </w:tcPr>
    </w:tblStylePr>
    <w:tblStylePr w:type="band1Horz">
      <w:rPr>
        <w:rFonts w:ascii="Arial" w:hAnsi="Arial"/>
        <w:color w:val="92CCDC" w:themeColor="accent5" w:themeTint="9A" w:themeShade="95"/>
        <w:sz w:val="22"/>
      </w:rPr>
      <w:tblPr/>
      <w:tcPr>
        <w:shd w:val="clear" w:color="FFFFFF" w:fill="D1EAF0" w:themeFill="accent5" w:themeFillTint="40"/>
      </w:tcPr>
    </w:tblStylePr>
    <w:tblStylePr w:type="band2Horz">
      <w:rPr>
        <w:rFonts w:ascii="Arial" w:hAnsi="Arial"/>
        <w:color w:val="92CCDC" w:themeColor="accent5" w:themeTint="9A" w:themeShade="95"/>
        <w:sz w:val="22"/>
      </w:rPr>
    </w:tblStylePr>
  </w:style>
  <w:style w:type="table" w:customStyle="1" w:styleId="ListTable7Colorful-Accent6">
    <w:name w:val="List Table 7 Colorful - Accent 6"/>
    <w:basedOn w:val="a1"/>
    <w:uiPriority w:val="99"/>
    <w:pPr>
      <w:spacing w:after="0" w:line="240" w:lineRule="auto"/>
    </w:pPr>
    <w:tblPr>
      <w:tblStyleRowBandSize w:val="1"/>
      <w:tblStyleColBandSize w:val="1"/>
      <w:tblBorders>
        <w:right w:val="single" w:sz="4" w:space="0" w:color="FAC090" w:themeColor="accent6" w:themeTint="98"/>
      </w:tblBorders>
    </w:tblPr>
    <w:tblStylePr w:type="firstRow">
      <w:rPr>
        <w:rFonts w:ascii="Arial" w:hAnsi="Arial"/>
        <w:i/>
        <w:color w:val="FAC090" w:themeColor="accent6" w:themeTint="98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FAC090" w:themeColor="accent6" w:themeTint="98"/>
          <w:right w:val="none" w:sz="0" w:space="0" w:color="auto"/>
        </w:tcBorders>
        <w:shd w:val="clear" w:color="FFFFFF" w:fill="FFFFFF" w:themeFill="light1"/>
      </w:tcPr>
    </w:tblStylePr>
    <w:tblStylePr w:type="lastRow">
      <w:rPr>
        <w:rFonts w:ascii="Arial" w:hAnsi="Arial"/>
        <w:i/>
        <w:color w:val="FAC090" w:themeColor="accent6" w:themeTint="98" w:themeShade="95"/>
        <w:sz w:val="22"/>
      </w:rPr>
      <w:tblPr/>
      <w:tcPr>
        <w:tcBorders>
          <w:top w:val="single" w:sz="4" w:space="0" w:color="FAC090" w:themeColor="accent6" w:themeTint="98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fill="FFFFFF" w:themeFill="light1"/>
      </w:tcPr>
    </w:tblStylePr>
    <w:tblStylePr w:type="firstCol">
      <w:pPr>
        <w:jc w:val="right"/>
      </w:pPr>
      <w:rPr>
        <w:rFonts w:ascii="Arial" w:hAnsi="Arial"/>
        <w:i/>
        <w:color w:val="FAC090" w:themeColor="accent6" w:themeTint="98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FAC090" w:themeColor="accent6" w:themeTint="98"/>
        </w:tcBorders>
        <w:shd w:val="clear" w:color="FFFFFF" w:fill="FFFFFF"/>
      </w:tcPr>
    </w:tblStylePr>
    <w:tblStylePr w:type="lastCol">
      <w:rPr>
        <w:rFonts w:ascii="Arial" w:hAnsi="Arial"/>
        <w:i/>
        <w:color w:val="FAC090" w:themeColor="accent6" w:themeTint="98" w:themeShade="95"/>
        <w:sz w:val="22"/>
      </w:rPr>
      <w:tblPr/>
      <w:tcPr>
        <w:tcBorders>
          <w:top w:val="none" w:sz="0" w:space="0" w:color="auto"/>
          <w:left w:val="single" w:sz="4" w:space="0" w:color="FAC090" w:themeColor="accent6" w:themeTint="98"/>
          <w:bottom w:val="none" w:sz="0" w:space="0" w:color="auto"/>
          <w:right w:val="none" w:sz="0" w:space="0" w:color="auto"/>
        </w:tcBorders>
        <w:shd w:val="clear" w:color="FFFFFF" w:fill="FFFFFF"/>
      </w:tcPr>
    </w:tblStylePr>
    <w:tblStylePr w:type="band1Vert">
      <w:tblPr/>
      <w:tcPr>
        <w:shd w:val="clear" w:color="FFFFFF" w:fill="FDE4D0" w:themeFill="accent6" w:themeFillTint="40"/>
      </w:tcPr>
    </w:tblStylePr>
    <w:tblStylePr w:type="band1Horz">
      <w:rPr>
        <w:rFonts w:ascii="Arial" w:hAnsi="Arial"/>
        <w:color w:val="FAC090" w:themeColor="accent6" w:themeTint="98" w:themeShade="95"/>
        <w:sz w:val="22"/>
      </w:rPr>
      <w:tblPr/>
      <w:tcPr>
        <w:shd w:val="clear" w:color="FFFFFF" w:fill="FDE4D0" w:themeFill="accent6" w:themeFillTint="40"/>
      </w:tcPr>
    </w:tblStylePr>
    <w:tblStylePr w:type="band2Horz">
      <w:rPr>
        <w:rFonts w:ascii="Arial" w:hAnsi="Arial"/>
        <w:color w:val="FAC090" w:themeColor="accent6" w:themeTint="98" w:themeShade="95"/>
        <w:sz w:val="22"/>
      </w:rPr>
    </w:tblStylePr>
  </w:style>
  <w:style w:type="table" w:customStyle="1" w:styleId="Lined-Accent">
    <w:name w:val="Lined - Accent"/>
    <w:basedOn w:val="a1"/>
    <w:uiPriority w:val="99"/>
    <w:pPr>
      <w:spacing w:after="0" w:line="240" w:lineRule="auto"/>
    </w:pPr>
    <w:rPr>
      <w:color w:val="404040"/>
      <w:sz w:val="20"/>
      <w:szCs w:val="20"/>
      <w:lang w:eastAsia="ru-RU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FFFFFF" w:fill="7F7F7F" w:themeFill="text1" w:themeFillTint="80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FFFFFF" w:fill="7F7F7F" w:themeFill="text1" w:themeFillTint="80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FFFFFF" w:fill="7F7F7F" w:themeFill="text1" w:themeFillTint="80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FFFFFF" w:fill="7F7F7F" w:themeFill="text1" w:themeFillTint="80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FFFFF" w:fill="F2F2F2" w:themeFill="text1" w:themeFillTint="0D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FFFFF" w:fill="F2F2F2" w:themeFill="text1" w:themeFillTint="0D"/>
      </w:tcPr>
    </w:tblStylePr>
  </w:style>
  <w:style w:type="table" w:customStyle="1" w:styleId="Lined-Accent1">
    <w:name w:val="Lined - Accent 1"/>
    <w:basedOn w:val="a1"/>
    <w:uiPriority w:val="99"/>
    <w:pPr>
      <w:spacing w:after="0" w:line="240" w:lineRule="auto"/>
    </w:pPr>
    <w:rPr>
      <w:color w:val="404040"/>
      <w:sz w:val="20"/>
      <w:szCs w:val="20"/>
      <w:lang w:eastAsia="ru-RU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FFFFFF" w:fill="5D8AC2" w:themeFill="accent1" w:themeFillTint="EA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FFFFFF" w:fill="5D8AC2" w:themeFill="accent1" w:themeFillTint="EA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FFFFFF" w:fill="5D8AC2" w:themeFill="accent1" w:themeFillTint="EA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FFFFFF" w:fill="5D8AC2" w:themeFill="accent1" w:themeFillTint="EA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FFFFF" w:fill="C7D7EA" w:themeFill="accent1" w:themeFillTint="50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FFFFF" w:fill="C7D7EA" w:themeFill="accent1" w:themeFillTint="50"/>
      </w:tcPr>
    </w:tblStylePr>
  </w:style>
  <w:style w:type="table" w:customStyle="1" w:styleId="Lined-Accent2">
    <w:name w:val="Lined - Accent 2"/>
    <w:basedOn w:val="a1"/>
    <w:uiPriority w:val="99"/>
    <w:pPr>
      <w:spacing w:after="0" w:line="240" w:lineRule="auto"/>
    </w:pPr>
    <w:rPr>
      <w:color w:val="404040"/>
      <w:sz w:val="20"/>
      <w:szCs w:val="20"/>
      <w:lang w:eastAsia="ru-RU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FFFFFF" w:fill="D99695" w:themeFill="accent2" w:themeFillTint="97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FFFFFF" w:fill="D99695" w:themeFill="accent2" w:themeFillTint="97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FFFFFF" w:fill="D99695" w:themeFill="accent2" w:themeFillTint="97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FFFFFF" w:fill="D99695" w:themeFill="accent2" w:themeFillTint="97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FFFFF" w:fill="F2DCDC" w:themeFill="accent2" w:themeFillTint="32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FFFFF" w:fill="F2DCDC" w:themeFill="accent2" w:themeFillTint="32"/>
      </w:tcPr>
    </w:tblStylePr>
  </w:style>
  <w:style w:type="table" w:customStyle="1" w:styleId="Lined-Accent3">
    <w:name w:val="Lined - Accent 3"/>
    <w:basedOn w:val="a1"/>
    <w:uiPriority w:val="99"/>
    <w:pPr>
      <w:spacing w:after="0" w:line="240" w:lineRule="auto"/>
    </w:pPr>
    <w:rPr>
      <w:color w:val="404040"/>
      <w:sz w:val="20"/>
      <w:szCs w:val="20"/>
      <w:lang w:eastAsia="ru-RU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FFFFFF" w:fill="9ABB59" w:themeFill="accent3" w:themeFillTint="FE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FFFFFF" w:fill="9ABB59" w:themeFill="accent3" w:themeFillTint="FE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FFFFFF" w:fill="9ABB59" w:themeFill="accent3" w:themeFillTint="FE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FFFFFF" w:fill="9ABB59" w:themeFill="accent3" w:themeFillTint="FE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FFFFF" w:fill="EAF1DC" w:themeFill="accent3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FFFFF" w:fill="EAF1DC" w:themeFill="accent3" w:themeFillTint="34"/>
      </w:tcPr>
    </w:tblStylePr>
  </w:style>
  <w:style w:type="table" w:customStyle="1" w:styleId="Lined-Accent4">
    <w:name w:val="Lined - Accent 4"/>
    <w:basedOn w:val="a1"/>
    <w:uiPriority w:val="99"/>
    <w:pPr>
      <w:spacing w:after="0" w:line="240" w:lineRule="auto"/>
    </w:pPr>
    <w:rPr>
      <w:color w:val="404040"/>
      <w:sz w:val="20"/>
      <w:szCs w:val="20"/>
      <w:lang w:eastAsia="ru-RU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FFFFFF" w:fill="B2A1C6" w:themeFill="accent4" w:themeFillTint="9A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FFFFFF" w:fill="B2A1C6" w:themeFill="accent4" w:themeFillTint="9A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FFFFFF" w:fill="B2A1C6" w:themeFill="accent4" w:themeFillTint="9A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FFFFFF" w:fill="B2A1C6" w:themeFill="accent4" w:themeFillTint="9A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FFFFF" w:fill="E5DFEC" w:themeFill="accent4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FFFFF" w:fill="E5DFEC" w:themeFill="accent4" w:themeFillTint="34"/>
      </w:tcPr>
    </w:tblStylePr>
  </w:style>
  <w:style w:type="table" w:customStyle="1" w:styleId="Lined-Accent5">
    <w:name w:val="Lined - Accent 5"/>
    <w:basedOn w:val="a1"/>
    <w:uiPriority w:val="99"/>
    <w:pPr>
      <w:spacing w:after="0" w:line="240" w:lineRule="auto"/>
    </w:pPr>
    <w:rPr>
      <w:color w:val="404040"/>
      <w:sz w:val="20"/>
      <w:szCs w:val="20"/>
      <w:lang w:eastAsia="ru-RU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FFFFFF" w:fill="4BACC6" w:themeFill="accent5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FFFFFF" w:fill="4BACC6" w:themeFill="accent5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FFFFFF" w:fill="4BACC6" w:themeFill="accent5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FFFFFF" w:fill="4BACC6" w:themeFill="accent5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FFFFF" w:fill="DAEEF3" w:themeFill="accent5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FFFFF" w:fill="DAEEF3" w:themeFill="accent5" w:themeFillTint="34"/>
      </w:tcPr>
    </w:tblStylePr>
  </w:style>
  <w:style w:type="table" w:customStyle="1" w:styleId="Lined-Accent6">
    <w:name w:val="Lined - Accent 6"/>
    <w:basedOn w:val="a1"/>
    <w:uiPriority w:val="99"/>
    <w:pPr>
      <w:spacing w:after="0" w:line="240" w:lineRule="auto"/>
    </w:pPr>
    <w:rPr>
      <w:color w:val="404040"/>
      <w:sz w:val="20"/>
      <w:szCs w:val="20"/>
      <w:lang w:eastAsia="ru-RU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FFFFFF" w:fill="F79646" w:themeFill="accent6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FFFFFF" w:fill="F79646" w:themeFill="accent6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FFFFFF" w:fill="F79646" w:themeFill="accent6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FFFFFF" w:fill="F79646" w:themeFill="accent6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FFFFF" w:fill="FDE9D8" w:themeFill="accent6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FFFFF" w:fill="FDE9D8" w:themeFill="accent6" w:themeFillTint="34"/>
      </w:tcPr>
    </w:tblStylePr>
  </w:style>
  <w:style w:type="table" w:customStyle="1" w:styleId="BorderedLined-Accent">
    <w:name w:val="Bordered &amp; Lined - Accent"/>
    <w:basedOn w:val="a1"/>
    <w:uiPriority w:val="99"/>
    <w:pPr>
      <w:spacing w:after="0" w:line="240" w:lineRule="auto"/>
    </w:pPr>
    <w:rPr>
      <w:color w:val="404040"/>
      <w:sz w:val="20"/>
      <w:szCs w:val="20"/>
      <w:lang w:eastAsia="ru-RU"/>
    </w:rPr>
    <w:tblPr>
      <w:tblStyleRowBandSize w:val="1"/>
      <w:tblStyleColBandSize w:val="1"/>
      <w:tblBorders>
        <w:top w:val="single" w:sz="4" w:space="0" w:color="595959" w:themeColor="text1" w:themeTint="A6"/>
        <w:left w:val="single" w:sz="4" w:space="0" w:color="595959" w:themeColor="text1" w:themeTint="A6"/>
        <w:bottom w:val="single" w:sz="4" w:space="0" w:color="595959" w:themeColor="text1" w:themeTint="A6"/>
        <w:right w:val="single" w:sz="4" w:space="0" w:color="595959" w:themeColor="text1" w:themeTint="A6"/>
        <w:insideH w:val="single" w:sz="4" w:space="0" w:color="595959" w:themeColor="text1" w:themeTint="A6"/>
        <w:insideV w:val="single" w:sz="4" w:space="0" w:color="595959" w:themeColor="text1" w:themeTint="A6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FFFFFF" w:fill="7F7F7F" w:themeFill="text1" w:themeFillTint="80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FFFFFF" w:fill="7F7F7F" w:themeFill="text1" w:themeFillTint="80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FFFFFF" w:fill="7F7F7F" w:themeFill="text1" w:themeFillTint="80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FFFFFF" w:fill="7F7F7F" w:themeFill="text1" w:themeFillTint="80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FFFFF" w:fill="F2F2F2" w:themeFill="text1" w:themeFillTint="0D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FFFFF" w:fill="F2F2F2" w:themeFill="text1" w:themeFillTint="0D"/>
      </w:tcPr>
    </w:tblStylePr>
  </w:style>
  <w:style w:type="table" w:customStyle="1" w:styleId="BorderedLined-Accent1">
    <w:name w:val="Bordered &amp; Lined - Accent 1"/>
    <w:basedOn w:val="a1"/>
    <w:uiPriority w:val="99"/>
    <w:pPr>
      <w:spacing w:after="0" w:line="240" w:lineRule="auto"/>
    </w:pPr>
    <w:rPr>
      <w:color w:val="404040"/>
      <w:sz w:val="20"/>
      <w:szCs w:val="20"/>
      <w:lang w:eastAsia="ru-RU"/>
    </w:rPr>
    <w:tblPr>
      <w:tblStyleRowBandSize w:val="1"/>
      <w:tblStyleColBandSize w:val="1"/>
      <w:tblBorders>
        <w:top w:val="single" w:sz="4" w:space="0" w:color="2A4A71" w:themeColor="accent1" w:themeShade="95"/>
        <w:left w:val="single" w:sz="4" w:space="0" w:color="2A4A71" w:themeColor="accent1" w:themeShade="95"/>
        <w:bottom w:val="single" w:sz="4" w:space="0" w:color="2A4A71" w:themeColor="accent1" w:themeShade="95"/>
        <w:right w:val="single" w:sz="4" w:space="0" w:color="2A4A71" w:themeColor="accent1" w:themeShade="95"/>
        <w:insideH w:val="single" w:sz="4" w:space="0" w:color="2A4A71" w:themeColor="accent1" w:themeShade="95"/>
        <w:insideV w:val="single" w:sz="4" w:space="0" w:color="2A4A71" w:themeColor="accent1" w:themeShade="95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FFFFFF" w:fill="5D8AC2" w:themeFill="accent1" w:themeFillTint="EA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FFFFFF" w:fill="5D8AC2" w:themeFill="accent1" w:themeFillTint="EA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FFFFFF" w:fill="5D8AC2" w:themeFill="accent1" w:themeFillTint="EA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FFFFFF" w:fill="5D8AC2" w:themeFill="accent1" w:themeFillTint="EA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FFFFF" w:fill="C7D7EA" w:themeFill="accent1" w:themeFillTint="50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FFFFF" w:fill="C7D7EA" w:themeFill="accent1" w:themeFillTint="50"/>
      </w:tcPr>
    </w:tblStylePr>
  </w:style>
  <w:style w:type="table" w:customStyle="1" w:styleId="BorderedLined-Accent2">
    <w:name w:val="Bordered &amp; Lined - Accent 2"/>
    <w:basedOn w:val="a1"/>
    <w:uiPriority w:val="99"/>
    <w:pPr>
      <w:spacing w:after="0" w:line="240" w:lineRule="auto"/>
    </w:pPr>
    <w:rPr>
      <w:color w:val="404040"/>
      <w:sz w:val="20"/>
      <w:szCs w:val="20"/>
      <w:lang w:eastAsia="ru-RU"/>
    </w:rPr>
    <w:tblPr>
      <w:tblStyleRowBandSize w:val="1"/>
      <w:tblStyleColBandSize w:val="1"/>
      <w:tblBorders>
        <w:top w:val="single" w:sz="4" w:space="0" w:color="732A29" w:themeColor="accent2" w:themeShade="95"/>
        <w:left w:val="single" w:sz="4" w:space="0" w:color="732A29" w:themeColor="accent2" w:themeShade="95"/>
        <w:bottom w:val="single" w:sz="4" w:space="0" w:color="732A29" w:themeColor="accent2" w:themeShade="95"/>
        <w:right w:val="single" w:sz="4" w:space="0" w:color="732A29" w:themeColor="accent2" w:themeShade="95"/>
        <w:insideH w:val="single" w:sz="4" w:space="0" w:color="732A29" w:themeColor="accent2" w:themeShade="95"/>
        <w:insideV w:val="single" w:sz="4" w:space="0" w:color="732A29" w:themeColor="accent2" w:themeShade="95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FFFFFF" w:fill="D99695" w:themeFill="accent2" w:themeFillTint="97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FFFFFF" w:fill="D99695" w:themeFill="accent2" w:themeFillTint="97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FFFFFF" w:fill="D99695" w:themeFill="accent2" w:themeFillTint="97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FFFFFF" w:fill="D99695" w:themeFill="accent2" w:themeFillTint="97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FFFFF" w:fill="F2DCDC" w:themeFill="accent2" w:themeFillTint="32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FFFFF" w:fill="F2DCDC" w:themeFill="accent2" w:themeFillTint="32"/>
      </w:tcPr>
    </w:tblStylePr>
  </w:style>
  <w:style w:type="table" w:customStyle="1" w:styleId="BorderedLined-Accent3">
    <w:name w:val="Bordered &amp; Lined - Accent 3"/>
    <w:basedOn w:val="a1"/>
    <w:uiPriority w:val="99"/>
    <w:pPr>
      <w:spacing w:after="0" w:line="240" w:lineRule="auto"/>
    </w:pPr>
    <w:rPr>
      <w:color w:val="404040"/>
      <w:sz w:val="20"/>
      <w:szCs w:val="20"/>
      <w:lang w:eastAsia="ru-RU"/>
    </w:rPr>
    <w:tblPr>
      <w:tblStyleRowBandSize w:val="1"/>
      <w:tblStyleColBandSize w:val="1"/>
      <w:tblBorders>
        <w:top w:val="single" w:sz="4" w:space="0" w:color="5B722E" w:themeColor="accent3" w:themeShade="95"/>
        <w:left w:val="single" w:sz="4" w:space="0" w:color="5B722E" w:themeColor="accent3" w:themeShade="95"/>
        <w:bottom w:val="single" w:sz="4" w:space="0" w:color="5B722E" w:themeColor="accent3" w:themeShade="95"/>
        <w:right w:val="single" w:sz="4" w:space="0" w:color="5B722E" w:themeColor="accent3" w:themeShade="95"/>
        <w:insideH w:val="single" w:sz="4" w:space="0" w:color="5B722E" w:themeColor="accent3" w:themeShade="95"/>
        <w:insideV w:val="single" w:sz="4" w:space="0" w:color="5B722E" w:themeColor="accent3" w:themeShade="95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FFFFFF" w:fill="9ABB59" w:themeFill="accent3" w:themeFillTint="FE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FFFFFF" w:fill="9ABB59" w:themeFill="accent3" w:themeFillTint="FE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FFFFFF" w:fill="9ABB59" w:themeFill="accent3" w:themeFillTint="FE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FFFFFF" w:fill="9ABB59" w:themeFill="accent3" w:themeFillTint="FE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FFFFF" w:fill="EAF1DC" w:themeFill="accent3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FFFFF" w:fill="EAF1DC" w:themeFill="accent3" w:themeFillTint="34"/>
      </w:tcPr>
    </w:tblStylePr>
  </w:style>
  <w:style w:type="table" w:customStyle="1" w:styleId="BorderedLined-Accent4">
    <w:name w:val="Bordered &amp; Lined - Accent 4"/>
    <w:basedOn w:val="a1"/>
    <w:uiPriority w:val="99"/>
    <w:pPr>
      <w:spacing w:after="0" w:line="240" w:lineRule="auto"/>
    </w:pPr>
    <w:rPr>
      <w:color w:val="404040"/>
      <w:sz w:val="20"/>
      <w:szCs w:val="20"/>
      <w:lang w:eastAsia="ru-RU"/>
    </w:rPr>
    <w:tblPr>
      <w:tblStyleRowBandSize w:val="1"/>
      <w:tblStyleColBandSize w:val="1"/>
      <w:tblBorders>
        <w:top w:val="single" w:sz="4" w:space="0" w:color="4A395F" w:themeColor="accent4" w:themeShade="95"/>
        <w:left w:val="single" w:sz="4" w:space="0" w:color="4A395F" w:themeColor="accent4" w:themeShade="95"/>
        <w:bottom w:val="single" w:sz="4" w:space="0" w:color="4A395F" w:themeColor="accent4" w:themeShade="95"/>
        <w:right w:val="single" w:sz="4" w:space="0" w:color="4A395F" w:themeColor="accent4" w:themeShade="95"/>
        <w:insideH w:val="single" w:sz="4" w:space="0" w:color="4A395F" w:themeColor="accent4" w:themeShade="95"/>
        <w:insideV w:val="single" w:sz="4" w:space="0" w:color="4A395F" w:themeColor="accent4" w:themeShade="95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FFFFFF" w:fill="B2A1C6" w:themeFill="accent4" w:themeFillTint="9A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FFFFFF" w:fill="B2A1C6" w:themeFill="accent4" w:themeFillTint="9A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FFFFFF" w:fill="B2A1C6" w:themeFill="accent4" w:themeFillTint="9A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FFFFFF" w:fill="B2A1C6" w:themeFill="accent4" w:themeFillTint="9A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FFFFF" w:fill="E5DFEC" w:themeFill="accent4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FFFFF" w:fill="E5DFEC" w:themeFill="accent4" w:themeFillTint="34"/>
      </w:tcPr>
    </w:tblStylePr>
  </w:style>
  <w:style w:type="table" w:customStyle="1" w:styleId="BorderedLined-Accent5">
    <w:name w:val="Bordered &amp; Lined - Accent 5"/>
    <w:basedOn w:val="a1"/>
    <w:uiPriority w:val="99"/>
    <w:pPr>
      <w:spacing w:after="0" w:line="240" w:lineRule="auto"/>
    </w:pPr>
    <w:rPr>
      <w:color w:val="404040"/>
      <w:sz w:val="20"/>
      <w:szCs w:val="20"/>
      <w:lang w:eastAsia="ru-RU"/>
    </w:rPr>
    <w:tblPr>
      <w:tblStyleRowBandSize w:val="1"/>
      <w:tblStyleColBandSize w:val="1"/>
      <w:tblBorders>
        <w:top w:val="single" w:sz="4" w:space="0" w:color="266779" w:themeColor="accent5" w:themeShade="95"/>
        <w:left w:val="single" w:sz="4" w:space="0" w:color="266779" w:themeColor="accent5" w:themeShade="95"/>
        <w:bottom w:val="single" w:sz="4" w:space="0" w:color="266779" w:themeColor="accent5" w:themeShade="95"/>
        <w:right w:val="single" w:sz="4" w:space="0" w:color="266779" w:themeColor="accent5" w:themeShade="95"/>
        <w:insideH w:val="single" w:sz="4" w:space="0" w:color="266779" w:themeColor="accent5" w:themeShade="95"/>
        <w:insideV w:val="single" w:sz="4" w:space="0" w:color="266779" w:themeColor="accent5" w:themeShade="95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FFFFFF" w:fill="4BACC6" w:themeFill="accent5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FFFFFF" w:fill="4BACC6" w:themeFill="accent5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FFFFFF" w:fill="4BACC6" w:themeFill="accent5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FFFFFF" w:fill="4BACC6" w:themeFill="accent5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FFFFF" w:fill="DAEEF3" w:themeFill="accent5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FFFFF" w:fill="DAEEF3" w:themeFill="accent5" w:themeFillTint="34"/>
      </w:tcPr>
    </w:tblStylePr>
  </w:style>
  <w:style w:type="table" w:customStyle="1" w:styleId="BorderedLined-Accent6">
    <w:name w:val="Bordered &amp; Lined - Accent 6"/>
    <w:basedOn w:val="a1"/>
    <w:uiPriority w:val="99"/>
    <w:pPr>
      <w:spacing w:after="0" w:line="240" w:lineRule="auto"/>
    </w:pPr>
    <w:rPr>
      <w:color w:val="404040"/>
      <w:sz w:val="20"/>
      <w:szCs w:val="20"/>
      <w:lang w:eastAsia="ru-RU"/>
    </w:rPr>
    <w:tblPr>
      <w:tblStyleRowBandSize w:val="1"/>
      <w:tblStyleColBandSize w:val="1"/>
      <w:tblBorders>
        <w:top w:val="single" w:sz="4" w:space="0" w:color="B15407" w:themeColor="accent6" w:themeShade="95"/>
        <w:left w:val="single" w:sz="4" w:space="0" w:color="B15407" w:themeColor="accent6" w:themeShade="95"/>
        <w:bottom w:val="single" w:sz="4" w:space="0" w:color="B15407" w:themeColor="accent6" w:themeShade="95"/>
        <w:right w:val="single" w:sz="4" w:space="0" w:color="B15407" w:themeColor="accent6" w:themeShade="95"/>
        <w:insideH w:val="single" w:sz="4" w:space="0" w:color="B15407" w:themeColor="accent6" w:themeShade="95"/>
        <w:insideV w:val="single" w:sz="4" w:space="0" w:color="B15407" w:themeColor="accent6" w:themeShade="95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FFFFFF" w:fill="F79646" w:themeFill="accent6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FFFFFF" w:fill="F79646" w:themeFill="accent6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FFFFFF" w:fill="F79646" w:themeFill="accent6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FFFFFF" w:fill="F79646" w:themeFill="accent6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FFFFF" w:fill="FDE9D8" w:themeFill="accent6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FFFFF" w:fill="FDE9D8" w:themeFill="accent6" w:themeFillTint="34"/>
      </w:tcPr>
    </w:tblStylePr>
  </w:style>
  <w:style w:type="table" w:customStyle="1" w:styleId="Bordered">
    <w:name w:val="Bordered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D9D9D9" w:themeColor="text1" w:themeTint="26"/>
        <w:left w:val="single" w:sz="4" w:space="0" w:color="D9D9D9" w:themeColor="text1" w:themeTint="26"/>
        <w:bottom w:val="single" w:sz="4" w:space="0" w:color="D9D9D9" w:themeColor="text1" w:themeTint="26"/>
        <w:right w:val="single" w:sz="4" w:space="0" w:color="D9D9D9" w:themeColor="text1" w:themeTint="26"/>
        <w:insideH w:val="single" w:sz="4" w:space="0" w:color="D9D9D9" w:themeColor="text1" w:themeTint="26"/>
        <w:insideV w:val="single" w:sz="4" w:space="0" w:color="D9D9D9" w:themeColor="text1" w:themeTint="26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7F7F7F" w:themeColor="text1" w:themeTint="80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7F7F7F" w:themeColor="text1" w:themeTint="80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7F7F7F" w:themeColor="text1" w:themeTint="80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D9D9D9" w:themeColor="text1" w:themeTint="26"/>
          <w:left w:val="single" w:sz="4" w:space="0" w:color="D9D9D9" w:themeColor="text1" w:themeTint="26"/>
          <w:bottom w:val="single" w:sz="4" w:space="0" w:color="D9D9D9" w:themeColor="text1" w:themeTint="26"/>
          <w:right w:val="single" w:sz="4" w:space="0" w:color="D9D9D9" w:themeColor="text1" w:themeTint="26"/>
        </w:tcBorders>
      </w:tcPr>
    </w:tblStylePr>
  </w:style>
  <w:style w:type="table" w:customStyle="1" w:styleId="Bordered-Accent1">
    <w:name w:val="Bordered - Accent 1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B7CBE4" w:themeColor="accent1" w:themeTint="67"/>
        <w:left w:val="single" w:sz="4" w:space="0" w:color="B7CBE4" w:themeColor="accent1" w:themeTint="67"/>
        <w:bottom w:val="single" w:sz="4" w:space="0" w:color="B7CBE4" w:themeColor="accent1" w:themeTint="67"/>
        <w:right w:val="single" w:sz="4" w:space="0" w:color="B7CBE4" w:themeColor="accent1" w:themeTint="67"/>
        <w:insideH w:val="single" w:sz="4" w:space="0" w:color="B7CBE4" w:themeColor="accent1" w:themeTint="67"/>
        <w:insideV w:val="single" w:sz="4" w:space="0" w:color="B7CBE4" w:themeColor="accent1" w:themeTint="67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4F81BD" w:themeColor="accent1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4F81BD" w:themeColor="accent1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4F81BD" w:themeColor="accent1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B7CBE4" w:themeColor="accent1" w:themeTint="67"/>
          <w:left w:val="single" w:sz="4" w:space="0" w:color="B7CBE4" w:themeColor="accent1" w:themeTint="67"/>
          <w:bottom w:val="single" w:sz="4" w:space="0" w:color="B7CBE4" w:themeColor="accent1" w:themeTint="67"/>
          <w:right w:val="single" w:sz="4" w:space="0" w:color="B7CBE4" w:themeColor="accent1" w:themeTint="67"/>
        </w:tcBorders>
      </w:tcPr>
    </w:tblStylePr>
  </w:style>
  <w:style w:type="table" w:customStyle="1" w:styleId="Bordered-Accent2">
    <w:name w:val="Bordered - Accent 2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E5B7B6" w:themeColor="accent2" w:themeTint="67"/>
        <w:left w:val="single" w:sz="4" w:space="0" w:color="E5B7B6" w:themeColor="accent2" w:themeTint="67"/>
        <w:bottom w:val="single" w:sz="4" w:space="0" w:color="E5B7B6" w:themeColor="accent2" w:themeTint="67"/>
        <w:right w:val="single" w:sz="4" w:space="0" w:color="E5B7B6" w:themeColor="accent2" w:themeTint="67"/>
        <w:insideH w:val="single" w:sz="4" w:space="0" w:color="E5B7B6" w:themeColor="accent2" w:themeTint="67"/>
        <w:insideV w:val="single" w:sz="4" w:space="0" w:color="E5B7B6" w:themeColor="accent2" w:themeTint="67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D99695" w:themeColor="accent2" w:themeTint="97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D99695" w:themeColor="accent2" w:themeTint="97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D99695" w:themeColor="accent2" w:themeTint="97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E5B7B6" w:themeColor="accent2" w:themeTint="67"/>
          <w:left w:val="single" w:sz="4" w:space="0" w:color="E5B7B6" w:themeColor="accent2" w:themeTint="67"/>
          <w:bottom w:val="single" w:sz="4" w:space="0" w:color="E5B7B6" w:themeColor="accent2" w:themeTint="67"/>
          <w:right w:val="single" w:sz="4" w:space="0" w:color="E5B7B6" w:themeColor="accent2" w:themeTint="67"/>
        </w:tcBorders>
      </w:tcPr>
    </w:tblStylePr>
  </w:style>
  <w:style w:type="table" w:customStyle="1" w:styleId="Bordered-Accent3">
    <w:name w:val="Bordered - Accent 3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D6E3BB" w:themeColor="accent3" w:themeTint="67"/>
        <w:left w:val="single" w:sz="4" w:space="0" w:color="D6E3BB" w:themeColor="accent3" w:themeTint="67"/>
        <w:bottom w:val="single" w:sz="4" w:space="0" w:color="D6E3BB" w:themeColor="accent3" w:themeTint="67"/>
        <w:right w:val="single" w:sz="4" w:space="0" w:color="D6E3BB" w:themeColor="accent3" w:themeTint="67"/>
        <w:insideH w:val="single" w:sz="4" w:space="0" w:color="D6E3BB" w:themeColor="accent3" w:themeTint="67"/>
        <w:insideV w:val="single" w:sz="4" w:space="0" w:color="D6E3BB" w:themeColor="accent3" w:themeTint="67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C3D69B" w:themeColor="accent3" w:themeTint="98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C3D69B" w:themeColor="accent3" w:themeTint="98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C3D69B" w:themeColor="accent3" w:themeTint="98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D6E3BB" w:themeColor="accent3" w:themeTint="67"/>
          <w:left w:val="single" w:sz="4" w:space="0" w:color="D6E3BB" w:themeColor="accent3" w:themeTint="67"/>
          <w:bottom w:val="single" w:sz="4" w:space="0" w:color="D6E3BB" w:themeColor="accent3" w:themeTint="67"/>
          <w:right w:val="single" w:sz="4" w:space="0" w:color="D6E3BB" w:themeColor="accent3" w:themeTint="67"/>
        </w:tcBorders>
      </w:tcPr>
    </w:tblStylePr>
  </w:style>
  <w:style w:type="table" w:customStyle="1" w:styleId="Bordered-Accent4">
    <w:name w:val="Bordered - Accent 4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CBC0D9" w:themeColor="accent4" w:themeTint="67"/>
        <w:left w:val="single" w:sz="4" w:space="0" w:color="CBC0D9" w:themeColor="accent4" w:themeTint="67"/>
        <w:bottom w:val="single" w:sz="4" w:space="0" w:color="CBC0D9" w:themeColor="accent4" w:themeTint="67"/>
        <w:right w:val="single" w:sz="4" w:space="0" w:color="CBC0D9" w:themeColor="accent4" w:themeTint="67"/>
        <w:insideH w:val="single" w:sz="4" w:space="0" w:color="CBC0D9" w:themeColor="accent4" w:themeTint="67"/>
        <w:insideV w:val="single" w:sz="4" w:space="0" w:color="CBC0D9" w:themeColor="accent4" w:themeTint="67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B2A1C6" w:themeColor="accent4" w:themeTint="9A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B2A1C6" w:themeColor="accent4" w:themeTint="9A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B2A1C6" w:themeColor="accent4" w:themeTint="9A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CBC0D9" w:themeColor="accent4" w:themeTint="67"/>
          <w:left w:val="single" w:sz="4" w:space="0" w:color="CBC0D9" w:themeColor="accent4" w:themeTint="67"/>
          <w:bottom w:val="single" w:sz="4" w:space="0" w:color="CBC0D9" w:themeColor="accent4" w:themeTint="67"/>
          <w:right w:val="single" w:sz="4" w:space="0" w:color="CBC0D9" w:themeColor="accent4" w:themeTint="67"/>
        </w:tcBorders>
      </w:tcPr>
    </w:tblStylePr>
  </w:style>
  <w:style w:type="table" w:customStyle="1" w:styleId="Bordered-Accent5">
    <w:name w:val="Bordered - Accent 5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B6DDE8" w:themeColor="accent5" w:themeTint="67"/>
        <w:left w:val="single" w:sz="4" w:space="0" w:color="B6DDE8" w:themeColor="accent5" w:themeTint="67"/>
        <w:bottom w:val="single" w:sz="4" w:space="0" w:color="B6DDE8" w:themeColor="accent5" w:themeTint="67"/>
        <w:right w:val="single" w:sz="4" w:space="0" w:color="B6DDE8" w:themeColor="accent5" w:themeTint="67"/>
        <w:insideH w:val="single" w:sz="4" w:space="0" w:color="B6DDE8" w:themeColor="accent5" w:themeTint="67"/>
        <w:insideV w:val="single" w:sz="4" w:space="0" w:color="B6DDE8" w:themeColor="accent5" w:themeTint="67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92CCDC" w:themeColor="accent5" w:themeTint="9A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92CCDC" w:themeColor="accent5" w:themeTint="9A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92CCDC" w:themeColor="accent5" w:themeTint="9A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B6DDE8" w:themeColor="accent5" w:themeTint="67"/>
          <w:left w:val="single" w:sz="4" w:space="0" w:color="B6DDE8" w:themeColor="accent5" w:themeTint="67"/>
          <w:bottom w:val="single" w:sz="4" w:space="0" w:color="B6DDE8" w:themeColor="accent5" w:themeTint="67"/>
          <w:right w:val="single" w:sz="4" w:space="0" w:color="B6DDE8" w:themeColor="accent5" w:themeTint="67"/>
        </w:tcBorders>
      </w:tcPr>
    </w:tblStylePr>
  </w:style>
  <w:style w:type="table" w:customStyle="1" w:styleId="Bordered-Accent6">
    <w:name w:val="Bordered - Accent 6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BD4B4" w:themeColor="accent6" w:themeTint="67"/>
        <w:left w:val="single" w:sz="4" w:space="0" w:color="FBD4B4" w:themeColor="accent6" w:themeTint="67"/>
        <w:bottom w:val="single" w:sz="4" w:space="0" w:color="FBD4B4" w:themeColor="accent6" w:themeTint="67"/>
        <w:right w:val="single" w:sz="4" w:space="0" w:color="FBD4B4" w:themeColor="accent6" w:themeTint="67"/>
        <w:insideH w:val="single" w:sz="4" w:space="0" w:color="FBD4B4" w:themeColor="accent6" w:themeTint="67"/>
        <w:insideV w:val="single" w:sz="4" w:space="0" w:color="FBD4B4" w:themeColor="accent6" w:themeTint="67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FAC090" w:themeColor="accent6" w:themeTint="98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FAC090" w:themeColor="accent6" w:themeTint="98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FAC090" w:themeColor="accent6" w:themeTint="98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FBD4B4" w:themeColor="accent6" w:themeTint="67"/>
          <w:left w:val="single" w:sz="4" w:space="0" w:color="FBD4B4" w:themeColor="accent6" w:themeTint="67"/>
          <w:bottom w:val="single" w:sz="4" w:space="0" w:color="FBD4B4" w:themeColor="accent6" w:themeTint="67"/>
          <w:right w:val="single" w:sz="4" w:space="0" w:color="FBD4B4" w:themeColor="accent6" w:themeTint="67"/>
        </w:tcBorders>
      </w:tcPr>
    </w:tblStylePr>
  </w:style>
  <w:style w:type="paragraph" w:styleId="aa">
    <w:name w:val="footnote text"/>
    <w:basedOn w:val="a"/>
    <w:link w:val="ab"/>
    <w:uiPriority w:val="99"/>
    <w:semiHidden/>
    <w:unhideWhenUsed/>
    <w:pPr>
      <w:spacing w:after="40" w:line="240" w:lineRule="auto"/>
    </w:pPr>
    <w:rPr>
      <w:sz w:val="18"/>
    </w:rPr>
  </w:style>
  <w:style w:type="character" w:customStyle="1" w:styleId="ab">
    <w:name w:val="Текст сноски Знак"/>
    <w:link w:val="aa"/>
    <w:uiPriority w:val="99"/>
    <w:rPr>
      <w:sz w:val="18"/>
    </w:rPr>
  </w:style>
  <w:style w:type="character" w:styleId="ac">
    <w:name w:val="footnote reference"/>
    <w:basedOn w:val="a0"/>
    <w:uiPriority w:val="99"/>
    <w:unhideWhenUsed/>
    <w:rPr>
      <w:vertAlign w:val="superscript"/>
    </w:rPr>
  </w:style>
  <w:style w:type="paragraph" w:styleId="ad">
    <w:name w:val="endnote text"/>
    <w:basedOn w:val="a"/>
    <w:link w:val="ae"/>
    <w:uiPriority w:val="99"/>
    <w:semiHidden/>
    <w:unhideWhenUsed/>
    <w:pPr>
      <w:spacing w:line="240" w:lineRule="auto"/>
    </w:pPr>
    <w:rPr>
      <w:sz w:val="20"/>
    </w:rPr>
  </w:style>
  <w:style w:type="character" w:customStyle="1" w:styleId="ae">
    <w:name w:val="Текст концевой сноски Знак"/>
    <w:link w:val="ad"/>
    <w:uiPriority w:val="99"/>
    <w:rPr>
      <w:sz w:val="20"/>
    </w:rPr>
  </w:style>
  <w:style w:type="character" w:styleId="af">
    <w:name w:val="endnote reference"/>
    <w:basedOn w:val="a0"/>
    <w:uiPriority w:val="99"/>
    <w:semiHidden/>
    <w:unhideWhenUsed/>
    <w:rPr>
      <w:vertAlign w:val="superscript"/>
    </w:rPr>
  </w:style>
  <w:style w:type="paragraph" w:styleId="32">
    <w:name w:val="toc 3"/>
    <w:basedOn w:val="a"/>
    <w:next w:val="a"/>
    <w:uiPriority w:val="39"/>
    <w:unhideWhenUsed/>
    <w:pPr>
      <w:spacing w:after="57"/>
      <w:ind w:left="567" w:firstLine="0"/>
    </w:pPr>
  </w:style>
  <w:style w:type="paragraph" w:styleId="42">
    <w:name w:val="toc 4"/>
    <w:basedOn w:val="a"/>
    <w:next w:val="a"/>
    <w:uiPriority w:val="39"/>
    <w:unhideWhenUsed/>
    <w:pPr>
      <w:spacing w:after="57"/>
      <w:ind w:left="850" w:firstLine="0"/>
    </w:pPr>
  </w:style>
  <w:style w:type="paragraph" w:styleId="52">
    <w:name w:val="toc 5"/>
    <w:basedOn w:val="a"/>
    <w:next w:val="a"/>
    <w:uiPriority w:val="39"/>
    <w:unhideWhenUsed/>
    <w:pPr>
      <w:spacing w:after="57"/>
      <w:ind w:left="1134" w:firstLine="0"/>
    </w:pPr>
  </w:style>
  <w:style w:type="paragraph" w:styleId="61">
    <w:name w:val="toc 6"/>
    <w:basedOn w:val="a"/>
    <w:next w:val="a"/>
    <w:uiPriority w:val="39"/>
    <w:unhideWhenUsed/>
    <w:pPr>
      <w:spacing w:after="57"/>
      <w:ind w:left="1417" w:firstLine="0"/>
    </w:pPr>
  </w:style>
  <w:style w:type="paragraph" w:styleId="71">
    <w:name w:val="toc 7"/>
    <w:basedOn w:val="a"/>
    <w:next w:val="a"/>
    <w:uiPriority w:val="39"/>
    <w:unhideWhenUsed/>
    <w:pPr>
      <w:spacing w:after="57"/>
      <w:ind w:left="1701" w:firstLine="0"/>
    </w:pPr>
  </w:style>
  <w:style w:type="paragraph" w:styleId="81">
    <w:name w:val="toc 8"/>
    <w:basedOn w:val="a"/>
    <w:next w:val="a"/>
    <w:uiPriority w:val="39"/>
    <w:unhideWhenUsed/>
    <w:pPr>
      <w:spacing w:after="57"/>
      <w:ind w:left="1984" w:firstLine="0"/>
    </w:pPr>
  </w:style>
  <w:style w:type="paragraph" w:styleId="91">
    <w:name w:val="toc 9"/>
    <w:basedOn w:val="a"/>
    <w:next w:val="a"/>
    <w:uiPriority w:val="39"/>
    <w:unhideWhenUsed/>
    <w:pPr>
      <w:spacing w:after="57"/>
      <w:ind w:left="2268" w:firstLine="0"/>
    </w:pPr>
  </w:style>
  <w:style w:type="paragraph" w:styleId="af0">
    <w:name w:val="List Paragraph"/>
    <w:basedOn w:val="a"/>
    <w:uiPriority w:val="34"/>
    <w:qFormat/>
    <w:pPr>
      <w:ind w:left="720"/>
      <w:contextualSpacing/>
    </w:pPr>
  </w:style>
  <w:style w:type="paragraph" w:styleId="af1">
    <w:name w:val="Balloon Text"/>
    <w:basedOn w:val="a"/>
    <w:link w:val="af2"/>
    <w:uiPriority w:val="99"/>
    <w:semiHidden/>
    <w:unhideWhenUsed/>
    <w:pPr>
      <w:spacing w:line="240" w:lineRule="auto"/>
    </w:pPr>
    <w:rPr>
      <w:rFonts w:ascii="Tahoma" w:hAnsi="Tahoma" w:cs="Tahoma"/>
      <w:sz w:val="16"/>
      <w:szCs w:val="16"/>
    </w:rPr>
  </w:style>
  <w:style w:type="character" w:customStyle="1" w:styleId="af2">
    <w:name w:val="Текст выноски Знак"/>
    <w:basedOn w:val="a0"/>
    <w:link w:val="af1"/>
    <w:uiPriority w:val="99"/>
    <w:semiHidden/>
    <w:rPr>
      <w:rFonts w:ascii="Tahoma" w:hAnsi="Tahoma" w:cs="Tahoma"/>
      <w:sz w:val="16"/>
      <w:szCs w:val="16"/>
    </w:rPr>
  </w:style>
  <w:style w:type="table" w:styleId="af3">
    <w:name w:val="Table Grid"/>
    <w:basedOn w:val="a1"/>
    <w:uiPriority w:val="59"/>
    <w:pPr>
      <w:spacing w:after="0" w:line="240" w:lineRule="auto"/>
    </w:p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character" w:customStyle="1" w:styleId="10">
    <w:name w:val="Заголовок 1 Знак"/>
    <w:basedOn w:val="a0"/>
    <w:link w:val="1"/>
    <w:uiPriority w:val="9"/>
    <w:rPr>
      <w:rFonts w:ascii="Times New Roman" w:eastAsia="Cambria" w:hAnsi="Times New Roman" w:cs="Cambria"/>
      <w:b/>
      <w:bCs/>
      <w:color w:val="000000" w:themeColor="text1"/>
      <w:sz w:val="32"/>
      <w:szCs w:val="28"/>
    </w:rPr>
  </w:style>
  <w:style w:type="paragraph" w:styleId="af4">
    <w:name w:val="TOC Heading"/>
    <w:basedOn w:val="1"/>
    <w:next w:val="a"/>
    <w:uiPriority w:val="39"/>
    <w:unhideWhenUsed/>
    <w:qFormat/>
    <w:pPr>
      <w:outlineLvl w:val="9"/>
    </w:pPr>
  </w:style>
  <w:style w:type="paragraph" w:styleId="af5">
    <w:name w:val="No Spacing"/>
    <w:uiPriority w:val="1"/>
    <w:qFormat/>
    <w:pPr>
      <w:spacing w:after="0"/>
      <w:jc w:val="center"/>
    </w:pPr>
    <w:rPr>
      <w:rFonts w:ascii="Times New Roman" w:hAnsi="Times New Roman"/>
      <w:sz w:val="28"/>
    </w:rPr>
  </w:style>
  <w:style w:type="paragraph" w:styleId="12">
    <w:name w:val="toc 1"/>
    <w:basedOn w:val="a"/>
    <w:next w:val="a"/>
    <w:uiPriority w:val="39"/>
    <w:unhideWhenUsed/>
    <w:pPr>
      <w:tabs>
        <w:tab w:val="right" w:leader="dot" w:pos="9781"/>
      </w:tabs>
      <w:spacing w:after="100"/>
      <w:ind w:right="-35"/>
    </w:pPr>
    <w:rPr>
      <w:rFonts w:cs="Times New Roman"/>
    </w:rPr>
  </w:style>
  <w:style w:type="character" w:styleId="af6">
    <w:name w:val="Hyperlink"/>
    <w:basedOn w:val="a0"/>
    <w:uiPriority w:val="99"/>
    <w:unhideWhenUsed/>
    <w:rPr>
      <w:color w:val="0000FF" w:themeColor="hyperlink"/>
      <w:u w:val="single"/>
    </w:rPr>
  </w:style>
  <w:style w:type="paragraph" w:styleId="af7">
    <w:name w:val="header"/>
    <w:basedOn w:val="a"/>
    <w:link w:val="af8"/>
    <w:uiPriority w:val="99"/>
    <w:unhideWhenUsed/>
    <w:pPr>
      <w:tabs>
        <w:tab w:val="center" w:pos="4677"/>
        <w:tab w:val="right" w:pos="9355"/>
      </w:tabs>
      <w:spacing w:line="240" w:lineRule="auto"/>
    </w:pPr>
  </w:style>
  <w:style w:type="character" w:customStyle="1" w:styleId="af8">
    <w:name w:val="Верхний колонтитул Знак"/>
    <w:basedOn w:val="a0"/>
    <w:link w:val="af7"/>
    <w:uiPriority w:val="99"/>
    <w:rPr>
      <w:rFonts w:ascii="Times New Roman" w:hAnsi="Times New Roman"/>
      <w:sz w:val="28"/>
    </w:rPr>
  </w:style>
  <w:style w:type="paragraph" w:styleId="af9">
    <w:name w:val="footer"/>
    <w:basedOn w:val="a"/>
    <w:link w:val="afa"/>
    <w:uiPriority w:val="99"/>
    <w:unhideWhenUsed/>
    <w:pPr>
      <w:tabs>
        <w:tab w:val="center" w:pos="4677"/>
        <w:tab w:val="right" w:pos="9355"/>
      </w:tabs>
      <w:spacing w:line="240" w:lineRule="auto"/>
    </w:pPr>
  </w:style>
  <w:style w:type="character" w:customStyle="1" w:styleId="afa">
    <w:name w:val="Нижний колонтитул Знак"/>
    <w:basedOn w:val="a0"/>
    <w:link w:val="af9"/>
    <w:uiPriority w:val="99"/>
    <w:rPr>
      <w:rFonts w:ascii="Times New Roman" w:hAnsi="Times New Roman"/>
      <w:sz w:val="28"/>
    </w:rPr>
  </w:style>
  <w:style w:type="character" w:styleId="afb">
    <w:name w:val="Placeholder Text"/>
    <w:basedOn w:val="a0"/>
    <w:uiPriority w:val="99"/>
    <w:semiHidden/>
    <w:rPr>
      <w:color w:val="808080"/>
    </w:rPr>
  </w:style>
  <w:style w:type="character" w:customStyle="1" w:styleId="20">
    <w:name w:val="Заголовок 2 Знак"/>
    <w:basedOn w:val="a0"/>
    <w:link w:val="2"/>
    <w:rPr>
      <w:rFonts w:ascii="Times New Roman" w:eastAsia="Cambria" w:hAnsi="Times New Roman" w:cs="Cambria"/>
      <w:bCs/>
      <w:color w:val="000000" w:themeColor="text1"/>
      <w:sz w:val="32"/>
      <w:szCs w:val="26"/>
      <w:u w:val="single"/>
    </w:rPr>
  </w:style>
  <w:style w:type="paragraph" w:styleId="afc">
    <w:name w:val="Normal (Web)"/>
    <w:basedOn w:val="a"/>
    <w:uiPriority w:val="99"/>
    <w:unhideWhenUsed/>
    <w:pPr>
      <w:spacing w:before="100" w:beforeAutospacing="1" w:after="100" w:afterAutospacing="1" w:line="240" w:lineRule="auto"/>
      <w:ind w:firstLine="0"/>
      <w:jc w:val="left"/>
    </w:pPr>
    <w:rPr>
      <w:rFonts w:eastAsia="Times New Roman" w:cs="Times New Roman"/>
      <w:sz w:val="24"/>
      <w:szCs w:val="24"/>
      <w:lang w:eastAsia="ru-RU"/>
    </w:rPr>
  </w:style>
  <w:style w:type="character" w:styleId="afd">
    <w:name w:val="Strong"/>
    <w:basedOn w:val="a0"/>
    <w:uiPriority w:val="22"/>
    <w:qFormat/>
    <w:rPr>
      <w:b/>
      <w:bCs/>
    </w:rPr>
  </w:style>
  <w:style w:type="character" w:customStyle="1" w:styleId="apple-converted-space">
    <w:name w:val="apple-converted-space"/>
    <w:basedOn w:val="a0"/>
  </w:style>
  <w:style w:type="paragraph" w:styleId="24">
    <w:name w:val="toc 2"/>
    <w:basedOn w:val="a"/>
    <w:next w:val="a"/>
    <w:uiPriority w:val="39"/>
    <w:unhideWhenUsed/>
    <w:pPr>
      <w:tabs>
        <w:tab w:val="right" w:leader="dot" w:pos="9736"/>
      </w:tabs>
      <w:spacing w:after="100"/>
    </w:pPr>
  </w:style>
  <w:style w:type="table" w:customStyle="1" w:styleId="TableNormal">
    <w:name w:val="Table Normal"/>
    <w:uiPriority w:val="2"/>
    <w:semiHidden/>
    <w:unhideWhenUsed/>
    <w:qFormat/>
    <w:pPr>
      <w:widowControl w:val="0"/>
      <w:spacing w:after="0" w:line="240" w:lineRule="auto"/>
    </w:pPr>
    <w:rPr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TableParagraph">
    <w:name w:val="Table Paragraph"/>
    <w:basedOn w:val="a"/>
    <w:uiPriority w:val="1"/>
    <w:qFormat/>
    <w:pPr>
      <w:widowControl w:val="0"/>
      <w:spacing w:line="240" w:lineRule="auto"/>
      <w:ind w:firstLine="0"/>
      <w:jc w:val="left"/>
    </w:pPr>
    <w:rPr>
      <w:rFonts w:ascii="Calibri" w:hAnsi="Calibri"/>
      <w:sz w:val="22"/>
      <w:lang w:val="en-US"/>
    </w:rPr>
  </w:style>
  <w:style w:type="paragraph" w:styleId="afe">
    <w:name w:val="Body Text"/>
    <w:basedOn w:val="a"/>
    <w:link w:val="aff"/>
    <w:pPr>
      <w:shd w:val="clear" w:color="FFFFFF" w:fill="FFFFFF"/>
      <w:spacing w:before="480" w:line="322" w:lineRule="exact"/>
      <w:ind w:firstLine="0"/>
      <w:jc w:val="left"/>
    </w:pPr>
    <w:rPr>
      <w:rFonts w:eastAsia="Arial Unicode MS" w:cs="Times New Roman"/>
      <w:sz w:val="27"/>
      <w:szCs w:val="27"/>
      <w:lang w:eastAsia="ru-RU"/>
    </w:rPr>
  </w:style>
  <w:style w:type="character" w:customStyle="1" w:styleId="aff">
    <w:name w:val="Основной текст Знак"/>
    <w:basedOn w:val="a0"/>
    <w:link w:val="afe"/>
    <w:rPr>
      <w:rFonts w:ascii="Times New Roman" w:eastAsia="Arial Unicode MS" w:hAnsi="Times New Roman" w:cs="Times New Roman"/>
      <w:sz w:val="27"/>
      <w:szCs w:val="27"/>
      <w:shd w:val="clear" w:color="FFFFFF" w:fill="FFFFFF"/>
      <w:lang w:eastAsia="ru-RU"/>
    </w:rPr>
  </w:style>
  <w:style w:type="character" w:customStyle="1" w:styleId="30">
    <w:name w:val="Заголовок 3 Знак"/>
    <w:basedOn w:val="a0"/>
    <w:link w:val="3"/>
    <w:uiPriority w:val="9"/>
    <w:semiHidden/>
    <w:rPr>
      <w:rFonts w:ascii="Cambria" w:eastAsia="Cambria" w:hAnsi="Cambria" w:cs="Cambria"/>
      <w:b/>
      <w:bCs/>
      <w:color w:val="4F81BD" w:themeColor="accent1"/>
      <w:sz w:val="28"/>
    </w:rPr>
  </w:style>
  <w:style w:type="paragraph" w:customStyle="1" w:styleId="Style3">
    <w:name w:val="Style3"/>
    <w:basedOn w:val="a"/>
    <w:pPr>
      <w:widowControl w:val="0"/>
      <w:spacing w:line="319" w:lineRule="exact"/>
      <w:ind w:firstLine="0"/>
      <w:jc w:val="left"/>
    </w:pPr>
    <w:rPr>
      <w:rFonts w:eastAsia="Times New Roman" w:cs="Times New Roman"/>
      <w:sz w:val="24"/>
      <w:szCs w:val="24"/>
      <w:lang w:eastAsia="ru-RU"/>
    </w:rPr>
  </w:style>
  <w:style w:type="paragraph" w:customStyle="1" w:styleId="Style12">
    <w:name w:val="Style12"/>
    <w:basedOn w:val="a"/>
    <w:pPr>
      <w:widowControl w:val="0"/>
      <w:spacing w:line="322" w:lineRule="exact"/>
      <w:ind w:firstLine="0"/>
      <w:jc w:val="center"/>
    </w:pPr>
    <w:rPr>
      <w:rFonts w:eastAsia="Times New Roman" w:cs="Times New Roman"/>
      <w:sz w:val="24"/>
      <w:szCs w:val="24"/>
      <w:lang w:eastAsia="ru-RU"/>
    </w:rPr>
  </w:style>
  <w:style w:type="paragraph" w:customStyle="1" w:styleId="Style13">
    <w:name w:val="Style13"/>
    <w:basedOn w:val="a"/>
    <w:pPr>
      <w:widowControl w:val="0"/>
      <w:spacing w:line="322" w:lineRule="exact"/>
      <w:ind w:firstLine="749"/>
    </w:pPr>
    <w:rPr>
      <w:rFonts w:eastAsia="Times New Roman" w:cs="Times New Roman"/>
      <w:sz w:val="24"/>
      <w:szCs w:val="24"/>
      <w:lang w:eastAsia="ru-RU"/>
    </w:rPr>
  </w:style>
  <w:style w:type="paragraph" w:customStyle="1" w:styleId="Style14">
    <w:name w:val="Style14"/>
    <w:basedOn w:val="a"/>
    <w:pPr>
      <w:widowControl w:val="0"/>
      <w:spacing w:line="323" w:lineRule="exact"/>
      <w:ind w:firstLine="710"/>
    </w:pPr>
    <w:rPr>
      <w:rFonts w:eastAsia="Times New Roman" w:cs="Times New Roman"/>
      <w:sz w:val="24"/>
      <w:szCs w:val="24"/>
      <w:lang w:eastAsia="ru-RU"/>
    </w:rPr>
  </w:style>
  <w:style w:type="paragraph" w:customStyle="1" w:styleId="Style16">
    <w:name w:val="Style16"/>
    <w:basedOn w:val="a"/>
    <w:pPr>
      <w:widowControl w:val="0"/>
      <w:spacing w:line="322" w:lineRule="exact"/>
      <w:ind w:hanging="1426"/>
      <w:jc w:val="left"/>
    </w:pPr>
    <w:rPr>
      <w:rFonts w:eastAsia="Times New Roman" w:cs="Times New Roman"/>
      <w:sz w:val="24"/>
      <w:szCs w:val="24"/>
      <w:lang w:eastAsia="ru-RU"/>
    </w:rPr>
  </w:style>
  <w:style w:type="paragraph" w:customStyle="1" w:styleId="Style17">
    <w:name w:val="Style17"/>
    <w:basedOn w:val="a"/>
    <w:pPr>
      <w:widowControl w:val="0"/>
      <w:spacing w:line="240" w:lineRule="auto"/>
      <w:ind w:firstLine="0"/>
      <w:jc w:val="left"/>
    </w:pPr>
    <w:rPr>
      <w:rFonts w:eastAsia="Times New Roman" w:cs="Times New Roman"/>
      <w:sz w:val="24"/>
      <w:szCs w:val="24"/>
      <w:lang w:eastAsia="ru-RU"/>
    </w:rPr>
  </w:style>
  <w:style w:type="paragraph" w:customStyle="1" w:styleId="Style18">
    <w:name w:val="Style18"/>
    <w:basedOn w:val="a"/>
    <w:pPr>
      <w:widowControl w:val="0"/>
      <w:spacing w:line="240" w:lineRule="auto"/>
      <w:ind w:firstLine="0"/>
      <w:jc w:val="left"/>
    </w:pPr>
    <w:rPr>
      <w:rFonts w:eastAsia="Times New Roman" w:cs="Times New Roman"/>
      <w:sz w:val="24"/>
      <w:szCs w:val="24"/>
      <w:lang w:eastAsia="ru-RU"/>
    </w:rPr>
  </w:style>
  <w:style w:type="paragraph" w:customStyle="1" w:styleId="Style24">
    <w:name w:val="Style24"/>
    <w:basedOn w:val="a"/>
    <w:pPr>
      <w:widowControl w:val="0"/>
      <w:spacing w:line="240" w:lineRule="auto"/>
      <w:ind w:firstLine="0"/>
      <w:jc w:val="left"/>
    </w:pPr>
    <w:rPr>
      <w:rFonts w:eastAsia="Times New Roman" w:cs="Times New Roman"/>
      <w:sz w:val="24"/>
      <w:szCs w:val="24"/>
      <w:lang w:eastAsia="ru-RU"/>
    </w:rPr>
  </w:style>
  <w:style w:type="character" w:customStyle="1" w:styleId="FontStyle35">
    <w:name w:val="Font Style35"/>
    <w:rPr>
      <w:rFonts w:ascii="Times New Roman" w:hAnsi="Times New Roman" w:cs="Times New Roman"/>
      <w:b/>
      <w:bCs/>
      <w:sz w:val="26"/>
      <w:szCs w:val="26"/>
    </w:rPr>
  </w:style>
  <w:style w:type="character" w:customStyle="1" w:styleId="FontStyle36">
    <w:name w:val="Font Style36"/>
    <w:rPr>
      <w:rFonts w:ascii="Times New Roman" w:hAnsi="Times New Roman" w:cs="Times New Roman"/>
      <w:b/>
      <w:bCs/>
      <w:i/>
      <w:iCs/>
      <w:sz w:val="24"/>
      <w:szCs w:val="24"/>
    </w:rPr>
  </w:style>
  <w:style w:type="character" w:customStyle="1" w:styleId="FontStyle38">
    <w:name w:val="Font Style38"/>
    <w:rPr>
      <w:rFonts w:ascii="Times New Roman" w:hAnsi="Times New Roman" w:cs="Times New Roman"/>
      <w:sz w:val="24"/>
      <w:szCs w:val="24"/>
    </w:rPr>
  </w:style>
  <w:style w:type="character" w:customStyle="1" w:styleId="FontStyle39">
    <w:name w:val="Font Style39"/>
    <w:rPr>
      <w:rFonts w:ascii="Times New Roman" w:hAnsi="Times New Roman" w:cs="Times New Roman"/>
      <w:i/>
      <w:iCs/>
      <w:sz w:val="24"/>
      <w:szCs w:val="24"/>
    </w:rPr>
  </w:style>
  <w:style w:type="paragraph" w:styleId="aff0">
    <w:name w:val="Body Text Indent"/>
    <w:basedOn w:val="a"/>
    <w:link w:val="aff1"/>
    <w:uiPriority w:val="99"/>
    <w:semiHidden/>
    <w:unhideWhenUsed/>
    <w:pPr>
      <w:spacing w:after="120"/>
      <w:ind w:left="283"/>
    </w:pPr>
  </w:style>
  <w:style w:type="character" w:customStyle="1" w:styleId="aff1">
    <w:name w:val="Основной текст с отступом Знак"/>
    <w:basedOn w:val="a0"/>
    <w:link w:val="aff0"/>
    <w:uiPriority w:val="99"/>
    <w:semiHidden/>
    <w:rPr>
      <w:rFonts w:ascii="Times New Roman" w:hAnsi="Times New Roman"/>
      <w:sz w:val="2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g"/><Relationship Id="rId13" Type="http://schemas.openxmlformats.org/officeDocument/2006/relationships/image" Target="media/image7.jpg"/><Relationship Id="rId18" Type="http://schemas.openxmlformats.org/officeDocument/2006/relationships/image" Target="media/image12.png"/><Relationship Id="rId26" Type="http://schemas.openxmlformats.org/officeDocument/2006/relationships/image" Target="media/image20.wmf"/><Relationship Id="rId39" Type="http://schemas.openxmlformats.org/officeDocument/2006/relationships/footer" Target="footer1.xml"/><Relationship Id="rId3" Type="http://schemas.openxmlformats.org/officeDocument/2006/relationships/settings" Target="settings.xml"/><Relationship Id="rId21" Type="http://schemas.openxmlformats.org/officeDocument/2006/relationships/image" Target="media/image15.wmf"/><Relationship Id="rId34" Type="http://schemas.openxmlformats.org/officeDocument/2006/relationships/image" Target="media/image28.wmf"/><Relationship Id="rId42" Type="http://schemas.openxmlformats.org/officeDocument/2006/relationships/theme" Target="theme/theme1.xml"/><Relationship Id="rId7" Type="http://schemas.openxmlformats.org/officeDocument/2006/relationships/image" Target="media/image1.jpg"/><Relationship Id="rId12" Type="http://schemas.openxmlformats.org/officeDocument/2006/relationships/image" Target="media/image6.jpg"/><Relationship Id="rId17" Type="http://schemas.openxmlformats.org/officeDocument/2006/relationships/image" Target="media/image11.png"/><Relationship Id="rId25" Type="http://schemas.openxmlformats.org/officeDocument/2006/relationships/image" Target="media/image19.wmf"/><Relationship Id="rId33" Type="http://schemas.openxmlformats.org/officeDocument/2006/relationships/image" Target="media/image27.wmf"/><Relationship Id="rId38" Type="http://schemas.openxmlformats.org/officeDocument/2006/relationships/hyperlink" Target="http://stanki-katalog.ru/sprav_2s150pmf4.htm" TargetMode="External"/><Relationship Id="rId2" Type="http://schemas.openxmlformats.org/officeDocument/2006/relationships/styles" Target="styles.xml"/><Relationship Id="rId16" Type="http://schemas.openxmlformats.org/officeDocument/2006/relationships/image" Target="media/image10.png"/><Relationship Id="rId20" Type="http://schemas.openxmlformats.org/officeDocument/2006/relationships/image" Target="media/image14.jpg"/><Relationship Id="rId29" Type="http://schemas.openxmlformats.org/officeDocument/2006/relationships/image" Target="media/image23.wmf"/><Relationship Id="rId41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24" Type="http://schemas.openxmlformats.org/officeDocument/2006/relationships/image" Target="media/image18.wmf"/><Relationship Id="rId32" Type="http://schemas.openxmlformats.org/officeDocument/2006/relationships/image" Target="media/image26.wmf"/><Relationship Id="rId37" Type="http://schemas.openxmlformats.org/officeDocument/2006/relationships/image" Target="media/image31.jpg"/><Relationship Id="rId40" Type="http://schemas.openxmlformats.org/officeDocument/2006/relationships/footer" Target="footer2.xml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23" Type="http://schemas.openxmlformats.org/officeDocument/2006/relationships/image" Target="media/image17.wmf"/><Relationship Id="rId28" Type="http://schemas.openxmlformats.org/officeDocument/2006/relationships/image" Target="media/image22.wmf"/><Relationship Id="rId36" Type="http://schemas.openxmlformats.org/officeDocument/2006/relationships/image" Target="media/image30.wmf"/><Relationship Id="rId10" Type="http://schemas.openxmlformats.org/officeDocument/2006/relationships/image" Target="media/image4.jpg"/><Relationship Id="rId19" Type="http://schemas.openxmlformats.org/officeDocument/2006/relationships/image" Target="media/image13.jpg"/><Relationship Id="rId31" Type="http://schemas.openxmlformats.org/officeDocument/2006/relationships/image" Target="media/image25.wmf"/><Relationship Id="rId4" Type="http://schemas.openxmlformats.org/officeDocument/2006/relationships/webSettings" Target="webSettings.xml"/><Relationship Id="rId9" Type="http://schemas.openxmlformats.org/officeDocument/2006/relationships/image" Target="media/image3.jpg"/><Relationship Id="rId14" Type="http://schemas.openxmlformats.org/officeDocument/2006/relationships/image" Target="media/image8.png"/><Relationship Id="rId22" Type="http://schemas.openxmlformats.org/officeDocument/2006/relationships/image" Target="media/image16.wmf"/><Relationship Id="rId27" Type="http://schemas.openxmlformats.org/officeDocument/2006/relationships/image" Target="media/image21.wmf"/><Relationship Id="rId30" Type="http://schemas.openxmlformats.org/officeDocument/2006/relationships/image" Target="media/image24.wmf"/><Relationship Id="rId35" Type="http://schemas.openxmlformats.org/officeDocument/2006/relationships/image" Target="media/image29.wmf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Arial"/>
        <a:cs typeface="Arial"/>
      </a:majorFont>
      <a:minorFont>
        <a:latin typeface="Calibri"/>
        <a:ea typeface="Arial"/>
        <a:cs typeface="Arial"/>
      </a:minorFont>
    </a:fontScheme>
    <a:fmtScheme name="Стандартная">
      <a:fillStyleLst>
        <a:solidFill>
          <a:schemeClr val="phClr"/>
        </a:solidFill>
        <a:gradFill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</a:effectStyleLst>
      <a:bgFillStyleLst>
        <a:solidFill>
          <a:schemeClr val="phClr"/>
        </a:solidFill>
        <a:gradFill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/>
        </a:gradFill>
        <a:gradFill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/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20</Pages>
  <Words>2822</Words>
  <Characters>16088</Characters>
  <Application>Microsoft Office Word</Application>
  <DocSecurity>0</DocSecurity>
  <Lines>134</Lines>
  <Paragraphs>37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Grizli777</Company>
  <LinksUpToDate>false</LinksUpToDate>
  <CharactersWithSpaces>18873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Артём</dc:creator>
  <cp:lastModifiedBy>Администратор</cp:lastModifiedBy>
  <cp:revision>160</cp:revision>
  <dcterms:created xsi:type="dcterms:W3CDTF">2021-01-23T20:06:00Z</dcterms:created>
  <dcterms:modified xsi:type="dcterms:W3CDTF">2021-01-26T12:01:00Z</dcterms:modified>
</cp:coreProperties>
</file>