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1" w:rsidRPr="00136701" w:rsidRDefault="00136701" w:rsidP="00136701">
      <w:pPr>
        <w:tabs>
          <w:tab w:val="num" w:pos="942"/>
          <w:tab w:val="left" w:pos="1276"/>
        </w:tabs>
        <w:rPr>
          <w:sz w:val="28"/>
        </w:rPr>
      </w:pPr>
      <w:r w:rsidRPr="00136701">
        <w:rPr>
          <w:b/>
          <w:sz w:val="28"/>
        </w:rPr>
        <w:t>624.</w:t>
      </w:r>
      <w:r w:rsidRPr="00136701">
        <w:rPr>
          <w:sz w:val="28"/>
        </w:rPr>
        <w:t xml:space="preserve"> Атомарный водород освещается ультрафиолетовым излучением с длиной волны 1000 </w:t>
      </w:r>
      <w:r w:rsidRPr="00136701">
        <w:rPr>
          <w:position w:val="-4"/>
        </w:rPr>
        <w:object w:dxaOrig="2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05pt;height:21.75pt" o:ole="">
            <v:imagedata r:id="rId5" o:title=""/>
          </v:shape>
          <o:OLEObject Type="Embed" ProgID="Equation.3" ShapeID="_x0000_i1025" DrawAspect="Content" ObjectID="_1675440016" r:id="rId6"/>
        </w:object>
      </w:r>
      <w:r w:rsidRPr="00136701">
        <w:rPr>
          <w:sz w:val="28"/>
        </w:rPr>
        <w:t>. Определить, какие спектральные линии появятся в спектре водорода.</w:t>
      </w:r>
    </w:p>
    <w:p w:rsidR="00150D1A" w:rsidRDefault="00150D1A"/>
    <w:sectPr w:rsidR="00150D1A" w:rsidSect="0015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101"/>
    <w:multiLevelType w:val="hybridMultilevel"/>
    <w:tmpl w:val="4BFED324"/>
    <w:lvl w:ilvl="0" w:tplc="29620B0C">
      <w:start w:val="624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136701"/>
    <w:rsid w:val="00136701"/>
    <w:rsid w:val="0015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2021-02-21T16:12:00Z</dcterms:created>
  <dcterms:modified xsi:type="dcterms:W3CDTF">2021-02-21T16:12:00Z</dcterms:modified>
</cp:coreProperties>
</file>