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90" w:rsidRPr="00ED7A90" w:rsidRDefault="00ED7A90" w:rsidP="00ED7A90">
      <w:pPr>
        <w:spacing w:after="0" w:line="240" w:lineRule="auto"/>
        <w:rPr>
          <w:rStyle w:val="fontstyle01"/>
          <w:sz w:val="28"/>
          <w:szCs w:val="28"/>
        </w:rPr>
      </w:pPr>
      <w:proofErr w:type="spellStart"/>
      <w:r w:rsidRPr="00ED7A90">
        <w:rPr>
          <w:rStyle w:val="fontstyle01"/>
          <w:sz w:val="28"/>
          <w:szCs w:val="28"/>
        </w:rPr>
        <w:t>Серебрянное</w:t>
      </w:r>
      <w:proofErr w:type="spellEnd"/>
      <w:r w:rsidRPr="00ED7A90">
        <w:rPr>
          <w:rStyle w:val="fontstyle01"/>
          <w:sz w:val="28"/>
          <w:szCs w:val="28"/>
        </w:rPr>
        <w:t xml:space="preserve"> кольцо массой 5 г находится в однородном магнитном поле с индукцией 1 Тл.</w:t>
      </w:r>
      <w:r w:rsidRPr="00ED7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A90">
        <w:rPr>
          <w:rStyle w:val="fontstyle01"/>
          <w:sz w:val="28"/>
          <w:szCs w:val="28"/>
        </w:rPr>
        <w:t>Плоскость кольца перпендикулярна полю. Найти заряд, который протечёт по кольцу, если его</w:t>
      </w:r>
      <w:r w:rsidRPr="00ED7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A90">
        <w:rPr>
          <w:rStyle w:val="fontstyle01"/>
          <w:sz w:val="28"/>
          <w:szCs w:val="28"/>
        </w:rPr>
        <w:t>сжать с двух сторон в линию</w:t>
      </w:r>
    </w:p>
    <w:p w:rsidR="006E1F30" w:rsidRPr="00ED7A90" w:rsidRDefault="006E1F30" w:rsidP="00ED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F30" w:rsidRPr="00ED7A90" w:rsidSect="006E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90"/>
    <w:rsid w:val="006E1F30"/>
    <w:rsid w:val="00ED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7A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2021-02-28T14:11:00Z</dcterms:created>
  <dcterms:modified xsi:type="dcterms:W3CDTF">2021-02-28T14:11:00Z</dcterms:modified>
</cp:coreProperties>
</file>