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CEC" w:rsidRPr="000C326C" w:rsidRDefault="00060CEC" w:rsidP="00060CE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0C326C">
        <w:rPr>
          <w:rFonts w:ascii="Times New Roman" w:eastAsia="TimesNewRomanPSMT" w:hAnsi="Times New Roman" w:cs="Times New Roman"/>
          <w:sz w:val="28"/>
          <w:szCs w:val="28"/>
        </w:rPr>
        <w:t>На рисунке изображена часть</w:t>
      </w:r>
      <w:r w:rsidRPr="0045177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326C">
        <w:rPr>
          <w:rFonts w:ascii="Times New Roman" w:eastAsia="TimesNewRomanPSMT" w:hAnsi="Times New Roman" w:cs="Times New Roman"/>
          <w:sz w:val="28"/>
          <w:szCs w:val="28"/>
        </w:rPr>
        <w:t>схемы, состоящая из трёх</w:t>
      </w:r>
      <w:r w:rsidRPr="0045177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326C">
        <w:rPr>
          <w:rFonts w:ascii="Times New Roman" w:eastAsia="TimesNewRomanPSMT" w:hAnsi="Times New Roman" w:cs="Times New Roman"/>
          <w:sz w:val="28"/>
          <w:szCs w:val="28"/>
        </w:rPr>
        <w:t>резисторов</w:t>
      </w:r>
      <w:r w:rsidRPr="0045177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326C">
        <w:rPr>
          <w:rFonts w:ascii="Times New Roman" w:eastAsia="TimesNewRomanPS-ItalicMT" w:hAnsi="Times New Roman" w:cs="Times New Roman"/>
          <w:iCs/>
          <w:sz w:val="28"/>
          <w:szCs w:val="28"/>
        </w:rPr>
        <w:t>R</w:t>
      </w:r>
      <w:r w:rsidRPr="005C64E8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1</w:t>
      </w:r>
      <w:r w:rsidRPr="000C326C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r w:rsidRPr="000C326C">
        <w:rPr>
          <w:rFonts w:ascii="Times New Roman" w:eastAsia="TimesNewRomanPS-ItalicMT" w:hAnsi="Times New Roman" w:cs="Times New Roman"/>
          <w:iCs/>
          <w:sz w:val="28"/>
          <w:szCs w:val="28"/>
        </w:rPr>
        <w:t>R</w:t>
      </w:r>
      <w:r w:rsidRPr="005C64E8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</w:t>
      </w:r>
      <w:r w:rsidRPr="000C326C">
        <w:rPr>
          <w:rFonts w:ascii="Times New Roman" w:eastAsia="TimesNewRomanPSMT" w:hAnsi="Times New Roman" w:cs="Times New Roman"/>
          <w:sz w:val="28"/>
          <w:szCs w:val="28"/>
        </w:rPr>
        <w:t xml:space="preserve"> и </w:t>
      </w:r>
      <w:r w:rsidRPr="000C326C">
        <w:rPr>
          <w:rFonts w:ascii="Times New Roman" w:eastAsia="TimesNewRomanPS-ItalicMT" w:hAnsi="Times New Roman" w:cs="Times New Roman"/>
          <w:iCs/>
          <w:sz w:val="28"/>
          <w:szCs w:val="28"/>
        </w:rPr>
        <w:t>R</w:t>
      </w:r>
      <w:r w:rsidRPr="005C64E8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eastAsia="TimesNewRomanPSMT" w:hAnsi="Times New Roman" w:cs="Times New Roman"/>
          <w:sz w:val="28"/>
          <w:szCs w:val="28"/>
        </w:rPr>
        <w:t>.</w:t>
      </w:r>
      <w:r w:rsidRPr="0045177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326C">
        <w:rPr>
          <w:rFonts w:ascii="Times New Roman" w:eastAsia="TimesNewRomanPSMT" w:hAnsi="Times New Roman" w:cs="Times New Roman"/>
          <w:sz w:val="28"/>
          <w:szCs w:val="28"/>
        </w:rPr>
        <w:t>Известны</w:t>
      </w:r>
      <w:r w:rsidRPr="0045177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326C">
        <w:rPr>
          <w:rFonts w:ascii="Times New Roman" w:eastAsia="TimesNewRomanPSMT" w:hAnsi="Times New Roman" w:cs="Times New Roman"/>
          <w:sz w:val="28"/>
          <w:szCs w:val="28"/>
        </w:rPr>
        <w:t xml:space="preserve">токи </w:t>
      </w:r>
      <w:r w:rsidRPr="000C326C">
        <w:rPr>
          <w:rFonts w:ascii="Times New Roman" w:eastAsia="TimesNewRomanPS-ItalicMT" w:hAnsi="Times New Roman" w:cs="Times New Roman"/>
          <w:iCs/>
          <w:sz w:val="28"/>
          <w:szCs w:val="28"/>
        </w:rPr>
        <w:t>I</w:t>
      </w:r>
      <w:r w:rsidRPr="005C64E8">
        <w:rPr>
          <w:rFonts w:ascii="Times New Roman" w:eastAsia="TimesNewRomanPS-ItalicMT" w:hAnsi="Times New Roman" w:cs="Times New Roman"/>
          <w:iCs/>
          <w:sz w:val="28"/>
          <w:szCs w:val="28"/>
          <w:vertAlign w:val="subscript"/>
        </w:rPr>
        <w:t>A</w:t>
      </w:r>
      <w:r w:rsidRPr="000C326C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</w:t>
      </w:r>
      <w:r w:rsidRPr="000C326C">
        <w:rPr>
          <w:rFonts w:ascii="Times New Roman" w:eastAsia="TimesNewRomanPSMT" w:hAnsi="Times New Roman" w:cs="Times New Roman"/>
          <w:sz w:val="28"/>
          <w:szCs w:val="28"/>
        </w:rPr>
        <w:t xml:space="preserve">и </w:t>
      </w:r>
      <w:r w:rsidRPr="000C326C">
        <w:rPr>
          <w:rFonts w:ascii="Times New Roman" w:eastAsia="TimesNewRomanPS-ItalicMT" w:hAnsi="Times New Roman" w:cs="Times New Roman"/>
          <w:iCs/>
          <w:sz w:val="28"/>
          <w:szCs w:val="28"/>
        </w:rPr>
        <w:t>I</w:t>
      </w:r>
      <w:r w:rsidRPr="005C64E8">
        <w:rPr>
          <w:rFonts w:ascii="Times New Roman" w:eastAsia="TimesNewRomanPS-ItalicMT" w:hAnsi="Times New Roman" w:cs="Times New Roman"/>
          <w:iCs/>
          <w:sz w:val="28"/>
          <w:szCs w:val="28"/>
          <w:vertAlign w:val="subscript"/>
        </w:rPr>
        <w:t>B</w:t>
      </w:r>
      <w:r w:rsidRPr="000C326C"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45177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326C">
        <w:rPr>
          <w:rFonts w:ascii="Times New Roman" w:eastAsia="TimesNewRomanPSMT" w:hAnsi="Times New Roman" w:cs="Times New Roman"/>
          <w:sz w:val="28"/>
          <w:szCs w:val="28"/>
        </w:rPr>
        <w:t>втекающие в два узла</w:t>
      </w:r>
      <w:r w:rsidRPr="0045177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326C">
        <w:rPr>
          <w:rFonts w:ascii="Times New Roman" w:eastAsia="TimesNewRomanPSMT" w:hAnsi="Times New Roman" w:cs="Times New Roman"/>
          <w:sz w:val="28"/>
          <w:szCs w:val="28"/>
        </w:rPr>
        <w:t>схемы</w:t>
      </w:r>
      <w:r>
        <w:rPr>
          <w:rFonts w:ascii="Times New Roman" w:eastAsia="TimesNewRomanPSMT" w:hAnsi="Times New Roman" w:cs="Times New Roman"/>
          <w:sz w:val="28"/>
          <w:szCs w:val="28"/>
        </w:rPr>
        <w:t>.</w:t>
      </w:r>
      <w:r w:rsidRPr="0045177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326C">
        <w:rPr>
          <w:rFonts w:ascii="Times New Roman" w:eastAsia="TimesNewRomanPSMT" w:hAnsi="Times New Roman" w:cs="Times New Roman"/>
          <w:sz w:val="28"/>
          <w:szCs w:val="28"/>
        </w:rPr>
        <w:t>Чему равны токи во всех</w:t>
      </w:r>
      <w:r w:rsidRPr="0045177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326C">
        <w:rPr>
          <w:rFonts w:ascii="Times New Roman" w:eastAsia="TimesNewRomanPSMT" w:hAnsi="Times New Roman" w:cs="Times New Roman"/>
          <w:sz w:val="28"/>
          <w:szCs w:val="28"/>
        </w:rPr>
        <w:t>резисторах, если</w:t>
      </w:r>
      <w:r w:rsidRPr="0045177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326C">
        <w:rPr>
          <w:rFonts w:ascii="Times New Roman" w:eastAsia="TimesNewRomanPS-ItalicMT" w:hAnsi="Times New Roman" w:cs="Times New Roman"/>
          <w:iCs/>
          <w:sz w:val="28"/>
          <w:szCs w:val="28"/>
        </w:rPr>
        <w:t>R</w:t>
      </w:r>
      <w:r w:rsidRPr="005C64E8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1</w:t>
      </w:r>
      <w:r w:rsidRPr="000C326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</w:rPr>
        <w:t>= 10</w:t>
      </w:r>
      <w:r w:rsidRPr="0045177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326C">
        <w:rPr>
          <w:rFonts w:ascii="Times New Roman" w:eastAsia="TimesNewRomanPSMT" w:hAnsi="Times New Roman" w:cs="Times New Roman"/>
          <w:sz w:val="28"/>
          <w:szCs w:val="28"/>
        </w:rPr>
        <w:t>Ом</w:t>
      </w:r>
      <w:r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45177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326C">
        <w:rPr>
          <w:rFonts w:ascii="Times New Roman" w:eastAsia="TimesNewRomanPS-ItalicMT" w:hAnsi="Times New Roman" w:cs="Times New Roman"/>
          <w:iCs/>
          <w:sz w:val="28"/>
          <w:szCs w:val="28"/>
        </w:rPr>
        <w:t>R</w:t>
      </w:r>
      <w:r w:rsidRPr="005C64E8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</w:t>
      </w:r>
      <w:r w:rsidRPr="000C326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</w:rPr>
        <w:t>= 5</w:t>
      </w:r>
      <w:r w:rsidRPr="0045177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326C">
        <w:rPr>
          <w:rFonts w:ascii="Times New Roman" w:eastAsia="TimesNewRomanPSMT" w:hAnsi="Times New Roman" w:cs="Times New Roman"/>
          <w:sz w:val="28"/>
          <w:szCs w:val="28"/>
        </w:rPr>
        <w:t xml:space="preserve">Ом, </w:t>
      </w:r>
      <w:r w:rsidRPr="000C326C">
        <w:rPr>
          <w:rFonts w:ascii="Times New Roman" w:eastAsia="TimesNewRomanPS-ItalicMT" w:hAnsi="Times New Roman" w:cs="Times New Roman"/>
          <w:iCs/>
          <w:sz w:val="28"/>
          <w:szCs w:val="28"/>
        </w:rPr>
        <w:t>R</w:t>
      </w:r>
      <w:r w:rsidRPr="005C64E8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3</w:t>
      </w:r>
      <w:r w:rsidRPr="000C326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</w:rPr>
        <w:t>=</w:t>
      </w:r>
      <w:r w:rsidRPr="0045177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326C">
        <w:rPr>
          <w:rFonts w:ascii="Times New Roman" w:eastAsia="TimesNewRomanPSMT" w:hAnsi="Times New Roman" w:cs="Times New Roman"/>
          <w:sz w:val="28"/>
          <w:szCs w:val="28"/>
        </w:rPr>
        <w:t>15 Ом,</w:t>
      </w:r>
      <w:r w:rsidRPr="0045177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326C">
        <w:rPr>
          <w:rFonts w:ascii="Times New Roman" w:eastAsia="TimesNewRomanPS-ItalicMT" w:hAnsi="Times New Roman" w:cs="Times New Roman"/>
          <w:iCs/>
          <w:sz w:val="28"/>
          <w:szCs w:val="28"/>
        </w:rPr>
        <w:t>I</w:t>
      </w:r>
      <w:r w:rsidRPr="005C64E8">
        <w:rPr>
          <w:rFonts w:ascii="Times New Roman" w:eastAsia="TimesNewRomanPS-ItalicMT" w:hAnsi="Times New Roman" w:cs="Times New Roman"/>
          <w:iCs/>
          <w:sz w:val="28"/>
          <w:szCs w:val="28"/>
          <w:vertAlign w:val="subscript"/>
        </w:rPr>
        <w:t>A</w:t>
      </w:r>
      <w:r w:rsidRPr="000C326C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</w:t>
      </w:r>
      <w:r w:rsidRPr="000C326C">
        <w:rPr>
          <w:rFonts w:ascii="Times New Roman" w:eastAsia="TimesNewRomanPSMT" w:hAnsi="Times New Roman" w:cs="Times New Roman"/>
          <w:sz w:val="28"/>
          <w:szCs w:val="28"/>
        </w:rPr>
        <w:t>= 6</w:t>
      </w:r>
      <w:proofErr w:type="gramStart"/>
      <w:r w:rsidRPr="000C326C">
        <w:rPr>
          <w:rFonts w:ascii="Times New Roman" w:eastAsia="TimesNewRomanPSMT" w:hAnsi="Times New Roman" w:cs="Times New Roman"/>
          <w:sz w:val="28"/>
          <w:szCs w:val="28"/>
        </w:rPr>
        <w:t xml:space="preserve"> А</w:t>
      </w:r>
      <w:proofErr w:type="gramEnd"/>
      <w:r w:rsidRPr="000C326C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r w:rsidRPr="000C326C">
        <w:rPr>
          <w:rFonts w:ascii="Times New Roman" w:eastAsia="TimesNewRomanPS-ItalicMT" w:hAnsi="Times New Roman" w:cs="Times New Roman"/>
          <w:iCs/>
          <w:sz w:val="28"/>
          <w:szCs w:val="28"/>
        </w:rPr>
        <w:t>I</w:t>
      </w:r>
      <w:r w:rsidRPr="005C64E8">
        <w:rPr>
          <w:rFonts w:ascii="Times New Roman" w:eastAsia="TimesNewRomanPS-ItalicMT" w:hAnsi="Times New Roman" w:cs="Times New Roman"/>
          <w:iCs/>
          <w:sz w:val="28"/>
          <w:szCs w:val="28"/>
          <w:vertAlign w:val="subscript"/>
        </w:rPr>
        <w:t>B</w:t>
      </w:r>
      <w:r w:rsidRPr="000C326C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</w:rPr>
        <w:t>= 4 А</w:t>
      </w:r>
      <w:r w:rsidRPr="000C326C">
        <w:rPr>
          <w:rFonts w:ascii="Times New Roman" w:eastAsia="TimesNewRomanPSMT" w:hAnsi="Times New Roman" w:cs="Times New Roman"/>
          <w:sz w:val="28"/>
          <w:szCs w:val="28"/>
        </w:rPr>
        <w:t>?</w:t>
      </w:r>
    </w:p>
    <w:p w:rsidR="00060CEC" w:rsidRPr="000C326C" w:rsidRDefault="00060CEC" w:rsidP="00060C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26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07665" cy="1998345"/>
            <wp:effectExtent l="19050" t="0" r="6985" b="0"/>
            <wp:docPr id="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665" cy="1998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6853" w:rsidRDefault="00136853"/>
    <w:sectPr w:rsidR="00136853" w:rsidSect="00136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E575E"/>
    <w:rsid w:val="00060CEC"/>
    <w:rsid w:val="00136853"/>
    <w:rsid w:val="002E5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57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2021-03-01T10:37:00Z</dcterms:created>
  <dcterms:modified xsi:type="dcterms:W3CDTF">2021-03-01T10:37:00Z</dcterms:modified>
</cp:coreProperties>
</file>