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 w:rsidRPr="00F83530">
        <w:rPr>
          <w:rFonts w:ascii="Times New Roman" w:hAnsi="Times New Roman" w:cs="Times New Roman"/>
          <w:sz w:val="28"/>
          <w:szCs w:val="28"/>
        </w:rPr>
        <w:t>Федеральное агентство связи</w:t>
      </w:r>
    </w:p>
    <w:p w:rsidR="00F83530" w:rsidRDefault="00F83530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 государственное образовательное бюджетное учреждение высшего образования</w:t>
      </w:r>
    </w:p>
    <w:p w:rsidR="00F83530" w:rsidRDefault="00F83530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83530">
        <w:rPr>
          <w:rFonts w:ascii="Times New Roman" w:hAnsi="Times New Roman" w:cs="Times New Roman"/>
          <w:sz w:val="28"/>
          <w:szCs w:val="28"/>
        </w:rPr>
        <w:t>Сибирский Государственный Университет Телекоммуникаций и информатики</w:t>
      </w:r>
      <w:r w:rsidR="002B4EB3">
        <w:rPr>
          <w:rFonts w:ascii="Times New Roman" w:hAnsi="Times New Roman" w:cs="Times New Roman"/>
          <w:sz w:val="28"/>
          <w:szCs w:val="28"/>
        </w:rPr>
        <w:t xml:space="preserve"> (ФГОБУ В</w:t>
      </w:r>
      <w:r>
        <w:rPr>
          <w:rFonts w:ascii="Times New Roman" w:hAnsi="Times New Roman" w:cs="Times New Roman"/>
          <w:sz w:val="28"/>
          <w:szCs w:val="28"/>
        </w:rPr>
        <w:t>О «СибГУТИ»)</w:t>
      </w:r>
    </w:p>
    <w:p w:rsidR="008A4812" w:rsidRDefault="008A4812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812" w:rsidRDefault="008A4812" w:rsidP="007400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A4812" w:rsidRPr="008A4812" w:rsidRDefault="00FD1426" w:rsidP="008A481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Линии связи</w:t>
      </w:r>
    </w:p>
    <w:p w:rsidR="008A4812" w:rsidRPr="008A4812" w:rsidRDefault="008A4812" w:rsidP="008A4812">
      <w:pP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8A4812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7B1A87A" wp14:editId="25993A59">
                <wp:simplePos x="0" y="0"/>
                <wp:positionH relativeFrom="column">
                  <wp:posOffset>2110740</wp:posOffset>
                </wp:positionH>
                <wp:positionV relativeFrom="paragraph">
                  <wp:posOffset>71120</wp:posOffset>
                </wp:positionV>
                <wp:extent cx="1737360" cy="0"/>
                <wp:effectExtent l="9525" t="8255" r="5715" b="1079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73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4D4D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2pt,5.6pt" to="303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" o:allowincell="f"/>
            </w:pict>
          </mc:Fallback>
        </mc:AlternateConten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Бутенков В.В.</w: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C92F2D">
      <w:pPr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865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строительства</w:t>
      </w:r>
      <w:r w:rsidR="00CE53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ВОЛП</w: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6751" w:rsidRDefault="008A4812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указания к</w:t>
      </w:r>
      <w:r w:rsidR="00F66751">
        <w:rPr>
          <w:rFonts w:ascii="Times New Roman" w:hAnsi="Times New Roman" w:cs="Times New Roman"/>
          <w:sz w:val="28"/>
          <w:szCs w:val="28"/>
        </w:rPr>
        <w:t xml:space="preserve"> курсово</w:t>
      </w:r>
      <w:r w:rsidR="00661EAD">
        <w:rPr>
          <w:rFonts w:ascii="Times New Roman" w:hAnsi="Times New Roman" w:cs="Times New Roman"/>
          <w:sz w:val="28"/>
          <w:szCs w:val="28"/>
        </w:rPr>
        <w:t>й</w:t>
      </w:r>
      <w:r w:rsidR="00F66751">
        <w:rPr>
          <w:rFonts w:ascii="Times New Roman" w:hAnsi="Times New Roman" w:cs="Times New Roman"/>
          <w:sz w:val="28"/>
          <w:szCs w:val="28"/>
        </w:rPr>
        <w:t xml:space="preserve"> </w:t>
      </w:r>
      <w:r w:rsidR="00661EAD">
        <w:rPr>
          <w:rFonts w:ascii="Times New Roman" w:hAnsi="Times New Roman" w:cs="Times New Roman"/>
          <w:sz w:val="28"/>
          <w:szCs w:val="28"/>
        </w:rPr>
        <w:t>работе</w:t>
      </w:r>
    </w:p>
    <w:p w:rsidR="00F83530" w:rsidRDefault="008A4812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курсу </w:t>
      </w:r>
      <w:r w:rsidR="000C4D71">
        <w:rPr>
          <w:rFonts w:ascii="Times New Roman" w:hAnsi="Times New Roman" w:cs="Times New Roman"/>
          <w:sz w:val="28"/>
          <w:szCs w:val="28"/>
        </w:rPr>
        <w:t>Прикладная механика</w:t>
      </w: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8A4812">
      <w:pPr>
        <w:rPr>
          <w:rFonts w:ascii="Times New Roman" w:hAnsi="Times New Roman" w:cs="Times New Roman"/>
          <w:sz w:val="28"/>
          <w:szCs w:val="28"/>
        </w:rPr>
      </w:pPr>
    </w:p>
    <w:p w:rsidR="00F83530" w:rsidRDefault="00F83530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83530" w:rsidRDefault="0049487F" w:rsidP="00F835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 2018</w:t>
      </w:r>
    </w:p>
    <w:p w:rsidR="004B0DE2" w:rsidRDefault="004B0DE2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387F" w:rsidRDefault="000C387F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6DDD" w:rsidRPr="00FA6DDD" w:rsidRDefault="00FA6DDD" w:rsidP="00FA6DDD">
      <w:pPr>
        <w:pageBreakBefore/>
        <w:shd w:val="clear" w:color="auto" w:fill="FFFFFF"/>
        <w:spacing w:before="365" w:after="0" w:line="240" w:lineRule="atLeas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A6DDD">
        <w:rPr>
          <w:rFonts w:ascii="Calibri" w:eastAsia="Times New Roman" w:hAnsi="Calibri" w:cs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2DDEF8D" wp14:editId="773BD002">
                <wp:simplePos x="0" y="0"/>
                <wp:positionH relativeFrom="margin">
                  <wp:posOffset>9906000</wp:posOffset>
                </wp:positionH>
                <wp:positionV relativeFrom="paragraph">
                  <wp:posOffset>-173990</wp:posOffset>
                </wp:positionV>
                <wp:extent cx="0" cy="2938145"/>
                <wp:effectExtent l="13335" t="12700" r="5715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81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58F4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80pt,-13.7pt" to="780pt,2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" o:allowincell="f" strokeweight=".35pt">
                <w10:wrap anchorx="margin"/>
              </v:line>
            </w:pict>
          </mc:Fallback>
        </mc:AlternateContent>
      </w:r>
      <w:r w:rsidR="00BF6F35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          </w:t>
      </w:r>
      <w:r w:rsidRPr="00FA6DDD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УДК 621.315.235</w:t>
      </w:r>
    </w:p>
    <w:p w:rsidR="00FA6DDD" w:rsidRPr="00FA6DDD" w:rsidRDefault="00FA6DDD" w:rsidP="00FA6DDD">
      <w:pPr>
        <w:shd w:val="clear" w:color="auto" w:fill="FFFFFF"/>
        <w:spacing w:before="365" w:after="0" w:line="240" w:lineRule="atLeas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FA6DDD" w:rsidRPr="00FA6DDD" w:rsidRDefault="00FA6DDD" w:rsidP="00FA6DDD">
      <w:pPr>
        <w:tabs>
          <w:tab w:val="left" w:pos="2130"/>
        </w:tabs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Бутенков.</w:t>
      </w:r>
      <w:r w:rsidRPr="00FA6D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указания к к</w:t>
      </w:r>
      <w:r w:rsid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урсово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 w:rsid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курсу «</w:t>
      </w:r>
      <w:r w:rsidR="00BF6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Прикладная механика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6DDD" w:rsidRPr="00FA6DDD" w:rsidRDefault="00FA6DDD" w:rsidP="00FA6DDD">
      <w:pPr>
        <w:shd w:val="clear" w:color="auto" w:fill="FFFFFF"/>
        <w:spacing w:before="444"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DD" w:rsidRDefault="00FA6DDD" w:rsidP="00FA6DDD">
      <w:pPr>
        <w:shd w:val="clear" w:color="auto" w:fill="FFFFFF"/>
        <w:spacing w:before="442" w:after="0" w:line="240" w:lineRule="atLeast"/>
        <w:ind w:left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методических указаниях даны рекоме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ндации по выполнению курсово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4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студентов </w:t>
      </w:r>
      <w:r w:rsidR="00D24E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и заочной форм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обучения. </w:t>
      </w:r>
    </w:p>
    <w:p w:rsidR="00FA6DDD" w:rsidRPr="00FA6DDD" w:rsidRDefault="003878D2" w:rsidP="003878D2">
      <w:pPr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направления </w:t>
      </w:r>
      <w:r w:rsidRPr="00387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20.03.01</w:t>
      </w:r>
      <w:r w:rsidRPr="003878D2">
        <w:rPr>
          <w:rFonts w:ascii="Times New Roman" w:eastAsia="Times New Roman" w:hAnsi="Times New Roman" w:cs="Times New Roman"/>
          <w:sz w:val="28"/>
          <w:szCs w:val="28"/>
          <w:lang w:eastAsia="ru-RU"/>
        </w:rPr>
        <w:t>  «Техносферная безопасность»  квалификация (степень) бакалавр, профиль «Безопасность технологических  процессов и производств».</w:t>
      </w:r>
    </w:p>
    <w:p w:rsidR="00FA6DDD" w:rsidRPr="00FA6DDD" w:rsidRDefault="008303AE" w:rsidP="00FA6DDD">
      <w:pPr>
        <w:shd w:val="clear" w:color="auto" w:fill="FFFFFF"/>
        <w:spacing w:after="0" w:line="240" w:lineRule="atLeast"/>
        <w:ind w:left="851" w:righ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Линии</w:t>
      </w:r>
      <w:r w:rsidR="00FA6DDD"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связи. </w:t>
      </w:r>
    </w:p>
    <w:p w:rsidR="00FA6DDD" w:rsidRPr="00FA6DDD" w:rsidRDefault="00FA6DDD" w:rsidP="00FA6DDD">
      <w:pPr>
        <w:shd w:val="clear" w:color="auto" w:fill="FFFFFF"/>
        <w:spacing w:after="0" w:line="240" w:lineRule="atLeast"/>
        <w:ind w:left="851" w:right="127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Табл. –</w:t>
      </w:r>
      <w:r w:rsidR="00387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Список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литер. </w:t>
      </w:r>
      <w:r w:rsid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0C4D7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A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назв. </w:t>
      </w:r>
    </w:p>
    <w:p w:rsidR="00FA6DDD" w:rsidRPr="00FA6DDD" w:rsidRDefault="00FA6DDD" w:rsidP="00FA6DDD">
      <w:pPr>
        <w:shd w:val="clear" w:color="auto" w:fill="FFFFFF"/>
        <w:spacing w:after="0" w:line="240" w:lineRule="atLeast"/>
        <w:ind w:left="851" w:right="12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Рецензент: </w:t>
      </w:r>
    </w:p>
    <w:p w:rsidR="00FA6DDD" w:rsidRPr="00FA6DDD" w:rsidRDefault="00FA6DDD" w:rsidP="00FA6DDD">
      <w:pPr>
        <w:shd w:val="clear" w:color="auto" w:fill="FFFFFF"/>
        <w:spacing w:after="0" w:line="240" w:lineRule="atLeast"/>
        <w:ind w:left="851" w:right="20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6DDD" w:rsidRPr="00FA6DDD" w:rsidRDefault="00FA6DDD" w:rsidP="00FA6DDD">
      <w:pPr>
        <w:shd w:val="clear" w:color="auto" w:fill="FFFFFF"/>
        <w:spacing w:after="0" w:line="240" w:lineRule="atLeast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редакционно-издательским советом 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СибГУТИ </w:t>
      </w:r>
      <w:r w:rsidR="00CE53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методических указаний.</w:t>
      </w: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jc w:val="both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Calibri" w:eastAsia="Times New Roman" w:hAnsi="Calibri" w:cs="Times New Roman"/>
          <w:spacing w:val="20"/>
          <w:lang w:eastAsia="ru-RU"/>
        </w:rPr>
      </w:pPr>
    </w:p>
    <w:p w:rsidR="00FA6DDD" w:rsidRPr="00FA6DDD" w:rsidRDefault="00FA6DDD" w:rsidP="00FA6DDD">
      <w:pPr>
        <w:spacing w:after="0" w:line="240" w:lineRule="atLeast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© Сибирский государственный университет телекоммуникаций и информатики, </w:t>
      </w:r>
      <w:r w:rsidR="003878D2">
        <w:rPr>
          <w:rFonts w:ascii="Times New Roman" w:eastAsia="Times New Roman" w:hAnsi="Times New Roman" w:cs="Times New Roman"/>
          <w:sz w:val="28"/>
          <w:szCs w:val="28"/>
          <w:lang w:eastAsia="ru-RU"/>
        </w:rPr>
        <w:t>2018</w:t>
      </w:r>
      <w:r w:rsidRPr="00FA6D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DDD" w:rsidRPr="00FA6DDD" w:rsidRDefault="00FA6DDD" w:rsidP="00FA6DDD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AE" w:rsidRPr="002D114D" w:rsidRDefault="00D708EB" w:rsidP="00D708EB">
      <w:pPr>
        <w:pageBreakBefore/>
        <w:shd w:val="clear" w:color="auto" w:fill="FFFFFF"/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2D11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03AE" w:rsidRPr="002D114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рекомендуемой литературы</w:t>
      </w:r>
    </w:p>
    <w:p w:rsidR="002D114D" w:rsidRPr="002D114D" w:rsidRDefault="002D114D" w:rsidP="002D114D">
      <w:pPr>
        <w:ind w:left="567"/>
        <w:rPr>
          <w:lang w:eastAsia="ru-RU"/>
        </w:rPr>
      </w:pPr>
    </w:p>
    <w:p w:rsidR="008303AE" w:rsidRDefault="008303AE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основной литературы</w:t>
      </w:r>
    </w:p>
    <w:p w:rsidR="000B392A" w:rsidRDefault="000B392A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B392A" w:rsidRDefault="00F66751" w:rsidP="00F66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Кирсанова Э.Г. Сопротивление материал</w:t>
      </w:r>
      <w:r w:rsidR="000B3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 [Электронный ресурс]: учеб. пособие</w:t>
      </w:r>
      <w:r w:rsidRP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Саратов: Ай Пи Эр Медиа, 2012.— 110 c.— Режим доступа: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http://</w:t>
      </w:r>
      <w:r w:rsidR="000B392A" w:rsidRPr="000B392A">
        <w:rPr>
          <w:rFonts w:ascii="Calibri" w:eastAsia="Times New Roman" w:hAnsi="Calibri" w:cs="Times New Roman"/>
          <w:lang w:eastAsia="ru-RU"/>
        </w:rPr>
        <w:t xml:space="preserve"> </w:t>
      </w:r>
      <w:r w:rsidR="000B392A">
        <w:rPr>
          <w:rFonts w:ascii="Calibri" w:eastAsia="Times New Roman" w:hAnsi="Calibri" w:cs="Times New Roman"/>
          <w:lang w:eastAsia="ru-RU"/>
        </w:rPr>
        <w:t xml:space="preserve"> </w:t>
      </w:r>
      <w:hyperlink r:id="rId8" w:history="1"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iprbookshop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/733.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0B392A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 .                </w:t>
      </w:r>
    </w:p>
    <w:p w:rsidR="00F66751" w:rsidRPr="00F66751" w:rsidRDefault="00F66751" w:rsidP="00F667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Щербакова Ю.В. Сопротивление материал</w:t>
      </w:r>
      <w:r w:rsidR="000B392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ов [Электронный ресурс]: учеб. пособие</w:t>
      </w:r>
      <w:r w:rsidRPr="00F667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.— Саратов: Научная книга, 2012.— 159 c.— Режим доступа: http://</w:t>
      </w:r>
      <w:r w:rsidR="000B392A" w:rsidRPr="000B392A">
        <w:rPr>
          <w:rFonts w:ascii="Calibri" w:eastAsia="Times New Roman" w:hAnsi="Calibri" w:cs="Times New Roman"/>
          <w:lang w:eastAsia="ru-RU"/>
        </w:rPr>
        <w:t xml:space="preserve"> </w:t>
      </w:r>
      <w:hyperlink r:id="rId9" w:history="1"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iprbookshop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eastAsia="ru-RU"/>
          </w:rPr>
          <w:t>/8224.</w:t>
        </w:r>
        <w:r w:rsidR="000B392A" w:rsidRPr="00EC1B91">
          <w:rPr>
            <w:rStyle w:val="ad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html</w:t>
        </w:r>
      </w:hyperlink>
      <w:r w:rsidR="000B392A"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  <w:t xml:space="preserve">.  </w:t>
      </w:r>
    </w:p>
    <w:p w:rsidR="00F66751" w:rsidRPr="00F66751" w:rsidRDefault="00F66751" w:rsidP="00F66751">
      <w:pPr>
        <w:suppressAutoHyphens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Горлов Н.И., Первушина Л.В. Организация строительства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эксплуатации волоконно-оптических линий передачи [Электронный ресурс]: учеб. пособие: в 2 ч. Ч. 1. Проектирование волоконно-оптических линий передачи / Сиб. гос. ун-т телекоммуникаций и информатики. – Новосибирск: СибГУТИ, 2017. – 406 с. Режим доступа: </w:t>
      </w:r>
      <w:r w:rsidRPr="00F66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// </w:t>
      </w:r>
      <w:hyperlink r:id="rId10" w:history="1"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iprbookshop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/74671.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751" w:rsidRPr="00F66751" w:rsidRDefault="00F66751" w:rsidP="00F66751">
      <w:pPr>
        <w:suppressAutoHyphens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Горлов Н.И., Бутенков В.В., Первушина Л.В., Виркунин А.О., Полежаев А.В. Организация строительства и эксплуатации волоконно-оптических линий передачи [Электронный ресурс]:  учеб. пособие: в 2 ч. Ч. 2. Строительство и техническая эксплуатация волоконно-оптических линий передачи / Сиб. гос. ун-т телекоммуникаций и информатики. – Новосибирск: СибГУТИ, 2017. – 434 с. Режим доступа: </w:t>
      </w:r>
      <w:r w:rsidRPr="00F66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// </w:t>
      </w:r>
      <w:hyperlink r:id="rId11" w:history="1"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iprbookshop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/74672.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AE" w:rsidRPr="008303AE" w:rsidRDefault="008303AE" w:rsidP="008303AE">
      <w:pPr>
        <w:suppressAutoHyphens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03AE" w:rsidRDefault="008303AE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3A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Список дополнительной литературы</w:t>
      </w:r>
    </w:p>
    <w:p w:rsidR="000B392A" w:rsidRDefault="000B392A" w:rsidP="008303AE">
      <w:pPr>
        <w:spacing w:after="0" w:line="240" w:lineRule="auto"/>
        <w:ind w:left="567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F66751" w:rsidRPr="00F66751" w:rsidRDefault="00F66751" w:rsidP="00F66751">
      <w:pPr>
        <w:suppressAutoHyphens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1.Бегун П.И. Прикладная механика. – СПб.: Политехника, 2012. – 463 с.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 доступа: </w:t>
      </w:r>
      <w:r w:rsidRPr="00F66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// </w:t>
      </w:r>
      <w:hyperlink r:id="rId12" w:history="1"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iprbookshop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/15907.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6751" w:rsidRPr="00F66751" w:rsidRDefault="00F66751" w:rsidP="00F66751">
      <w:pPr>
        <w:suppressAutoHyphens/>
        <w:spacing w:before="6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Иосилевич Г.Б. Прикладная механика. – М.: Машиностроение, 2012. – 576 с. Режим доступа: </w:t>
      </w:r>
      <w:r w:rsidRPr="00F6675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http</w:t>
      </w:r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// </w:t>
      </w:r>
      <w:hyperlink r:id="rId13" w:history="1"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www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iprbookshop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ru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eastAsia="ru-RU"/>
          </w:rPr>
          <w:t>/18536.</w:t>
        </w:r>
        <w:r w:rsidRPr="00F66751">
          <w:rPr>
            <w:rFonts w:ascii="Times New Roman" w:eastAsia="Times New Roman" w:hAnsi="Times New Roman" w:cs="Times New Roman"/>
            <w:color w:val="0000FF" w:themeColor="hyperlink"/>
            <w:sz w:val="28"/>
            <w:szCs w:val="28"/>
            <w:u w:val="single"/>
            <w:lang w:val="en-US" w:eastAsia="ru-RU"/>
          </w:rPr>
          <w:t>html</w:t>
        </w:r>
      </w:hyperlink>
      <w:r w:rsidRPr="00F667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AE" w:rsidRPr="008303AE" w:rsidRDefault="00F66751" w:rsidP="00F66751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303AE"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8303AE" w:rsidRPr="0083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составе разделов проектной документации и требованиях к их содержанию (утв. постановлением Правительства РФ от 16 февраля </w:t>
      </w:r>
      <w:smartTag w:uri="urn:schemas-microsoft-com:office:smarttags" w:element="metricconverter">
        <w:smartTagPr>
          <w:attr w:name="ProductID" w:val="2008 г"/>
        </w:smartTagPr>
        <w:r w:rsidR="008303AE" w:rsidRPr="008303AE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2008 г</w:t>
        </w:r>
      </w:smartTag>
      <w:r w:rsidR="008303AE" w:rsidRPr="00830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№ 87)</w:t>
      </w:r>
      <w:r w:rsidR="008303AE"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03AE" w:rsidRPr="008303AE" w:rsidRDefault="00F66751" w:rsidP="00F667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03AE"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 ОСТН-600-93, с. 92.</w:t>
      </w:r>
    </w:p>
    <w:p w:rsidR="008303AE" w:rsidRPr="008303AE" w:rsidRDefault="00F66751" w:rsidP="00F6675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303AE" w:rsidRPr="008303AE">
        <w:rPr>
          <w:rFonts w:ascii="Times New Roman" w:eastAsia="Times New Roman" w:hAnsi="Times New Roman" w:cs="Times New Roman"/>
          <w:sz w:val="28"/>
          <w:szCs w:val="28"/>
          <w:lang w:eastAsia="ru-RU"/>
        </w:rPr>
        <w:t>. РД 45.047-99, с. 43.</w:t>
      </w:r>
    </w:p>
    <w:p w:rsidR="000C387F" w:rsidRDefault="000C387F" w:rsidP="00F8353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81B" w:rsidRDefault="0082581B" w:rsidP="002D114D">
      <w:pPr>
        <w:rPr>
          <w:rFonts w:ascii="Times New Roman" w:hAnsi="Times New Roman" w:cs="Times New Roman"/>
          <w:sz w:val="28"/>
          <w:szCs w:val="28"/>
        </w:rPr>
      </w:pP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Курсов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предназначен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для закрепления знаний по основным разделам курса, а также для контроля усвоения материала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и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программы курса.</w:t>
      </w: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Исходные данные для 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выполнения курсово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работы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приведены в таблицах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. Выбор варианта осуществляется по последней цифре номера </w:t>
      </w:r>
      <w:r w:rsidR="008344DC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пароля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.</w:t>
      </w: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Выполненн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урсов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работа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представить для рецензирования до начала лабораторно-экзаменационной сессии.</w:t>
      </w:r>
    </w:p>
    <w:p w:rsidR="00237430" w:rsidRPr="00237430" w:rsidRDefault="00237430" w:rsidP="002374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Не зачтенн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ую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урсов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="00661EAD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работу</w:t>
      </w:r>
      <w:r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</w:t>
      </w:r>
      <w:r w:rsidRPr="00237430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исправить согласно рецензии и повторно представить на рецензию.</w:t>
      </w:r>
    </w:p>
    <w:p w:rsidR="000D0516" w:rsidRPr="000D0516" w:rsidRDefault="000D0516" w:rsidP="000D0516">
      <w:pPr>
        <w:pageBreakBefore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0D051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lastRenderedPageBreak/>
        <w:t>Таблица 1 – Исходные данные</w:t>
      </w:r>
      <w:r w:rsidR="002A46AB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для выбора кабелей</w:t>
      </w:r>
    </w:p>
    <w:p w:rsidR="000D0516" w:rsidRPr="000D0516" w:rsidRDefault="000D0516" w:rsidP="000D051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6"/>
          <w:szCs w:val="6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1543"/>
        <w:gridCol w:w="796"/>
        <w:gridCol w:w="795"/>
        <w:gridCol w:w="795"/>
        <w:gridCol w:w="794"/>
        <w:gridCol w:w="794"/>
        <w:gridCol w:w="794"/>
        <w:gridCol w:w="794"/>
        <w:gridCol w:w="793"/>
        <w:gridCol w:w="793"/>
        <w:gridCol w:w="800"/>
      </w:tblGrid>
      <w:tr w:rsidR="000D0516" w:rsidRPr="000D0516" w:rsidTr="000D0516">
        <w:tc>
          <w:tcPr>
            <w:tcW w:w="1543" w:type="dxa"/>
            <w:vMerge w:val="restart"/>
            <w:vAlign w:val="center"/>
          </w:tcPr>
          <w:p w:rsidR="000D0516" w:rsidRPr="00FD142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Заданный</w:t>
            </w: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параметр</w:t>
            </w:r>
          </w:p>
        </w:tc>
        <w:tc>
          <w:tcPr>
            <w:tcW w:w="7948" w:type="dxa"/>
            <w:gridSpan w:val="10"/>
            <w:vAlign w:val="center"/>
          </w:tcPr>
          <w:p w:rsidR="000D0516" w:rsidRPr="00FD1426" w:rsidRDefault="000D0516" w:rsidP="000C4D7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Вариант (последняя цифра номера </w:t>
            </w:r>
            <w:r w:rsidR="000C4D71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пароля</w:t>
            </w:r>
            <w:r w:rsidRPr="00FD142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)</w:t>
            </w:r>
          </w:p>
        </w:tc>
      </w:tr>
      <w:tr w:rsidR="000D0516" w:rsidRPr="000D0516" w:rsidTr="000D0516">
        <w:tc>
          <w:tcPr>
            <w:tcW w:w="1543" w:type="dxa"/>
            <w:vMerge/>
          </w:tcPr>
          <w:p w:rsidR="000D0516" w:rsidRPr="000D0516" w:rsidRDefault="000D0516" w:rsidP="000D0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796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795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795" w:type="dxa"/>
            <w:vAlign w:val="center"/>
          </w:tcPr>
          <w:p w:rsidR="000D0516" w:rsidRPr="00BF33F9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r w:rsidRPr="00BF33F9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  <w:t>3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794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793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793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800" w:type="dxa"/>
            <w:vAlign w:val="center"/>
          </w:tcPr>
          <w:p w:rsidR="000D0516" w:rsidRPr="000D0516" w:rsidRDefault="000D0516" w:rsidP="000D0516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0</w:t>
            </w:r>
          </w:p>
        </w:tc>
      </w:tr>
      <w:tr w:rsidR="000D0516" w:rsidRPr="000D0516" w:rsidTr="000D0516">
        <w:trPr>
          <w:cantSplit/>
          <w:trHeight w:val="2835"/>
        </w:trPr>
        <w:tc>
          <w:tcPr>
            <w:tcW w:w="1543" w:type="dxa"/>
          </w:tcPr>
          <w:p w:rsidR="000D0516" w:rsidRPr="000D0516" w:rsidRDefault="000D0516" w:rsidP="000D0516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Завод-</w:t>
            </w: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изготовитель</w:t>
            </w:r>
          </w:p>
        </w:tc>
        <w:tc>
          <w:tcPr>
            <w:tcW w:w="796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pacing w:val="-2"/>
                <w:sz w:val="25"/>
                <w:szCs w:val="25"/>
                <w:lang w:eastAsia="ru-RU"/>
              </w:rPr>
              <w:t>«Москабель-Фуджикура»</w:t>
            </w:r>
          </w:p>
        </w:tc>
        <w:tc>
          <w:tcPr>
            <w:tcW w:w="795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«Оптен-Кабель»</w:t>
            </w:r>
          </w:p>
        </w:tc>
        <w:tc>
          <w:tcPr>
            <w:tcW w:w="795" w:type="dxa"/>
            <w:textDirection w:val="btLr"/>
            <w:vAlign w:val="center"/>
          </w:tcPr>
          <w:p w:rsidR="000D0516" w:rsidRPr="00BF33F9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</w:pPr>
            <w:r w:rsidRPr="00BF33F9">
              <w:rPr>
                <w:rFonts w:ascii="Times New Roman" w:eastAsia="Times New Roman" w:hAnsi="Times New Roman" w:cs="Times New Roman"/>
                <w:sz w:val="25"/>
                <w:szCs w:val="25"/>
                <w:highlight w:val="yellow"/>
                <w:lang w:eastAsia="ru-RU"/>
              </w:rPr>
              <w:t>«СОКК»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eastAsia="ru-RU"/>
              </w:rPr>
              <w:t>«Сарансккабель-Оптика»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«ОКС 01»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«Трансвок»</w:t>
            </w:r>
          </w:p>
        </w:tc>
        <w:tc>
          <w:tcPr>
            <w:tcW w:w="794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«Интегра-Кабель»</w:t>
            </w:r>
          </w:p>
        </w:tc>
        <w:tc>
          <w:tcPr>
            <w:tcW w:w="793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«Еврокабель-1»</w:t>
            </w:r>
          </w:p>
        </w:tc>
        <w:tc>
          <w:tcPr>
            <w:tcW w:w="793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«АлтайОптикаКабель»</w:t>
            </w:r>
          </w:p>
        </w:tc>
        <w:tc>
          <w:tcPr>
            <w:tcW w:w="800" w:type="dxa"/>
            <w:textDirection w:val="btLr"/>
            <w:vAlign w:val="center"/>
          </w:tcPr>
          <w:p w:rsidR="000D0516" w:rsidRPr="000D0516" w:rsidRDefault="000D0516" w:rsidP="000D0516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0D0516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«Эликс-Кабель»</w:t>
            </w:r>
          </w:p>
        </w:tc>
      </w:tr>
    </w:tbl>
    <w:p w:rsidR="000D0516" w:rsidRDefault="000D0516" w:rsidP="002A46AB">
      <w:pPr>
        <w:rPr>
          <w:rFonts w:ascii="Times New Roman" w:hAnsi="Times New Roman" w:cs="Times New Roman"/>
          <w:b/>
          <w:sz w:val="28"/>
          <w:szCs w:val="28"/>
        </w:rPr>
      </w:pPr>
    </w:p>
    <w:p w:rsidR="000D0516" w:rsidRPr="00241D26" w:rsidRDefault="000D0516" w:rsidP="008258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0516" w:rsidRPr="00360282" w:rsidRDefault="00360282" w:rsidP="003602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Таблица  2 </w:t>
      </w:r>
      <w:r w:rsidR="002A46A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Ис</w:t>
      </w:r>
      <w:r w:rsidR="002A46AB">
        <w:rPr>
          <w:rFonts w:ascii="Times New Roman" w:hAnsi="Times New Roman" w:cs="Times New Roman"/>
          <w:sz w:val="28"/>
          <w:szCs w:val="28"/>
        </w:rPr>
        <w:t>ходные данные для расчетов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3"/>
        <w:gridCol w:w="1156"/>
        <w:gridCol w:w="1198"/>
        <w:gridCol w:w="1191"/>
        <w:gridCol w:w="1181"/>
        <w:gridCol w:w="1191"/>
        <w:gridCol w:w="1213"/>
        <w:gridCol w:w="1285"/>
      </w:tblGrid>
      <w:tr w:rsidR="00D708EB" w:rsidTr="00360282">
        <w:trPr>
          <w:trHeight w:val="1115"/>
        </w:trPr>
        <w:tc>
          <w:tcPr>
            <w:tcW w:w="1123" w:type="dxa"/>
          </w:tcPr>
          <w:p w:rsidR="00D708EB" w:rsidRDefault="00D708EB" w:rsidP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708EB" w:rsidRDefault="00D708EB" w:rsidP="00A762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вар.</w:t>
            </w:r>
          </w:p>
          <w:p w:rsidR="00D708EB" w:rsidRDefault="00D708EB" w:rsidP="00A762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№бар</w:t>
            </w:r>
          </w:p>
        </w:tc>
        <w:tc>
          <w:tcPr>
            <w:tcW w:w="1198" w:type="dxa"/>
          </w:tcPr>
          <w:p w:rsidR="00D708EB" w:rsidRP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BF33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</m:oMath>
            <w:r w:rsidR="00D708EB">
              <w:rPr>
                <w:rFonts w:ascii="Times New Roman" w:eastAsiaTheme="minorEastAsia" w:hAnsi="Times New Roman" w:cs="Times New Roman"/>
                <w:sz w:val="28"/>
                <w:szCs w:val="28"/>
              </w:rPr>
              <w:t>,</w:t>
            </w:r>
          </w:p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181" w:type="dxa"/>
          </w:tcPr>
          <w:p w:rsidR="00D708EB" w:rsidRDefault="00BF3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1191" w:type="dxa"/>
          </w:tcPr>
          <w:p w:rsidR="00D708EB" w:rsidRPr="001260BA" w:rsidRDefault="00BF33F9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n</m:t>
                    </m:r>
                  </m:sub>
                </m:s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</m:t>
                </m:r>
              </m:oMath>
            </m:oMathPara>
          </w:p>
          <w:p w:rsidR="00D708EB" w:rsidRPr="001260BA" w:rsidRDefault="00D708EB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08EB" w:rsidRPr="001260BA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</w:tc>
        <w:tc>
          <w:tcPr>
            <w:tcW w:w="1285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708EB" w:rsidRPr="001260BA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м/сек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D708EB" w:rsidRPr="00C526A5" w:rsidRDefault="00C52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1" w:type="dxa"/>
            <w:vMerge w:val="restart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181" w:type="dxa"/>
            <w:vMerge w:val="restart"/>
          </w:tcPr>
          <w:p w:rsidR="00D708EB" w:rsidRPr="00F05B75" w:rsidRDefault="00D708EB" w:rsidP="00F05B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D708EB" w:rsidRPr="00C526A5" w:rsidRDefault="00C526A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Pr="00BF33F9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3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56" w:type="dxa"/>
          </w:tcPr>
          <w:p w:rsidR="00D708EB" w:rsidRPr="00BF33F9" w:rsidRDefault="00C526A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F33F9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18</w:t>
            </w:r>
          </w:p>
        </w:tc>
        <w:tc>
          <w:tcPr>
            <w:tcW w:w="1198" w:type="dxa"/>
          </w:tcPr>
          <w:p w:rsidR="00D708EB" w:rsidRPr="00BF33F9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BF33F9"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  <w:t>4</w:t>
            </w:r>
          </w:p>
        </w:tc>
        <w:tc>
          <w:tcPr>
            <w:tcW w:w="1191" w:type="dxa"/>
            <w:vMerge/>
          </w:tcPr>
          <w:p w:rsidR="00D708EB" w:rsidRPr="00BF33F9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81" w:type="dxa"/>
            <w:vMerge/>
          </w:tcPr>
          <w:p w:rsidR="00D708EB" w:rsidRPr="00BF33F9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91" w:type="dxa"/>
          </w:tcPr>
          <w:p w:rsidR="00D708EB" w:rsidRPr="00BF33F9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3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60</w:t>
            </w:r>
          </w:p>
        </w:tc>
        <w:tc>
          <w:tcPr>
            <w:tcW w:w="1213" w:type="dxa"/>
          </w:tcPr>
          <w:p w:rsidR="00D708EB" w:rsidRPr="00BF33F9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3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285" w:type="dxa"/>
          </w:tcPr>
          <w:p w:rsidR="00D708EB" w:rsidRPr="00BF33F9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F33F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18</w:t>
            </w:r>
            <w:bookmarkStart w:id="0" w:name="_GoBack"/>
            <w:bookmarkEnd w:id="0"/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5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D708EB" w:rsidTr="00360282">
        <w:trPr>
          <w:trHeight w:val="383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708EB" w:rsidTr="00360282">
        <w:trPr>
          <w:trHeight w:val="365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D708EB" w:rsidTr="00360282">
        <w:trPr>
          <w:trHeight w:val="383"/>
        </w:trPr>
        <w:tc>
          <w:tcPr>
            <w:tcW w:w="1123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98" w:type="dxa"/>
          </w:tcPr>
          <w:p w:rsidR="00D708EB" w:rsidRPr="00360282" w:rsidRDefault="003602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9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1" w:type="dxa"/>
            <w:vMerge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1213" w:type="dxa"/>
          </w:tcPr>
          <w:p w:rsidR="00D708EB" w:rsidRDefault="00D708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85" w:type="dxa"/>
          </w:tcPr>
          <w:p w:rsidR="00D708EB" w:rsidRDefault="00D708EB" w:rsidP="00643E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1260BA" w:rsidRDefault="0012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260BA" w:rsidRDefault="001260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2F5B" w:rsidRPr="001F2F5B" w:rsidRDefault="001F2F5B" w:rsidP="001F2F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position w:val="8"/>
          <w:sz w:val="28"/>
          <w:szCs w:val="28"/>
          <w:lang w:eastAsia="ru-RU"/>
        </w:rPr>
      </w:pPr>
      <w:r w:rsidRPr="001F2F5B">
        <w:rPr>
          <w:rFonts w:ascii="Times New Roman" w:eastAsia="Times New Roman" w:hAnsi="Times New Roman" w:cs="Times New Roman"/>
          <w:position w:val="8"/>
          <w:sz w:val="28"/>
          <w:szCs w:val="28"/>
          <w:lang w:eastAsia="ru-RU"/>
        </w:rPr>
        <w:t>ВНИМАНИЕ! При выполнении расчетов необходимо следить за размерностью величин.</w:t>
      </w:r>
    </w:p>
    <w:p w:rsidR="00134BD5" w:rsidRPr="001F2F5B" w:rsidRDefault="00134BD5" w:rsidP="001F2F5B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position w:val="8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:rsidR="00C33135" w:rsidRPr="007C2409" w:rsidRDefault="00C33135" w:rsidP="001F2F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Конструкции и основные характеристики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 для прокладки в грунт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ОКС для прокладки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ED4F16">
        <w:rPr>
          <w:rFonts w:ascii="Times New Roman" w:hAnsi="Times New Roman" w:cs="Times New Roman"/>
          <w:sz w:val="28"/>
          <w:szCs w:val="28"/>
        </w:rPr>
        <w:t>ОКС для подвески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Прокладка ОКС в грунт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Способы прокладки, </w:t>
      </w:r>
      <w:r w:rsidR="00ED4F16">
        <w:rPr>
          <w:rFonts w:ascii="Times New Roman" w:hAnsi="Times New Roman" w:cs="Times New Roman"/>
          <w:sz w:val="28"/>
          <w:szCs w:val="28"/>
        </w:rPr>
        <w:t>технологии, машины, механизмы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ED4F16">
        <w:rPr>
          <w:rFonts w:ascii="Times New Roman" w:hAnsi="Times New Roman" w:cs="Times New Roman"/>
          <w:sz w:val="28"/>
          <w:szCs w:val="28"/>
        </w:rPr>
        <w:t>Бестраншейная прокладка ОКС кабелеукладчиком</w:t>
      </w:r>
    </w:p>
    <w:p w:rsidR="00C33135" w:rsidRDefault="002A46AB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C33135">
        <w:rPr>
          <w:rFonts w:ascii="Times New Roman" w:hAnsi="Times New Roman" w:cs="Times New Roman"/>
          <w:sz w:val="28"/>
          <w:szCs w:val="28"/>
        </w:rPr>
        <w:t xml:space="preserve">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C33135">
        <w:rPr>
          <w:rFonts w:ascii="Times New Roman" w:hAnsi="Times New Roman" w:cs="Times New Roman"/>
          <w:sz w:val="28"/>
          <w:szCs w:val="28"/>
        </w:rPr>
        <w:t>Расчет растягивающих усилий ОК</w:t>
      </w:r>
      <w:r w:rsidR="00ED4F16">
        <w:rPr>
          <w:rFonts w:ascii="Times New Roman" w:hAnsi="Times New Roman" w:cs="Times New Roman"/>
          <w:sz w:val="28"/>
          <w:szCs w:val="28"/>
        </w:rPr>
        <w:t>С при бестраншейной прокладке  кабелеукладчиком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 Прокладка ОКС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9571F">
        <w:rPr>
          <w:rFonts w:ascii="Times New Roman" w:hAnsi="Times New Roman" w:cs="Times New Roman"/>
          <w:sz w:val="28"/>
          <w:szCs w:val="28"/>
        </w:rPr>
        <w:t>абельная канализация: назначение, виды, устройство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Прокладка ОКС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957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Расчет растягивающих усилий ОКС при прокладке в кабельной канализации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 Подвеска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Способы подвески</w:t>
      </w:r>
      <w:r w:rsidR="00BE31D6">
        <w:rPr>
          <w:rFonts w:ascii="Times New Roman" w:hAnsi="Times New Roman" w:cs="Times New Roman"/>
          <w:sz w:val="28"/>
          <w:szCs w:val="28"/>
        </w:rPr>
        <w:t xml:space="preserve">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="0029571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Технология подвески</w:t>
      </w:r>
      <w:r w:rsidR="00BE31D6">
        <w:rPr>
          <w:rFonts w:ascii="Times New Roman" w:hAnsi="Times New Roman" w:cs="Times New Roman"/>
          <w:sz w:val="28"/>
          <w:szCs w:val="28"/>
        </w:rPr>
        <w:t xml:space="preserve"> ОКС</w:t>
      </w:r>
    </w:p>
    <w:p w:rsidR="00C33135" w:rsidRDefault="00C33135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Расчет растягивающих усилий подвесных ОКС</w:t>
      </w:r>
    </w:p>
    <w:p w:rsidR="00C33135" w:rsidRDefault="002A46AB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33135">
        <w:rPr>
          <w:rFonts w:ascii="Times New Roman" w:hAnsi="Times New Roman" w:cs="Times New Roman"/>
          <w:sz w:val="28"/>
          <w:szCs w:val="28"/>
        </w:rPr>
        <w:t xml:space="preserve">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C33135">
        <w:rPr>
          <w:rFonts w:ascii="Times New Roman" w:hAnsi="Times New Roman" w:cs="Times New Roman"/>
          <w:sz w:val="28"/>
          <w:szCs w:val="28"/>
        </w:rPr>
        <w:t>Заключение</w:t>
      </w:r>
    </w:p>
    <w:p w:rsidR="00C33135" w:rsidRDefault="002A46AB" w:rsidP="00C331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33135">
        <w:rPr>
          <w:rFonts w:ascii="Times New Roman" w:hAnsi="Times New Roman" w:cs="Times New Roman"/>
          <w:sz w:val="28"/>
          <w:szCs w:val="28"/>
        </w:rPr>
        <w:t xml:space="preserve"> </w:t>
      </w:r>
      <w:r w:rsidR="0029571F">
        <w:rPr>
          <w:rFonts w:ascii="Times New Roman" w:hAnsi="Times New Roman" w:cs="Times New Roman"/>
          <w:sz w:val="28"/>
          <w:szCs w:val="28"/>
        </w:rPr>
        <w:t xml:space="preserve"> </w:t>
      </w:r>
      <w:r w:rsidR="00C33135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:rsidR="00C33135" w:rsidRDefault="00C33135" w:rsidP="00C331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25703" w:rsidRDefault="00325703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A46AB" w:rsidRDefault="002A46AB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C33135" w:rsidRDefault="00C33135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5703" w:rsidRDefault="00325703" w:rsidP="00055A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</w:t>
      </w:r>
      <w:r w:rsidRPr="0052065F">
        <w:rPr>
          <w:rFonts w:ascii="Times New Roman" w:hAnsi="Times New Roman" w:cs="Times New Roman"/>
          <w:sz w:val="28"/>
          <w:szCs w:val="28"/>
        </w:rPr>
        <w:t>Введение</w:t>
      </w:r>
    </w:p>
    <w:p w:rsidR="00D87660" w:rsidRPr="0052065F" w:rsidRDefault="00D379FE" w:rsidP="00055AE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Рассмотреть достоинства и недостатки волоконно-оптических систем передачи и оптических кабелей связи.</w:t>
      </w:r>
    </w:p>
    <w:p w:rsidR="00325703" w:rsidRDefault="00325703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25703" w:rsidRDefault="00325703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43E6A" w:rsidRDefault="00325703" w:rsidP="00055AED">
      <w:pPr>
        <w:tabs>
          <w:tab w:val="left" w:pos="1560"/>
          <w:tab w:val="center" w:pos="4677"/>
        </w:tabs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643E6A" w:rsidRPr="00325703">
        <w:rPr>
          <w:rFonts w:ascii="Times New Roman" w:hAnsi="Times New Roman" w:cs="Times New Roman"/>
          <w:sz w:val="28"/>
          <w:szCs w:val="28"/>
        </w:rPr>
        <w:t>Конструкции и основные характеристики ОКС</w:t>
      </w:r>
    </w:p>
    <w:p w:rsidR="008A4812" w:rsidRPr="00325703" w:rsidRDefault="008A4812" w:rsidP="00325703">
      <w:pPr>
        <w:tabs>
          <w:tab w:val="left" w:pos="1560"/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58598A" w:rsidRDefault="0058598A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завода – изготовителя оптического кабеля связи выбрать кабели для подземной прокладки в грунт, в телефонной кабельной канализации и самонесущие для подвески на опорах  и по крышам зданий.</w:t>
      </w:r>
    </w:p>
    <w:p w:rsidR="00E2663E" w:rsidRPr="0058598A" w:rsidRDefault="00E2663E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Оптические кабели связи поставляются строительными длинами на </w:t>
      </w:r>
      <w:r w:rsidR="00CE4E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кабельных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барабанах  № 16</w:t>
      </w:r>
      <w:r w:rsidR="002A4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№ 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№ 18.</w:t>
      </w:r>
    </w:p>
    <w:p w:rsidR="0058598A" w:rsidRPr="0058598A" w:rsidRDefault="0058598A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Изобразить эскизы поперечных сечений выбранных кабелей с указанием </w:t>
      </w:r>
      <w:r w:rsidR="003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марки и </w:t>
      </w: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конструктивных элементов.</w:t>
      </w:r>
    </w:p>
    <w:p w:rsidR="0058598A" w:rsidRPr="0058598A" w:rsidRDefault="0058598A" w:rsidP="0058598A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Привести основные механические характеристики выбранных оптических кабелей связи. </w:t>
      </w:r>
    </w:p>
    <w:p w:rsidR="0058598A" w:rsidRPr="0058598A" w:rsidRDefault="0058598A" w:rsidP="0058598A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Механические характеристики оптических кабелей связи – это</w:t>
      </w:r>
      <w:r w:rsidR="003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178" w:rsidRPr="006A54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конкретные</w:t>
      </w: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диаметр кабеля, </w:t>
      </w:r>
      <w:r w:rsidR="00F41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погонный </w:t>
      </w:r>
      <w:r w:rsidRPr="005859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 кабеля, строительная длина кабеля, минимальный радиус изгиба, допустимое растягивающее усилие, допустимое раздавливающее усилие.</w:t>
      </w:r>
    </w:p>
    <w:p w:rsidR="00643E6A" w:rsidRPr="008C79DD" w:rsidRDefault="008C79DD" w:rsidP="008C79D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79DD">
        <w:rPr>
          <w:rFonts w:ascii="Times New Roman" w:hAnsi="Times New Roman" w:cs="Times New Roman"/>
          <w:sz w:val="28"/>
          <w:szCs w:val="28"/>
        </w:rPr>
        <w:t>Полученные результаты оформить в виде пунктов курсовой работы:</w:t>
      </w:r>
    </w:p>
    <w:p w:rsidR="00643E6A" w:rsidRDefault="00643E6A" w:rsidP="00C92F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812">
        <w:rPr>
          <w:rFonts w:ascii="Times New Roman" w:hAnsi="Times New Roman" w:cs="Times New Roman"/>
          <w:sz w:val="28"/>
          <w:szCs w:val="28"/>
        </w:rPr>
        <w:t>2.1</w:t>
      </w:r>
      <w:r w:rsidR="008A481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ОКС для прокладки в грунт</w:t>
      </w:r>
    </w:p>
    <w:p w:rsidR="00643E6A" w:rsidRDefault="00503F9E" w:rsidP="00C92F2D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812">
        <w:rPr>
          <w:rFonts w:ascii="Times New Roman" w:hAnsi="Times New Roman" w:cs="Times New Roman"/>
          <w:sz w:val="28"/>
          <w:szCs w:val="28"/>
        </w:rPr>
        <w:t>2.2</w:t>
      </w:r>
      <w:r w:rsidR="008A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ОКС для прокладки кабельной канализации</w:t>
      </w:r>
    </w:p>
    <w:p w:rsidR="00F415DB" w:rsidRPr="00E2663E" w:rsidRDefault="008A4812" w:rsidP="00C92F2D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503F9E" w:rsidRPr="004B0D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12B">
        <w:rPr>
          <w:rFonts w:ascii="Times New Roman" w:hAnsi="Times New Roman" w:cs="Times New Roman"/>
          <w:sz w:val="28"/>
          <w:szCs w:val="28"/>
        </w:rPr>
        <w:t>ОКС для подвески</w:t>
      </w:r>
    </w:p>
    <w:p w:rsidR="00503F9E" w:rsidRDefault="00503F9E" w:rsidP="00503F9E">
      <w:pPr>
        <w:pStyle w:val="a8"/>
        <w:ind w:hanging="720"/>
        <w:rPr>
          <w:rFonts w:ascii="Times New Roman" w:hAnsi="Times New Roman" w:cs="Times New Roman"/>
          <w:sz w:val="28"/>
          <w:szCs w:val="28"/>
        </w:rPr>
      </w:pPr>
    </w:p>
    <w:p w:rsidR="004B0DE2" w:rsidRDefault="00F2112B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503F9E">
        <w:rPr>
          <w:rFonts w:ascii="Times New Roman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hAnsi="Times New Roman" w:cs="Times New Roman"/>
          <w:sz w:val="28"/>
          <w:szCs w:val="28"/>
        </w:rPr>
        <w:t>Прокладка ОКС в грунт</w:t>
      </w:r>
    </w:p>
    <w:p w:rsidR="008B07AC" w:rsidRDefault="008B07A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53315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12B">
        <w:rPr>
          <w:rFonts w:ascii="Times New Roman" w:hAnsi="Times New Roman" w:cs="Times New Roman"/>
          <w:sz w:val="28"/>
          <w:szCs w:val="28"/>
        </w:rPr>
        <w:t>3.1</w:t>
      </w:r>
      <w:r w:rsidR="00F2112B">
        <w:rPr>
          <w:rFonts w:ascii="Times New Roman" w:hAnsi="Times New Roman" w:cs="Times New Roman"/>
          <w:sz w:val="28"/>
          <w:szCs w:val="28"/>
        </w:rPr>
        <w:t xml:space="preserve">  </w:t>
      </w:r>
      <w:r w:rsidRPr="004B0DE2">
        <w:rPr>
          <w:rFonts w:ascii="Times New Roman" w:hAnsi="Times New Roman" w:cs="Times New Roman"/>
          <w:sz w:val="28"/>
          <w:szCs w:val="28"/>
        </w:rPr>
        <w:t>Способы прокладки</w:t>
      </w:r>
      <w:r w:rsidR="00ED4F16">
        <w:rPr>
          <w:rFonts w:ascii="Times New Roman" w:hAnsi="Times New Roman" w:cs="Times New Roman"/>
          <w:sz w:val="28"/>
          <w:szCs w:val="28"/>
        </w:rPr>
        <w:t>, технологии, машины, механизмы</w:t>
      </w:r>
    </w:p>
    <w:p w:rsidR="008B07AC" w:rsidRPr="004B0DE2" w:rsidRDefault="008B07A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F2112B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Рассмотреть и описать способы и технологии прокладки, </w:t>
      </w:r>
      <w:r w:rsidR="004930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</w:t>
      </w:r>
      <w:r w:rsidR="0053315C">
        <w:rPr>
          <w:rFonts w:ascii="Times New Roman" w:hAnsi="Times New Roman" w:cs="Times New Roman"/>
          <w:sz w:val="28"/>
          <w:szCs w:val="28"/>
        </w:rPr>
        <w:t xml:space="preserve">ть </w:t>
      </w:r>
      <w:r w:rsidR="00F979F9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="0053315C">
        <w:rPr>
          <w:rFonts w:ascii="Times New Roman" w:hAnsi="Times New Roman" w:cs="Times New Roman"/>
          <w:sz w:val="28"/>
          <w:szCs w:val="28"/>
        </w:rPr>
        <w:t>машины и механизмы</w:t>
      </w:r>
      <w:r w:rsidR="00F979F9">
        <w:rPr>
          <w:rFonts w:ascii="Times New Roman" w:hAnsi="Times New Roman" w:cs="Times New Roman"/>
          <w:sz w:val="28"/>
          <w:szCs w:val="28"/>
        </w:rPr>
        <w:t>.</w:t>
      </w:r>
    </w:p>
    <w:p w:rsidR="008B07AC" w:rsidRDefault="008B07A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53315C" w:rsidRDefault="0053315C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2112B">
        <w:rPr>
          <w:rFonts w:ascii="Times New Roman" w:hAnsi="Times New Roman" w:cs="Times New Roman"/>
          <w:sz w:val="28"/>
          <w:szCs w:val="28"/>
        </w:rPr>
        <w:t>3.2</w:t>
      </w:r>
      <w:r w:rsidR="00F21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Бестраншейная прокладка ОКС кабелеукладчиком</w:t>
      </w:r>
    </w:p>
    <w:p w:rsidR="008B07AC" w:rsidRDefault="00F415DB" w:rsidP="00F979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5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описать технологию бестраншейной прокладки кабелеукладчиком оптических кабелей связи в грунт.</w:t>
      </w:r>
    </w:p>
    <w:p w:rsidR="00F979F9" w:rsidRPr="00F979F9" w:rsidRDefault="00F979F9" w:rsidP="00F979F9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бестраншейной прокладки ОКС </w:t>
      </w:r>
      <w:r w:rsidR="0003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прицепные кабелеукладчики</w:t>
      </w:r>
      <w:r w:rsidR="00E2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КУ-120 </w:t>
      </w:r>
      <w:r w:rsidR="00E266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буксируемые сцепом тягачей – гусеничных тракторов Т-130</w:t>
      </w:r>
      <w:r w:rsidR="00E266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315C" w:rsidRDefault="001F2F5B" w:rsidP="008B07AC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Привести рисунки</w:t>
      </w:r>
      <w:r w:rsidR="0053315C">
        <w:rPr>
          <w:rFonts w:ascii="Times New Roman" w:hAnsi="Times New Roman" w:cs="Times New Roman"/>
          <w:sz w:val="28"/>
          <w:szCs w:val="28"/>
        </w:rPr>
        <w:t xml:space="preserve"> и характеристики кабелеукладчика </w:t>
      </w:r>
      <w:r w:rsidR="00F979F9">
        <w:rPr>
          <w:rFonts w:ascii="Times New Roman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hAnsi="Times New Roman" w:cs="Times New Roman"/>
          <w:sz w:val="28"/>
          <w:szCs w:val="28"/>
        </w:rPr>
        <w:t>КУ-120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hAnsi="Times New Roman" w:cs="Times New Roman"/>
          <w:sz w:val="28"/>
          <w:szCs w:val="28"/>
        </w:rPr>
        <w:t xml:space="preserve"> и </w:t>
      </w:r>
      <w:r w:rsidR="00241D26">
        <w:rPr>
          <w:rFonts w:ascii="Times New Roman" w:hAnsi="Times New Roman" w:cs="Times New Roman"/>
          <w:sz w:val="28"/>
          <w:szCs w:val="28"/>
        </w:rPr>
        <w:t xml:space="preserve"> выбранного</w:t>
      </w:r>
      <w:r w:rsidR="008B07AC">
        <w:rPr>
          <w:rFonts w:ascii="Times New Roman" w:hAnsi="Times New Roman" w:cs="Times New Roman"/>
          <w:sz w:val="28"/>
          <w:szCs w:val="28"/>
        </w:rPr>
        <w:t xml:space="preserve"> </w:t>
      </w:r>
      <w:r w:rsidR="00241D26" w:rsidRPr="008B07AC">
        <w:rPr>
          <w:rFonts w:ascii="Times New Roman" w:hAnsi="Times New Roman" w:cs="Times New Roman"/>
          <w:sz w:val="28"/>
          <w:szCs w:val="28"/>
        </w:rPr>
        <w:t>тягача.</w:t>
      </w:r>
    </w:p>
    <w:p w:rsidR="00922299" w:rsidRDefault="00922299" w:rsidP="0053315C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3315C" w:rsidRDefault="00904611" w:rsidP="00ED1F4C">
      <w:pPr>
        <w:ind w:firstLine="709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3.3</w:t>
      </w:r>
      <w:r w:rsidR="00F979F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3315C">
        <w:rPr>
          <w:rFonts w:ascii="Times New Roman" w:eastAsiaTheme="minorEastAsia" w:hAnsi="Times New Roman" w:cs="Times New Roman"/>
          <w:sz w:val="28"/>
          <w:szCs w:val="28"/>
        </w:rPr>
        <w:t>Расчет растяги</w:t>
      </w:r>
      <w:r w:rsidR="008F2C04">
        <w:rPr>
          <w:rFonts w:ascii="Times New Roman" w:eastAsiaTheme="minorEastAsia" w:hAnsi="Times New Roman" w:cs="Times New Roman"/>
          <w:sz w:val="28"/>
          <w:szCs w:val="28"/>
        </w:rPr>
        <w:t>вающих усил</w:t>
      </w:r>
      <w:r w:rsidR="0053315C">
        <w:rPr>
          <w:rFonts w:ascii="Times New Roman" w:eastAsiaTheme="minorEastAsia" w:hAnsi="Times New Roman" w:cs="Times New Roman"/>
          <w:sz w:val="28"/>
          <w:szCs w:val="28"/>
        </w:rPr>
        <w:t>ий ОКС при бестранше</w:t>
      </w:r>
      <w:r w:rsidR="00DB2679">
        <w:rPr>
          <w:rFonts w:ascii="Times New Roman" w:eastAsiaTheme="minorEastAsia" w:hAnsi="Times New Roman" w:cs="Times New Roman"/>
          <w:sz w:val="28"/>
          <w:szCs w:val="28"/>
        </w:rPr>
        <w:t>йной прокладке кабелеукладчиком</w:t>
      </w:r>
    </w:p>
    <w:p w:rsidR="007400C6" w:rsidRDefault="00832B42" w:rsidP="00922299">
      <w:pPr>
        <w:spacing w:after="0" w:line="300" w:lineRule="auto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Растягивающие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усилия</w:t>
      </w:r>
      <w:r w:rsidR="008C79DD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которы</w:t>
      </w:r>
      <w:r w:rsidR="00746835">
        <w:rPr>
          <w:rFonts w:ascii="Times New Roman" w:eastAsiaTheme="minorEastAsia" w:hAnsi="Times New Roman" w:cs="Times New Roman"/>
          <w:sz w:val="28"/>
          <w:szCs w:val="28"/>
        </w:rPr>
        <w:t>е испытывают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ОКС</w:t>
      </w:r>
      <w:r w:rsidR="00746835">
        <w:rPr>
          <w:rFonts w:ascii="Times New Roman" w:eastAsiaTheme="minorEastAsia" w:hAnsi="Times New Roman" w:cs="Times New Roman"/>
          <w:sz w:val="28"/>
          <w:szCs w:val="28"/>
        </w:rPr>
        <w:t xml:space="preserve"> при  бестраншейной прокладке кабелеукладчиком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>, подразделяется на:</w:t>
      </w:r>
    </w:p>
    <w:p w:rsidR="007400C6" w:rsidRDefault="00746835" w:rsidP="007400C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динамические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рывок</w:t>
      </w:r>
      <w:r w:rsidR="008F2C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кабеля при</w:t>
      </w:r>
      <w:r w:rsidR="00832B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трогании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 с </w:t>
      </w:r>
      <w:r w:rsidR="00B73A2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>места,  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ибо при преодолении 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препятствий;</w:t>
      </w:r>
    </w:p>
    <w:p w:rsidR="007400C6" w:rsidRDefault="00746835" w:rsidP="007400C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>татические</w:t>
      </w:r>
      <w:r w:rsidR="004E629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400C6">
        <w:rPr>
          <w:rFonts w:ascii="Times New Roman" w:eastAsiaTheme="minorEastAsia" w:hAnsi="Times New Roman" w:cs="Times New Roman"/>
          <w:sz w:val="28"/>
          <w:szCs w:val="28"/>
        </w:rPr>
        <w:t xml:space="preserve"> – возникают при прокладке кабеля  с постоянной скоростью.</w:t>
      </w:r>
    </w:p>
    <w:p w:rsidR="00832B42" w:rsidRDefault="00832B42" w:rsidP="001D2AD3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Растягивающее усилие ОКС при рывке рассчитывается по </w:t>
      </w:r>
      <w:r w:rsidR="001D2AD3">
        <w:rPr>
          <w:rFonts w:ascii="Times New Roman" w:eastAsiaTheme="minorEastAsia" w:hAnsi="Times New Roman" w:cs="Times New Roman"/>
          <w:sz w:val="28"/>
          <w:szCs w:val="28"/>
        </w:rPr>
        <w:t>формуле</w:t>
      </w:r>
    </w:p>
    <w:p w:rsidR="00FF3520" w:rsidRDefault="00FF3520" w:rsidP="007400C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400C6" w:rsidRPr="00FF3520" w:rsidRDefault="00BF33F9" w:rsidP="007400C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р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*(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)*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 xml:space="preserve"> F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тс</m:t>
                  </m:r>
                </m:sub>
              </m:sSub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*(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т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ку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Р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бк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FF3520" w:rsidRPr="00FF3520" w:rsidRDefault="00FF3520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w:r w:rsidRPr="00FF3520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B87FE4" w:rsidRDefault="00BF33F9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p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-растягивающее усилие ОКС при рывке, 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кг  </m:t>
        </m:r>
      </m:oMath>
      <w:r w:rsidR="00746835" w:rsidRPr="00746835">
        <w:rPr>
          <w:rFonts w:ascii="Times New Roman" w:eastAsiaTheme="minorEastAsia" w:hAnsi="Times New Roman" w:cs="Times New Roman"/>
          <w:sz w:val="28"/>
          <w:szCs w:val="28"/>
        </w:rPr>
        <w:t>//перевести из кг в кН, считая,</w:t>
      </w:r>
      <w:r w:rsidR="00746835">
        <w:rPr>
          <w:rFonts w:ascii="Times New Roman" w:eastAsiaTheme="minorEastAsia" w:hAnsi="Times New Roman" w:cs="Times New Roman"/>
          <w:sz w:val="28"/>
          <w:szCs w:val="28"/>
        </w:rPr>
        <w:t xml:space="preserve"> что  1 кг = 10 Н;</w:t>
      </w:r>
    </w:p>
    <w:p w:rsidR="00F43F70" w:rsidRDefault="00BF33F9" w:rsidP="00F43F70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-вес барабана с кабелем,  кг.</m:t>
        </m:r>
      </m:oMath>
      <w:r w:rsidR="00F43F70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 w:rsidR="00F43F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</m:oMath>
      <w:r w:rsidR="00F43F70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</m:oMath>
      <w:r w:rsidR="00F43F70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F43F70" w:rsidRDefault="00BF33F9" w:rsidP="00F43F7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43F70">
        <w:rPr>
          <w:rFonts w:ascii="Times New Roman" w:eastAsiaTheme="minorEastAsia" w:hAnsi="Times New Roman" w:cs="Times New Roman"/>
          <w:i/>
          <w:sz w:val="28"/>
          <w:szCs w:val="28"/>
        </w:rPr>
        <w:t xml:space="preserve">-   </w:t>
      </w:r>
      <w:r w:rsidR="00F43F70">
        <w:rPr>
          <w:rFonts w:ascii="Times New Roman" w:eastAsiaTheme="minorEastAsia" w:hAnsi="Times New Roman" w:cs="Times New Roman"/>
          <w:sz w:val="28"/>
          <w:szCs w:val="28"/>
        </w:rPr>
        <w:t>вес пустого барабана,  кг;</w:t>
      </w:r>
    </w:p>
    <w:p w:rsidR="00F43F70" w:rsidRPr="00E51F8B" w:rsidRDefault="00BF33F9" w:rsidP="00F43F7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F43F70">
        <w:rPr>
          <w:rFonts w:ascii="Times New Roman" w:eastAsiaTheme="minorEastAsia" w:hAnsi="Times New Roman" w:cs="Times New Roman"/>
          <w:sz w:val="28"/>
          <w:szCs w:val="28"/>
        </w:rPr>
        <w:t>-   погонный вес выбранного кабеля для прокладки в грунт,  кг/км;</w:t>
      </w:r>
    </w:p>
    <w:p w:rsidR="00F43F70" w:rsidRPr="00374E1F" w:rsidRDefault="00BF33F9" w:rsidP="00F43F70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</m:oMath>
      <w:r w:rsidR="00F43F70" w:rsidRPr="00E51F8B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F43F70">
        <w:rPr>
          <w:rFonts w:ascii="Times New Roman" w:eastAsiaTheme="minorEastAsia" w:hAnsi="Times New Roman" w:cs="Times New Roman"/>
          <w:sz w:val="28"/>
          <w:szCs w:val="28"/>
        </w:rPr>
        <w:t xml:space="preserve">  строительная длина кабеля, км.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Если не указана, то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 км;</m:t>
        </m:r>
      </m:oMath>
    </w:p>
    <w:p w:rsidR="00F43F70" w:rsidRPr="00746835" w:rsidRDefault="00F43F70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701012" w:rsidRPr="00C61E69" w:rsidRDefault="00BF33F9" w:rsidP="00701012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ш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-радиус </m:t>
        </m:r>
      </m:oMath>
      <w:r w:rsidR="00701012" w:rsidRPr="00E610EE">
        <w:rPr>
          <w:rFonts w:ascii="Times New Roman" w:eastAsiaTheme="minorEastAsia" w:hAnsi="Times New Roman" w:cs="Times New Roman"/>
          <w:sz w:val="28"/>
          <w:szCs w:val="28"/>
        </w:rPr>
        <w:t>шейки барабана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 xml:space="preserve"> см;</w:t>
      </w:r>
    </w:p>
    <w:p w:rsidR="00701012" w:rsidRDefault="00BF33F9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D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щ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-радиус</m:t>
        </m:r>
      </m:oMath>
      <w:r w:rsidR="00701012" w:rsidRPr="005A767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 xml:space="preserve">щеки барабана,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01012">
        <w:rPr>
          <w:rFonts w:ascii="Times New Roman" w:eastAsiaTheme="minorEastAsia" w:hAnsi="Times New Roman" w:cs="Times New Roman"/>
          <w:sz w:val="28"/>
          <w:szCs w:val="28"/>
        </w:rPr>
        <w:t>см;</w:t>
      </w:r>
    </w:p>
    <w:p w:rsidR="00701012" w:rsidRDefault="00BF33F9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тс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="00701012">
        <w:rPr>
          <w:rFonts w:ascii="Times New Roman" w:eastAsiaTheme="minorEastAsia" w:hAnsi="Times New Roman" w:cs="Times New Roman"/>
          <w:i/>
          <w:sz w:val="28"/>
          <w:szCs w:val="28"/>
        </w:rPr>
        <w:t xml:space="preserve"> – 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>сила тяги сцепа тракторов,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0079B">
        <w:rPr>
          <w:rFonts w:ascii="Times New Roman" w:eastAsiaTheme="minorEastAsia" w:hAnsi="Times New Roman" w:cs="Times New Roman"/>
          <w:sz w:val="28"/>
          <w:szCs w:val="28"/>
        </w:rPr>
        <w:t xml:space="preserve"> кг.  </w:t>
      </w:r>
      <w:r w:rsidR="006A54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тс</m:t>
            </m:r>
          </m:sub>
        </m:sSub>
      </m:oMath>
      <w:r w:rsidR="006A542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n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*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F0079B" w:rsidRPr="00F0079B" w:rsidRDefault="00F0079B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8C79D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C79DD">
        <w:rPr>
          <w:rFonts w:ascii="Times New Roman" w:eastAsiaTheme="minorEastAsia" w:hAnsi="Times New Roman" w:cs="Times New Roman"/>
          <w:i/>
          <w:sz w:val="28"/>
          <w:szCs w:val="28"/>
        </w:rPr>
        <w:t xml:space="preserve">-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число тракторов сцепа ;</w:t>
      </w:r>
    </w:p>
    <w:p w:rsidR="00F0079B" w:rsidRPr="00F0079B" w:rsidRDefault="00BF33F9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 w:rsidR="00F0079B">
        <w:rPr>
          <w:rFonts w:ascii="Times New Roman" w:eastAsiaTheme="minorEastAsia" w:hAnsi="Times New Roman" w:cs="Times New Roman"/>
          <w:sz w:val="28"/>
          <w:szCs w:val="28"/>
        </w:rPr>
        <w:t xml:space="preserve"> -  сила тяги трактора,  кг;</w:t>
      </w:r>
    </w:p>
    <w:p w:rsidR="007400C6" w:rsidRPr="00904611" w:rsidRDefault="00BF33F9" w:rsidP="00277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-суммарный вес сцепа тракторов, кг.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n*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;</m:t>
          </m:r>
        </m:oMath>
      </m:oMathPara>
    </w:p>
    <w:p w:rsidR="00E90CE4" w:rsidRPr="00E90CE4" w:rsidRDefault="00BF33F9" w:rsidP="002772F4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-вес одного трактора,  кг;</m:t>
          </m:r>
        </m:oMath>
      </m:oMathPara>
    </w:p>
    <w:p w:rsidR="007400C6" w:rsidRPr="00E90CE4" w:rsidRDefault="00BF33F9" w:rsidP="002772F4">
      <w:pPr>
        <w:spacing w:after="0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ку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-вес кабелеукладчика , кг;</m:t>
          </m:r>
        </m:oMath>
      </m:oMathPara>
    </w:p>
    <w:p w:rsidR="007400C6" w:rsidRDefault="007400C6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w:r w:rsidRPr="00C61E69">
        <w:rPr>
          <w:rFonts w:ascii="Times New Roman" w:eastAsiaTheme="minorEastAsia" w:hAnsi="Times New Roman" w:cs="Times New Roman"/>
          <w:sz w:val="28"/>
          <w:szCs w:val="28"/>
        </w:rPr>
        <w:t>[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F</w:t>
      </w:r>
      <w:r w:rsidRPr="00C61E69">
        <w:rPr>
          <w:rFonts w:ascii="Times New Roman" w:eastAsiaTheme="minorEastAsia" w:hAnsi="Times New Roman" w:cs="Times New Roman"/>
          <w:sz w:val="28"/>
          <w:szCs w:val="28"/>
        </w:rPr>
        <w:t>]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61E69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>допустимое растягивающее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усилие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выбранного</w:t>
      </w:r>
      <w:r w:rsidR="00FF3520">
        <w:rPr>
          <w:rFonts w:ascii="Times New Roman" w:eastAsiaTheme="minorEastAsia" w:hAnsi="Times New Roman" w:cs="Times New Roman"/>
          <w:sz w:val="28"/>
          <w:szCs w:val="28"/>
        </w:rPr>
        <w:t xml:space="preserve"> кабеля</w:t>
      </w:r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кН</w:t>
      </w:r>
      <w:r w:rsidR="001860F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:rsidR="000357F1" w:rsidRDefault="000357F1" w:rsidP="000357F1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   Ниже приведены справочные данные для расчетов.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Кабелеукладчики (вес):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ЛПК-20-2: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=3200 кг,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КУ-120: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=3500 кг,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КУК-3 :     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8100 кг,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КУК-2 :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      Р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=3650 кг. 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Тракторы (вес и тяговое усилие):</w:t>
      </w:r>
    </w:p>
    <w:p w:rsidR="000357F1" w:rsidRPr="00B87FE4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Т-100 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12636 кг,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 w:rsidRPr="00B87FE4">
        <w:rPr>
          <w:rFonts w:ascii="Times New Roman" w:eastAsiaTheme="minorEastAsia" w:hAnsi="Times New Roman" w:cs="Times New Roman"/>
          <w:sz w:val="28"/>
          <w:szCs w:val="28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7FE4">
        <w:rPr>
          <w:rFonts w:ascii="Times New Roman" w:eastAsiaTheme="minorEastAsia" w:hAnsi="Times New Roman" w:cs="Times New Roman"/>
          <w:sz w:val="28"/>
          <w:szCs w:val="28"/>
        </w:rPr>
        <w:t>9693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кг,</w:t>
      </w:r>
    </w:p>
    <w:p w:rsidR="000357F1" w:rsidRPr="00B87FE4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Т-130 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= 14030 кг,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Pr="00B87FE4">
        <w:rPr>
          <w:rFonts w:ascii="Times New Roman" w:eastAsiaTheme="minorEastAsia" w:hAnsi="Times New Roman" w:cs="Times New Roman"/>
          <w:sz w:val="28"/>
          <w:szCs w:val="28"/>
        </w:rPr>
        <w:t>9183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кг,</w:t>
      </w:r>
    </w:p>
    <w:p w:rsidR="000357F1" w:rsidRPr="00B87FE4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Т-180 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15880 кг,  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7FE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B87FE4">
        <w:rPr>
          <w:rFonts w:ascii="Times New Roman" w:eastAsiaTheme="minorEastAsia" w:hAnsi="Times New Roman" w:cs="Times New Roman"/>
          <w:sz w:val="28"/>
          <w:szCs w:val="28"/>
        </w:rPr>
        <w:t>14700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кг,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К-700А 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т1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 11600 кг,</w:t>
      </w:r>
      <w:r w:rsidRPr="00004C34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т1  </m:t>
            </m:r>
          </m:sub>
        </m:sSub>
      </m:oMath>
      <w:r w:rsidRPr="00004C34">
        <w:rPr>
          <w:rFonts w:ascii="Times New Roman" w:eastAsiaTheme="minorEastAsia" w:hAnsi="Times New Roman" w:cs="Times New Roman"/>
          <w:sz w:val="28"/>
          <w:szCs w:val="28"/>
        </w:rPr>
        <w:t>=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04C34">
        <w:rPr>
          <w:rFonts w:ascii="Times New Roman" w:eastAsiaTheme="minorEastAsia" w:hAnsi="Times New Roman" w:cs="Times New Roman"/>
          <w:sz w:val="28"/>
          <w:szCs w:val="28"/>
        </w:rPr>
        <w:t>6120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кг.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Кабельные барабаны (вес, диаметр щеки,  диаметр шейки):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№16: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=308 кг,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щ = 160 см,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 = 80 см,</w:t>
      </w:r>
    </w:p>
    <w:p w:rsidR="000357F1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№17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: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367 кг,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щ = 170 см,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 = 90 см,</w:t>
      </w:r>
    </w:p>
    <w:p w:rsidR="000357F1" w:rsidRPr="00B87FE4" w:rsidRDefault="000357F1" w:rsidP="000357F1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№18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:   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б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=535 кг,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щ = 180 см,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ш = 112 см.</w:t>
      </w:r>
    </w:p>
    <w:p w:rsidR="000357F1" w:rsidRDefault="000357F1" w:rsidP="007400C6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22329" w:rsidRDefault="00822329" w:rsidP="00822329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344A">
        <w:rPr>
          <w:rFonts w:ascii="Times New Roman" w:eastAsiaTheme="minorEastAsia" w:hAnsi="Times New Roman" w:cs="Times New Roman"/>
          <w:sz w:val="28"/>
          <w:szCs w:val="28"/>
        </w:rPr>
        <w:t>Если условие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</m:oMath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выполняется – прокладка разрешена,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 xml:space="preserve"> поскольку 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растягивающее усилие меньше  нормированного. Если не выполняется, необходимы мероприятия по снижению растягивающих уси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>лий. Например, рыхление грунта и п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>ринудительная размотка кабеля с образованием  слабины.</w:t>
      </w:r>
    </w:p>
    <w:p w:rsidR="00E90CE4" w:rsidRDefault="00E90CE4" w:rsidP="007165A3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Растягивающ</w:t>
      </w:r>
      <w:r w:rsidR="00FE3907">
        <w:rPr>
          <w:rFonts w:ascii="Times New Roman" w:eastAsiaTheme="minorEastAsia" w:hAnsi="Times New Roman" w:cs="Times New Roman"/>
          <w:sz w:val="28"/>
          <w:szCs w:val="28"/>
        </w:rPr>
        <w:t>ее усилие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ОКС </w:t>
      </w:r>
      <w:r w:rsidR="00FE3907">
        <w:rPr>
          <w:rFonts w:ascii="Times New Roman" w:eastAsiaTheme="minorEastAsia" w:hAnsi="Times New Roman" w:cs="Times New Roman"/>
          <w:sz w:val="28"/>
          <w:szCs w:val="28"/>
        </w:rPr>
        <w:t xml:space="preserve"> в статическом режиме при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бестраншейной</w:t>
      </w:r>
      <w:r w:rsidR="00FE3907">
        <w:rPr>
          <w:rFonts w:ascii="Times New Roman" w:eastAsiaTheme="minorEastAsia" w:hAnsi="Times New Roman" w:cs="Times New Roman"/>
          <w:sz w:val="28"/>
          <w:szCs w:val="28"/>
        </w:rPr>
        <w:t xml:space="preserve"> п</w:t>
      </w:r>
      <w:r w:rsidR="00646333">
        <w:rPr>
          <w:rFonts w:ascii="Times New Roman" w:eastAsiaTheme="minorEastAsia" w:hAnsi="Times New Roman" w:cs="Times New Roman"/>
          <w:sz w:val="28"/>
          <w:szCs w:val="28"/>
        </w:rPr>
        <w:t>рокладке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кабелеукладчиком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в грунт </w:t>
      </w:r>
      <w:r>
        <w:rPr>
          <w:rFonts w:ascii="Times New Roman" w:eastAsiaTheme="minorEastAsia" w:hAnsi="Times New Roman" w:cs="Times New Roman"/>
          <w:sz w:val="28"/>
          <w:szCs w:val="28"/>
        </w:rPr>
        <w:t>с постоянной скоростью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рассчитывается по формуле</w:t>
      </w:r>
    </w:p>
    <w:p w:rsidR="00E90CE4" w:rsidRPr="003F0FAB" w:rsidRDefault="00BF33F9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3F0FAB" w:rsidRDefault="00832B42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3F0FAB" w:rsidRPr="003F0FAB" w:rsidRDefault="00BF33F9" w:rsidP="007400C6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</m:oMath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 – растягивающее усилие ОКС в статическом режиме,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>кг  //перевести из  кг  в  кН;</w:t>
      </w:r>
    </w:p>
    <w:p w:rsidR="007165A3" w:rsidRPr="007165A3" w:rsidRDefault="00BF33F9" w:rsidP="007400C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-сила трения скольжения кабеля о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дно</m:t>
        </m:r>
      </m:oMath>
      <w:r w:rsidR="007165A3" w:rsidRPr="007165A3">
        <w:rPr>
          <w:rFonts w:ascii="Times New Roman" w:eastAsiaTheme="minorEastAsia" w:hAnsi="Times New Roman" w:cs="Times New Roman"/>
          <w:sz w:val="28"/>
          <w:szCs w:val="28"/>
        </w:rPr>
        <w:t xml:space="preserve"> траншеи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F0FAB">
        <w:rPr>
          <w:rFonts w:ascii="Times New Roman" w:eastAsiaTheme="minorEastAsia" w:hAnsi="Times New Roman" w:cs="Times New Roman"/>
          <w:sz w:val="28"/>
          <w:szCs w:val="28"/>
        </w:rPr>
        <w:t>кг;</w:t>
      </w:r>
    </w:p>
    <w:p w:rsidR="00FE3907" w:rsidRPr="00F60970" w:rsidRDefault="0025528B" w:rsidP="007400C6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-сила трения скольжения кабеля о стенки кассеты,  кг.</m:t>
        </m:r>
      </m:oMath>
      <w:r w:rsidR="00FE3907" w:rsidRPr="00F6097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72F4" w:rsidRDefault="00822329" w:rsidP="00746835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Сила трения  скольжения кабеля о дно траншеи  рассчитывается по формуле</w:t>
      </w:r>
    </w:p>
    <w:p w:rsidR="002772F4" w:rsidRPr="00BE4E1A" w:rsidRDefault="00BF33F9" w:rsidP="002772F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кг,</m:t>
          </m:r>
        </m:oMath>
      </m:oMathPara>
    </w:p>
    <w:p w:rsidR="00BE4E1A" w:rsidRDefault="00BE4E1A" w:rsidP="002772F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BE4E1A" w:rsidRPr="00BE4E1A" w:rsidRDefault="00BF33F9" w:rsidP="002772F4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-сила трения скольжения кабеля о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дно</m:t>
        </m:r>
      </m:oMath>
      <w:r w:rsidR="00BE4E1A" w:rsidRPr="007165A3">
        <w:rPr>
          <w:rFonts w:ascii="Times New Roman" w:eastAsiaTheme="minorEastAsia" w:hAnsi="Times New Roman" w:cs="Times New Roman"/>
          <w:sz w:val="28"/>
          <w:szCs w:val="28"/>
        </w:rPr>
        <w:t xml:space="preserve"> траншеи</w:t>
      </w:r>
      <w:r w:rsidR="00BE4E1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E4E1A">
        <w:rPr>
          <w:rFonts w:ascii="Times New Roman" w:eastAsiaTheme="minorEastAsia" w:hAnsi="Times New Roman" w:cs="Times New Roman"/>
          <w:sz w:val="28"/>
          <w:szCs w:val="28"/>
        </w:rPr>
        <w:t>кг;</w:t>
      </w:r>
    </w:p>
    <w:p w:rsidR="002772F4" w:rsidRPr="00E03ADF" w:rsidRDefault="00BF33F9" w:rsidP="00CF344A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погонный вес выбранного кабеля</m:t>
        </m:r>
        <m:r>
          <w:rPr>
            <w:rFonts w:ascii="Cambria Math" w:eastAsiaTheme="minorEastAsia" w:hAnsi="Cambria Math" w:cs="Times New Roman"/>
            <w:sz w:val="28"/>
            <w:szCs w:val="28"/>
          </w:rPr>
          <m:t>,  кг/км;</m:t>
        </m:r>
      </m:oMath>
      <w:r w:rsidR="002772F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2772F4" w:rsidRPr="00596A45" w:rsidRDefault="00BF33F9" w:rsidP="00596A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-строительная длина</m:t>
        </m:r>
      </m:oMath>
      <w:r w:rsidR="00596A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кабеля, км.  Если не указана, то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cg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=6 км;</m:t>
        </m:r>
      </m:oMath>
    </w:p>
    <w:p w:rsidR="00596A45" w:rsidRDefault="00BF33F9" w:rsidP="00596A45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-коэффициент трения скольжения кабеля о грунт</m:t>
        </m:r>
      </m:oMath>
      <w:r w:rsidR="00BE4E1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</m:oMath>
      <w:r w:rsidR="00BE4E1A">
        <w:rPr>
          <w:rFonts w:ascii="Times New Roman" w:eastAsiaTheme="minorEastAsia" w:hAnsi="Times New Roman" w:cs="Times New Roman"/>
          <w:sz w:val="28"/>
          <w:szCs w:val="28"/>
        </w:rPr>
        <w:t>0,6;</w:t>
      </w:r>
    </w:p>
    <w:p w:rsidR="00FE3907" w:rsidRPr="00596A45" w:rsidRDefault="00725EDA" w:rsidP="00596A45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25EDA">
        <w:rPr>
          <w:rFonts w:ascii="Times New Roman" w:eastAsiaTheme="minorEastAsia" w:hAnsi="Times New Roman" w:cs="Times New Roman"/>
          <w:sz w:val="28"/>
          <w:szCs w:val="28"/>
        </w:rPr>
        <w:t>Сила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трения скольжения кабеля о стенки кассеты рассчитывается по формуле</w:t>
      </w:r>
    </w:p>
    <w:p w:rsidR="0017770E" w:rsidRDefault="00BF33F9" w:rsidP="00BE4E1A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f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кк*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к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den>
            </m:f>
          </m:e>
        </m:d>
      </m:oMath>
      <w:r w:rsidR="00BE4E1A">
        <w:rPr>
          <w:rFonts w:ascii="Times New Roman" w:eastAsiaTheme="minorEastAsia" w:hAnsi="Times New Roman" w:cs="Times New Roman"/>
          <w:i/>
          <w:sz w:val="28"/>
          <w:szCs w:val="28"/>
        </w:rPr>
        <w:t>,</w:t>
      </w:r>
    </w:p>
    <w:p w:rsidR="00BE4E1A" w:rsidRDefault="00725EDA" w:rsidP="00BE4E1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BE4E1A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80032F" w:rsidRPr="0080032F" w:rsidRDefault="00BF33F9" w:rsidP="00BE4E1A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-сила трения скольжения кабеля о стенки кассеты, кг;</m:t>
          </m:r>
        </m:oMath>
      </m:oMathPara>
    </w:p>
    <w:p w:rsidR="0080032F" w:rsidRPr="00B54FFD" w:rsidRDefault="00BF33F9" w:rsidP="0080032F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погонный вес  выбранного  кабеля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,  кг/м </m:t>
        </m:r>
      </m:oMath>
      <w:r w:rsidR="00B54FFD">
        <w:rPr>
          <w:rFonts w:ascii="Times New Roman" w:eastAsiaTheme="minorEastAsia" w:hAnsi="Times New Roman" w:cs="Times New Roman"/>
          <w:sz w:val="28"/>
          <w:szCs w:val="28"/>
        </w:rPr>
        <w:t xml:space="preserve">  //перевести из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B54FFD">
        <w:rPr>
          <w:rFonts w:ascii="Times New Roman" w:eastAsiaTheme="minorEastAsia" w:hAnsi="Times New Roman" w:cs="Times New Roman"/>
          <w:sz w:val="28"/>
          <w:szCs w:val="28"/>
        </w:rPr>
        <w:t>кг/км  в  кг/м;</w:t>
      </w:r>
    </w:p>
    <w:p w:rsidR="0080032F" w:rsidRDefault="00BF33F9" w:rsidP="00BE4E1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80032F">
        <w:rPr>
          <w:rFonts w:ascii="Times New Roman" w:eastAsiaTheme="minorEastAsia" w:hAnsi="Times New Roman" w:cs="Times New Roman"/>
          <w:sz w:val="28"/>
          <w:szCs w:val="28"/>
        </w:rPr>
        <w:t xml:space="preserve"> -   радиус изгиба кабеля в кассете, м.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80032F">
        <w:rPr>
          <w:rFonts w:ascii="Times New Roman" w:eastAsiaTheme="minorEastAsia" w:hAnsi="Times New Roman" w:cs="Times New Roman"/>
          <w:sz w:val="28"/>
          <w:szCs w:val="28"/>
        </w:rPr>
        <w:t xml:space="preserve"> = 1, 2 м;</w:t>
      </w:r>
    </w:p>
    <w:p w:rsidR="00BE4E1A" w:rsidRPr="00596A45" w:rsidRDefault="00BF33F9" w:rsidP="00596A4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</m:oMath>
      <w:r w:rsidR="00B54FFD">
        <w:rPr>
          <w:rFonts w:ascii="Times New Roman" w:eastAsiaTheme="minorEastAsia" w:hAnsi="Times New Roman" w:cs="Times New Roman"/>
          <w:sz w:val="28"/>
          <w:szCs w:val="28"/>
        </w:rPr>
        <w:t xml:space="preserve"> -  коэффициент трения с</w:t>
      </w:r>
      <w:r w:rsidR="00725EDA"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B54FFD">
        <w:rPr>
          <w:rFonts w:ascii="Times New Roman" w:eastAsiaTheme="minorEastAsia" w:hAnsi="Times New Roman" w:cs="Times New Roman"/>
          <w:sz w:val="28"/>
          <w:szCs w:val="28"/>
        </w:rPr>
        <w:t>ольжения кабеля о стенки кассеты</w:t>
      </w:r>
      <w:r w:rsidR="00725EDA">
        <w:rPr>
          <w:rFonts w:ascii="Times New Roman" w:eastAsiaTheme="minorEastAsia" w:hAnsi="Times New Roman" w:cs="Times New Roman"/>
          <w:sz w:val="28"/>
          <w:szCs w:val="28"/>
        </w:rPr>
        <w:t xml:space="preserve">,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</m:oMath>
      <w:r w:rsidR="00725EDA">
        <w:rPr>
          <w:rFonts w:ascii="Times New Roman" w:eastAsiaTheme="minorEastAsia" w:hAnsi="Times New Roman" w:cs="Times New Roman"/>
          <w:sz w:val="28"/>
          <w:szCs w:val="28"/>
        </w:rPr>
        <w:t xml:space="preserve"> = 0,25;</w:t>
      </w:r>
    </w:p>
    <w:p w:rsidR="0017770E" w:rsidRPr="00596A45" w:rsidRDefault="00BF33F9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-угол изгиба кабеля в кассете, рад.  </m:t>
        </m:r>
      </m:oMath>
      <w:r w:rsidR="00596A45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φ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="00596A45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596A45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60970" w:rsidRDefault="00F60970" w:rsidP="00596A45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F344A">
        <w:rPr>
          <w:rFonts w:ascii="Times New Roman" w:eastAsiaTheme="minorEastAsia" w:hAnsi="Times New Roman" w:cs="Times New Roman"/>
          <w:sz w:val="28"/>
          <w:szCs w:val="28"/>
        </w:rPr>
        <w:t>Если условие</w:t>
      </w:r>
      <w:r w:rsidR="00174CF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</m:t>
        </m:r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</m:d>
      </m:oMath>
      <w:r w:rsidR="00596A4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>выполня</w:t>
      </w:r>
      <w:r w:rsidR="00596A45">
        <w:rPr>
          <w:rFonts w:ascii="Times New Roman" w:eastAsiaTheme="minorEastAsia" w:hAnsi="Times New Roman" w:cs="Times New Roman"/>
          <w:sz w:val="28"/>
          <w:szCs w:val="28"/>
        </w:rPr>
        <w:t>ется – прокладка разрешена, поскольку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 xml:space="preserve"> растягивающее усилие меньше  нормированного. Если не выполняется, необходимы мероприятия по снижению растягивающих уси</w:t>
      </w:r>
      <w:r w:rsidR="00596A45">
        <w:rPr>
          <w:rFonts w:ascii="Times New Roman" w:eastAsiaTheme="minorEastAsia" w:hAnsi="Times New Roman" w:cs="Times New Roman"/>
          <w:sz w:val="28"/>
          <w:szCs w:val="28"/>
        </w:rPr>
        <w:t>лий. Например, рыхление грунта и п</w:t>
      </w:r>
      <w:r w:rsidRPr="00CF344A">
        <w:rPr>
          <w:rFonts w:ascii="Times New Roman" w:eastAsiaTheme="minorEastAsia" w:hAnsi="Times New Roman" w:cs="Times New Roman"/>
          <w:sz w:val="28"/>
          <w:szCs w:val="28"/>
        </w:rPr>
        <w:t>ринудительная размотка кабеля с образованием  слабины.</w:t>
      </w:r>
    </w:p>
    <w:p w:rsidR="00F60970" w:rsidRDefault="00F60970" w:rsidP="00F60970">
      <w:pPr>
        <w:ind w:firstLine="708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F60970" w:rsidRPr="0017770E" w:rsidRDefault="00F60970" w:rsidP="005A7675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5A7675" w:rsidRPr="0017770E" w:rsidRDefault="0017770E" w:rsidP="005A7675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>4.</w:t>
      </w:r>
      <w:r w:rsidR="00ED4F1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>Про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>ла</w:t>
      </w:r>
      <w:r w:rsidR="00F60970">
        <w:rPr>
          <w:rFonts w:ascii="Times New Roman" w:eastAsiaTheme="minorEastAsia" w:hAnsi="Times New Roman" w:cs="Times New Roman"/>
          <w:sz w:val="28"/>
          <w:szCs w:val="28"/>
        </w:rPr>
        <w:t>дка ОКС в кабельной канализации</w:t>
      </w:r>
    </w:p>
    <w:p w:rsidR="00E610EE" w:rsidRDefault="0017770E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4.1 </w:t>
      </w:r>
      <w:r w:rsidR="005A767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Кабельная канализация:  назначение, виды, устройство</w:t>
      </w:r>
    </w:p>
    <w:p w:rsidR="00174CFE" w:rsidRDefault="00772334" w:rsidP="007723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4.2  </w:t>
      </w:r>
      <w:r w:rsidR="00174CFE">
        <w:rPr>
          <w:rFonts w:ascii="Times New Roman" w:eastAsiaTheme="minorEastAsia" w:hAnsi="Times New Roman" w:cs="Times New Roman"/>
          <w:sz w:val="28"/>
          <w:szCs w:val="28"/>
        </w:rPr>
        <w:t>Прокладка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ОКС в кабельной канализации</w:t>
      </w:r>
    </w:p>
    <w:p w:rsidR="00772334" w:rsidRDefault="00213BDC" w:rsidP="004930B2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 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Описать технологию  проклад</w:t>
      </w:r>
      <w:r>
        <w:rPr>
          <w:rFonts w:ascii="Times New Roman" w:eastAsiaTheme="minorEastAsia" w:hAnsi="Times New Roman" w:cs="Times New Roman"/>
          <w:sz w:val="28"/>
          <w:szCs w:val="28"/>
        </w:rPr>
        <w:t>ки  ОКС в кабельной канализации,</w:t>
      </w:r>
      <w:r w:rsidRPr="00213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указать </w:t>
      </w:r>
      <w:r w:rsidR="004930B2">
        <w:rPr>
          <w:rFonts w:ascii="Times New Roman" w:hAnsi="Times New Roman" w:cs="Times New Roman"/>
          <w:sz w:val="28"/>
          <w:szCs w:val="28"/>
        </w:rPr>
        <w:t>применяемые машины и механизмы.</w:t>
      </w:r>
    </w:p>
    <w:p w:rsidR="00647E6E" w:rsidRPr="004930B2" w:rsidRDefault="00647E6E" w:rsidP="004930B2">
      <w:pPr>
        <w:pStyle w:val="a8"/>
        <w:ind w:left="0"/>
        <w:rPr>
          <w:rFonts w:ascii="Times New Roman" w:hAnsi="Times New Roman" w:cs="Times New Roman"/>
          <w:sz w:val="28"/>
          <w:szCs w:val="28"/>
        </w:rPr>
      </w:pPr>
    </w:p>
    <w:p w:rsidR="0017770E" w:rsidRDefault="0017770E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174CFE">
        <w:rPr>
          <w:rFonts w:ascii="Times New Roman" w:eastAsiaTheme="minorEastAsia" w:hAnsi="Times New Roman" w:cs="Times New Roman"/>
          <w:sz w:val="28"/>
          <w:szCs w:val="28"/>
        </w:rPr>
        <w:t>4.3</w:t>
      </w:r>
      <w:r w:rsidR="00D865A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 Расчет растягивающих усилий ОКС при прокладке в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кабельной канализации</w:t>
      </w:r>
    </w:p>
    <w:p w:rsidR="00E610EE" w:rsidRDefault="0017770E" w:rsidP="005A767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Возможна прокладка </w:t>
      </w:r>
      <w:r>
        <w:rPr>
          <w:rFonts w:ascii="Times New Roman" w:eastAsiaTheme="minorEastAsia" w:hAnsi="Times New Roman" w:cs="Times New Roman"/>
          <w:sz w:val="28"/>
          <w:szCs w:val="28"/>
        </w:rPr>
        <w:t>ОКС в свободном и занятом каналах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770E" w:rsidRPr="0017770E" w:rsidRDefault="0017770E" w:rsidP="0017770E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Растягивающее усилие оптического кабеля связи при прокладке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свободном канале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кабельной канализации рассчитывается по формуле</w:t>
      </w:r>
    </w:p>
    <w:p w:rsidR="00E610EE" w:rsidRPr="00E667E8" w:rsidRDefault="00BF33F9" w:rsidP="00E610EE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св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0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, 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E667E8" w:rsidRPr="00E667E8" w:rsidRDefault="00E667E8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 w:rsidRPr="00E667E8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004C34" w:rsidRPr="00004C34" w:rsidRDefault="00BF33F9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</m:oMath>
      <w:r w:rsidR="0017770E">
        <w:rPr>
          <w:rFonts w:ascii="Times New Roman" w:eastAsiaTheme="minorEastAsia" w:hAnsi="Times New Roman" w:cs="Times New Roman"/>
          <w:sz w:val="28"/>
          <w:szCs w:val="28"/>
        </w:rPr>
        <w:t>- растягивающее усил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ие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 xml:space="preserve"> ОКС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 xml:space="preserve"> в свободном канале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, кг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 xml:space="preserve">  //перевести из  кг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  в  кН, </w:t>
      </w:r>
      <w:r w:rsidR="00D83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считая, что 1 кг = 10 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810539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E610EE" w:rsidRDefault="00BF33F9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</m:oMath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 – погонный вес выбранног</w:t>
      </w:r>
      <w:r w:rsidR="00F21CD3">
        <w:rPr>
          <w:rFonts w:ascii="Times New Roman" w:eastAsiaTheme="minorEastAsia" w:hAnsi="Times New Roman" w:cs="Times New Roman"/>
          <w:sz w:val="28"/>
          <w:szCs w:val="28"/>
        </w:rPr>
        <w:t>о кабеля, кг/км;</w:t>
      </w:r>
    </w:p>
    <w:p w:rsidR="00E610EE" w:rsidRPr="00A6731F" w:rsidRDefault="00BF33F9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-строительная длина кабеля, км.  Если не указана, то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l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cg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=6 км;</m:t>
          </m:r>
        </m:oMath>
      </m:oMathPara>
    </w:p>
    <w:p w:rsidR="00E610EE" w:rsidRDefault="00BF33F9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</m:oMath>
      <w:r w:rsidR="00E610EE" w:rsidRPr="00A6731F">
        <w:rPr>
          <w:rFonts w:ascii="Times New Roman" w:eastAsiaTheme="minorEastAsia" w:hAnsi="Times New Roman" w:cs="Times New Roman"/>
          <w:sz w:val="28"/>
          <w:szCs w:val="28"/>
        </w:rPr>
        <w:t xml:space="preserve">коэффициент трения, </w:t>
      </w:r>
      <w:r w:rsidR="00810539">
        <w:rPr>
          <w:rFonts w:ascii="Times New Roman" w:eastAsiaTheme="minorEastAsia" w:hAnsi="Times New Roman" w:cs="Times New Roman"/>
          <w:sz w:val="28"/>
          <w:szCs w:val="28"/>
        </w:rPr>
        <w:t xml:space="preserve">скольжения кабеля о стенки канала, для асбестоцементных труб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0  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=0,32;</m:t>
        </m:r>
      </m:oMath>
    </w:p>
    <w:p w:rsidR="00810539" w:rsidRDefault="00BF33F9" w:rsidP="008105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-допускаемое растягивающее усилие</m:t>
        </m:r>
      </m:oMath>
      <w:r w:rsidR="00810539">
        <w:rPr>
          <w:rFonts w:ascii="Times New Roman" w:eastAsiaTheme="minorEastAsia" w:hAnsi="Times New Roman" w:cs="Times New Roman"/>
          <w:sz w:val="28"/>
          <w:szCs w:val="28"/>
        </w:rPr>
        <w:t xml:space="preserve"> выбранного кабеля, кН.</w:t>
      </w:r>
    </w:p>
    <w:p w:rsidR="000C2C71" w:rsidRDefault="000C2C71" w:rsidP="0081053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004C34" w:rsidRDefault="000C2C71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>Если условие в</w:t>
      </w:r>
      <w:r>
        <w:rPr>
          <w:rFonts w:ascii="Times New Roman" w:eastAsiaTheme="minorEastAsia" w:hAnsi="Times New Roman" w:cs="Times New Roman"/>
          <w:sz w:val="28"/>
          <w:szCs w:val="28"/>
        </w:rPr>
        <w:t>ыполняется, прокладка разрешена;  е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>сли не</w:t>
      </w:r>
      <w:r>
        <w:rPr>
          <w:rFonts w:ascii="Times New Roman" w:eastAsiaTheme="minorEastAsia" w:hAnsi="Times New Roman" w:cs="Times New Roman"/>
          <w:sz w:val="28"/>
          <w:szCs w:val="28"/>
        </w:rPr>
        <w:t>т, то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 необ</w:t>
      </w:r>
      <w:r>
        <w:rPr>
          <w:rFonts w:ascii="Times New Roman" w:eastAsiaTheme="minorEastAsia" w:hAnsi="Times New Roman" w:cs="Times New Roman"/>
          <w:sz w:val="28"/>
          <w:szCs w:val="28"/>
        </w:rPr>
        <w:t>ходимы мероприятия по снижению растягивающего усилия. Например, р</w:t>
      </w:r>
      <w:r w:rsidR="00E610EE">
        <w:rPr>
          <w:rFonts w:ascii="Times New Roman" w:eastAsiaTheme="minorEastAsia" w:hAnsi="Times New Roman" w:cs="Times New Roman"/>
          <w:sz w:val="28"/>
          <w:szCs w:val="28"/>
        </w:rPr>
        <w:t xml:space="preserve">екомендуется прокладка кабеля </w:t>
      </w:r>
      <w:r>
        <w:rPr>
          <w:rFonts w:ascii="Times New Roman" w:eastAsiaTheme="minorEastAsia" w:hAnsi="Times New Roman" w:cs="Times New Roman"/>
          <w:sz w:val="28"/>
          <w:szCs w:val="28"/>
        </w:rPr>
        <w:t>из середины трассы,</w:t>
      </w:r>
      <w:r w:rsidR="004930B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концами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в обе стороны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4C34" w:rsidRDefault="000C2C71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Часто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ОК</w:t>
      </w:r>
      <w:r>
        <w:rPr>
          <w:rFonts w:ascii="Times New Roman" w:eastAsiaTheme="minorEastAsia" w:hAnsi="Times New Roman" w:cs="Times New Roman"/>
          <w:sz w:val="28"/>
          <w:szCs w:val="28"/>
        </w:rPr>
        <w:t>С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 xml:space="preserve"> прокладывают в занятом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канале, </w:t>
      </w:r>
      <w:r w:rsidR="002339EA">
        <w:rPr>
          <w:rFonts w:ascii="Times New Roman" w:eastAsiaTheme="minorEastAsia" w:hAnsi="Times New Roman" w:cs="Times New Roman"/>
          <w:sz w:val="28"/>
          <w:szCs w:val="28"/>
        </w:rPr>
        <w:t>совместно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с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другими ОК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С.</w:t>
      </w:r>
    </w:p>
    <w:p w:rsidR="00E667E8" w:rsidRDefault="00E667E8" w:rsidP="00E610EE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Растягивающее усилие оптического кабеля связи при прокладке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занятом канале </w:t>
      </w:r>
      <w:r w:rsidRPr="0017770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телефонной кабельной канализации рассчитывается по формуле</w:t>
      </w:r>
    </w:p>
    <w:p w:rsidR="00004C34" w:rsidRDefault="00BF33F9" w:rsidP="00004C34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</m:oMath>
      <w:r w:rsidR="00004C34">
        <w:rPr>
          <w:rFonts w:ascii="Times New Roman" w:eastAsiaTheme="minorEastAsia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cg</m:t>
            </m:r>
          </m:sub>
        </m:sSub>
      </m:oMath>
      <w:r w:rsidR="00004C34">
        <w:rPr>
          <w:rFonts w:ascii="Times New Roman" w:eastAsiaTheme="minorEastAsia" w:hAnsi="Times New Roman" w:cs="Times New Roman"/>
          <w:sz w:val="28"/>
          <w:szCs w:val="28"/>
        </w:rPr>
        <w:t>*</w:t>
      </w:r>
      <w:r w:rsidR="00004C34" w:rsidRPr="00004C3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 w:rsidR="00004C34" w:rsidRPr="00004C34">
        <w:rPr>
          <w:rFonts w:ascii="Times New Roman" w:eastAsiaTheme="minorEastAsia" w:hAnsi="Times New Roman" w:cs="Times New Roman"/>
          <w:sz w:val="28"/>
          <w:szCs w:val="28"/>
        </w:rPr>
        <w:t xml:space="preserve">*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E667E8">
        <w:rPr>
          <w:rFonts w:ascii="Times New Roman" w:eastAsiaTheme="minorEastAsia" w:hAnsi="Times New Roman" w:cs="Times New Roman"/>
          <w:sz w:val="28"/>
          <w:szCs w:val="28"/>
        </w:rPr>
        <w:t>,  кг(кН),</w:t>
      </w:r>
    </w:p>
    <w:p w:rsidR="00E667E8" w:rsidRDefault="0050143A" w:rsidP="00E667E8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</w:t>
      </w:r>
      <w:r w:rsidR="00E667E8">
        <w:rPr>
          <w:rFonts w:ascii="Times New Roman" w:eastAsiaTheme="minorEastAsia" w:hAnsi="Times New Roman" w:cs="Times New Roman"/>
          <w:sz w:val="28"/>
          <w:szCs w:val="28"/>
        </w:rPr>
        <w:t>де</w:t>
      </w:r>
    </w:p>
    <w:p w:rsidR="00B73A22" w:rsidRPr="0050143A" w:rsidRDefault="00BF33F9" w:rsidP="00E667E8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</m:oMath>
      <w:r w:rsidR="0050143A">
        <w:rPr>
          <w:rFonts w:ascii="Times New Roman" w:eastAsiaTheme="minorEastAsia" w:hAnsi="Times New Roman" w:cs="Times New Roman"/>
          <w:i/>
          <w:sz w:val="28"/>
          <w:szCs w:val="28"/>
        </w:rPr>
        <w:t xml:space="preserve">  -</w:t>
      </w:r>
      <w:r w:rsidR="0050143A" w:rsidRPr="0050143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>растягивающее усилие ОКС в занятом канале, кг  //перевести из  кг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  в  кН, считая, что 1 кг = 10 </w:t>
      </w:r>
      <w:r w:rsidR="0050143A">
        <w:rPr>
          <w:rFonts w:ascii="Times New Roman" w:eastAsiaTheme="minorEastAsia" w:hAnsi="Times New Roman" w:cs="Times New Roman"/>
          <w:sz w:val="28"/>
          <w:szCs w:val="28"/>
        </w:rPr>
        <w:t>Н;</w:t>
      </w:r>
    </w:p>
    <w:p w:rsidR="00004C34" w:rsidRPr="000C2C71" w:rsidRDefault="00BF33F9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з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коффициент заклинивания.</m:t>
          </m:r>
        </m:oMath>
      </m:oMathPara>
    </w:p>
    <w:p w:rsidR="00004C34" w:rsidRDefault="00D47D88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>При заклинивании  возможны  две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ситуации:</w:t>
      </w:r>
    </w:p>
    <w:p w:rsidR="00004C34" w:rsidRDefault="00E667E8" w:rsidP="00004C34">
      <w:pPr>
        <w:pStyle w:val="a8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Прокладываемый к</w:t>
      </w:r>
      <w:r w:rsidR="00EF36D2">
        <w:rPr>
          <w:rFonts w:ascii="Times New Roman" w:eastAsiaTheme="minorEastAsia" w:hAnsi="Times New Roman" w:cs="Times New Roman"/>
          <w:sz w:val="28"/>
          <w:szCs w:val="28"/>
        </w:rPr>
        <w:t>абель окажется над существующим</w:t>
      </w:r>
      <w:r>
        <w:rPr>
          <w:rFonts w:ascii="Times New Roman" w:eastAsiaTheme="minorEastAsia" w:hAnsi="Times New Roman" w:cs="Times New Roman"/>
          <w:sz w:val="28"/>
          <w:szCs w:val="28"/>
        </w:rPr>
        <w:t>и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, такое рас</w:t>
      </w:r>
      <w:r>
        <w:rPr>
          <w:rFonts w:ascii="Times New Roman" w:eastAsiaTheme="minorEastAsia" w:hAnsi="Times New Roman" w:cs="Times New Roman"/>
          <w:sz w:val="28"/>
          <w:szCs w:val="28"/>
        </w:rPr>
        <w:t>положение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кабелей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треугольник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004C34" w:rsidRDefault="001F6F55" w:rsidP="00004C34">
      <w:pPr>
        <w:pStyle w:val="a8"/>
        <w:numPr>
          <w:ilvl w:val="0"/>
          <w:numId w:val="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Прокладываемый кабель</w:t>
      </w:r>
      <w:r w:rsidR="00D47D88">
        <w:rPr>
          <w:rFonts w:ascii="Times New Roman" w:eastAsiaTheme="minorEastAsia" w:hAnsi="Times New Roman" w:cs="Times New Roman"/>
          <w:sz w:val="28"/>
          <w:szCs w:val="28"/>
        </w:rPr>
        <w:t xml:space="preserve"> окажется под существующими, такое расположение</w:t>
      </w:r>
      <w:r w:rsidR="00772334">
        <w:rPr>
          <w:rFonts w:ascii="Times New Roman" w:eastAsiaTheme="minorEastAsia" w:hAnsi="Times New Roman" w:cs="Times New Roman"/>
          <w:sz w:val="28"/>
          <w:szCs w:val="28"/>
        </w:rPr>
        <w:t xml:space="preserve"> кабелей </w:t>
      </w:r>
      <w:r w:rsidR="00D47D88">
        <w:rPr>
          <w:rFonts w:ascii="Times New Roman" w:eastAsiaTheme="minorEastAsia" w:hAnsi="Times New Roman" w:cs="Times New Roman"/>
          <w:sz w:val="28"/>
          <w:szCs w:val="28"/>
        </w:rPr>
        <w:t xml:space="preserve"> называется люлька.</w:t>
      </w:r>
    </w:p>
    <w:p w:rsidR="00D47D88" w:rsidRPr="00D47D88" w:rsidRDefault="00D47D88" w:rsidP="00D47D88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Коэффициенты заклинивания можно рассчитать по формулам</w:t>
      </w:r>
    </w:p>
    <w:p w:rsidR="00D47D88" w:rsidRPr="00004C34" w:rsidRDefault="00D47D88" w:rsidP="00D47D88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004C34" w:rsidRPr="00B113B6" w:rsidRDefault="0049487F" w:rsidP="004948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-треугольник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  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 xml:space="preserve">∆=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(</m:t>
                    </m:r>
                    <m:f>
                      <m:f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dт-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  <w:lang w:val="en-US"/>
                          </w:rPr>
                          <m:t>d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к</m:t>
                        </m:r>
                      </m:den>
                    </m:f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</m:e>
            </m:rad>
          </m:den>
        </m:f>
      </m:oMath>
      <w:r w:rsidR="00B113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004C34" w:rsidRDefault="0049487F" w:rsidP="0049487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-люлька                        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∇</m:t>
        </m:r>
        <m:r>
          <w:rPr>
            <w:rFonts w:ascii="Cambria Math" w:eastAsiaTheme="minorEastAsia" w:hAnsi="Cambria Math" w:cs="Times New Roman"/>
            <w:sz w:val="28"/>
            <w:szCs w:val="28"/>
          </w:rPr>
          <m:t>=1+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т-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к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B113B6">
        <w:rPr>
          <w:rFonts w:ascii="Times New Roman" w:eastAsiaTheme="minorEastAsia" w:hAnsi="Times New Roman" w:cs="Times New Roman"/>
          <w:sz w:val="28"/>
          <w:szCs w:val="28"/>
        </w:rPr>
        <w:t>,</w:t>
      </w:r>
    </w:p>
    <w:p w:rsidR="0049487F" w:rsidRPr="00B113B6" w:rsidRDefault="0049487F" w:rsidP="0049487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113B6" w:rsidRPr="00B113B6" w:rsidRDefault="00B113B6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004C34" w:rsidRDefault="00D47D88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>к</w:t>
      </w:r>
      <w:r w:rsidR="00F764FD">
        <w:rPr>
          <w:rFonts w:ascii="Times New Roman" w:eastAsiaTheme="minorEastAsia" w:hAnsi="Times New Roman" w:cs="Times New Roman"/>
          <w:sz w:val="28"/>
          <w:szCs w:val="28"/>
        </w:rPr>
        <w:t xml:space="preserve"> –</w:t>
      </w:r>
      <w:r w:rsidR="00004C34" w:rsidRPr="00BD4C9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>диаметр выбранного кабеля, мм</w:t>
      </w:r>
      <w:r w:rsidR="00B113B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004C34" w:rsidRDefault="00B113B6" w:rsidP="00004C34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т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–диаметр  </w:t>
      </w:r>
      <w:r w:rsidR="00D47D88">
        <w:rPr>
          <w:rFonts w:ascii="Times New Roman" w:eastAsiaTheme="minorEastAsia" w:hAnsi="Times New Roman" w:cs="Times New Roman"/>
          <w:sz w:val="28"/>
          <w:szCs w:val="28"/>
        </w:rPr>
        <w:t>асбесто</w:t>
      </w:r>
      <w:r w:rsidR="00046249">
        <w:rPr>
          <w:rFonts w:ascii="Times New Roman" w:eastAsiaTheme="minorEastAsia" w:hAnsi="Times New Roman" w:cs="Times New Roman"/>
          <w:sz w:val="28"/>
          <w:szCs w:val="28"/>
        </w:rPr>
        <w:t xml:space="preserve">цементной </w:t>
      </w:r>
      <w:r w:rsidR="00004C34">
        <w:rPr>
          <w:rFonts w:ascii="Times New Roman" w:eastAsiaTheme="minorEastAsia" w:hAnsi="Times New Roman" w:cs="Times New Roman"/>
          <w:sz w:val="28"/>
          <w:szCs w:val="28"/>
        </w:rPr>
        <w:t xml:space="preserve"> трубы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   </w:t>
      </w:r>
      <w:r w:rsidRPr="00B113B6">
        <w:rPr>
          <w:rFonts w:ascii="Times New Roman" w:eastAsiaTheme="minorEastAsia" w:hAnsi="Times New Roman" w:cs="Times New Roman"/>
          <w:sz w:val="28"/>
          <w:szCs w:val="28"/>
          <w:lang w:val="en-US"/>
        </w:rPr>
        <w:t>d</w:t>
      </w:r>
      <w:r w:rsidRPr="00B113B6">
        <w:rPr>
          <w:rFonts w:ascii="Times New Roman" w:eastAsiaTheme="minorEastAsia" w:hAnsi="Times New Roman" w:cs="Times New Roman"/>
          <w:sz w:val="28"/>
          <w:szCs w:val="28"/>
        </w:rPr>
        <w:t>т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4865B2">
        <w:rPr>
          <w:rFonts w:ascii="Times New Roman" w:eastAsiaTheme="minorEastAsia" w:hAnsi="Times New Roman" w:cs="Times New Roman"/>
          <w:sz w:val="28"/>
          <w:szCs w:val="28"/>
        </w:rPr>
        <w:t>1</w:t>
      </w:r>
      <w:r>
        <w:rPr>
          <w:rFonts w:ascii="Times New Roman" w:eastAsiaTheme="minorEastAsia" w:hAnsi="Times New Roman" w:cs="Times New Roman"/>
          <w:sz w:val="28"/>
          <w:szCs w:val="28"/>
        </w:rPr>
        <w:t>00</w:t>
      </w:r>
      <w:r w:rsidR="004865B2">
        <w:rPr>
          <w:rFonts w:ascii="Times New Roman" w:eastAsiaTheme="minorEastAsia" w:hAnsi="Times New Roman" w:cs="Times New Roman"/>
          <w:sz w:val="28"/>
          <w:szCs w:val="28"/>
        </w:rPr>
        <w:t xml:space="preserve"> мм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93681B" w:rsidRPr="0093681B" w:rsidRDefault="0093681B" w:rsidP="0093681B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Затем рассчитываются значения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з∆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 и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.</w:t>
      </w:r>
    </w:p>
    <w:p w:rsidR="00646333" w:rsidRDefault="00646333" w:rsidP="00646333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Если условия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з∆</m:t>
            </m:r>
          </m:sub>
        </m:sSub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  и  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з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∇</m:t>
            </m:r>
          </m:sub>
        </m:sSub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 w:rsidR="0093681B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</w:t>
      </w:r>
      <w:r w:rsidR="0093681B">
        <w:rPr>
          <w:rFonts w:ascii="Times New Roman" w:eastAsiaTheme="minorEastAsia" w:hAnsi="Times New Roman" w:cs="Times New Roman"/>
          <w:sz w:val="28"/>
          <w:szCs w:val="28"/>
        </w:rPr>
        <w:t>ыполняю</w:t>
      </w:r>
      <w:r>
        <w:rPr>
          <w:rFonts w:ascii="Times New Roman" w:eastAsiaTheme="minorEastAsia" w:hAnsi="Times New Roman" w:cs="Times New Roman"/>
          <w:sz w:val="28"/>
          <w:szCs w:val="28"/>
        </w:rPr>
        <w:t>тся, прокладка разрешена;  если нет, то необходимы мероприятия по снижению растягивающего усилия.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Например,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рекомендуется прокладка кабеля из середины трассы, концами в обе стороны.</w:t>
      </w:r>
    </w:p>
    <w:p w:rsidR="00774295" w:rsidRDefault="00774295" w:rsidP="00004C3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56FD6" w:rsidRDefault="00956FD6" w:rsidP="00ED4F1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  </w:t>
      </w:r>
      <w:r w:rsidR="00ED4F16">
        <w:rPr>
          <w:rFonts w:ascii="Times New Roman" w:eastAsiaTheme="minorEastAsia" w:hAnsi="Times New Roman" w:cs="Times New Roman"/>
          <w:sz w:val="28"/>
          <w:szCs w:val="28"/>
        </w:rPr>
        <w:t>Подвеска ОКС</w:t>
      </w:r>
    </w:p>
    <w:p w:rsidR="004865B2" w:rsidRPr="00767B5F" w:rsidRDefault="00956FD6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956FD6">
        <w:rPr>
          <w:rFonts w:ascii="Times New Roman" w:eastAsiaTheme="minorEastAsia" w:hAnsi="Times New Roman" w:cs="Times New Roman"/>
          <w:sz w:val="28"/>
          <w:szCs w:val="28"/>
        </w:rPr>
        <w:t>5.1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>Способы подвески ОКС</w:t>
      </w:r>
    </w:p>
    <w:p w:rsidR="004865B2" w:rsidRPr="00767B5F" w:rsidRDefault="004865B2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 w:rsidRPr="00767B5F">
        <w:rPr>
          <w:rFonts w:ascii="Times New Roman" w:eastAsiaTheme="minorEastAsia" w:hAnsi="Times New Roman" w:cs="Times New Roman"/>
          <w:sz w:val="28"/>
          <w:szCs w:val="28"/>
        </w:rPr>
        <w:t>Описать способы подвески ОКС.</w:t>
      </w:r>
    </w:p>
    <w:p w:rsidR="004865B2" w:rsidRPr="00767B5F" w:rsidRDefault="00956FD6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5.2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>Технология подвески ОКС</w:t>
      </w:r>
    </w:p>
    <w:p w:rsidR="004350E4" w:rsidRDefault="004865B2" w:rsidP="004350E4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67B5F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Описать </w:t>
      </w:r>
      <w:r w:rsidR="00ED4F16">
        <w:rPr>
          <w:rFonts w:ascii="Times New Roman" w:eastAsiaTheme="minorEastAsia" w:hAnsi="Times New Roman" w:cs="Times New Roman"/>
          <w:sz w:val="28"/>
          <w:szCs w:val="28"/>
        </w:rPr>
        <w:t xml:space="preserve"> бестросовую технологию </w:t>
      </w:r>
      <w:r w:rsidR="004350E4">
        <w:rPr>
          <w:rFonts w:ascii="Times New Roman" w:eastAsiaTheme="minorEastAsia" w:hAnsi="Times New Roman" w:cs="Times New Roman"/>
          <w:sz w:val="28"/>
          <w:szCs w:val="28"/>
        </w:rPr>
        <w:t xml:space="preserve"> подвески ОКС, </w:t>
      </w:r>
      <w:r w:rsidR="004350E4" w:rsidRPr="004350E4">
        <w:rPr>
          <w:rFonts w:ascii="Times New Roman" w:hAnsi="Times New Roman" w:cs="Times New Roman"/>
          <w:sz w:val="28"/>
          <w:szCs w:val="28"/>
        </w:rPr>
        <w:t xml:space="preserve"> </w:t>
      </w:r>
      <w:r w:rsidR="004350E4">
        <w:rPr>
          <w:rFonts w:ascii="Times New Roman" w:hAnsi="Times New Roman" w:cs="Times New Roman"/>
          <w:sz w:val="28"/>
          <w:szCs w:val="28"/>
        </w:rPr>
        <w:t>указать применяемые машины и механизмы.</w:t>
      </w:r>
    </w:p>
    <w:p w:rsidR="004865B2" w:rsidRPr="00767B5F" w:rsidRDefault="004865B2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865B2" w:rsidRDefault="00956FD6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5.3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Расчет рас</w:t>
      </w:r>
      <w:r w:rsidR="00B113B6">
        <w:rPr>
          <w:rFonts w:ascii="Times New Roman" w:eastAsiaTheme="minorEastAsia" w:hAnsi="Times New Roman" w:cs="Times New Roman"/>
          <w:sz w:val="28"/>
          <w:szCs w:val="28"/>
        </w:rPr>
        <w:t>тягивающих усилий подвесных ОКС</w:t>
      </w:r>
    </w:p>
    <w:p w:rsidR="00E635FD" w:rsidRPr="00E635FD" w:rsidRDefault="00774295" w:rsidP="00E635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35FD"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Растягивающее усилие самонесущего оптического кабеля связи при подвеске рассчитывается по формуле</w:t>
      </w:r>
    </w:p>
    <w:p w:rsidR="00E635FD" w:rsidRPr="00767B5F" w:rsidRDefault="00E635FD" w:rsidP="00956FD6">
      <w:pPr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4865B2" w:rsidRPr="00C92B26" w:rsidRDefault="00BF33F9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T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п</m:t>
                      </m:r>
                    </m:sub>
                  </m:sSub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C92B26" w:rsidRPr="00767B5F" w:rsidRDefault="00C92B26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4865B2" w:rsidRPr="00E635FD" w:rsidRDefault="00BF33F9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-растягивающее усилие подвесных ОКС</m:t>
        </m:r>
      </m:oMath>
      <w:r w:rsidR="00EB1853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D8361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B1853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кг </w:t>
      </w:r>
      <w:r w:rsidR="00EB1853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 кг в кН, считая, что  1 кг = 10 Н ;</w:t>
      </w:r>
    </w:p>
    <w:p w:rsidR="004865B2" w:rsidRPr="00E635FD" w:rsidRDefault="00BF33F9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 погонный вес выбранного кабеля,  кг/м</m:t>
        </m:r>
      </m:oMath>
      <w:r w:rsidR="00EB1853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EB1853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 кг/км в  кг/м;</w:t>
      </w:r>
    </w:p>
    <w:p w:rsidR="004865B2" w:rsidRPr="00767B5F" w:rsidRDefault="00BF33F9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l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n</m:t>
            </m:r>
          </m:sub>
        </m:sSub>
      </m:oMath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>длина пролета, м;</w:t>
      </w:r>
    </w:p>
    <w:p w:rsidR="004865B2" w:rsidRPr="00767B5F" w:rsidRDefault="00774295" w:rsidP="004865B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f</m:t>
        </m:r>
      </m:oMath>
      <w:r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стрела провеса равная 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2% 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865B2" w:rsidRPr="00767B5F">
        <w:rPr>
          <w:rFonts w:ascii="Times New Roman" w:eastAsiaTheme="minorEastAsia" w:hAnsi="Times New Roman" w:cs="Times New Roman"/>
          <w:sz w:val="28"/>
          <w:szCs w:val="28"/>
        </w:rPr>
        <w:t>от длины пролета</w:t>
      </w:r>
      <w:r w:rsidR="00767B5F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, м;                                 </w:t>
      </w:r>
    </w:p>
    <w:p w:rsidR="00767B5F" w:rsidRDefault="00BF33F9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F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-допускаемое растягивающее усилие</m:t>
        </m:r>
      </m:oMath>
      <w:r w:rsidR="00767B5F">
        <w:rPr>
          <w:rFonts w:ascii="Times New Roman" w:eastAsiaTheme="minorEastAsia" w:hAnsi="Times New Roman" w:cs="Times New Roman"/>
          <w:sz w:val="28"/>
          <w:szCs w:val="28"/>
        </w:rPr>
        <w:t xml:space="preserve"> выбранного кабеля,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7B5F">
        <w:rPr>
          <w:rFonts w:ascii="Times New Roman" w:eastAsiaTheme="minorEastAsia" w:hAnsi="Times New Roman" w:cs="Times New Roman"/>
          <w:sz w:val="28"/>
          <w:szCs w:val="28"/>
        </w:rPr>
        <w:t xml:space="preserve"> кН.</w:t>
      </w:r>
    </w:p>
    <w:p w:rsidR="00862A32" w:rsidRPr="00767B5F" w:rsidRDefault="00767B5F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Если условие выполняется - по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двеска разрешена; 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если нет, то </w:t>
      </w:r>
      <w:r w:rsidR="00FB59AF">
        <w:rPr>
          <w:rFonts w:ascii="Times New Roman" w:eastAsiaTheme="minorEastAsia" w:hAnsi="Times New Roman" w:cs="Times New Roman"/>
          <w:sz w:val="28"/>
          <w:szCs w:val="28"/>
        </w:rPr>
        <w:t xml:space="preserve">необходимы 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мероприятия по снижению </w:t>
      </w:r>
      <w:r w:rsidR="00FB59AF">
        <w:rPr>
          <w:rFonts w:ascii="Times New Roman" w:eastAsiaTheme="minorEastAsia" w:hAnsi="Times New Roman" w:cs="Times New Roman"/>
          <w:sz w:val="28"/>
          <w:szCs w:val="28"/>
        </w:rPr>
        <w:t xml:space="preserve">растягивающего усилия,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FB59AF">
        <w:rPr>
          <w:rFonts w:ascii="Times New Roman" w:eastAsiaTheme="minorEastAsia" w:hAnsi="Times New Roman" w:cs="Times New Roman"/>
          <w:sz w:val="28"/>
          <w:szCs w:val="28"/>
        </w:rPr>
        <w:t>например</w:t>
      </w:r>
    </w:p>
    <w:p w:rsidR="00862A32" w:rsidRPr="00767B5F" w:rsidRDefault="00FB59AF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подвеска кабеля на трос</w:t>
      </w:r>
      <w:r w:rsidR="002339EA" w:rsidRPr="00767B5F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862A32" w:rsidRDefault="00FB59AF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EF36D2" w:rsidRPr="00767B5F">
        <w:rPr>
          <w:rFonts w:ascii="Times New Roman" w:eastAsiaTheme="minorEastAsia" w:hAnsi="Times New Roman" w:cs="Times New Roman"/>
          <w:sz w:val="28"/>
          <w:szCs w:val="28"/>
        </w:rPr>
        <w:t>В процессе эксплуатации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>, кабель подвержен неблагоприятн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ым 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погодным </w:t>
      </w:r>
      <w:r>
        <w:rPr>
          <w:rFonts w:ascii="Times New Roman" w:eastAsiaTheme="minorEastAsia" w:hAnsi="Times New Roman" w:cs="Times New Roman"/>
          <w:sz w:val="28"/>
          <w:szCs w:val="28"/>
        </w:rPr>
        <w:t>условиям (гололед и ветер), которые</w:t>
      </w:r>
      <w:r w:rsidR="00862A32" w:rsidRPr="00767B5F">
        <w:rPr>
          <w:rFonts w:ascii="Times New Roman" w:eastAsiaTheme="minorEastAsia" w:hAnsi="Times New Roman" w:cs="Times New Roman"/>
          <w:sz w:val="28"/>
          <w:szCs w:val="28"/>
        </w:rPr>
        <w:t xml:space="preserve"> необходимо учитывать.</w:t>
      </w:r>
    </w:p>
    <w:p w:rsidR="00E635FD" w:rsidRPr="00E635FD" w:rsidRDefault="00E635FD" w:rsidP="00E635FD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5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Растягивающее усилие самонесущего оптического кабеля связи при подвеске с учетом гололеда и ветра рассчитывается по формуле</w:t>
      </w:r>
    </w:p>
    <w:p w:rsidR="00E635FD" w:rsidRPr="00767B5F" w:rsidRDefault="00E635FD" w:rsidP="00862A32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862A32" w:rsidRPr="00C92B26" w:rsidRDefault="00BF33F9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Т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кгв</m:t>
                  </m:r>
                </m:sub>
              </m:s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*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п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8f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≤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  кг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кН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,</m:t>
          </m:r>
        </m:oMath>
      </m:oMathPara>
    </w:p>
    <w:p w:rsidR="00C92B26" w:rsidRPr="00C92B26" w:rsidRDefault="00C92B26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593F6D" w:rsidRPr="00593F6D" w:rsidRDefault="00BF33F9" w:rsidP="00862A3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-растягивающее усилие кабеля с учетом гололеда и ветра,  кг</m:t>
        </m:r>
      </m:oMath>
      <w:r w:rsidR="00FB59A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D1950">
        <w:rPr>
          <w:rFonts w:ascii="Times New Roman" w:eastAsiaTheme="minorEastAsia" w:hAnsi="Times New Roman" w:cs="Times New Roman"/>
          <w:sz w:val="28"/>
          <w:szCs w:val="28"/>
        </w:rPr>
        <w:t>//перевести из  кг в  кН, считая, что 1 кг = 10 Н;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-погонный вес  кабеля с учетом гололеда и ветра ,  кг/м .</m:t>
          </m:r>
        </m:oMath>
      </m:oMathPara>
    </w:p>
    <w:p w:rsidR="00593F6D" w:rsidRPr="00593F6D" w:rsidRDefault="00593F6D" w:rsidP="00862A32">
      <w:pPr>
        <w:rPr>
          <w:rFonts w:ascii="Times New Roman" w:eastAsiaTheme="minorEastAsia" w:hAnsi="Times New Roman" w:cs="Times New Roman"/>
          <w:color w:val="FF0000"/>
          <w:sz w:val="28"/>
          <w:szCs w:val="28"/>
        </w:rPr>
      </w:pPr>
    </w:p>
    <w:p w:rsidR="00862A32" w:rsidRPr="00862A32" w:rsidRDefault="00593F6D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>Учет</w:t>
      </w:r>
      <w:r w:rsidR="00774295">
        <w:rPr>
          <w:rFonts w:ascii="Times New Roman" w:eastAsiaTheme="minorEastAsia" w:hAnsi="Times New Roman" w:cs="Times New Roman"/>
          <w:sz w:val="28"/>
          <w:szCs w:val="28"/>
        </w:rPr>
        <w:t xml:space="preserve"> веса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 xml:space="preserve"> гололеда:</w:t>
      </w:r>
    </w:p>
    <w:p w:rsidR="00862A32" w:rsidRPr="00C92B26" w:rsidRDefault="00BF33F9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π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 xml:space="preserve"> 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 w:cs="Times New Roman"/>
                                  <w:sz w:val="28"/>
                                  <w:szCs w:val="28"/>
                                  <w:lang w:val="en-US"/>
                                </w:rPr>
                                <m:t>k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+2t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8"/>
                              <w:szCs w:val="2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*δ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,  кг/м,</m:t>
          </m:r>
        </m:oMath>
      </m:oMathPara>
    </w:p>
    <w:p w:rsidR="00C92B26" w:rsidRPr="00C92B26" w:rsidRDefault="00C92B26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2B2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862A32" w:rsidRPr="008A4A57" w:rsidRDefault="00BF33F9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-погонный вес льда на кабеле,  кг/м;</m:t>
          </m:r>
        </m:oMath>
      </m:oMathPara>
    </w:p>
    <w:p w:rsidR="00862A32" w:rsidRPr="0019707C" w:rsidRDefault="00862A32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δ-удельный вес льда, равен 0,9*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 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кг/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м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;</m:t>
          </m:r>
        </m:oMath>
      </m:oMathPara>
    </w:p>
    <w:p w:rsidR="009B6A5C" w:rsidRPr="00E635FD" w:rsidRDefault="00BF33F9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k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-диаметр выбранного кабеля,  м</m:t>
        </m:r>
      </m:oMath>
      <w:r w:rsidR="0019707C"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r w:rsidR="0019707C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мм  в  м;</w:t>
      </w:r>
    </w:p>
    <w:p w:rsidR="0019707C" w:rsidRPr="00E635FD" w:rsidRDefault="0019707C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t</w:t>
      </w:r>
      <w:r w:rsidRPr="0019707C">
        <w:rPr>
          <w:rFonts w:ascii="Times New Roman" w:eastAsiaTheme="minorEastAsia" w:hAnsi="Times New Roman" w:cs="Times New Roman"/>
          <w:i/>
          <w:sz w:val="28"/>
          <w:szCs w:val="28"/>
        </w:rPr>
        <w:t xml:space="preserve">   -  </w:t>
      </w:r>
      <w:r w:rsidRPr="0019707C">
        <w:rPr>
          <w:rFonts w:ascii="Times New Roman" w:eastAsiaTheme="minorEastAsia" w:hAnsi="Times New Roman" w:cs="Times New Roman"/>
          <w:sz w:val="28"/>
          <w:szCs w:val="28"/>
        </w:rPr>
        <w:t>толщина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гололеда, м   </w:t>
      </w:r>
      <w:r w:rsidR="001575D7" w:rsidRPr="00E635FD">
        <w:rPr>
          <w:rFonts w:ascii="Times New Roman" w:eastAsiaTheme="minorEastAsia" w:hAnsi="Times New Roman" w:cs="Times New Roman"/>
          <w:sz w:val="28"/>
          <w:szCs w:val="28"/>
        </w:rPr>
        <w:t>//перевести из мм в  м.</w:t>
      </w:r>
    </w:p>
    <w:p w:rsidR="00862A32" w:rsidRPr="001575D7" w:rsidRDefault="001575D7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575D7">
        <w:rPr>
          <w:rFonts w:ascii="Times New Roman" w:eastAsiaTheme="minorEastAsia" w:hAnsi="Times New Roman" w:cs="Times New Roman"/>
          <w:sz w:val="28"/>
          <w:szCs w:val="28"/>
        </w:rPr>
        <w:t xml:space="preserve">       Погонный вес кабеля с гололедом</w:t>
      </w:r>
    </w:p>
    <w:p w:rsidR="00862A32" w:rsidRPr="00862A32" w:rsidRDefault="00BF33F9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,  кг/м.</m:t>
          </m:r>
        </m:oMath>
      </m:oMathPara>
    </w:p>
    <w:p w:rsidR="00862A32" w:rsidRDefault="001575D7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>Учтем давление ветра н</w:t>
      </w:r>
      <w:r>
        <w:rPr>
          <w:rFonts w:ascii="Times New Roman" w:eastAsiaTheme="minorEastAsia" w:hAnsi="Times New Roman" w:cs="Times New Roman"/>
          <w:sz w:val="28"/>
          <w:szCs w:val="28"/>
        </w:rPr>
        <w:t>а</w:t>
      </w:r>
      <w:r w:rsidR="00862A32">
        <w:rPr>
          <w:rFonts w:ascii="Times New Roman" w:eastAsiaTheme="minorEastAsia" w:hAnsi="Times New Roman" w:cs="Times New Roman"/>
          <w:sz w:val="28"/>
          <w:szCs w:val="28"/>
        </w:rPr>
        <w:t xml:space="preserve"> кабель с гололедом</w:t>
      </w:r>
    </w:p>
    <w:p w:rsidR="00862A32" w:rsidRPr="00C92B26" w:rsidRDefault="00BF33F9" w:rsidP="00862A32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Р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K*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V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*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кг/м,</m:t>
          </m:r>
        </m:oMath>
      </m:oMathPara>
    </w:p>
    <w:p w:rsidR="00C92B26" w:rsidRPr="00C92B26" w:rsidRDefault="00C92B26" w:rsidP="00862A32">
      <w:pPr>
        <w:rPr>
          <w:rFonts w:ascii="Times New Roman" w:eastAsiaTheme="minorEastAsia" w:hAnsi="Times New Roman" w:cs="Times New Roman"/>
          <w:sz w:val="28"/>
          <w:szCs w:val="28"/>
        </w:rPr>
      </w:pPr>
      <w:r w:rsidRPr="00C92B26">
        <w:rPr>
          <w:rFonts w:ascii="Times New Roman" w:eastAsiaTheme="minorEastAsia" w:hAnsi="Times New Roman" w:cs="Times New Roman"/>
          <w:sz w:val="28"/>
          <w:szCs w:val="28"/>
        </w:rPr>
        <w:t>где</w:t>
      </w:r>
    </w:p>
    <w:p w:rsidR="00CF344A" w:rsidRDefault="00CF344A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w:r w:rsidRPr="008A4A57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A4A57">
        <w:rPr>
          <w:rFonts w:ascii="Times New Roman" w:eastAsiaTheme="minorEastAsia" w:hAnsi="Times New Roman" w:cs="Times New Roman"/>
          <w:sz w:val="28"/>
          <w:szCs w:val="28"/>
        </w:rPr>
        <w:t>коэффициент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8A4A5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учитывающий давление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ветра на кабель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с гололедом </w:t>
      </w:r>
      <w:r>
        <w:rPr>
          <w:rFonts w:ascii="Times New Roman" w:eastAsiaTheme="minorEastAsia" w:hAnsi="Times New Roman" w:cs="Times New Roman"/>
          <w:sz w:val="28"/>
          <w:szCs w:val="28"/>
        </w:rPr>
        <w:t>(0,6*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sup>
        </m:sSup>
      </m:oMath>
      <w:r w:rsidR="00D83615">
        <w:rPr>
          <w:rFonts w:ascii="Times New Roman" w:eastAsiaTheme="minorEastAsia" w:hAnsi="Times New Roman" w:cs="Times New Roman"/>
          <w:sz w:val="28"/>
          <w:szCs w:val="28"/>
        </w:rPr>
        <w:t>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кг*с/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;</m:t>
        </m:r>
      </m:oMath>
    </w:p>
    <w:p w:rsidR="001575D7" w:rsidRDefault="00CF344A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V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575D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скорость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 ветра,  м/с;</w:t>
      </w:r>
    </w:p>
    <w:p w:rsidR="001575D7" w:rsidRPr="001575D7" w:rsidRDefault="00BF33F9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d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</m:t>
            </m:r>
          </m:sub>
        </m:sSub>
      </m:oMath>
      <w:r w:rsidR="001575D7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575D7">
        <w:rPr>
          <w:rFonts w:ascii="Times New Roman" w:eastAsiaTheme="minorEastAsia" w:hAnsi="Times New Roman" w:cs="Times New Roman"/>
          <w:sz w:val="28"/>
          <w:szCs w:val="28"/>
        </w:rPr>
        <w:t>диаметр кабеля с гололедом, м;</w:t>
      </w:r>
    </w:p>
    <w:p w:rsidR="00CF344A" w:rsidRPr="00CF344A" w:rsidRDefault="00BF33F9" w:rsidP="00CF344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k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</w:rPr>
            <m:t>+2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t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,м.</m:t>
          </m:r>
        </m:oMath>
      </m:oMathPara>
    </w:p>
    <w:p w:rsidR="00CF344A" w:rsidRDefault="00862B9C" w:rsidP="00CF344A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>Погонный вес кабеля с учетом гололед</w:t>
      </w:r>
      <w:r>
        <w:rPr>
          <w:rFonts w:ascii="Times New Roman" w:eastAsiaTheme="minorEastAsia" w:hAnsi="Times New Roman" w:cs="Times New Roman"/>
          <w:sz w:val="28"/>
          <w:szCs w:val="28"/>
        </w:rPr>
        <w:t>а  и ветра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по </w:t>
      </w:r>
      <w:r>
        <w:rPr>
          <w:rFonts w:ascii="Times New Roman" w:eastAsiaTheme="minorEastAsia" w:hAnsi="Times New Roman" w:cs="Times New Roman"/>
          <w:sz w:val="28"/>
          <w:szCs w:val="28"/>
        </w:rPr>
        <w:t>правилу параллелограмма</w:t>
      </w:r>
    </w:p>
    <w:p w:rsidR="00CF344A" w:rsidRPr="00CF344A" w:rsidRDefault="00BF33F9" w:rsidP="00CF344A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P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кгв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radPr>
            <m:deg/>
            <m:e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кг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в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bSup>
            </m:e>
          </m:ra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  кг/м.</m:t>
          </m:r>
        </m:oMath>
      </m:oMathPara>
    </w:p>
    <w:p w:rsidR="007C2409" w:rsidRPr="00767B5F" w:rsidRDefault="00862B9C" w:rsidP="007C2409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>Если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5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кгв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≤[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F</m:t>
        </m:r>
        <m:r>
          <w:rPr>
            <w:rFonts w:ascii="Cambria Math" w:eastAsiaTheme="minorEastAsia" w:hAnsi="Cambria Math" w:cs="Times New Roman"/>
            <w:sz w:val="28"/>
            <w:szCs w:val="28"/>
          </w:rPr>
          <m:t>]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92B2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635F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– </w:t>
      </w:r>
      <w:r w:rsidR="006E49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подвеска  разрешена;</w:t>
      </w:r>
      <w:r w:rsidR="00CF344A">
        <w:rPr>
          <w:rFonts w:ascii="Times New Roman" w:eastAsiaTheme="minorEastAsia" w:hAnsi="Times New Roman" w:cs="Times New Roman"/>
          <w:sz w:val="28"/>
          <w:szCs w:val="28"/>
        </w:rPr>
        <w:t xml:space="preserve"> если нет, то требуются мероприятия п</w:t>
      </w:r>
      <w:r>
        <w:rPr>
          <w:rFonts w:ascii="Times New Roman" w:eastAsiaTheme="minorEastAsia" w:hAnsi="Times New Roman" w:cs="Times New Roman"/>
          <w:sz w:val="28"/>
          <w:szCs w:val="28"/>
        </w:rPr>
        <w:t>о снижению растягивающего усил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 xml:space="preserve">ия, </w:t>
      </w:r>
      <w:r w:rsidR="007C2409" w:rsidRPr="007C240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C2409">
        <w:rPr>
          <w:rFonts w:ascii="Times New Roman" w:eastAsiaTheme="minorEastAsia" w:hAnsi="Times New Roman" w:cs="Times New Roman"/>
          <w:sz w:val="28"/>
          <w:szCs w:val="28"/>
        </w:rPr>
        <w:t>например</w:t>
      </w:r>
    </w:p>
    <w:p w:rsidR="007C2409" w:rsidRDefault="007C2409" w:rsidP="00BE31D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подвеска кабеля на трос</w:t>
      </w:r>
      <w:r w:rsidRPr="00767B5F">
        <w:rPr>
          <w:rFonts w:ascii="Times New Roman" w:eastAsiaTheme="minorEastAsia" w:hAnsi="Times New Roman" w:cs="Times New Roman"/>
          <w:sz w:val="28"/>
          <w:szCs w:val="28"/>
        </w:rPr>
        <w:t>е.</w:t>
      </w:r>
    </w:p>
    <w:p w:rsidR="00DB6B0F" w:rsidRDefault="00DB6B0F" w:rsidP="00BE31D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B6B0F" w:rsidRDefault="00DB6B0F" w:rsidP="00BE31D6">
      <w:pPr>
        <w:spacing w:after="0"/>
        <w:rPr>
          <w:rFonts w:ascii="Times New Roman" w:eastAsiaTheme="minorEastAsia" w:hAnsi="Times New Roman" w:cs="Times New Roman"/>
          <w:sz w:val="28"/>
          <w:szCs w:val="28"/>
        </w:rPr>
      </w:pPr>
    </w:p>
    <w:p w:rsidR="00DB6B0F" w:rsidRDefault="00DB6B0F" w:rsidP="00862B9C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7C2409" w:rsidRPr="005A68A5" w:rsidRDefault="007C2409" w:rsidP="00862B9C">
      <w:pPr>
        <w:pStyle w:val="a8"/>
        <w:rPr>
          <w:rFonts w:ascii="Times New Roman" w:eastAsiaTheme="minorEastAsia" w:hAnsi="Times New Roman" w:cs="Times New Roman"/>
          <w:sz w:val="28"/>
          <w:szCs w:val="28"/>
        </w:rPr>
      </w:pPr>
    </w:p>
    <w:p w:rsidR="007C2409" w:rsidRDefault="007C2409" w:rsidP="007C2409">
      <w:pPr>
        <w:pStyle w:val="a8"/>
        <w:ind w:left="1080"/>
        <w:rPr>
          <w:rFonts w:ascii="Times New Roman" w:eastAsiaTheme="minorEastAsia" w:hAnsi="Times New Roman" w:cs="Times New Roman"/>
          <w:sz w:val="28"/>
          <w:szCs w:val="28"/>
        </w:rPr>
      </w:pPr>
    </w:p>
    <w:p w:rsidR="0025592E" w:rsidRDefault="0025592E" w:rsidP="005B17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172" w:rsidRDefault="005B17B2" w:rsidP="0025592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6</w:t>
      </w:r>
      <w:r w:rsidR="001F6EC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241D26" w:rsidRPr="00241D26">
        <w:rPr>
          <w:rFonts w:ascii="Times New Roman" w:eastAsiaTheme="minorEastAsia" w:hAnsi="Times New Roman" w:cs="Times New Roman"/>
          <w:sz w:val="28"/>
          <w:szCs w:val="28"/>
        </w:rPr>
        <w:t>Заключение</w:t>
      </w:r>
    </w:p>
    <w:p w:rsidR="005C1AB2" w:rsidRPr="00241D26" w:rsidRDefault="005C1AB2" w:rsidP="0025592E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D2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Привести конкретные итоги выполненной </w:t>
      </w:r>
      <w:r w:rsidR="00241D26" w:rsidRPr="00241D26">
        <w:rPr>
          <w:rFonts w:ascii="Times New Roman" w:eastAsiaTheme="minorEastAsia" w:hAnsi="Times New Roman" w:cs="Times New Roman"/>
          <w:sz w:val="28"/>
          <w:szCs w:val="28"/>
        </w:rPr>
        <w:t xml:space="preserve">работы. </w:t>
      </w:r>
      <w:r w:rsidR="00241D26">
        <w:rPr>
          <w:rFonts w:ascii="Times New Roman" w:eastAsiaTheme="minorEastAsia" w:hAnsi="Times New Roman" w:cs="Times New Roman"/>
          <w:sz w:val="28"/>
          <w:szCs w:val="28"/>
        </w:rPr>
        <w:t xml:space="preserve">Записать выводы </w:t>
      </w:r>
      <w:r>
        <w:rPr>
          <w:rFonts w:ascii="Times New Roman" w:eastAsiaTheme="minorEastAsia" w:hAnsi="Times New Roman" w:cs="Times New Roman"/>
          <w:sz w:val="28"/>
          <w:szCs w:val="28"/>
        </w:rPr>
        <w:t>п</w:t>
      </w:r>
      <w:r w:rsidR="00241D26">
        <w:rPr>
          <w:rFonts w:ascii="Times New Roman" w:eastAsiaTheme="minorEastAsia" w:hAnsi="Times New Roman" w:cs="Times New Roman"/>
          <w:sz w:val="28"/>
          <w:szCs w:val="28"/>
        </w:rPr>
        <w:t>о каждом</w:t>
      </w:r>
      <w:r>
        <w:rPr>
          <w:rFonts w:ascii="Times New Roman" w:eastAsiaTheme="minorEastAsia" w:hAnsi="Times New Roman" w:cs="Times New Roman"/>
          <w:sz w:val="28"/>
          <w:szCs w:val="28"/>
        </w:rPr>
        <w:t>у разделу</w:t>
      </w:r>
      <w:r w:rsidR="00241D2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F6EC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D26" w:rsidRDefault="005B17B2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7</w:t>
      </w:r>
      <w:r w:rsidR="001F6EC6" w:rsidRPr="001F6EC6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1F6EC6">
        <w:rPr>
          <w:rFonts w:ascii="Times New Roman" w:eastAsiaTheme="minorEastAsia" w:hAnsi="Times New Roman" w:cs="Times New Roman"/>
          <w:sz w:val="28"/>
          <w:szCs w:val="28"/>
        </w:rPr>
        <w:t>Список литературы</w:t>
      </w:r>
    </w:p>
    <w:p w:rsidR="001F6EC6" w:rsidRPr="001F6EC6" w:rsidRDefault="001F6EC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241D26" w:rsidRDefault="00241D26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Привести все </w:t>
      </w:r>
      <w:r w:rsidR="001F6EC6">
        <w:rPr>
          <w:rFonts w:ascii="Times New Roman" w:eastAsiaTheme="minorEastAsia" w:hAnsi="Times New Roman" w:cs="Times New Roman"/>
          <w:sz w:val="28"/>
          <w:szCs w:val="28"/>
        </w:rPr>
        <w:t>литературные источники, выполнить с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сылки </w:t>
      </w:r>
      <w:r w:rsidR="005B17B2">
        <w:rPr>
          <w:rFonts w:ascii="Times New Roman" w:eastAsiaTheme="minorEastAsia" w:hAnsi="Times New Roman" w:cs="Times New Roman"/>
          <w:sz w:val="28"/>
          <w:szCs w:val="28"/>
        </w:rPr>
        <w:t xml:space="preserve">по тексту курсового проекта </w:t>
      </w:r>
      <w:r w:rsidR="001F6EC6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A9494C" w:rsidRDefault="00A9494C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494C" w:rsidRDefault="00A9494C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p w:rsidR="00A9494C" w:rsidRPr="00A9494C" w:rsidRDefault="00A9494C" w:rsidP="00A9494C">
      <w:pPr>
        <w:pageBreakBefore/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  <w:t>Владимир  Васильевич  Бутенков</w:t>
      </w:r>
    </w:p>
    <w:p w:rsidR="00A9494C" w:rsidRPr="00A9494C" w:rsidRDefault="00A9494C" w:rsidP="00A9494C">
      <w:pPr>
        <w:shd w:val="clear" w:color="auto" w:fill="FFFFFF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tabs>
          <w:tab w:val="left" w:pos="213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Методические указания</w:t>
      </w:r>
    </w:p>
    <w:p w:rsidR="005B17B2" w:rsidRDefault="00A9494C" w:rsidP="00A9494C">
      <w:pPr>
        <w:tabs>
          <w:tab w:val="left" w:pos="213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 к</w:t>
      </w:r>
      <w:r w:rsidR="00AF05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урсов</w:t>
      </w:r>
      <w:r w:rsidR="00661E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ой</w:t>
      </w:r>
      <w:r w:rsidR="00AF05E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661EA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работе</w:t>
      </w:r>
      <w:r w:rsidR="005B17B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«Проект строительства ВОЛП»</w:t>
      </w:r>
    </w:p>
    <w:p w:rsidR="00A9494C" w:rsidRPr="00A9494C" w:rsidRDefault="00A9494C" w:rsidP="00A9494C">
      <w:pPr>
        <w:tabs>
          <w:tab w:val="left" w:pos="2130"/>
        </w:tabs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по курсу</w:t>
      </w:r>
    </w:p>
    <w:p w:rsidR="00A9494C" w:rsidRPr="00A9494C" w:rsidRDefault="00A9494C" w:rsidP="00A9494C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A9494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</w:t>
      </w:r>
      <w:r w:rsidR="005B17B2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Прикладная механика»</w:t>
      </w:r>
    </w:p>
    <w:p w:rsidR="00A9494C" w:rsidRPr="00A9494C" w:rsidRDefault="00A9494C" w:rsidP="00A9494C">
      <w:pPr>
        <w:shd w:val="clear" w:color="auto" w:fill="FFFFFF"/>
        <w:ind w:left="1668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9494C" w:rsidRPr="00A9494C" w:rsidRDefault="00A9494C" w:rsidP="00A9494C">
      <w:pPr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ind w:right="283"/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rPr>
          <w:rFonts w:ascii="Times New Roman" w:eastAsia="Times New Roman" w:hAnsi="Times New Roman" w:cs="Times New Roman"/>
          <w:lang w:eastAsia="ru-RU"/>
        </w:rPr>
      </w:pPr>
    </w:p>
    <w:p w:rsidR="00A9494C" w:rsidRPr="00A9494C" w:rsidRDefault="00A9494C" w:rsidP="00A9494C">
      <w:pPr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Редактор: Л.В. Первушина</w:t>
      </w:r>
    </w:p>
    <w:p w:rsidR="00A9494C" w:rsidRPr="00A9494C" w:rsidRDefault="00A9494C" w:rsidP="00A9494C">
      <w:pPr>
        <w:ind w:firstLine="567"/>
        <w:outlineLvl w:val="0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Корректор: И.Б. Елистратова</w:t>
      </w:r>
    </w:p>
    <w:p w:rsidR="00A9494C" w:rsidRPr="00A9494C" w:rsidRDefault="00A9494C" w:rsidP="00A9494C">
      <w:pPr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noProof/>
          <w:lang w:eastAsia="ru-RU"/>
        </w:rPr>
        <w:t>________________________________________________________________________________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 xml:space="preserve">Подписано в печать 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формат бумаги 60х84/16, отпечатано на ризографе, шрифт № 10,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изд. л. __заказ № ___  тираж 100. СибГУТИ.</w:t>
      </w:r>
    </w:p>
    <w:p w:rsidR="00A9494C" w:rsidRPr="00A9494C" w:rsidRDefault="00A9494C" w:rsidP="00A9494C">
      <w:pPr>
        <w:jc w:val="center"/>
        <w:rPr>
          <w:rFonts w:ascii="Times New Roman" w:eastAsia="Times New Roman" w:hAnsi="Times New Roman" w:cs="Times New Roman"/>
          <w:lang w:eastAsia="ru-RU"/>
        </w:rPr>
      </w:pPr>
      <w:r w:rsidRPr="00A9494C">
        <w:rPr>
          <w:rFonts w:ascii="Times New Roman" w:eastAsia="Times New Roman" w:hAnsi="Times New Roman" w:cs="Times New Roman"/>
          <w:lang w:eastAsia="ru-RU"/>
        </w:rPr>
        <w:t>630102, Новосибирск, ул. Кирова, 86.</w:t>
      </w:r>
    </w:p>
    <w:p w:rsidR="00A9494C" w:rsidRPr="00241D26" w:rsidRDefault="00A9494C" w:rsidP="001F6EC6">
      <w:pPr>
        <w:spacing w:after="0"/>
        <w:ind w:firstLine="709"/>
        <w:rPr>
          <w:rFonts w:ascii="Times New Roman" w:eastAsiaTheme="minorEastAsia" w:hAnsi="Times New Roman" w:cs="Times New Roman"/>
          <w:sz w:val="28"/>
          <w:szCs w:val="28"/>
        </w:rPr>
      </w:pPr>
    </w:p>
    <w:sectPr w:rsidR="00A9494C" w:rsidRPr="00241D26" w:rsidSect="00F738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6820" w:rsidRDefault="00856820" w:rsidP="00325703">
      <w:pPr>
        <w:spacing w:after="0" w:line="240" w:lineRule="auto"/>
      </w:pPr>
      <w:r>
        <w:separator/>
      </w:r>
    </w:p>
  </w:endnote>
  <w:endnote w:type="continuationSeparator" w:id="0">
    <w:p w:rsidR="00856820" w:rsidRDefault="00856820" w:rsidP="00325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6820" w:rsidRDefault="00856820" w:rsidP="00325703">
      <w:pPr>
        <w:spacing w:after="0" w:line="240" w:lineRule="auto"/>
      </w:pPr>
      <w:r>
        <w:separator/>
      </w:r>
    </w:p>
  </w:footnote>
  <w:footnote w:type="continuationSeparator" w:id="0">
    <w:p w:rsidR="00856820" w:rsidRDefault="00856820" w:rsidP="00325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7757C2"/>
    <w:multiLevelType w:val="multilevel"/>
    <w:tmpl w:val="5CF21CBE"/>
    <w:lvl w:ilvl="0">
      <w:start w:val="6"/>
      <w:numFmt w:val="decimal"/>
      <w:lvlText w:val="%1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>
    <w:nsid w:val="23A07B4E"/>
    <w:multiLevelType w:val="hybridMultilevel"/>
    <w:tmpl w:val="40403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96BD5"/>
    <w:multiLevelType w:val="multilevel"/>
    <w:tmpl w:val="B19E65E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292C414B"/>
    <w:multiLevelType w:val="hybridMultilevel"/>
    <w:tmpl w:val="13E6A728"/>
    <w:lvl w:ilvl="0" w:tplc="B00C57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FF0EE9"/>
    <w:multiLevelType w:val="hybridMultilevel"/>
    <w:tmpl w:val="E8629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D5E8F"/>
    <w:multiLevelType w:val="hybridMultilevel"/>
    <w:tmpl w:val="87506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270904"/>
    <w:multiLevelType w:val="hybridMultilevel"/>
    <w:tmpl w:val="C9185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D94D13"/>
    <w:multiLevelType w:val="hybridMultilevel"/>
    <w:tmpl w:val="BF1E582C"/>
    <w:lvl w:ilvl="0" w:tplc="8ACE647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813AAF"/>
    <w:multiLevelType w:val="hybridMultilevel"/>
    <w:tmpl w:val="2C54E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721DC3"/>
    <w:multiLevelType w:val="hybridMultilevel"/>
    <w:tmpl w:val="7A6014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807F16"/>
    <w:multiLevelType w:val="hybridMultilevel"/>
    <w:tmpl w:val="CF22E070"/>
    <w:lvl w:ilvl="0" w:tplc="E9A4EC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FCA3449"/>
    <w:multiLevelType w:val="hybridMultilevel"/>
    <w:tmpl w:val="423C4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27"/>
    <w:rsid w:val="00004C34"/>
    <w:rsid w:val="000357F1"/>
    <w:rsid w:val="00042A44"/>
    <w:rsid w:val="00046249"/>
    <w:rsid w:val="00055AED"/>
    <w:rsid w:val="000979CE"/>
    <w:rsid w:val="000B27FD"/>
    <w:rsid w:val="000B392A"/>
    <w:rsid w:val="000C2C71"/>
    <w:rsid w:val="000C387F"/>
    <w:rsid w:val="000C466E"/>
    <w:rsid w:val="000C4D71"/>
    <w:rsid w:val="000D0516"/>
    <w:rsid w:val="000D4225"/>
    <w:rsid w:val="00110F08"/>
    <w:rsid w:val="00123797"/>
    <w:rsid w:val="001260BA"/>
    <w:rsid w:val="00134BD5"/>
    <w:rsid w:val="001369AD"/>
    <w:rsid w:val="00146F37"/>
    <w:rsid w:val="001575D7"/>
    <w:rsid w:val="00174CFE"/>
    <w:rsid w:val="0017770E"/>
    <w:rsid w:val="001860F1"/>
    <w:rsid w:val="00187196"/>
    <w:rsid w:val="0019707C"/>
    <w:rsid w:val="001B7710"/>
    <w:rsid w:val="001C32E8"/>
    <w:rsid w:val="001D1950"/>
    <w:rsid w:val="001D2AD3"/>
    <w:rsid w:val="001D3D26"/>
    <w:rsid w:val="001E66D8"/>
    <w:rsid w:val="001F2F5B"/>
    <w:rsid w:val="001F6EC6"/>
    <w:rsid w:val="001F6F55"/>
    <w:rsid w:val="00213BDC"/>
    <w:rsid w:val="0021719A"/>
    <w:rsid w:val="002339EA"/>
    <w:rsid w:val="00237430"/>
    <w:rsid w:val="00241D26"/>
    <w:rsid w:val="00244C1E"/>
    <w:rsid w:val="0025485C"/>
    <w:rsid w:val="0025528B"/>
    <w:rsid w:val="0025592E"/>
    <w:rsid w:val="002772F4"/>
    <w:rsid w:val="0029571F"/>
    <w:rsid w:val="002A46AB"/>
    <w:rsid w:val="002B4EB3"/>
    <w:rsid w:val="002D114D"/>
    <w:rsid w:val="002D6F05"/>
    <w:rsid w:val="00301329"/>
    <w:rsid w:val="003020A0"/>
    <w:rsid w:val="00320271"/>
    <w:rsid w:val="00321038"/>
    <w:rsid w:val="00325703"/>
    <w:rsid w:val="0033121E"/>
    <w:rsid w:val="00360282"/>
    <w:rsid w:val="00370178"/>
    <w:rsid w:val="0037606F"/>
    <w:rsid w:val="0038052A"/>
    <w:rsid w:val="003878D2"/>
    <w:rsid w:val="0039122F"/>
    <w:rsid w:val="003B5B0E"/>
    <w:rsid w:val="003B65BE"/>
    <w:rsid w:val="003D5D92"/>
    <w:rsid w:val="003E5DC6"/>
    <w:rsid w:val="003F0FAB"/>
    <w:rsid w:val="003F148B"/>
    <w:rsid w:val="00405AFA"/>
    <w:rsid w:val="004350E4"/>
    <w:rsid w:val="00450DEE"/>
    <w:rsid w:val="004551E0"/>
    <w:rsid w:val="00464AEA"/>
    <w:rsid w:val="00466EA4"/>
    <w:rsid w:val="004700D6"/>
    <w:rsid w:val="004865B2"/>
    <w:rsid w:val="004930B2"/>
    <w:rsid w:val="0049487F"/>
    <w:rsid w:val="004B0DE2"/>
    <w:rsid w:val="004B4CD0"/>
    <w:rsid w:val="004E0A2A"/>
    <w:rsid w:val="004E629A"/>
    <w:rsid w:val="0050143A"/>
    <w:rsid w:val="00503F9E"/>
    <w:rsid w:val="0052065F"/>
    <w:rsid w:val="0053315C"/>
    <w:rsid w:val="00541172"/>
    <w:rsid w:val="0058598A"/>
    <w:rsid w:val="005928C6"/>
    <w:rsid w:val="00593F6D"/>
    <w:rsid w:val="00596A45"/>
    <w:rsid w:val="005A0976"/>
    <w:rsid w:val="005A68A5"/>
    <w:rsid w:val="005A7675"/>
    <w:rsid w:val="005B17B2"/>
    <w:rsid w:val="005C1AB2"/>
    <w:rsid w:val="005D6B51"/>
    <w:rsid w:val="005E08FA"/>
    <w:rsid w:val="00643E6A"/>
    <w:rsid w:val="00646333"/>
    <w:rsid w:val="00647E6E"/>
    <w:rsid w:val="00661EAD"/>
    <w:rsid w:val="00690B6D"/>
    <w:rsid w:val="006A3A35"/>
    <w:rsid w:val="006A5421"/>
    <w:rsid w:val="006E4938"/>
    <w:rsid w:val="006F1CE7"/>
    <w:rsid w:val="00701012"/>
    <w:rsid w:val="0070562F"/>
    <w:rsid w:val="00715F1C"/>
    <w:rsid w:val="007165A3"/>
    <w:rsid w:val="00725EDA"/>
    <w:rsid w:val="007400C6"/>
    <w:rsid w:val="00746835"/>
    <w:rsid w:val="00767B5F"/>
    <w:rsid w:val="00767E3A"/>
    <w:rsid w:val="00772334"/>
    <w:rsid w:val="00774295"/>
    <w:rsid w:val="007823C1"/>
    <w:rsid w:val="00787274"/>
    <w:rsid w:val="007C2409"/>
    <w:rsid w:val="0080032F"/>
    <w:rsid w:val="00810539"/>
    <w:rsid w:val="00822329"/>
    <w:rsid w:val="0082581B"/>
    <w:rsid w:val="008303AE"/>
    <w:rsid w:val="00832B42"/>
    <w:rsid w:val="00833254"/>
    <w:rsid w:val="008344DC"/>
    <w:rsid w:val="00841869"/>
    <w:rsid w:val="00856820"/>
    <w:rsid w:val="00862A32"/>
    <w:rsid w:val="00862B9C"/>
    <w:rsid w:val="00892A7E"/>
    <w:rsid w:val="00897CA8"/>
    <w:rsid w:val="008A18A8"/>
    <w:rsid w:val="008A4812"/>
    <w:rsid w:val="008B07AC"/>
    <w:rsid w:val="008C4DB4"/>
    <w:rsid w:val="008C79DD"/>
    <w:rsid w:val="008F2C04"/>
    <w:rsid w:val="008F5772"/>
    <w:rsid w:val="00904611"/>
    <w:rsid w:val="009123DC"/>
    <w:rsid w:val="00920AF5"/>
    <w:rsid w:val="00922299"/>
    <w:rsid w:val="0093681B"/>
    <w:rsid w:val="009468BD"/>
    <w:rsid w:val="00956FD6"/>
    <w:rsid w:val="009A5743"/>
    <w:rsid w:val="009B5752"/>
    <w:rsid w:val="009B6A5C"/>
    <w:rsid w:val="00A10495"/>
    <w:rsid w:val="00A14CD6"/>
    <w:rsid w:val="00A32E05"/>
    <w:rsid w:val="00A362EA"/>
    <w:rsid w:val="00A46EDF"/>
    <w:rsid w:val="00A71C67"/>
    <w:rsid w:val="00A76263"/>
    <w:rsid w:val="00A9494C"/>
    <w:rsid w:val="00A9495C"/>
    <w:rsid w:val="00A95CAD"/>
    <w:rsid w:val="00AD0F63"/>
    <w:rsid w:val="00AF05E6"/>
    <w:rsid w:val="00B113B6"/>
    <w:rsid w:val="00B20C2C"/>
    <w:rsid w:val="00B311A5"/>
    <w:rsid w:val="00B54FFD"/>
    <w:rsid w:val="00B73A22"/>
    <w:rsid w:val="00B75D51"/>
    <w:rsid w:val="00B87FE4"/>
    <w:rsid w:val="00BC581B"/>
    <w:rsid w:val="00BD4ABC"/>
    <w:rsid w:val="00BD7427"/>
    <w:rsid w:val="00BE08D3"/>
    <w:rsid w:val="00BE31D6"/>
    <w:rsid w:val="00BE4E1A"/>
    <w:rsid w:val="00BF33F9"/>
    <w:rsid w:val="00BF6F35"/>
    <w:rsid w:val="00C1017E"/>
    <w:rsid w:val="00C129D6"/>
    <w:rsid w:val="00C33135"/>
    <w:rsid w:val="00C341F1"/>
    <w:rsid w:val="00C45833"/>
    <w:rsid w:val="00C526A5"/>
    <w:rsid w:val="00C92B26"/>
    <w:rsid w:val="00C92F2D"/>
    <w:rsid w:val="00C93DE7"/>
    <w:rsid w:val="00CC5EE5"/>
    <w:rsid w:val="00CD142E"/>
    <w:rsid w:val="00CE4E36"/>
    <w:rsid w:val="00CE532E"/>
    <w:rsid w:val="00CF344A"/>
    <w:rsid w:val="00D01E77"/>
    <w:rsid w:val="00D042C0"/>
    <w:rsid w:val="00D24E78"/>
    <w:rsid w:val="00D25B2E"/>
    <w:rsid w:val="00D379FE"/>
    <w:rsid w:val="00D47D88"/>
    <w:rsid w:val="00D708EB"/>
    <w:rsid w:val="00D75A45"/>
    <w:rsid w:val="00D83615"/>
    <w:rsid w:val="00D86267"/>
    <w:rsid w:val="00D865A8"/>
    <w:rsid w:val="00D87660"/>
    <w:rsid w:val="00DB2679"/>
    <w:rsid w:val="00DB6B0F"/>
    <w:rsid w:val="00DF45F2"/>
    <w:rsid w:val="00E17A9A"/>
    <w:rsid w:val="00E2663E"/>
    <w:rsid w:val="00E51F8B"/>
    <w:rsid w:val="00E610EE"/>
    <w:rsid w:val="00E635FD"/>
    <w:rsid w:val="00E667E8"/>
    <w:rsid w:val="00E76941"/>
    <w:rsid w:val="00E80EFB"/>
    <w:rsid w:val="00E84056"/>
    <w:rsid w:val="00E90CE4"/>
    <w:rsid w:val="00EA0162"/>
    <w:rsid w:val="00EB1853"/>
    <w:rsid w:val="00EC3E07"/>
    <w:rsid w:val="00ED1F4C"/>
    <w:rsid w:val="00ED4F16"/>
    <w:rsid w:val="00ED64AF"/>
    <w:rsid w:val="00EF36D2"/>
    <w:rsid w:val="00F0079B"/>
    <w:rsid w:val="00F035EC"/>
    <w:rsid w:val="00F05B75"/>
    <w:rsid w:val="00F2112B"/>
    <w:rsid w:val="00F21CD3"/>
    <w:rsid w:val="00F415DB"/>
    <w:rsid w:val="00F43F70"/>
    <w:rsid w:val="00F46E84"/>
    <w:rsid w:val="00F5017D"/>
    <w:rsid w:val="00F575CE"/>
    <w:rsid w:val="00F60970"/>
    <w:rsid w:val="00F61B0E"/>
    <w:rsid w:val="00F66751"/>
    <w:rsid w:val="00F738F5"/>
    <w:rsid w:val="00F764FD"/>
    <w:rsid w:val="00F80497"/>
    <w:rsid w:val="00F83530"/>
    <w:rsid w:val="00F87CF8"/>
    <w:rsid w:val="00F93DE3"/>
    <w:rsid w:val="00F979F9"/>
    <w:rsid w:val="00FA6DDD"/>
    <w:rsid w:val="00FB59AF"/>
    <w:rsid w:val="00FD1426"/>
    <w:rsid w:val="00FD530B"/>
    <w:rsid w:val="00FE3907"/>
    <w:rsid w:val="00FF3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ECE7286-2529-4C11-A916-202CBF78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38F5"/>
  </w:style>
  <w:style w:type="table" w:styleId="a4">
    <w:name w:val="Table Grid"/>
    <w:basedOn w:val="a1"/>
    <w:uiPriority w:val="59"/>
    <w:rsid w:val="00825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1D3D26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1D3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D2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311A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2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25703"/>
  </w:style>
  <w:style w:type="paragraph" w:styleId="ab">
    <w:name w:val="footer"/>
    <w:basedOn w:val="a"/>
    <w:link w:val="ac"/>
    <w:uiPriority w:val="99"/>
    <w:unhideWhenUsed/>
    <w:rsid w:val="00325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5703"/>
  </w:style>
  <w:style w:type="character" w:styleId="ad">
    <w:name w:val="Hyperlink"/>
    <w:basedOn w:val="a0"/>
    <w:uiPriority w:val="99"/>
    <w:unhideWhenUsed/>
    <w:rsid w:val="000B39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33.html" TargetMode="External"/><Relationship Id="rId13" Type="http://schemas.openxmlformats.org/officeDocument/2006/relationships/hyperlink" Target="http://www.iprbookshop.ru/18536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15907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prbookshop.ru/74672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prbookshop.ru/7467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8224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0D65C-312E-4DC1-A4F5-C540FA8A6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2374</Words>
  <Characters>13536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</dc:creator>
  <cp:lastModifiedBy>Windows User</cp:lastModifiedBy>
  <cp:revision>2</cp:revision>
  <dcterms:created xsi:type="dcterms:W3CDTF">2021-01-14T07:43:00Z</dcterms:created>
  <dcterms:modified xsi:type="dcterms:W3CDTF">2021-01-14T07:43:00Z</dcterms:modified>
</cp:coreProperties>
</file>