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11" w:rsidRPr="00A23011" w:rsidRDefault="00A23011" w:rsidP="00A23011">
      <w:pPr>
        <w:pStyle w:val="a3"/>
        <w:rPr>
          <w:sz w:val="28"/>
          <w:szCs w:val="28"/>
        </w:rPr>
      </w:pPr>
      <w:r w:rsidRPr="00A23011">
        <w:rPr>
          <w:sz w:val="28"/>
          <w:szCs w:val="28"/>
        </w:rPr>
        <w:t>Проволока, длиной 3,5 м и диаметром 1,5*10</w:t>
      </w:r>
      <w:r w:rsidRPr="00A23011">
        <w:rPr>
          <w:sz w:val="28"/>
          <w:szCs w:val="28"/>
          <w:vertAlign w:val="superscript"/>
        </w:rPr>
        <w:t>-4</w:t>
      </w:r>
      <w:r w:rsidRPr="00A23011">
        <w:rPr>
          <w:sz w:val="28"/>
          <w:szCs w:val="28"/>
        </w:rPr>
        <w:t xml:space="preserve"> м, раскалена до температуры 2500 К. Считая проволоку абсолютно чёрным телом, определить её интегральную мощность излучения.</w:t>
      </w:r>
    </w:p>
    <w:p w:rsidR="005712D6" w:rsidRPr="00A23011" w:rsidRDefault="005712D6">
      <w:pPr>
        <w:rPr>
          <w:sz w:val="28"/>
          <w:szCs w:val="28"/>
        </w:rPr>
      </w:pPr>
    </w:p>
    <w:sectPr w:rsidR="005712D6" w:rsidRPr="00A23011" w:rsidSect="0057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A23011"/>
    <w:rsid w:val="005712D6"/>
    <w:rsid w:val="00A2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2021-03-05T10:50:00Z</dcterms:created>
  <dcterms:modified xsi:type="dcterms:W3CDTF">2021-03-05T10:50:00Z</dcterms:modified>
</cp:coreProperties>
</file>