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CF" w:rsidRDefault="00153FCF" w:rsidP="00153F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Определите в МэВ удельную энергию связи для следующих атомных ядер</w:t>
      </w:r>
      <w:r w:rsidRPr="005E722F">
        <w:rPr>
          <w:sz w:val="28"/>
          <w:szCs w:val="28"/>
        </w:rPr>
        <w:t xml:space="preserve">: </w:t>
      </w:r>
      <w:r w:rsidRPr="005E722F">
        <w:rPr>
          <w:position w:val="-4"/>
          <w:sz w:val="28"/>
          <w:szCs w:val="28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9pt;height:16.3pt" o:ole="">
            <v:imagedata r:id="rId4" o:title=""/>
          </v:shape>
          <o:OLEObject Type="Embed" ProgID="Equation.3" ShapeID="_x0000_i1025" DrawAspect="Content" ObjectID="_1676457869" r:id="rId5"/>
        </w:object>
      </w:r>
      <w:r w:rsidRPr="005E722F">
        <w:rPr>
          <w:sz w:val="28"/>
          <w:szCs w:val="28"/>
        </w:rPr>
        <w:t xml:space="preserve">, </w:t>
      </w:r>
      <w:r w:rsidRPr="005E722F">
        <w:rPr>
          <w:position w:val="-6"/>
          <w:sz w:val="28"/>
          <w:szCs w:val="28"/>
        </w:rPr>
        <w:object w:dxaOrig="460" w:dyaOrig="340">
          <v:shape id="_x0000_i1026" type="#_x0000_t75" style="width:23.1pt;height:16.8pt" o:ole="">
            <v:imagedata r:id="rId6" o:title=""/>
          </v:shape>
          <o:OLEObject Type="Embed" ProgID="Equation.3" ShapeID="_x0000_i1026" DrawAspect="Content" ObjectID="_1676457870" r:id="rId7"/>
        </w:object>
      </w:r>
      <w:r w:rsidRPr="005E722F">
        <w:rPr>
          <w:sz w:val="28"/>
          <w:szCs w:val="28"/>
        </w:rPr>
        <w:t xml:space="preserve">, </w:t>
      </w:r>
      <w:r w:rsidRPr="005E722F">
        <w:rPr>
          <w:position w:val="-6"/>
          <w:sz w:val="28"/>
          <w:szCs w:val="28"/>
        </w:rPr>
        <w:object w:dxaOrig="560" w:dyaOrig="340">
          <v:shape id="_x0000_i1027" type="#_x0000_t75" style="width:27.85pt;height:16.8pt" o:ole="">
            <v:imagedata r:id="rId8" o:title=""/>
          </v:shape>
          <o:OLEObject Type="Embed" ProgID="Equation.3" ShapeID="_x0000_i1027" DrawAspect="Content" ObjectID="_1676457871" r:id="rId9"/>
        </w:object>
      </w:r>
      <w:r w:rsidRPr="005E722F">
        <w:rPr>
          <w:sz w:val="28"/>
          <w:szCs w:val="28"/>
        </w:rPr>
        <w:t xml:space="preserve">, </w:t>
      </w:r>
      <w:r w:rsidRPr="005E722F">
        <w:rPr>
          <w:position w:val="-6"/>
          <w:sz w:val="28"/>
          <w:szCs w:val="28"/>
        </w:rPr>
        <w:object w:dxaOrig="620" w:dyaOrig="340">
          <v:shape id="_x0000_i1028" type="#_x0000_t75" style="width:31pt;height:16.8pt" o:ole="">
            <v:imagedata r:id="rId10" o:title=""/>
          </v:shape>
          <o:OLEObject Type="Embed" ProgID="Equation.3" ShapeID="_x0000_i1028" DrawAspect="Content" ObjectID="_1676457872" r:id="rId11"/>
        </w:object>
      </w:r>
      <w:r w:rsidRPr="005E722F">
        <w:rPr>
          <w:sz w:val="28"/>
          <w:szCs w:val="28"/>
        </w:rPr>
        <w:t xml:space="preserve">, </w:t>
      </w:r>
      <w:r w:rsidRPr="005E722F">
        <w:rPr>
          <w:position w:val="-6"/>
          <w:sz w:val="28"/>
          <w:szCs w:val="28"/>
        </w:rPr>
        <w:object w:dxaOrig="540" w:dyaOrig="340">
          <v:shape id="_x0000_i1029" type="#_x0000_t75" style="width:27.35pt;height:16.8pt" o:ole="">
            <v:imagedata r:id="rId12" o:title=""/>
          </v:shape>
          <o:OLEObject Type="Embed" ProgID="Equation.3" ShapeID="_x0000_i1029" DrawAspect="Content" ObjectID="_1676457873" r:id="rId13"/>
        </w:object>
      </w:r>
      <w:r w:rsidRPr="005E722F">
        <w:rPr>
          <w:sz w:val="28"/>
          <w:szCs w:val="28"/>
        </w:rPr>
        <w:t xml:space="preserve">. </w:t>
      </w:r>
      <w:r>
        <w:rPr>
          <w:sz w:val="28"/>
          <w:szCs w:val="28"/>
        </w:rPr>
        <w:t>Постройте график зависимости удельной энергии связи от массового числа. Проведите сравнительный анализ устойчивости указанных ядер.</w:t>
      </w:r>
    </w:p>
    <w:p w:rsidR="005712D6" w:rsidRDefault="005712D6"/>
    <w:sectPr w:rsidR="005712D6" w:rsidSect="0057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153FCF"/>
    <w:rsid w:val="00153FCF"/>
    <w:rsid w:val="0057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2021-03-05T10:55:00Z</dcterms:created>
  <dcterms:modified xsi:type="dcterms:W3CDTF">2021-03-05T10:55:00Z</dcterms:modified>
</cp:coreProperties>
</file>