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body>
    <w:p w14:paraId="03250A40" w14:textId="77777777" w:rsidR="00BA5D38" w:rsidRDefault="003F321B">
      <w:pPr>
        <w:spacing w:before="133"/>
        <w:ind w:left="3935" w:right="3935"/>
        <w:jc w:val="center"/>
        <w:rPr>
          <w:rFonts w:ascii="Arial"/>
          <w:sz w:val="14"/>
        </w:rPr>
      </w:pPr>
      <w:r>
        <w:pict w14:anchorId="4FDB9CE2">
          <v:rect id="_x0000_s1036" style="position:absolute;left:0;text-align:left;margin-left:37.6pt;margin-top:25.9pt;width:449.2pt;height:.25pt;z-index:15731200;mso-position-horizontal-relative:page" fillcolor="black" stroked="f">
            <w10:wrap anchorx="page"/>
          </v:rect>
        </w:pict>
      </w:r>
      <w:r w:rsidR="00FD59F2">
        <w:rPr>
          <w:noProof/>
        </w:rPr>
        <w:drawing>
          <wp:anchor distT="0" distB="0" distL="0" distR="0" simplePos="0" relativeHeight="15732224" behindDoc="0" locked="0" layoutInCell="1" allowOverlap="1" wp14:anchorId="371E74BA" wp14:editId="2670C941">
            <wp:simplePos x="0" y="0"/>
            <wp:positionH relativeFrom="page">
              <wp:posOffset>478078</wp:posOffset>
            </wp:positionH>
            <wp:positionV relativeFrom="paragraph">
              <wp:posOffset>406891</wp:posOffset>
            </wp:positionV>
            <wp:extent cx="756917" cy="829055"/>
            <wp:effectExtent l="0" t="0" r="0" b="0"/>
            <wp:wrapNone/>
            <wp:docPr id="1" name="image1.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image1.jpeg"/>
                    <pic:cNvPicPr/>
                  </pic:nvPicPr>
                  <pic:blipFill>
                    <a:blip r:embed="rId7" cstate="print"/>
                    <a:stretch>
                      <a:fillRect/>
                    </a:stretch>
                  </pic:blipFill>
                  <pic:spPr>
                    <a:xfrm>
                      <a:off x="0" y="0"/>
                      <a:ext cx="756917" cy="829055"/>
                    </a:xfrm>
                    <a:prstGeom prst="rect">
                      <a:avLst/>
                    </a:prstGeom>
                  </pic:spPr>
                </pic:pic>
              </a:graphicData>
            </a:graphic>
          </wp:anchor>
        </w:drawing>
      </w:r>
      <w:r w:rsidR="00FD59F2">
        <w:rPr>
          <w:noProof/>
        </w:rPr>
        <w:drawing>
          <wp:anchor distT="0" distB="0" distL="0" distR="0" simplePos="0" relativeHeight="15732736" behindDoc="0" locked="0" layoutInCell="1" allowOverlap="1" wp14:anchorId="4FE5999B" wp14:editId="3642A4BA">
            <wp:simplePos x="0" y="0"/>
            <wp:positionH relativeFrom="page">
              <wp:posOffset>6364084</wp:posOffset>
            </wp:positionH>
            <wp:positionV relativeFrom="paragraph">
              <wp:posOffset>331288</wp:posOffset>
            </wp:positionV>
            <wp:extent cx="719579" cy="908303"/>
            <wp:effectExtent l="0" t="0" r="0" b="0"/>
            <wp:wrapNone/>
            <wp:docPr id="3" name="image2.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image2.jpeg"/>
                    <pic:cNvPicPr/>
                  </pic:nvPicPr>
                  <pic:blipFill>
                    <a:blip r:embed="rId8" cstate="print"/>
                    <a:stretch>
                      <a:fillRect/>
                    </a:stretch>
                  </pic:blipFill>
                  <pic:spPr>
                    <a:xfrm>
                      <a:off x="0" y="0"/>
                      <a:ext cx="719579" cy="908303"/>
                    </a:xfrm>
                    <a:prstGeom prst="rect">
                      <a:avLst/>
                    </a:prstGeom>
                  </pic:spPr>
                </pic:pic>
              </a:graphicData>
            </a:graphic>
          </wp:anchor>
        </w:drawing>
      </w:r>
      <w:r>
        <w:pict w14:anchorId="35B6501C">
          <v:shapetype id="_x0000_t202" coordsize="21600,21600" o:spt="202" path="m,l,21600r21600,l21600,xe">
            <v:stroke joinstyle="miter"/>
            <v:path gradientshapeok="t" o:connecttype="rect"/>
          </v:shapetype>
          <v:shape id="_x0000_s1035" type="#_x0000_t202" style="position:absolute;left:0;text-align:left;margin-left:111.3pt;margin-top:32.2pt;width:375.6pt;height:65.15pt;z-index:15733760;mso-position-horizontal-relative:page;mso-position-vertical-relative:text" fillcolor="#e4e4e4" stroked="f">
            <v:textbox inset="0,0,0,0">
              <w:txbxContent>
                <w:p w14:paraId="02AEDEB7" w14:textId="77777777" w:rsidR="003F321B" w:rsidRDefault="003F321B">
                  <w:pPr>
                    <w:pStyle w:val="a3"/>
                    <w:spacing w:line="182" w:lineRule="exact"/>
                    <w:ind w:left="1796" w:right="1796"/>
                    <w:jc w:val="center"/>
                  </w:pPr>
                  <w:r>
                    <w:rPr>
                      <w:w w:val="105"/>
                    </w:rPr>
                    <w:t xml:space="preserve">Contents lists available at </w:t>
                  </w:r>
                  <w:hyperlink r:id="rId9">
                    <w:r>
                      <w:rPr>
                        <w:color w:val="2B7CA5"/>
                        <w:w w:val="105"/>
                      </w:rPr>
                      <w:t>ScienceDirect</w:t>
                    </w:r>
                  </w:hyperlink>
                </w:p>
                <w:p w14:paraId="09A2C6DC" w14:textId="77777777" w:rsidR="003F321B" w:rsidRDefault="003F321B">
                  <w:pPr>
                    <w:pStyle w:val="a3"/>
                    <w:spacing w:before="8"/>
                    <w:ind w:left="0"/>
                    <w:rPr>
                      <w:sz w:val="23"/>
                    </w:rPr>
                  </w:pPr>
                </w:p>
                <w:p w14:paraId="44B39820" w14:textId="77777777" w:rsidR="003F321B" w:rsidRDefault="003F321B">
                  <w:pPr>
                    <w:ind w:left="1796" w:right="1796"/>
                    <w:jc w:val="center"/>
                    <w:rPr>
                      <w:sz w:val="28"/>
                    </w:rPr>
                  </w:pPr>
                  <w:r>
                    <w:rPr>
                      <w:w w:val="110"/>
                      <w:sz w:val="28"/>
                    </w:rPr>
                    <w:t>Additive Manufacturing</w:t>
                  </w:r>
                </w:p>
                <w:p w14:paraId="38DFE8EB" w14:textId="77777777" w:rsidR="003F321B" w:rsidRDefault="003F321B">
                  <w:pPr>
                    <w:pStyle w:val="a3"/>
                    <w:spacing w:before="283"/>
                    <w:ind w:left="1802" w:right="1796"/>
                    <w:jc w:val="center"/>
                    <w:rPr>
                      <w:rFonts w:ascii="Tahoma"/>
                    </w:rPr>
                  </w:pPr>
                  <w:r>
                    <w:rPr>
                      <w:rFonts w:ascii="Tahoma"/>
                      <w:w w:val="105"/>
                    </w:rPr>
                    <w:t xml:space="preserve">journal homepage: </w:t>
                  </w:r>
                  <w:hyperlink r:id="rId10">
                    <w:r>
                      <w:rPr>
                        <w:rFonts w:ascii="Tahoma"/>
                        <w:color w:val="2B7CA5"/>
                        <w:w w:val="105"/>
                      </w:rPr>
                      <w:t>www.elsevier.com/locate/addma</w:t>
                    </w:r>
                  </w:hyperlink>
                </w:p>
              </w:txbxContent>
            </v:textbox>
            <w10:wrap anchorx="page"/>
          </v:shape>
        </w:pict>
      </w:r>
      <w:hyperlink r:id="rId11">
        <w:r w:rsidR="00FD59F2">
          <w:rPr>
            <w:rFonts w:ascii="Arial"/>
            <w:color w:val="007FAA"/>
            <w:spacing w:val="-102"/>
            <w:w w:val="212"/>
            <w:sz w:val="14"/>
          </w:rPr>
          <w:t>A</w:t>
        </w:r>
        <w:r w:rsidR="00FD59F2">
          <w:rPr>
            <w:rFonts w:ascii="Arial"/>
            <w:color w:val="007FAA"/>
            <w:spacing w:val="-86"/>
            <w:w w:val="213"/>
            <w:sz w:val="14"/>
          </w:rPr>
          <w:t>dd</w:t>
        </w:r>
        <w:r w:rsidR="00FD59F2">
          <w:rPr>
            <w:rFonts w:ascii="Arial"/>
            <w:color w:val="007FAA"/>
            <w:spacing w:val="-46"/>
            <w:w w:val="287"/>
            <w:sz w:val="14"/>
          </w:rPr>
          <w:t>i</w:t>
        </w:r>
        <w:r w:rsidR="00FD59F2">
          <w:rPr>
            <w:rFonts w:ascii="Arial"/>
            <w:color w:val="007FAA"/>
            <w:spacing w:val="-52"/>
            <w:w w:val="257"/>
            <w:sz w:val="14"/>
          </w:rPr>
          <w:t>t</w:t>
        </w:r>
        <w:r w:rsidR="00FD59F2">
          <w:rPr>
            <w:rFonts w:ascii="Arial"/>
            <w:color w:val="007FAA"/>
            <w:spacing w:val="-46"/>
            <w:w w:val="287"/>
            <w:sz w:val="14"/>
          </w:rPr>
          <w:t>i</w:t>
        </w:r>
        <w:r w:rsidR="00FD59F2">
          <w:rPr>
            <w:rFonts w:ascii="Arial"/>
            <w:color w:val="007FAA"/>
            <w:spacing w:val="-80"/>
            <w:w w:val="222"/>
            <w:sz w:val="14"/>
          </w:rPr>
          <w:t>v</w:t>
        </w:r>
        <w:r w:rsidR="00FD59F2">
          <w:rPr>
            <w:rFonts w:ascii="Arial"/>
            <w:color w:val="007FAA"/>
            <w:spacing w:val="-32"/>
            <w:w w:val="185"/>
            <w:sz w:val="14"/>
          </w:rPr>
          <w:t>e</w:t>
        </w:r>
        <w:r w:rsidR="00FD59F2">
          <w:rPr>
            <w:rFonts w:ascii="Arial"/>
            <w:color w:val="007FAA"/>
            <w:spacing w:val="-133"/>
            <w:w w:val="221"/>
            <w:sz w:val="14"/>
          </w:rPr>
          <w:t>M</w:t>
        </w:r>
        <w:r w:rsidR="00FD59F2">
          <w:rPr>
            <w:rFonts w:ascii="Arial"/>
            <w:color w:val="007FAA"/>
            <w:spacing w:val="-77"/>
            <w:w w:val="192"/>
            <w:sz w:val="14"/>
          </w:rPr>
          <w:t>a</w:t>
        </w:r>
        <w:r w:rsidR="00FD59F2">
          <w:rPr>
            <w:rFonts w:ascii="Arial"/>
            <w:color w:val="007FAA"/>
            <w:spacing w:val="-86"/>
            <w:w w:val="215"/>
            <w:sz w:val="14"/>
          </w:rPr>
          <w:t>nu</w:t>
        </w:r>
        <w:r w:rsidR="00FD59F2">
          <w:rPr>
            <w:rFonts w:ascii="Arial"/>
            <w:color w:val="007FAA"/>
            <w:spacing w:val="-50"/>
            <w:w w:val="247"/>
            <w:sz w:val="14"/>
          </w:rPr>
          <w:t>f</w:t>
        </w:r>
        <w:r w:rsidR="00FD59F2">
          <w:rPr>
            <w:rFonts w:ascii="Arial"/>
            <w:color w:val="007FAA"/>
            <w:spacing w:val="-77"/>
            <w:w w:val="192"/>
            <w:sz w:val="14"/>
          </w:rPr>
          <w:t>a</w:t>
        </w:r>
        <w:r w:rsidR="00FD59F2">
          <w:rPr>
            <w:rFonts w:ascii="Arial"/>
            <w:color w:val="007FAA"/>
            <w:spacing w:val="-71"/>
            <w:w w:val="196"/>
            <w:sz w:val="14"/>
          </w:rPr>
          <w:t>c</w:t>
        </w:r>
        <w:r w:rsidR="00FD59F2">
          <w:rPr>
            <w:rFonts w:ascii="Arial"/>
            <w:color w:val="007FAA"/>
            <w:spacing w:val="-52"/>
            <w:w w:val="257"/>
            <w:sz w:val="14"/>
          </w:rPr>
          <w:t>t</w:t>
        </w:r>
        <w:r w:rsidR="00FD59F2">
          <w:rPr>
            <w:rFonts w:ascii="Arial"/>
            <w:color w:val="007FAA"/>
            <w:spacing w:val="-86"/>
            <w:w w:val="215"/>
            <w:sz w:val="14"/>
          </w:rPr>
          <w:t>u</w:t>
        </w:r>
        <w:r w:rsidR="00FD59F2">
          <w:rPr>
            <w:rFonts w:ascii="Arial"/>
            <w:color w:val="007FAA"/>
            <w:spacing w:val="-60"/>
            <w:w w:val="247"/>
            <w:sz w:val="14"/>
          </w:rPr>
          <w:t>r</w:t>
        </w:r>
        <w:r w:rsidR="00FD59F2">
          <w:rPr>
            <w:rFonts w:ascii="Arial"/>
            <w:color w:val="007FAA"/>
            <w:spacing w:val="-46"/>
            <w:w w:val="287"/>
            <w:sz w:val="14"/>
          </w:rPr>
          <w:t>i</w:t>
        </w:r>
        <w:r w:rsidR="00FD59F2">
          <w:rPr>
            <w:rFonts w:ascii="Arial"/>
            <w:color w:val="007FAA"/>
            <w:spacing w:val="-86"/>
            <w:w w:val="214"/>
            <w:sz w:val="14"/>
          </w:rPr>
          <w:t>n</w:t>
        </w:r>
        <w:r w:rsidR="00FD59F2">
          <w:rPr>
            <w:rFonts w:ascii="Arial"/>
            <w:color w:val="007FAA"/>
            <w:spacing w:val="-37"/>
            <w:w w:val="198"/>
            <w:sz w:val="14"/>
          </w:rPr>
          <w:t>g</w:t>
        </w:r>
        <w:r w:rsidR="00FD59F2">
          <w:rPr>
            <w:rFonts w:ascii="Arial"/>
            <w:color w:val="007FAA"/>
            <w:spacing w:val="-85"/>
            <w:w w:val="213"/>
            <w:sz w:val="14"/>
          </w:rPr>
          <w:t>3</w:t>
        </w:r>
        <w:r w:rsidR="00FD59F2">
          <w:rPr>
            <w:rFonts w:ascii="Arial"/>
            <w:color w:val="007FAA"/>
            <w:spacing w:val="-43"/>
            <w:w w:val="213"/>
            <w:sz w:val="14"/>
          </w:rPr>
          <w:t>0</w:t>
        </w:r>
        <w:r w:rsidR="00FD59F2">
          <w:rPr>
            <w:rFonts w:ascii="Arial"/>
            <w:color w:val="007FAA"/>
            <w:spacing w:val="-57"/>
            <w:w w:val="237"/>
            <w:sz w:val="14"/>
          </w:rPr>
          <w:t>(</w:t>
        </w:r>
        <w:r w:rsidR="00FD59F2">
          <w:rPr>
            <w:rFonts w:ascii="Arial"/>
            <w:color w:val="007FAA"/>
            <w:spacing w:val="-85"/>
            <w:w w:val="213"/>
            <w:sz w:val="14"/>
          </w:rPr>
          <w:t>2019</w:t>
        </w:r>
        <w:r w:rsidR="00FD59F2">
          <w:rPr>
            <w:rFonts w:ascii="Arial"/>
            <w:color w:val="007FAA"/>
            <w:spacing w:val="-15"/>
            <w:w w:val="237"/>
            <w:sz w:val="14"/>
          </w:rPr>
          <w:t>)</w:t>
        </w:r>
        <w:r w:rsidR="00FD59F2">
          <w:rPr>
            <w:rFonts w:ascii="Arial"/>
            <w:color w:val="007FAA"/>
            <w:spacing w:val="-85"/>
            <w:w w:val="213"/>
            <w:sz w:val="14"/>
          </w:rPr>
          <w:t>100887</w:t>
        </w:r>
      </w:hyperlink>
    </w:p>
    <w:p w14:paraId="3F06D99F" w14:textId="77777777" w:rsidR="00BA5D38" w:rsidRDefault="00BA5D38">
      <w:pPr>
        <w:pStyle w:val="a3"/>
        <w:ind w:left="0"/>
        <w:rPr>
          <w:rFonts w:ascii="Arial"/>
          <w:sz w:val="20"/>
        </w:rPr>
      </w:pPr>
    </w:p>
    <w:p w14:paraId="04D76E3A" w14:textId="77777777" w:rsidR="00BA5D38" w:rsidRDefault="00BA5D38">
      <w:pPr>
        <w:pStyle w:val="a3"/>
        <w:ind w:left="0"/>
        <w:rPr>
          <w:rFonts w:ascii="Arial"/>
          <w:sz w:val="20"/>
        </w:rPr>
      </w:pPr>
    </w:p>
    <w:p w14:paraId="57AC59CC" w14:textId="77777777" w:rsidR="00BA5D38" w:rsidRDefault="00BA5D38">
      <w:pPr>
        <w:pStyle w:val="a3"/>
        <w:ind w:left="0"/>
        <w:rPr>
          <w:rFonts w:ascii="Arial"/>
          <w:sz w:val="20"/>
        </w:rPr>
      </w:pPr>
    </w:p>
    <w:p w14:paraId="09FDBFD4" w14:textId="77777777" w:rsidR="00BA5D38" w:rsidRDefault="00BA5D38">
      <w:pPr>
        <w:pStyle w:val="a3"/>
        <w:ind w:left="0"/>
        <w:rPr>
          <w:rFonts w:ascii="Arial"/>
          <w:sz w:val="20"/>
        </w:rPr>
      </w:pPr>
    </w:p>
    <w:p w14:paraId="66B4DDE3" w14:textId="77777777" w:rsidR="00BA5D38" w:rsidRDefault="00BA5D38">
      <w:pPr>
        <w:pStyle w:val="a3"/>
        <w:ind w:left="0"/>
        <w:rPr>
          <w:rFonts w:ascii="Arial"/>
          <w:sz w:val="20"/>
        </w:rPr>
      </w:pPr>
    </w:p>
    <w:p w14:paraId="43B13E4F" w14:textId="77777777" w:rsidR="00BA5D38" w:rsidRDefault="00BA5D38">
      <w:pPr>
        <w:pStyle w:val="a3"/>
        <w:ind w:left="0"/>
        <w:rPr>
          <w:rFonts w:ascii="Arial"/>
          <w:sz w:val="20"/>
        </w:rPr>
      </w:pPr>
    </w:p>
    <w:p w14:paraId="01B0254F" w14:textId="77777777" w:rsidR="00BA5D38" w:rsidRDefault="00BA5D38">
      <w:pPr>
        <w:pStyle w:val="a3"/>
        <w:ind w:left="0"/>
        <w:rPr>
          <w:rFonts w:ascii="Arial"/>
          <w:sz w:val="20"/>
        </w:rPr>
      </w:pPr>
    </w:p>
    <w:p w14:paraId="5D93FB8C" w14:textId="77777777" w:rsidR="00BA5D38" w:rsidRDefault="003F321B">
      <w:pPr>
        <w:pStyle w:val="a3"/>
        <w:spacing w:before="6"/>
        <w:ind w:left="0"/>
        <w:rPr>
          <w:rFonts w:ascii="Arial"/>
          <w:sz w:val="10"/>
        </w:rPr>
      </w:pPr>
      <w:r>
        <w:pict w14:anchorId="2E2C0229">
          <v:rect id="_x0000_s1034" style="position:absolute;margin-left:37.6pt;margin-top:8pt;width:520.05pt;height:3pt;z-index:-15728640;mso-wrap-distance-left:0;mso-wrap-distance-right:0;mso-position-horizontal-relative:page" fillcolor="black" stroked="f">
            <w10:wrap type="topAndBottom" anchorx="page"/>
          </v:rect>
        </w:pict>
      </w:r>
    </w:p>
    <w:p w14:paraId="11261E61" w14:textId="77777777" w:rsidR="00BA5D38" w:rsidRDefault="00BA5D38">
      <w:pPr>
        <w:pStyle w:val="a3"/>
        <w:ind w:left="0"/>
        <w:rPr>
          <w:rFonts w:ascii="Arial"/>
          <w:sz w:val="26"/>
        </w:rPr>
      </w:pPr>
    </w:p>
    <w:p w14:paraId="7E6824A9" w14:textId="77777777" w:rsidR="00BA5D38" w:rsidRDefault="00FD59F2">
      <w:pPr>
        <w:spacing w:before="233" w:line="252" w:lineRule="auto"/>
        <w:ind w:left="111" w:right="1015"/>
        <w:rPr>
          <w:sz w:val="27"/>
        </w:rPr>
      </w:pPr>
      <w:r>
        <w:rPr>
          <w:noProof/>
        </w:rPr>
        <w:drawing>
          <wp:anchor distT="0" distB="0" distL="0" distR="0" simplePos="0" relativeHeight="15733248" behindDoc="0" locked="0" layoutInCell="1" allowOverlap="1" wp14:anchorId="695BBD60" wp14:editId="7F7D0DF2">
            <wp:simplePos x="0" y="0"/>
            <wp:positionH relativeFrom="page">
              <wp:posOffset>6360160</wp:posOffset>
            </wp:positionH>
            <wp:positionV relativeFrom="paragraph">
              <wp:posOffset>180831</wp:posOffset>
            </wp:positionV>
            <wp:extent cx="355602" cy="355602"/>
            <wp:effectExtent l="0" t="0" r="0" b="0"/>
            <wp:wrapNone/>
            <wp:docPr id="5" name="image3.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image3.png"/>
                    <pic:cNvPicPr/>
                  </pic:nvPicPr>
                  <pic:blipFill>
                    <a:blip r:embed="rId12" cstate="print"/>
                    <a:stretch>
                      <a:fillRect/>
                    </a:stretch>
                  </pic:blipFill>
                  <pic:spPr>
                    <a:xfrm>
                      <a:off x="0" y="0"/>
                      <a:ext cx="355602" cy="355602"/>
                    </a:xfrm>
                    <a:prstGeom prst="rect">
                      <a:avLst/>
                    </a:prstGeom>
                  </pic:spPr>
                </pic:pic>
              </a:graphicData>
            </a:graphic>
          </wp:anchor>
        </w:drawing>
      </w:r>
      <w:bookmarkStart w:id="0" w:name="Fast_micron-scale_3D_printing_with_a_res"/>
      <w:bookmarkEnd w:id="0"/>
      <w:r>
        <w:rPr>
          <w:w w:val="110"/>
          <w:sz w:val="27"/>
        </w:rPr>
        <w:t>Fast micron-scale 3D printing with a resonant-scanning two-photon microscope</w:t>
      </w:r>
    </w:p>
    <w:p w14:paraId="7C5354C9" w14:textId="77777777" w:rsidR="00BA5D38" w:rsidRDefault="00FD59F2">
      <w:pPr>
        <w:spacing w:before="148"/>
        <w:ind w:left="111"/>
        <w:rPr>
          <w:sz w:val="21"/>
        </w:rPr>
      </w:pPr>
      <w:r>
        <w:rPr>
          <w:w w:val="115"/>
          <w:sz w:val="21"/>
        </w:rPr>
        <w:t xml:space="preserve">Benjamin W. </w:t>
      </w:r>
      <w:proofErr w:type="spellStart"/>
      <w:r>
        <w:rPr>
          <w:w w:val="115"/>
          <w:sz w:val="21"/>
        </w:rPr>
        <w:t>Pearre</w:t>
      </w:r>
      <w:hyperlink w:anchor="_bookmark0" w:history="1">
        <w:r>
          <w:rPr>
            <w:color w:val="2B7CA5"/>
            <w:w w:val="115"/>
            <w:sz w:val="21"/>
            <w:vertAlign w:val="superscript"/>
          </w:rPr>
          <w:t>a</w:t>
        </w:r>
        <w:proofErr w:type="spellEnd"/>
      </w:hyperlink>
      <w:r>
        <w:rPr>
          <w:w w:val="115"/>
          <w:sz w:val="21"/>
          <w:vertAlign w:val="superscript"/>
        </w:rPr>
        <w:t>,</w:t>
      </w:r>
      <w:hyperlink w:anchor="_bookmark2" w:history="1">
        <w:r>
          <w:rPr>
            <w:color w:val="2B7CA5"/>
            <w:w w:val="115"/>
            <w:sz w:val="21"/>
          </w:rPr>
          <w:t>*</w:t>
        </w:r>
      </w:hyperlink>
      <w:r>
        <w:rPr>
          <w:w w:val="115"/>
          <w:sz w:val="21"/>
        </w:rPr>
        <w:t xml:space="preserve">, Christos </w:t>
      </w:r>
      <w:proofErr w:type="spellStart"/>
      <w:r>
        <w:rPr>
          <w:w w:val="115"/>
          <w:sz w:val="21"/>
        </w:rPr>
        <w:t>Michas</w:t>
      </w:r>
      <w:hyperlink w:anchor="_bookmark1" w:history="1">
        <w:r>
          <w:rPr>
            <w:color w:val="2B7CA5"/>
            <w:w w:val="115"/>
            <w:sz w:val="21"/>
            <w:vertAlign w:val="superscript"/>
          </w:rPr>
          <w:t>b</w:t>
        </w:r>
        <w:proofErr w:type="spellEnd"/>
      </w:hyperlink>
      <w:r>
        <w:rPr>
          <w:w w:val="115"/>
          <w:sz w:val="21"/>
        </w:rPr>
        <w:t xml:space="preserve">, Jean-Marc </w:t>
      </w:r>
      <w:proofErr w:type="spellStart"/>
      <w:r>
        <w:rPr>
          <w:w w:val="115"/>
          <w:sz w:val="21"/>
        </w:rPr>
        <w:t>Tsang</w:t>
      </w:r>
      <w:hyperlink w:anchor="_bookmark1" w:history="1">
        <w:r>
          <w:rPr>
            <w:color w:val="2B7CA5"/>
            <w:w w:val="115"/>
            <w:sz w:val="21"/>
            <w:vertAlign w:val="superscript"/>
          </w:rPr>
          <w:t>b</w:t>
        </w:r>
        <w:proofErr w:type="spellEnd"/>
      </w:hyperlink>
      <w:r>
        <w:rPr>
          <w:w w:val="115"/>
          <w:sz w:val="21"/>
        </w:rPr>
        <w:t>, Timothy J. Gardner</w:t>
      </w:r>
      <w:hyperlink w:anchor="_bookmark0" w:history="1">
        <w:r>
          <w:rPr>
            <w:color w:val="2B7CA5"/>
            <w:w w:val="115"/>
            <w:sz w:val="21"/>
            <w:vertAlign w:val="superscript"/>
          </w:rPr>
          <w:t>a</w:t>
        </w:r>
      </w:hyperlink>
      <w:r>
        <w:rPr>
          <w:w w:val="115"/>
          <w:sz w:val="21"/>
          <w:vertAlign w:val="superscript"/>
        </w:rPr>
        <w:t>,</w:t>
      </w:r>
      <w:hyperlink w:anchor="_bookmark1" w:history="1">
        <w:r>
          <w:rPr>
            <w:color w:val="2B7CA5"/>
            <w:w w:val="115"/>
            <w:sz w:val="21"/>
            <w:vertAlign w:val="superscript"/>
          </w:rPr>
          <w:t>b</w:t>
        </w:r>
      </w:hyperlink>
      <w:r>
        <w:rPr>
          <w:w w:val="115"/>
          <w:sz w:val="21"/>
          <w:vertAlign w:val="superscript"/>
        </w:rPr>
        <w:t>,</w:t>
      </w:r>
      <w:hyperlink w:anchor="_bookmark3" w:history="1">
        <w:r>
          <w:rPr>
            <w:color w:val="2B7CA5"/>
            <w:w w:val="115"/>
            <w:sz w:val="21"/>
            <w:vertAlign w:val="superscript"/>
          </w:rPr>
          <w:t>1</w:t>
        </w:r>
      </w:hyperlink>
      <w:r>
        <w:rPr>
          <w:w w:val="115"/>
          <w:sz w:val="21"/>
        </w:rPr>
        <w:t>,</w:t>
      </w:r>
    </w:p>
    <w:p w14:paraId="23E8AAB7" w14:textId="77777777" w:rsidR="00BA5D38" w:rsidRDefault="00FD59F2">
      <w:pPr>
        <w:spacing w:before="3"/>
        <w:ind w:left="111"/>
        <w:rPr>
          <w:sz w:val="21"/>
        </w:rPr>
      </w:pPr>
      <w:r>
        <w:rPr>
          <w:w w:val="110"/>
          <w:sz w:val="21"/>
        </w:rPr>
        <w:t>Timothy M. Otchy</w:t>
      </w:r>
      <w:hyperlink w:anchor="_bookmark0" w:history="1">
        <w:r>
          <w:rPr>
            <w:color w:val="2B7CA5"/>
            <w:w w:val="110"/>
            <w:sz w:val="21"/>
            <w:vertAlign w:val="superscript"/>
          </w:rPr>
          <w:t>a</w:t>
        </w:r>
      </w:hyperlink>
      <w:r>
        <w:rPr>
          <w:w w:val="110"/>
          <w:sz w:val="21"/>
          <w:vertAlign w:val="superscript"/>
        </w:rPr>
        <w:t>,</w:t>
      </w:r>
      <w:hyperlink w:anchor="_bookmark3" w:history="1">
        <w:r>
          <w:rPr>
            <w:color w:val="2B7CA5"/>
            <w:w w:val="110"/>
            <w:sz w:val="21"/>
            <w:vertAlign w:val="superscript"/>
          </w:rPr>
          <w:t>1</w:t>
        </w:r>
      </w:hyperlink>
    </w:p>
    <w:p w14:paraId="2FEA0686" w14:textId="77777777" w:rsidR="00BA5D38" w:rsidRDefault="00FD59F2">
      <w:pPr>
        <w:spacing w:before="128"/>
        <w:ind w:left="111"/>
        <w:rPr>
          <w:rFonts w:ascii="Cambria"/>
          <w:i/>
          <w:sz w:val="12"/>
        </w:rPr>
      </w:pPr>
      <w:bookmarkStart w:id="1" w:name="_bookmark0"/>
      <w:bookmarkEnd w:id="1"/>
      <w:r>
        <w:rPr>
          <w:w w:val="116"/>
          <w:sz w:val="12"/>
          <w:vertAlign w:val="superscript"/>
        </w:rPr>
        <w:t>a</w:t>
      </w:r>
      <w:r>
        <w:rPr>
          <w:spacing w:val="-1"/>
          <w:sz w:val="12"/>
        </w:rPr>
        <w:t xml:space="preserve"> </w:t>
      </w:r>
      <w:bookmarkStart w:id="2" w:name="_bookmark1"/>
      <w:bookmarkEnd w:id="2"/>
      <w:proofErr w:type="gramStart"/>
      <w:r>
        <w:rPr>
          <w:rFonts w:ascii="Cambria"/>
          <w:i/>
          <w:smallCaps/>
          <w:w w:val="101"/>
          <w:sz w:val="12"/>
        </w:rPr>
        <w:t>Department</w:t>
      </w:r>
      <w:r>
        <w:rPr>
          <w:rFonts w:ascii="Cambria"/>
          <w:i/>
          <w:sz w:val="12"/>
        </w:rPr>
        <w:t xml:space="preserve"> </w:t>
      </w:r>
      <w:r>
        <w:rPr>
          <w:rFonts w:ascii="Cambria"/>
          <w:i/>
          <w:spacing w:val="-10"/>
          <w:sz w:val="12"/>
        </w:rPr>
        <w:t xml:space="preserve"> </w:t>
      </w:r>
      <w:r>
        <w:rPr>
          <w:rFonts w:ascii="Cambria"/>
          <w:i/>
          <w:w w:val="109"/>
          <w:sz w:val="12"/>
        </w:rPr>
        <w:t>of</w:t>
      </w:r>
      <w:proofErr w:type="gramEnd"/>
      <w:r>
        <w:rPr>
          <w:rFonts w:ascii="Cambria"/>
          <w:i/>
          <w:sz w:val="12"/>
        </w:rPr>
        <w:t xml:space="preserve"> </w:t>
      </w:r>
      <w:r>
        <w:rPr>
          <w:rFonts w:ascii="Cambria"/>
          <w:i/>
          <w:spacing w:val="-11"/>
          <w:sz w:val="12"/>
        </w:rPr>
        <w:t xml:space="preserve"> </w:t>
      </w:r>
      <w:r>
        <w:rPr>
          <w:rFonts w:ascii="Cambria"/>
          <w:i/>
          <w:w w:val="107"/>
          <w:sz w:val="12"/>
        </w:rPr>
        <w:t>Biology,</w:t>
      </w:r>
      <w:r>
        <w:rPr>
          <w:rFonts w:ascii="Cambria"/>
          <w:i/>
          <w:sz w:val="12"/>
        </w:rPr>
        <w:t xml:space="preserve"> </w:t>
      </w:r>
      <w:r>
        <w:rPr>
          <w:rFonts w:ascii="Cambria"/>
          <w:i/>
          <w:spacing w:val="-10"/>
          <w:sz w:val="12"/>
        </w:rPr>
        <w:t xml:space="preserve"> </w:t>
      </w:r>
      <w:r>
        <w:rPr>
          <w:rFonts w:ascii="Cambria"/>
          <w:i/>
          <w:w w:val="104"/>
          <w:sz w:val="12"/>
        </w:rPr>
        <w:t>Boston</w:t>
      </w:r>
      <w:r>
        <w:rPr>
          <w:rFonts w:ascii="Cambria"/>
          <w:i/>
          <w:sz w:val="12"/>
        </w:rPr>
        <w:t xml:space="preserve"> </w:t>
      </w:r>
      <w:r>
        <w:rPr>
          <w:rFonts w:ascii="Cambria"/>
          <w:i/>
          <w:spacing w:val="-10"/>
          <w:sz w:val="12"/>
        </w:rPr>
        <w:t xml:space="preserve"> </w:t>
      </w:r>
      <w:r>
        <w:rPr>
          <w:rFonts w:ascii="Cambria"/>
          <w:i/>
          <w:w w:val="107"/>
          <w:sz w:val="12"/>
        </w:rPr>
        <w:t>University,</w:t>
      </w:r>
      <w:r>
        <w:rPr>
          <w:rFonts w:ascii="Cambria"/>
          <w:i/>
          <w:sz w:val="12"/>
        </w:rPr>
        <w:t xml:space="preserve"> </w:t>
      </w:r>
      <w:r>
        <w:rPr>
          <w:rFonts w:ascii="Cambria"/>
          <w:i/>
          <w:spacing w:val="-10"/>
          <w:sz w:val="12"/>
        </w:rPr>
        <w:t xml:space="preserve"> </w:t>
      </w:r>
      <w:r>
        <w:rPr>
          <w:rFonts w:ascii="Cambria"/>
          <w:i/>
          <w:w w:val="107"/>
          <w:sz w:val="12"/>
        </w:rPr>
        <w:t>Boston,</w:t>
      </w:r>
      <w:r>
        <w:rPr>
          <w:rFonts w:ascii="Cambria"/>
          <w:i/>
          <w:sz w:val="12"/>
        </w:rPr>
        <w:t xml:space="preserve"> </w:t>
      </w:r>
      <w:r>
        <w:rPr>
          <w:rFonts w:ascii="Cambria"/>
          <w:i/>
          <w:spacing w:val="-10"/>
          <w:sz w:val="12"/>
        </w:rPr>
        <w:t xml:space="preserve"> </w:t>
      </w:r>
      <w:r>
        <w:rPr>
          <w:rFonts w:ascii="Cambria"/>
          <w:i/>
          <w:w w:val="118"/>
          <w:sz w:val="12"/>
        </w:rPr>
        <w:t>MA</w:t>
      </w:r>
      <w:r>
        <w:rPr>
          <w:rFonts w:ascii="Cambria"/>
          <w:i/>
          <w:sz w:val="12"/>
        </w:rPr>
        <w:t xml:space="preserve"> </w:t>
      </w:r>
      <w:r>
        <w:rPr>
          <w:rFonts w:ascii="Cambria"/>
          <w:i/>
          <w:spacing w:val="-11"/>
          <w:sz w:val="12"/>
        </w:rPr>
        <w:t xml:space="preserve"> </w:t>
      </w:r>
      <w:r>
        <w:rPr>
          <w:rFonts w:ascii="Cambria"/>
          <w:i/>
          <w:w w:val="114"/>
          <w:sz w:val="12"/>
        </w:rPr>
        <w:t>02215,</w:t>
      </w:r>
      <w:r>
        <w:rPr>
          <w:rFonts w:ascii="Cambria"/>
          <w:i/>
          <w:sz w:val="12"/>
        </w:rPr>
        <w:t xml:space="preserve"> </w:t>
      </w:r>
      <w:r>
        <w:rPr>
          <w:rFonts w:ascii="Cambria"/>
          <w:i/>
          <w:spacing w:val="-11"/>
          <w:sz w:val="12"/>
        </w:rPr>
        <w:t xml:space="preserve"> </w:t>
      </w:r>
      <w:r>
        <w:rPr>
          <w:rFonts w:ascii="Cambria"/>
          <w:i/>
          <w:w w:val="118"/>
          <w:sz w:val="12"/>
        </w:rPr>
        <w:t>USA</w:t>
      </w:r>
    </w:p>
    <w:p w14:paraId="40090691" w14:textId="77777777" w:rsidR="00BA5D38" w:rsidRDefault="00FD59F2">
      <w:pPr>
        <w:spacing w:before="25"/>
        <w:ind w:left="111"/>
        <w:rPr>
          <w:rFonts w:ascii="Cambria"/>
          <w:i/>
          <w:sz w:val="12"/>
        </w:rPr>
      </w:pPr>
      <w:r>
        <w:rPr>
          <w:w w:val="115"/>
          <w:sz w:val="12"/>
          <w:vertAlign w:val="superscript"/>
        </w:rPr>
        <w:t>b</w:t>
      </w:r>
      <w:r>
        <w:rPr>
          <w:spacing w:val="-2"/>
          <w:sz w:val="12"/>
        </w:rPr>
        <w:t xml:space="preserve"> </w:t>
      </w:r>
      <w:proofErr w:type="gramStart"/>
      <w:r>
        <w:rPr>
          <w:rFonts w:ascii="Cambria"/>
          <w:i/>
          <w:smallCaps/>
          <w:w w:val="101"/>
          <w:sz w:val="12"/>
        </w:rPr>
        <w:t>Department</w:t>
      </w:r>
      <w:r>
        <w:rPr>
          <w:rFonts w:ascii="Cambria"/>
          <w:i/>
          <w:sz w:val="12"/>
        </w:rPr>
        <w:t xml:space="preserve"> </w:t>
      </w:r>
      <w:r>
        <w:rPr>
          <w:rFonts w:ascii="Cambria"/>
          <w:i/>
          <w:spacing w:val="-9"/>
          <w:sz w:val="12"/>
        </w:rPr>
        <w:t xml:space="preserve"> </w:t>
      </w:r>
      <w:r>
        <w:rPr>
          <w:rFonts w:ascii="Cambria"/>
          <w:i/>
          <w:w w:val="109"/>
          <w:sz w:val="12"/>
        </w:rPr>
        <w:t>of</w:t>
      </w:r>
      <w:proofErr w:type="gramEnd"/>
      <w:r>
        <w:rPr>
          <w:rFonts w:ascii="Cambria"/>
          <w:i/>
          <w:sz w:val="12"/>
        </w:rPr>
        <w:t xml:space="preserve"> </w:t>
      </w:r>
      <w:r>
        <w:rPr>
          <w:rFonts w:ascii="Cambria"/>
          <w:i/>
          <w:spacing w:val="-11"/>
          <w:sz w:val="12"/>
        </w:rPr>
        <w:t xml:space="preserve"> </w:t>
      </w:r>
      <w:r>
        <w:rPr>
          <w:rFonts w:ascii="Cambria"/>
          <w:i/>
          <w:smallCaps/>
          <w:w w:val="107"/>
          <w:sz w:val="12"/>
        </w:rPr>
        <w:t>Biomedical</w:t>
      </w:r>
      <w:r>
        <w:rPr>
          <w:rFonts w:ascii="Cambria"/>
          <w:i/>
          <w:sz w:val="12"/>
        </w:rPr>
        <w:t xml:space="preserve"> </w:t>
      </w:r>
      <w:r>
        <w:rPr>
          <w:rFonts w:ascii="Cambria"/>
          <w:i/>
          <w:spacing w:val="-10"/>
          <w:sz w:val="12"/>
        </w:rPr>
        <w:t xml:space="preserve"> </w:t>
      </w:r>
      <w:r>
        <w:rPr>
          <w:rFonts w:ascii="Cambria"/>
          <w:i/>
          <w:w w:val="102"/>
          <w:sz w:val="12"/>
        </w:rPr>
        <w:t>Engineering,</w:t>
      </w:r>
      <w:r>
        <w:rPr>
          <w:rFonts w:ascii="Cambria"/>
          <w:i/>
          <w:sz w:val="12"/>
        </w:rPr>
        <w:t xml:space="preserve"> </w:t>
      </w:r>
      <w:r>
        <w:rPr>
          <w:rFonts w:ascii="Cambria"/>
          <w:i/>
          <w:spacing w:val="-10"/>
          <w:sz w:val="12"/>
        </w:rPr>
        <w:t xml:space="preserve"> </w:t>
      </w:r>
      <w:r>
        <w:rPr>
          <w:rFonts w:ascii="Cambria"/>
          <w:i/>
          <w:w w:val="104"/>
          <w:sz w:val="12"/>
        </w:rPr>
        <w:t>Boston</w:t>
      </w:r>
      <w:r>
        <w:rPr>
          <w:rFonts w:ascii="Cambria"/>
          <w:i/>
          <w:sz w:val="12"/>
        </w:rPr>
        <w:t xml:space="preserve"> </w:t>
      </w:r>
      <w:r>
        <w:rPr>
          <w:rFonts w:ascii="Cambria"/>
          <w:i/>
          <w:spacing w:val="-10"/>
          <w:sz w:val="12"/>
        </w:rPr>
        <w:t xml:space="preserve"> </w:t>
      </w:r>
      <w:r>
        <w:rPr>
          <w:rFonts w:ascii="Cambria"/>
          <w:i/>
          <w:w w:val="107"/>
          <w:sz w:val="12"/>
        </w:rPr>
        <w:t>University,</w:t>
      </w:r>
      <w:r>
        <w:rPr>
          <w:rFonts w:ascii="Cambria"/>
          <w:i/>
          <w:sz w:val="12"/>
        </w:rPr>
        <w:t xml:space="preserve"> </w:t>
      </w:r>
      <w:r>
        <w:rPr>
          <w:rFonts w:ascii="Cambria"/>
          <w:i/>
          <w:spacing w:val="-10"/>
          <w:sz w:val="12"/>
        </w:rPr>
        <w:t xml:space="preserve"> </w:t>
      </w:r>
      <w:r>
        <w:rPr>
          <w:rFonts w:ascii="Cambria"/>
          <w:i/>
          <w:w w:val="107"/>
          <w:sz w:val="12"/>
        </w:rPr>
        <w:t>Boston,</w:t>
      </w:r>
      <w:r>
        <w:rPr>
          <w:rFonts w:ascii="Cambria"/>
          <w:i/>
          <w:sz w:val="12"/>
        </w:rPr>
        <w:t xml:space="preserve"> </w:t>
      </w:r>
      <w:r>
        <w:rPr>
          <w:rFonts w:ascii="Cambria"/>
          <w:i/>
          <w:spacing w:val="-11"/>
          <w:sz w:val="12"/>
        </w:rPr>
        <w:t xml:space="preserve"> </w:t>
      </w:r>
      <w:r>
        <w:rPr>
          <w:rFonts w:ascii="Cambria"/>
          <w:i/>
          <w:w w:val="118"/>
          <w:sz w:val="12"/>
        </w:rPr>
        <w:t>MA</w:t>
      </w:r>
      <w:r>
        <w:rPr>
          <w:rFonts w:ascii="Cambria"/>
          <w:i/>
          <w:sz w:val="12"/>
        </w:rPr>
        <w:t xml:space="preserve"> </w:t>
      </w:r>
      <w:r>
        <w:rPr>
          <w:rFonts w:ascii="Cambria"/>
          <w:i/>
          <w:spacing w:val="-10"/>
          <w:sz w:val="12"/>
        </w:rPr>
        <w:t xml:space="preserve"> </w:t>
      </w:r>
      <w:r>
        <w:rPr>
          <w:rFonts w:ascii="Cambria"/>
          <w:i/>
          <w:w w:val="114"/>
          <w:sz w:val="12"/>
        </w:rPr>
        <w:t>02215,</w:t>
      </w:r>
      <w:r>
        <w:rPr>
          <w:rFonts w:ascii="Cambria"/>
          <w:i/>
          <w:sz w:val="12"/>
        </w:rPr>
        <w:t xml:space="preserve"> </w:t>
      </w:r>
      <w:r>
        <w:rPr>
          <w:rFonts w:ascii="Cambria"/>
          <w:i/>
          <w:spacing w:val="-11"/>
          <w:sz w:val="12"/>
        </w:rPr>
        <w:t xml:space="preserve"> </w:t>
      </w:r>
      <w:r>
        <w:rPr>
          <w:rFonts w:ascii="Cambria"/>
          <w:i/>
          <w:w w:val="118"/>
          <w:sz w:val="12"/>
        </w:rPr>
        <w:t>USA</w:t>
      </w:r>
    </w:p>
    <w:p w14:paraId="354DB1E2" w14:textId="77777777" w:rsidR="00BA5D38" w:rsidRDefault="003F321B">
      <w:pPr>
        <w:pStyle w:val="a3"/>
        <w:spacing w:before="2"/>
        <w:ind w:left="0"/>
        <w:rPr>
          <w:rFonts w:ascii="Cambria"/>
          <w:i/>
          <w:sz w:val="12"/>
        </w:rPr>
      </w:pPr>
      <w:r>
        <w:pict w14:anchorId="7B8D09B3">
          <v:rect id="_x0000_s1033" style="position:absolute;margin-left:37.6pt;margin-top:9.1pt;width:520.05pt;height:.25pt;z-index:-15728128;mso-wrap-distance-left:0;mso-wrap-distance-right:0;mso-position-horizontal-relative:page" fillcolor="black" stroked="f">
            <w10:wrap type="topAndBottom" anchorx="page"/>
          </v:rect>
        </w:pict>
      </w:r>
    </w:p>
    <w:p w14:paraId="00ADF057" w14:textId="77777777" w:rsidR="00BA5D38" w:rsidRDefault="00BA5D38">
      <w:pPr>
        <w:pStyle w:val="a3"/>
        <w:spacing w:before="8"/>
        <w:ind w:left="0"/>
        <w:rPr>
          <w:rFonts w:ascii="Cambria"/>
          <w:i/>
          <w:sz w:val="14"/>
        </w:rPr>
      </w:pPr>
    </w:p>
    <w:p w14:paraId="2BE9E6CA" w14:textId="77777777" w:rsidR="00BA5D38" w:rsidRDefault="00BA5D38">
      <w:pPr>
        <w:rPr>
          <w:rFonts w:ascii="Cambria"/>
          <w:sz w:val="14"/>
        </w:rPr>
        <w:sectPr w:rsidR="00BA5D38">
          <w:type w:val="continuous"/>
          <w:pgSz w:w="11910" w:h="15880"/>
          <w:pgMar w:top="560" w:right="640" w:bottom="280" w:left="640" w:header="720" w:footer="720" w:gutter="0"/>
          <w:cols w:space="720"/>
        </w:sectPr>
      </w:pPr>
    </w:p>
    <w:p w14:paraId="47479B2A" w14:textId="77777777" w:rsidR="00BA5D38" w:rsidRDefault="00FD59F2">
      <w:pPr>
        <w:spacing w:before="104"/>
        <w:ind w:left="111"/>
        <w:rPr>
          <w:sz w:val="14"/>
        </w:rPr>
      </w:pPr>
      <w:r>
        <w:rPr>
          <w:w w:val="120"/>
          <w:sz w:val="14"/>
        </w:rPr>
        <w:t>A R T I C L E I N F O</w:t>
      </w:r>
    </w:p>
    <w:p w14:paraId="2118800D" w14:textId="77777777" w:rsidR="00BA5D38" w:rsidRDefault="00BA5D38">
      <w:pPr>
        <w:pStyle w:val="a3"/>
        <w:spacing w:before="6"/>
        <w:ind w:left="0"/>
        <w:rPr>
          <w:sz w:val="20"/>
        </w:rPr>
      </w:pPr>
    </w:p>
    <w:p w14:paraId="43F5302A" w14:textId="77777777" w:rsidR="00BA5D38" w:rsidRDefault="003F321B">
      <w:pPr>
        <w:ind w:left="111"/>
        <w:rPr>
          <w:rFonts w:ascii="Cambria"/>
          <w:i/>
          <w:sz w:val="12"/>
        </w:rPr>
      </w:pPr>
      <w:r>
        <w:pict w14:anchorId="6CBA23EB">
          <v:rect id="_x0000_s1032" style="position:absolute;left:0;text-align:left;margin-left:37.6pt;margin-top:-4.6pt;width:133.25pt;height:.25pt;z-index:15731712;mso-position-horizontal-relative:page" fillcolor="black" stroked="f">
            <w10:wrap anchorx="page"/>
          </v:rect>
        </w:pict>
      </w:r>
      <w:r w:rsidR="00FD59F2">
        <w:rPr>
          <w:rFonts w:ascii="Cambria"/>
          <w:i/>
          <w:w w:val="105"/>
          <w:sz w:val="12"/>
        </w:rPr>
        <w:t>Keywords:</w:t>
      </w:r>
    </w:p>
    <w:p w14:paraId="30459300" w14:textId="77777777" w:rsidR="00BA5D38" w:rsidRDefault="00FD59F2">
      <w:pPr>
        <w:spacing w:before="31"/>
        <w:ind w:left="111"/>
        <w:rPr>
          <w:sz w:val="12"/>
        </w:rPr>
      </w:pPr>
      <w:r>
        <w:rPr>
          <w:w w:val="120"/>
          <w:sz w:val="12"/>
        </w:rPr>
        <w:t>3D</w:t>
      </w:r>
      <w:r>
        <w:rPr>
          <w:spacing w:val="1"/>
          <w:w w:val="120"/>
          <w:sz w:val="12"/>
        </w:rPr>
        <w:t xml:space="preserve"> </w:t>
      </w:r>
      <w:r>
        <w:rPr>
          <w:w w:val="120"/>
          <w:sz w:val="12"/>
        </w:rPr>
        <w:t>printing</w:t>
      </w:r>
    </w:p>
    <w:p w14:paraId="7825355F" w14:textId="77777777" w:rsidR="00BA5D38" w:rsidRDefault="00FD59F2">
      <w:pPr>
        <w:spacing w:before="24" w:line="280" w:lineRule="auto"/>
        <w:ind w:left="111"/>
        <w:rPr>
          <w:sz w:val="12"/>
        </w:rPr>
      </w:pPr>
      <w:r>
        <w:rPr>
          <w:w w:val="115"/>
          <w:sz w:val="12"/>
        </w:rPr>
        <w:t xml:space="preserve">Additive </w:t>
      </w:r>
      <w:r>
        <w:rPr>
          <w:spacing w:val="-2"/>
          <w:w w:val="115"/>
          <w:sz w:val="12"/>
        </w:rPr>
        <w:t xml:space="preserve">manufacturing </w:t>
      </w:r>
      <w:r>
        <w:rPr>
          <w:w w:val="115"/>
          <w:sz w:val="12"/>
        </w:rPr>
        <w:t>Lithography</w:t>
      </w:r>
    </w:p>
    <w:p w14:paraId="467D7D90" w14:textId="77777777" w:rsidR="00BA5D38" w:rsidRDefault="00FD59F2">
      <w:pPr>
        <w:spacing w:line="280" w:lineRule="auto"/>
        <w:ind w:left="111" w:right="151"/>
        <w:rPr>
          <w:sz w:val="12"/>
        </w:rPr>
      </w:pPr>
      <w:r>
        <w:rPr>
          <w:w w:val="115"/>
          <w:sz w:val="12"/>
        </w:rPr>
        <w:t>Direct laser writing Two-photon microscopy Resonant scanning</w:t>
      </w:r>
    </w:p>
    <w:p w14:paraId="5746E77C" w14:textId="77777777" w:rsidR="00BA5D38" w:rsidRDefault="00FD59F2">
      <w:pPr>
        <w:spacing w:before="104"/>
        <w:ind w:left="111"/>
        <w:rPr>
          <w:sz w:val="14"/>
        </w:rPr>
      </w:pPr>
      <w:r>
        <w:br w:type="column"/>
      </w:r>
      <w:r>
        <w:rPr>
          <w:w w:val="115"/>
          <w:sz w:val="14"/>
        </w:rPr>
        <w:t>A B S T R A C T</w:t>
      </w:r>
    </w:p>
    <w:p w14:paraId="562B68A5" w14:textId="77777777" w:rsidR="00BA5D38" w:rsidRDefault="003F321B">
      <w:pPr>
        <w:pStyle w:val="a3"/>
        <w:spacing w:before="9"/>
        <w:ind w:left="0"/>
        <w:rPr>
          <w:sz w:val="9"/>
        </w:rPr>
      </w:pPr>
      <w:r>
        <w:pict w14:anchorId="3C00CD02">
          <v:rect id="_x0000_s1031" style="position:absolute;margin-left:203.15pt;margin-top:7.95pt;width:354.35pt;height:.25pt;z-index:-15727616;mso-wrap-distance-left:0;mso-wrap-distance-right:0;mso-position-horizontal-relative:page" fillcolor="black" stroked="f">
            <w10:wrap type="topAndBottom" anchorx="page"/>
          </v:rect>
        </w:pict>
      </w:r>
    </w:p>
    <w:p w14:paraId="5A5A71A9" w14:textId="77777777" w:rsidR="00BA5D38" w:rsidRDefault="00FD59F2">
      <w:pPr>
        <w:spacing w:before="39" w:line="268" w:lineRule="auto"/>
        <w:ind w:left="111" w:right="110"/>
        <w:jc w:val="both"/>
        <w:rPr>
          <w:sz w:val="14"/>
        </w:rPr>
      </w:pPr>
      <w:r>
        <w:rPr>
          <w:w w:val="110"/>
          <w:sz w:val="14"/>
        </w:rPr>
        <w:t>3D printing allows rapid fabrication of complex objects from digital designs.  One 3D-</w:t>
      </w:r>
      <w:proofErr w:type="gramStart"/>
      <w:r>
        <w:rPr>
          <w:w w:val="110"/>
          <w:sz w:val="14"/>
        </w:rPr>
        <w:t>printing  process</w:t>
      </w:r>
      <w:proofErr w:type="gramEnd"/>
      <w:r>
        <w:rPr>
          <w:w w:val="110"/>
          <w:sz w:val="14"/>
        </w:rPr>
        <w:t xml:space="preserve">, direct laser writing, </w:t>
      </w:r>
      <w:proofErr w:type="spellStart"/>
      <w:r>
        <w:rPr>
          <w:w w:val="110"/>
          <w:sz w:val="14"/>
        </w:rPr>
        <w:t>polymerises</w:t>
      </w:r>
      <w:proofErr w:type="spellEnd"/>
      <w:r>
        <w:rPr>
          <w:w w:val="110"/>
          <w:sz w:val="14"/>
        </w:rPr>
        <w:t xml:space="preserve"> a light-sensitive material by steering a focused laser beam through the shape of </w:t>
      </w:r>
      <w:r>
        <w:rPr>
          <w:spacing w:val="-4"/>
          <w:w w:val="110"/>
          <w:sz w:val="14"/>
        </w:rPr>
        <w:t xml:space="preserve">the </w:t>
      </w:r>
      <w:r>
        <w:rPr>
          <w:w w:val="110"/>
          <w:sz w:val="14"/>
        </w:rPr>
        <w:t xml:space="preserve">object to be created. The highest-resolution direct laser writing systems use a femtosecond laser, steered using </w:t>
      </w:r>
      <w:proofErr w:type="spellStart"/>
      <w:r>
        <w:rPr>
          <w:w w:val="110"/>
          <w:sz w:val="14"/>
        </w:rPr>
        <w:t>mechanised</w:t>
      </w:r>
      <w:proofErr w:type="spellEnd"/>
      <w:r>
        <w:rPr>
          <w:w w:val="110"/>
          <w:sz w:val="14"/>
        </w:rPr>
        <w:t xml:space="preserve"> stages or galvanometer-controlled mirrors, to e</w:t>
      </w:r>
      <w:r>
        <w:rPr>
          <w:rFonts w:ascii="Times New Roman" w:hAnsi="Times New Roman"/>
          <w:w w:val="110"/>
          <w:sz w:val="14"/>
        </w:rPr>
        <w:t>ﬀ</w:t>
      </w:r>
      <w:r>
        <w:rPr>
          <w:w w:val="110"/>
          <w:sz w:val="14"/>
        </w:rPr>
        <w:t xml:space="preserve">ect two-photon </w:t>
      </w:r>
      <w:proofErr w:type="spellStart"/>
      <w:r>
        <w:rPr>
          <w:w w:val="110"/>
          <w:sz w:val="14"/>
        </w:rPr>
        <w:t>polymerisation</w:t>
      </w:r>
      <w:proofErr w:type="spellEnd"/>
      <w:r>
        <w:rPr>
          <w:w w:val="110"/>
          <w:sz w:val="14"/>
        </w:rPr>
        <w:t xml:space="preserve">. Here we report </w:t>
      </w:r>
      <w:r>
        <w:rPr>
          <w:spacing w:val="-11"/>
          <w:w w:val="110"/>
          <w:sz w:val="14"/>
        </w:rPr>
        <w:t xml:space="preserve">a </w:t>
      </w:r>
      <w:r>
        <w:rPr>
          <w:w w:val="110"/>
          <w:sz w:val="14"/>
        </w:rPr>
        <w:t>new high-resolution direct laser writing system that employs a resonant mirror scanner to achieve a signi</w:t>
      </w:r>
      <w:r>
        <w:rPr>
          <w:rFonts w:ascii="Times New Roman" w:hAnsi="Times New Roman"/>
          <w:w w:val="110"/>
          <w:sz w:val="14"/>
        </w:rPr>
        <w:t>ﬁ</w:t>
      </w:r>
      <w:r>
        <w:rPr>
          <w:w w:val="110"/>
          <w:sz w:val="14"/>
        </w:rPr>
        <w:t xml:space="preserve">cant increase in printing speed over current methods while maintaining resolution on the order of a micron. </w:t>
      </w:r>
      <w:r>
        <w:rPr>
          <w:spacing w:val="-3"/>
          <w:w w:val="110"/>
          <w:sz w:val="14"/>
        </w:rPr>
        <w:t>This</w:t>
      </w:r>
      <w:r>
        <w:rPr>
          <w:spacing w:val="28"/>
          <w:w w:val="110"/>
          <w:sz w:val="14"/>
        </w:rPr>
        <w:t xml:space="preserve"> </w:t>
      </w:r>
      <w:r>
        <w:rPr>
          <w:w w:val="110"/>
          <w:sz w:val="14"/>
        </w:rPr>
        <w:t>printer is based on a software modi</w:t>
      </w:r>
      <w:r>
        <w:rPr>
          <w:rFonts w:ascii="Times New Roman" w:hAnsi="Times New Roman"/>
          <w:w w:val="110"/>
          <w:sz w:val="14"/>
        </w:rPr>
        <w:t>ﬁ</w:t>
      </w:r>
      <w:r>
        <w:rPr>
          <w:w w:val="110"/>
          <w:sz w:val="14"/>
        </w:rPr>
        <w:t>cation to a commercially available resonant-scanning two-photon micro- scope.</w:t>
      </w:r>
      <w:r>
        <w:rPr>
          <w:spacing w:val="16"/>
          <w:w w:val="110"/>
          <w:sz w:val="14"/>
        </w:rPr>
        <w:t xml:space="preserve"> </w:t>
      </w:r>
      <w:r>
        <w:rPr>
          <w:w w:val="110"/>
          <w:sz w:val="14"/>
        </w:rPr>
        <w:t>We</w:t>
      </w:r>
      <w:r>
        <w:rPr>
          <w:spacing w:val="15"/>
          <w:w w:val="110"/>
          <w:sz w:val="14"/>
        </w:rPr>
        <w:t xml:space="preserve"> </w:t>
      </w:r>
      <w:r>
        <w:rPr>
          <w:w w:val="110"/>
          <w:sz w:val="14"/>
        </w:rPr>
        <w:t>demonstrate</w:t>
      </w:r>
      <w:r>
        <w:rPr>
          <w:spacing w:val="16"/>
          <w:w w:val="110"/>
          <w:sz w:val="14"/>
        </w:rPr>
        <w:t xml:space="preserve"> </w:t>
      </w:r>
      <w:r>
        <w:rPr>
          <w:w w:val="110"/>
          <w:sz w:val="14"/>
        </w:rPr>
        <w:t>the</w:t>
      </w:r>
      <w:r>
        <w:rPr>
          <w:spacing w:val="15"/>
          <w:w w:val="110"/>
          <w:sz w:val="14"/>
        </w:rPr>
        <w:t xml:space="preserve"> </w:t>
      </w:r>
      <w:r>
        <w:rPr>
          <w:w w:val="110"/>
          <w:sz w:val="14"/>
        </w:rPr>
        <w:t>complete</w:t>
      </w:r>
      <w:r>
        <w:rPr>
          <w:spacing w:val="17"/>
          <w:w w:val="110"/>
          <w:sz w:val="14"/>
        </w:rPr>
        <w:t xml:space="preserve"> </w:t>
      </w:r>
      <w:r>
        <w:rPr>
          <w:w w:val="110"/>
          <w:sz w:val="14"/>
        </w:rPr>
        <w:t>process</w:t>
      </w:r>
      <w:r>
        <w:rPr>
          <w:spacing w:val="16"/>
          <w:w w:val="110"/>
          <w:sz w:val="14"/>
        </w:rPr>
        <w:t xml:space="preserve"> </w:t>
      </w:r>
      <w:r>
        <w:rPr>
          <w:w w:val="110"/>
          <w:sz w:val="14"/>
        </w:rPr>
        <w:t>chain</w:t>
      </w:r>
      <w:r>
        <w:rPr>
          <w:spacing w:val="16"/>
          <w:w w:val="110"/>
          <w:sz w:val="14"/>
        </w:rPr>
        <w:t xml:space="preserve"> </w:t>
      </w:r>
      <w:r>
        <w:rPr>
          <w:w w:val="110"/>
          <w:sz w:val="14"/>
        </w:rPr>
        <w:t>from</w:t>
      </w:r>
      <w:r>
        <w:rPr>
          <w:spacing w:val="15"/>
          <w:w w:val="110"/>
          <w:sz w:val="14"/>
        </w:rPr>
        <w:t xml:space="preserve"> </w:t>
      </w:r>
      <w:r>
        <w:rPr>
          <w:w w:val="110"/>
          <w:sz w:val="14"/>
        </w:rPr>
        <w:t>hardware</w:t>
      </w:r>
      <w:r>
        <w:rPr>
          <w:spacing w:val="16"/>
          <w:w w:val="110"/>
          <w:sz w:val="14"/>
        </w:rPr>
        <w:t xml:space="preserve"> </w:t>
      </w:r>
      <w:r>
        <w:rPr>
          <w:w w:val="110"/>
          <w:sz w:val="14"/>
        </w:rPr>
        <w:t>con</w:t>
      </w:r>
      <w:r>
        <w:rPr>
          <w:rFonts w:ascii="Times New Roman" w:hAnsi="Times New Roman"/>
          <w:w w:val="110"/>
          <w:sz w:val="14"/>
        </w:rPr>
        <w:t>ﬁ</w:t>
      </w:r>
      <w:r>
        <w:rPr>
          <w:w w:val="110"/>
          <w:sz w:val="14"/>
        </w:rPr>
        <w:t>guration</w:t>
      </w:r>
      <w:r>
        <w:rPr>
          <w:spacing w:val="17"/>
          <w:w w:val="110"/>
          <w:sz w:val="14"/>
        </w:rPr>
        <w:t xml:space="preserve"> </w:t>
      </w:r>
      <w:r>
        <w:rPr>
          <w:w w:val="110"/>
          <w:sz w:val="14"/>
        </w:rPr>
        <w:t>and</w:t>
      </w:r>
      <w:r>
        <w:rPr>
          <w:spacing w:val="16"/>
          <w:w w:val="110"/>
          <w:sz w:val="14"/>
        </w:rPr>
        <w:t xml:space="preserve"> </w:t>
      </w:r>
      <w:r>
        <w:rPr>
          <w:w w:val="110"/>
          <w:sz w:val="14"/>
        </w:rPr>
        <w:t>control</w:t>
      </w:r>
      <w:r>
        <w:rPr>
          <w:spacing w:val="16"/>
          <w:w w:val="110"/>
          <w:sz w:val="14"/>
        </w:rPr>
        <w:t xml:space="preserve"> </w:t>
      </w:r>
      <w:r>
        <w:rPr>
          <w:w w:val="110"/>
          <w:sz w:val="14"/>
        </w:rPr>
        <w:t>software</w:t>
      </w:r>
      <w:r>
        <w:rPr>
          <w:spacing w:val="16"/>
          <w:w w:val="110"/>
          <w:sz w:val="14"/>
        </w:rPr>
        <w:t xml:space="preserve"> </w:t>
      </w:r>
      <w:r>
        <w:rPr>
          <w:w w:val="110"/>
          <w:sz w:val="14"/>
        </w:rPr>
        <w:t>to</w:t>
      </w:r>
      <w:r>
        <w:rPr>
          <w:spacing w:val="16"/>
          <w:w w:val="110"/>
          <w:sz w:val="14"/>
        </w:rPr>
        <w:t xml:space="preserve"> </w:t>
      </w:r>
      <w:r>
        <w:rPr>
          <w:w w:val="110"/>
          <w:sz w:val="14"/>
        </w:rPr>
        <w:t>the</w:t>
      </w:r>
    </w:p>
    <w:p w14:paraId="5AC73390" w14:textId="77777777" w:rsidR="00BA5D38" w:rsidRDefault="00FD59F2">
      <w:pPr>
        <w:spacing w:line="192" w:lineRule="exact"/>
        <w:ind w:left="111"/>
        <w:jc w:val="both"/>
        <w:rPr>
          <w:sz w:val="14"/>
        </w:rPr>
      </w:pPr>
      <w:r>
        <w:rPr>
          <w:w w:val="120"/>
          <w:sz w:val="14"/>
        </w:rPr>
        <w:t>printing</w:t>
      </w:r>
      <w:r>
        <w:rPr>
          <w:spacing w:val="-7"/>
          <w:w w:val="120"/>
          <w:sz w:val="14"/>
        </w:rPr>
        <w:t xml:space="preserve"> </w:t>
      </w:r>
      <w:r>
        <w:rPr>
          <w:w w:val="120"/>
          <w:sz w:val="14"/>
        </w:rPr>
        <w:t>of</w:t>
      </w:r>
      <w:r>
        <w:rPr>
          <w:spacing w:val="-7"/>
          <w:w w:val="120"/>
          <w:sz w:val="14"/>
        </w:rPr>
        <w:t xml:space="preserve"> </w:t>
      </w:r>
      <w:r>
        <w:rPr>
          <w:w w:val="120"/>
          <w:sz w:val="14"/>
        </w:rPr>
        <w:t>objects</w:t>
      </w:r>
      <w:r>
        <w:rPr>
          <w:spacing w:val="-7"/>
          <w:w w:val="120"/>
          <w:sz w:val="14"/>
        </w:rPr>
        <w:t xml:space="preserve"> </w:t>
      </w:r>
      <w:r>
        <w:rPr>
          <w:w w:val="120"/>
          <w:sz w:val="14"/>
        </w:rPr>
        <w:t>of</w:t>
      </w:r>
      <w:r>
        <w:rPr>
          <w:spacing w:val="-7"/>
          <w:w w:val="120"/>
          <w:sz w:val="14"/>
        </w:rPr>
        <w:t xml:space="preserve"> </w:t>
      </w:r>
      <w:r>
        <w:rPr>
          <w:w w:val="120"/>
          <w:sz w:val="14"/>
        </w:rPr>
        <w:t>approximately</w:t>
      </w:r>
      <w:r>
        <w:rPr>
          <w:spacing w:val="-6"/>
          <w:w w:val="120"/>
          <w:sz w:val="14"/>
        </w:rPr>
        <w:t xml:space="preserve"> </w:t>
      </w:r>
      <w:r>
        <w:rPr>
          <w:w w:val="120"/>
          <w:sz w:val="14"/>
        </w:rPr>
        <w:t>400</w:t>
      </w:r>
      <w:r>
        <w:rPr>
          <w:spacing w:val="-25"/>
          <w:w w:val="120"/>
          <w:sz w:val="14"/>
        </w:rPr>
        <w:t xml:space="preserve"> </w:t>
      </w:r>
      <w:r>
        <w:rPr>
          <w:w w:val="175"/>
          <w:sz w:val="14"/>
        </w:rPr>
        <w:t>×</w:t>
      </w:r>
      <w:r>
        <w:rPr>
          <w:spacing w:val="-42"/>
          <w:w w:val="175"/>
          <w:sz w:val="14"/>
        </w:rPr>
        <w:t xml:space="preserve"> </w:t>
      </w:r>
      <w:r>
        <w:rPr>
          <w:w w:val="120"/>
          <w:sz w:val="14"/>
        </w:rPr>
        <w:t>400</w:t>
      </w:r>
      <w:r>
        <w:rPr>
          <w:spacing w:val="-25"/>
          <w:w w:val="120"/>
          <w:sz w:val="14"/>
        </w:rPr>
        <w:t xml:space="preserve"> </w:t>
      </w:r>
      <w:r>
        <w:rPr>
          <w:w w:val="175"/>
          <w:sz w:val="14"/>
        </w:rPr>
        <w:t>×</w:t>
      </w:r>
      <w:r>
        <w:rPr>
          <w:spacing w:val="-42"/>
          <w:w w:val="175"/>
          <w:sz w:val="14"/>
        </w:rPr>
        <w:t xml:space="preserve"> </w:t>
      </w:r>
      <w:r>
        <w:rPr>
          <w:w w:val="120"/>
          <w:sz w:val="14"/>
        </w:rPr>
        <w:t>350</w:t>
      </w:r>
      <w:r>
        <w:rPr>
          <w:spacing w:val="-25"/>
          <w:w w:val="120"/>
          <w:sz w:val="14"/>
        </w:rPr>
        <w:t xml:space="preserve"> </w:t>
      </w:r>
      <w:proofErr w:type="spellStart"/>
      <w:r>
        <w:rPr>
          <w:rFonts w:ascii="Lucida Sans Unicode" w:hAnsi="Lucida Sans Unicode"/>
          <w:w w:val="120"/>
          <w:sz w:val="14"/>
        </w:rPr>
        <w:t>μ</w:t>
      </w:r>
      <w:r>
        <w:rPr>
          <w:w w:val="120"/>
          <w:sz w:val="14"/>
        </w:rPr>
        <w:t>m</w:t>
      </w:r>
      <w:proofErr w:type="spellEnd"/>
      <w:r>
        <w:rPr>
          <w:w w:val="120"/>
          <w:sz w:val="14"/>
        </w:rPr>
        <w:t>,</w:t>
      </w:r>
      <w:r>
        <w:rPr>
          <w:spacing w:val="-7"/>
          <w:w w:val="120"/>
          <w:sz w:val="14"/>
        </w:rPr>
        <w:t xml:space="preserve"> </w:t>
      </w:r>
      <w:r>
        <w:rPr>
          <w:w w:val="120"/>
          <w:sz w:val="14"/>
        </w:rPr>
        <w:t>and</w:t>
      </w:r>
      <w:r>
        <w:rPr>
          <w:spacing w:val="-7"/>
          <w:w w:val="120"/>
          <w:sz w:val="14"/>
        </w:rPr>
        <w:t xml:space="preserve"> </w:t>
      </w:r>
      <w:r>
        <w:rPr>
          <w:w w:val="120"/>
          <w:sz w:val="14"/>
        </w:rPr>
        <w:t>validate</w:t>
      </w:r>
      <w:r>
        <w:rPr>
          <w:spacing w:val="-7"/>
          <w:w w:val="120"/>
          <w:sz w:val="14"/>
        </w:rPr>
        <w:t xml:space="preserve"> </w:t>
      </w:r>
      <w:r>
        <w:rPr>
          <w:w w:val="120"/>
          <w:sz w:val="14"/>
        </w:rPr>
        <w:t>performance</w:t>
      </w:r>
      <w:r>
        <w:rPr>
          <w:spacing w:val="-6"/>
          <w:w w:val="120"/>
          <w:sz w:val="14"/>
        </w:rPr>
        <w:t xml:space="preserve"> </w:t>
      </w:r>
      <w:r>
        <w:rPr>
          <w:w w:val="120"/>
          <w:sz w:val="14"/>
        </w:rPr>
        <w:t>with</w:t>
      </w:r>
      <w:r>
        <w:rPr>
          <w:spacing w:val="-7"/>
          <w:w w:val="120"/>
          <w:sz w:val="14"/>
        </w:rPr>
        <w:t xml:space="preserve"> </w:t>
      </w:r>
      <w:r>
        <w:rPr>
          <w:w w:val="120"/>
          <w:sz w:val="14"/>
        </w:rPr>
        <w:t>objective</w:t>
      </w:r>
      <w:r>
        <w:rPr>
          <w:spacing w:val="-7"/>
          <w:w w:val="120"/>
          <w:sz w:val="14"/>
        </w:rPr>
        <w:t xml:space="preserve"> </w:t>
      </w:r>
      <w:r>
        <w:rPr>
          <w:w w:val="120"/>
          <w:sz w:val="14"/>
        </w:rPr>
        <w:t>bench-</w:t>
      </w:r>
    </w:p>
    <w:p w14:paraId="27120CFB" w14:textId="77777777" w:rsidR="00BA5D38" w:rsidRDefault="00FD59F2">
      <w:pPr>
        <w:spacing w:line="268" w:lineRule="auto"/>
        <w:ind w:left="111" w:right="110"/>
        <w:jc w:val="both"/>
        <w:rPr>
          <w:sz w:val="14"/>
        </w:rPr>
      </w:pPr>
      <w:r>
        <w:rPr>
          <w:w w:val="110"/>
          <w:sz w:val="14"/>
        </w:rPr>
        <w:t>marks. Released under an open-source license, this work makes micron-scale 3D printing available at little or no cost to the large community of two-photon microscope users, and paves the way toward widespread availability of precision-printed devices.</w:t>
      </w:r>
    </w:p>
    <w:p w14:paraId="7A88C1B6" w14:textId="77777777" w:rsidR="00BA5D38" w:rsidRDefault="00BA5D38">
      <w:pPr>
        <w:spacing w:line="268" w:lineRule="auto"/>
        <w:jc w:val="both"/>
        <w:rPr>
          <w:sz w:val="14"/>
        </w:rPr>
        <w:sectPr w:rsidR="00BA5D38">
          <w:type w:val="continuous"/>
          <w:pgSz w:w="11910" w:h="15880"/>
          <w:pgMar w:top="560" w:right="640" w:bottom="280" w:left="640" w:header="720" w:footer="720" w:gutter="0"/>
          <w:cols w:num="2" w:space="720" w:equalWidth="0">
            <w:col w:w="1637" w:space="1673"/>
            <w:col w:w="7320"/>
          </w:cols>
        </w:sectPr>
      </w:pPr>
    </w:p>
    <w:p w14:paraId="6B7C5CB9" w14:textId="77777777" w:rsidR="00BA5D38" w:rsidRDefault="00BA5D38">
      <w:pPr>
        <w:pStyle w:val="a3"/>
        <w:spacing w:before="7" w:after="1"/>
        <w:ind w:left="0"/>
        <w:rPr>
          <w:sz w:val="12"/>
        </w:rPr>
      </w:pPr>
    </w:p>
    <w:p w14:paraId="1CFE1DEB" w14:textId="77777777" w:rsidR="00BA5D38" w:rsidRDefault="003F321B">
      <w:pPr>
        <w:pStyle w:val="a3"/>
        <w:spacing w:line="20" w:lineRule="exact"/>
        <w:ind w:left="112"/>
        <w:rPr>
          <w:sz w:val="2"/>
        </w:rPr>
      </w:pPr>
      <w:r>
        <w:rPr>
          <w:sz w:val="2"/>
        </w:rPr>
      </w:r>
      <w:r>
        <w:rPr>
          <w:sz w:val="2"/>
        </w:rPr>
        <w:pict w14:anchorId="0628F626">
          <v:group id="_x0000_s1029" style="width:520.05pt;height:.25pt;mso-position-horizontal-relative:char;mso-position-vertical-relative:line" coordsize="10401,5">
            <v:rect id="_x0000_s1030" style="position:absolute;width:10401;height:5" fillcolor="black" stroked="f"/>
            <w10:anchorlock/>
          </v:group>
        </w:pict>
      </w:r>
    </w:p>
    <w:p w14:paraId="5BCE8BD3" w14:textId="77777777" w:rsidR="00BA5D38" w:rsidRDefault="00BA5D38">
      <w:pPr>
        <w:pStyle w:val="a3"/>
        <w:ind w:left="0"/>
        <w:rPr>
          <w:sz w:val="20"/>
        </w:rPr>
      </w:pPr>
    </w:p>
    <w:p w14:paraId="1DD6F41F" w14:textId="77777777" w:rsidR="00BA5D38" w:rsidRDefault="00BA5D38">
      <w:pPr>
        <w:rPr>
          <w:sz w:val="20"/>
        </w:rPr>
        <w:sectPr w:rsidR="00BA5D38">
          <w:type w:val="continuous"/>
          <w:pgSz w:w="11910" w:h="15880"/>
          <w:pgMar w:top="560" w:right="640" w:bottom="280" w:left="640" w:header="720" w:footer="720" w:gutter="0"/>
          <w:cols w:space="720"/>
        </w:sectPr>
      </w:pPr>
    </w:p>
    <w:p w14:paraId="5A601443" w14:textId="77777777" w:rsidR="00BA5D38" w:rsidRDefault="00BA5D38">
      <w:pPr>
        <w:pStyle w:val="a3"/>
        <w:ind w:left="0"/>
        <w:rPr>
          <w:sz w:val="20"/>
        </w:rPr>
      </w:pPr>
    </w:p>
    <w:p w14:paraId="32F647BA" w14:textId="77777777" w:rsidR="00BA5D38" w:rsidRDefault="00FD59F2">
      <w:pPr>
        <w:pStyle w:val="a5"/>
        <w:numPr>
          <w:ilvl w:val="0"/>
          <w:numId w:val="2"/>
        </w:numPr>
        <w:tabs>
          <w:tab w:val="left" w:pos="337"/>
        </w:tabs>
        <w:ind w:hanging="226"/>
        <w:rPr>
          <w:rFonts w:ascii="Book Antiqua"/>
          <w:sz w:val="16"/>
        </w:rPr>
      </w:pPr>
      <w:bookmarkStart w:id="3" w:name="Introduction"/>
      <w:bookmarkEnd w:id="3"/>
      <w:r>
        <w:rPr>
          <w:rFonts w:ascii="Book Antiqua"/>
          <w:w w:val="105"/>
          <w:sz w:val="16"/>
        </w:rPr>
        <w:t>Introduction</w:t>
      </w:r>
    </w:p>
    <w:p w14:paraId="2D2A67F0" w14:textId="77777777" w:rsidR="00BA5D38" w:rsidRDefault="00BA5D38">
      <w:pPr>
        <w:pStyle w:val="a3"/>
        <w:spacing w:before="10"/>
        <w:ind w:left="0"/>
        <w:rPr>
          <w:rFonts w:ascii="Book Antiqua"/>
          <w:sz w:val="17"/>
        </w:rPr>
      </w:pPr>
    </w:p>
    <w:p w14:paraId="4EE232F6" w14:textId="77777777" w:rsidR="00BA5D38" w:rsidRDefault="00FD59F2">
      <w:pPr>
        <w:pStyle w:val="a3"/>
        <w:spacing w:line="256" w:lineRule="auto"/>
        <w:ind w:right="38" w:firstLine="249"/>
        <w:jc w:val="both"/>
      </w:pPr>
      <w:r>
        <w:rPr>
          <w:w w:val="110"/>
        </w:rPr>
        <w:t xml:space="preserve">Direct laser writing (DLW) lithography </w:t>
      </w:r>
      <w:hyperlink w:anchor="_bookmark17" w:history="1">
        <w:r>
          <w:rPr>
            <w:color w:val="2B7CA5"/>
            <w:w w:val="110"/>
          </w:rPr>
          <w:t>[1]</w:t>
        </w:r>
      </w:hyperlink>
      <w:r>
        <w:rPr>
          <w:color w:val="2B7CA5"/>
          <w:w w:val="110"/>
        </w:rPr>
        <w:t xml:space="preserve"> </w:t>
      </w:r>
      <w:r>
        <w:rPr>
          <w:w w:val="110"/>
        </w:rPr>
        <w:t xml:space="preserve">is a 3D-printing </w:t>
      </w:r>
      <w:r>
        <w:rPr>
          <w:spacing w:val="-3"/>
          <w:w w:val="110"/>
        </w:rPr>
        <w:t xml:space="preserve">tech- </w:t>
      </w:r>
      <w:proofErr w:type="spellStart"/>
      <w:r>
        <w:rPr>
          <w:w w:val="110"/>
        </w:rPr>
        <w:t>nology</w:t>
      </w:r>
      <w:proofErr w:type="spellEnd"/>
      <w:r>
        <w:rPr>
          <w:w w:val="110"/>
        </w:rPr>
        <w:t xml:space="preserve"> that can be used to fabricate small-scale objects with complex geometries</w:t>
      </w:r>
      <w:r>
        <w:rPr>
          <w:spacing w:val="-11"/>
          <w:w w:val="110"/>
        </w:rPr>
        <w:t xml:space="preserve"> </w:t>
      </w:r>
      <w:r>
        <w:rPr>
          <w:w w:val="110"/>
        </w:rPr>
        <w:t>by</w:t>
      </w:r>
      <w:r>
        <w:rPr>
          <w:spacing w:val="-10"/>
          <w:w w:val="110"/>
        </w:rPr>
        <w:t xml:space="preserve"> </w:t>
      </w:r>
      <w:r>
        <w:rPr>
          <w:w w:val="110"/>
        </w:rPr>
        <w:t>programmatically</w:t>
      </w:r>
      <w:r>
        <w:rPr>
          <w:spacing w:val="-9"/>
          <w:w w:val="110"/>
        </w:rPr>
        <w:t xml:space="preserve"> </w:t>
      </w:r>
      <w:r>
        <w:rPr>
          <w:w w:val="110"/>
        </w:rPr>
        <w:t>exposing</w:t>
      </w:r>
      <w:r>
        <w:rPr>
          <w:spacing w:val="-10"/>
          <w:w w:val="110"/>
        </w:rPr>
        <w:t xml:space="preserve"> </w:t>
      </w:r>
      <w:r>
        <w:rPr>
          <w:w w:val="110"/>
        </w:rPr>
        <w:t>a</w:t>
      </w:r>
      <w:r>
        <w:rPr>
          <w:spacing w:val="-11"/>
          <w:w w:val="110"/>
        </w:rPr>
        <w:t xml:space="preserve"> </w:t>
      </w:r>
      <w:r>
        <w:rPr>
          <w:w w:val="110"/>
        </w:rPr>
        <w:t>light-sensitive</w:t>
      </w:r>
      <w:r>
        <w:rPr>
          <w:spacing w:val="-10"/>
          <w:w w:val="110"/>
        </w:rPr>
        <w:t xml:space="preserve"> </w:t>
      </w:r>
      <w:r>
        <w:rPr>
          <w:w w:val="110"/>
        </w:rPr>
        <w:t>material</w:t>
      </w:r>
      <w:r>
        <w:rPr>
          <w:spacing w:val="-10"/>
          <w:w w:val="110"/>
        </w:rPr>
        <w:t xml:space="preserve"> </w:t>
      </w:r>
      <w:r>
        <w:rPr>
          <w:w w:val="110"/>
        </w:rPr>
        <w:t>to</w:t>
      </w:r>
      <w:r>
        <w:rPr>
          <w:spacing w:val="-11"/>
          <w:w w:val="110"/>
        </w:rPr>
        <w:t xml:space="preserve"> </w:t>
      </w:r>
      <w:r>
        <w:rPr>
          <w:spacing w:val="-12"/>
          <w:w w:val="110"/>
        </w:rPr>
        <w:t xml:space="preserve">a </w:t>
      </w:r>
      <w:r>
        <w:rPr>
          <w:w w:val="110"/>
        </w:rPr>
        <w:t xml:space="preserve">focused laser beam </w:t>
      </w:r>
      <w:hyperlink w:anchor="_bookmark18" w:history="1">
        <w:r>
          <w:rPr>
            <w:color w:val="2B7CA5"/>
            <w:w w:val="110"/>
          </w:rPr>
          <w:t>[2–6]</w:t>
        </w:r>
      </w:hyperlink>
      <w:r>
        <w:rPr>
          <w:w w:val="110"/>
        </w:rPr>
        <w:t>. Using femtosecond laser pulses and two- photon</w:t>
      </w:r>
      <w:r>
        <w:rPr>
          <w:spacing w:val="-9"/>
          <w:w w:val="110"/>
        </w:rPr>
        <w:t xml:space="preserve"> </w:t>
      </w:r>
      <w:proofErr w:type="spellStart"/>
      <w:r>
        <w:rPr>
          <w:w w:val="110"/>
        </w:rPr>
        <w:t>polymerisation</w:t>
      </w:r>
      <w:proofErr w:type="spellEnd"/>
      <w:r>
        <w:rPr>
          <w:spacing w:val="-9"/>
          <w:w w:val="110"/>
        </w:rPr>
        <w:t xml:space="preserve"> </w:t>
      </w:r>
      <w:r>
        <w:rPr>
          <w:w w:val="110"/>
        </w:rPr>
        <w:t>processes</w:t>
      </w:r>
      <w:r>
        <w:rPr>
          <w:spacing w:val="-9"/>
          <w:w w:val="110"/>
        </w:rPr>
        <w:t xml:space="preserve"> </w:t>
      </w:r>
      <w:r>
        <w:rPr>
          <w:w w:val="110"/>
        </w:rPr>
        <w:t>to</w:t>
      </w:r>
      <w:r>
        <w:rPr>
          <w:spacing w:val="-9"/>
          <w:w w:val="110"/>
        </w:rPr>
        <w:t xml:space="preserve"> </w:t>
      </w:r>
      <w:r>
        <w:rPr>
          <w:w w:val="110"/>
        </w:rPr>
        <w:t>write</w:t>
      </w:r>
      <w:r>
        <w:rPr>
          <w:spacing w:val="-9"/>
          <w:w w:val="110"/>
        </w:rPr>
        <w:t xml:space="preserve"> </w:t>
      </w:r>
      <w:r>
        <w:rPr>
          <w:w w:val="110"/>
        </w:rPr>
        <w:t>a</w:t>
      </w:r>
      <w:r>
        <w:rPr>
          <w:spacing w:val="-9"/>
          <w:w w:val="110"/>
        </w:rPr>
        <w:t xml:space="preserve"> </w:t>
      </w:r>
      <w:r>
        <w:rPr>
          <w:w w:val="110"/>
        </w:rPr>
        <w:t>solid</w:t>
      </w:r>
      <w:r>
        <w:rPr>
          <w:spacing w:val="-9"/>
          <w:w w:val="110"/>
        </w:rPr>
        <w:t xml:space="preserve"> </w:t>
      </w:r>
      <w:r>
        <w:rPr>
          <w:w w:val="110"/>
        </w:rPr>
        <w:t>object</w:t>
      </w:r>
      <w:r>
        <w:rPr>
          <w:spacing w:val="-10"/>
          <w:w w:val="110"/>
        </w:rPr>
        <w:t xml:space="preserve"> </w:t>
      </w:r>
      <w:r>
        <w:rPr>
          <w:w w:val="110"/>
        </w:rPr>
        <w:t>structure</w:t>
      </w:r>
      <w:r>
        <w:rPr>
          <w:spacing w:val="-8"/>
          <w:w w:val="110"/>
        </w:rPr>
        <w:t xml:space="preserve"> </w:t>
      </w:r>
      <w:r>
        <w:rPr>
          <w:w w:val="110"/>
        </w:rPr>
        <w:t>into</w:t>
      </w:r>
      <w:r>
        <w:rPr>
          <w:spacing w:val="-9"/>
          <w:w w:val="110"/>
        </w:rPr>
        <w:t xml:space="preserve"> </w:t>
      </w:r>
      <w:r>
        <w:rPr>
          <w:spacing w:val="-13"/>
          <w:w w:val="110"/>
        </w:rPr>
        <w:t xml:space="preserve">a </w:t>
      </w:r>
      <w:r>
        <w:rPr>
          <w:w w:val="110"/>
        </w:rPr>
        <w:t>photoresist,</w:t>
      </w:r>
      <w:r>
        <w:rPr>
          <w:spacing w:val="-16"/>
          <w:w w:val="110"/>
        </w:rPr>
        <w:t xml:space="preserve"> </w:t>
      </w:r>
      <w:r>
        <w:rPr>
          <w:w w:val="110"/>
        </w:rPr>
        <w:t>DLW</w:t>
      </w:r>
      <w:r>
        <w:rPr>
          <w:spacing w:val="-16"/>
          <w:w w:val="110"/>
        </w:rPr>
        <w:t xml:space="preserve"> </w:t>
      </w:r>
      <w:r>
        <w:rPr>
          <w:w w:val="110"/>
        </w:rPr>
        <w:t>enables</w:t>
      </w:r>
      <w:r>
        <w:rPr>
          <w:spacing w:val="-16"/>
          <w:w w:val="110"/>
        </w:rPr>
        <w:t xml:space="preserve"> </w:t>
      </w:r>
      <w:r>
        <w:rPr>
          <w:w w:val="110"/>
        </w:rPr>
        <w:t>on-demand</w:t>
      </w:r>
      <w:r>
        <w:rPr>
          <w:spacing w:val="-16"/>
          <w:w w:val="110"/>
        </w:rPr>
        <w:t xml:space="preserve"> </w:t>
      </w:r>
      <w:r>
        <w:rPr>
          <w:w w:val="110"/>
        </w:rPr>
        <w:t>fabrication</w:t>
      </w:r>
      <w:r>
        <w:rPr>
          <w:spacing w:val="-15"/>
          <w:w w:val="110"/>
        </w:rPr>
        <w:t xml:space="preserve"> </w:t>
      </w:r>
      <w:r>
        <w:rPr>
          <w:w w:val="110"/>
        </w:rPr>
        <w:t>of</w:t>
      </w:r>
      <w:r>
        <w:rPr>
          <w:spacing w:val="-17"/>
          <w:w w:val="110"/>
        </w:rPr>
        <w:t xml:space="preserve"> </w:t>
      </w:r>
      <w:r>
        <w:rPr>
          <w:w w:val="110"/>
        </w:rPr>
        <w:t>complex</w:t>
      </w:r>
      <w:r>
        <w:rPr>
          <w:spacing w:val="-15"/>
          <w:w w:val="110"/>
        </w:rPr>
        <w:t xml:space="preserve"> </w:t>
      </w:r>
      <w:r>
        <w:rPr>
          <w:w w:val="110"/>
        </w:rPr>
        <w:t>3D</w:t>
      </w:r>
      <w:r>
        <w:rPr>
          <w:spacing w:val="-16"/>
          <w:w w:val="110"/>
        </w:rPr>
        <w:t xml:space="preserve"> </w:t>
      </w:r>
      <w:r>
        <w:rPr>
          <w:w w:val="110"/>
        </w:rPr>
        <w:t xml:space="preserve">objects with micron-scale features </w:t>
      </w:r>
      <w:hyperlink w:anchor="_bookmark19" w:history="1">
        <w:r>
          <w:rPr>
            <w:color w:val="2B7CA5"/>
            <w:w w:val="110"/>
          </w:rPr>
          <w:t>[5,7–15]</w:t>
        </w:r>
      </w:hyperlink>
      <w:r>
        <w:rPr>
          <w:w w:val="110"/>
        </w:rPr>
        <w:t>. While DLW achieves di</w:t>
      </w:r>
      <w:r>
        <w:rPr>
          <w:rFonts w:ascii="Times New Roman" w:hAnsi="Times New Roman"/>
          <w:w w:val="110"/>
        </w:rPr>
        <w:t>ﬀ</w:t>
      </w:r>
      <w:r>
        <w:rPr>
          <w:w w:val="110"/>
        </w:rPr>
        <w:t>raction-</w:t>
      </w:r>
      <w:r>
        <w:rPr>
          <w:spacing w:val="39"/>
          <w:w w:val="110"/>
        </w:rPr>
        <w:t xml:space="preserve"> </w:t>
      </w:r>
      <w:r>
        <w:rPr>
          <w:w w:val="110"/>
        </w:rPr>
        <w:t xml:space="preserve">limited resolution, the printing speed of DLW is slow, practically </w:t>
      </w:r>
      <w:proofErr w:type="spellStart"/>
      <w:r>
        <w:rPr>
          <w:spacing w:val="-3"/>
          <w:w w:val="110"/>
        </w:rPr>
        <w:t>lim</w:t>
      </w:r>
      <w:proofErr w:type="spellEnd"/>
      <w:r>
        <w:rPr>
          <w:spacing w:val="-3"/>
          <w:w w:val="110"/>
        </w:rPr>
        <w:t xml:space="preserve">- </w:t>
      </w:r>
      <w:proofErr w:type="spellStart"/>
      <w:r>
        <w:rPr>
          <w:w w:val="110"/>
        </w:rPr>
        <w:t>iting</w:t>
      </w:r>
      <w:proofErr w:type="spellEnd"/>
      <w:r>
        <w:rPr>
          <w:w w:val="110"/>
        </w:rPr>
        <w:t xml:space="preserve"> the size of printed objects to cubic </w:t>
      </w:r>
      <w:proofErr w:type="spellStart"/>
      <w:r>
        <w:rPr>
          <w:w w:val="110"/>
        </w:rPr>
        <w:t>millimetres</w:t>
      </w:r>
      <w:proofErr w:type="spellEnd"/>
      <w:r>
        <w:rPr>
          <w:w w:val="110"/>
        </w:rPr>
        <w:t xml:space="preserve">. The slowest </w:t>
      </w:r>
      <w:r>
        <w:rPr>
          <w:spacing w:val="-4"/>
          <w:w w:val="110"/>
        </w:rPr>
        <w:t xml:space="preserve">DLW </w:t>
      </w:r>
      <w:r>
        <w:rPr>
          <w:w w:val="110"/>
        </w:rPr>
        <w:t>printers use stepper motors or piezoelectric stages, at speeds</w:t>
      </w:r>
      <w:r>
        <w:rPr>
          <w:spacing w:val="34"/>
          <w:w w:val="110"/>
        </w:rPr>
        <w:t xml:space="preserve"> </w:t>
      </w:r>
      <w:r>
        <w:rPr>
          <w:w w:val="110"/>
        </w:rPr>
        <w:t>ranging</w:t>
      </w:r>
    </w:p>
    <w:p w14:paraId="56C9D9DD" w14:textId="77777777" w:rsidR="00BA5D38" w:rsidRDefault="00FD59F2">
      <w:pPr>
        <w:pStyle w:val="a3"/>
        <w:spacing w:line="218" w:lineRule="exact"/>
        <w:jc w:val="both"/>
      </w:pPr>
      <w:r>
        <w:rPr>
          <w:w w:val="110"/>
        </w:rPr>
        <w:t>from</w:t>
      </w:r>
      <w:r>
        <w:rPr>
          <w:spacing w:val="26"/>
          <w:w w:val="110"/>
        </w:rPr>
        <w:t xml:space="preserve"> </w:t>
      </w:r>
      <w:r>
        <w:rPr>
          <w:rFonts w:ascii="Lucida Sans Unicode" w:hAnsi="Lucida Sans Unicode"/>
          <w:w w:val="110"/>
        </w:rPr>
        <w:t>∼</w:t>
      </w:r>
      <w:r>
        <w:rPr>
          <w:w w:val="110"/>
        </w:rPr>
        <w:t>0.1–30</w:t>
      </w:r>
      <w:r>
        <w:rPr>
          <w:spacing w:val="-9"/>
          <w:w w:val="110"/>
        </w:rPr>
        <w:t xml:space="preserve"> </w:t>
      </w:r>
      <w:r>
        <w:rPr>
          <w:w w:val="110"/>
        </w:rPr>
        <w:t>mm/s</w:t>
      </w:r>
      <w:r>
        <w:rPr>
          <w:spacing w:val="26"/>
          <w:w w:val="110"/>
        </w:rPr>
        <w:t xml:space="preserve"> </w:t>
      </w:r>
      <w:hyperlink w:anchor="_bookmark24" w:history="1">
        <w:r>
          <w:rPr>
            <w:color w:val="2B7CA5"/>
            <w:w w:val="110"/>
          </w:rPr>
          <w:t>[16,17]</w:t>
        </w:r>
      </w:hyperlink>
      <w:r>
        <w:rPr>
          <w:w w:val="110"/>
        </w:rPr>
        <w:t>.</w:t>
      </w:r>
      <w:r>
        <w:rPr>
          <w:spacing w:val="25"/>
          <w:w w:val="110"/>
        </w:rPr>
        <w:t xml:space="preserve"> </w:t>
      </w:r>
      <w:r>
        <w:rPr>
          <w:w w:val="110"/>
        </w:rPr>
        <w:t>Printers</w:t>
      </w:r>
      <w:r>
        <w:rPr>
          <w:spacing w:val="26"/>
          <w:w w:val="110"/>
        </w:rPr>
        <w:t xml:space="preserve"> </w:t>
      </w:r>
      <w:r>
        <w:rPr>
          <w:w w:val="110"/>
        </w:rPr>
        <w:t>controlling</w:t>
      </w:r>
      <w:r>
        <w:rPr>
          <w:spacing w:val="27"/>
          <w:w w:val="110"/>
        </w:rPr>
        <w:t xml:space="preserve"> </w:t>
      </w:r>
      <w:r>
        <w:rPr>
          <w:w w:val="110"/>
        </w:rPr>
        <w:t>focal</w:t>
      </w:r>
      <w:r>
        <w:rPr>
          <w:spacing w:val="27"/>
          <w:w w:val="110"/>
        </w:rPr>
        <w:t xml:space="preserve"> </w:t>
      </w:r>
      <w:r>
        <w:rPr>
          <w:w w:val="110"/>
        </w:rPr>
        <w:t>position</w:t>
      </w:r>
      <w:r>
        <w:rPr>
          <w:spacing w:val="27"/>
          <w:w w:val="110"/>
        </w:rPr>
        <w:t xml:space="preserve"> </w:t>
      </w:r>
      <w:r>
        <w:rPr>
          <w:w w:val="110"/>
        </w:rPr>
        <w:t>with</w:t>
      </w:r>
    </w:p>
    <w:p w14:paraId="18B7CC9A" w14:textId="77777777" w:rsidR="00BA5D38" w:rsidRDefault="00FD59F2">
      <w:pPr>
        <w:pStyle w:val="a3"/>
        <w:spacing w:line="252" w:lineRule="auto"/>
        <w:ind w:right="38"/>
        <w:jc w:val="both"/>
      </w:pPr>
      <w:r>
        <w:rPr>
          <w:w w:val="105"/>
        </w:rPr>
        <w:t xml:space="preserve">digital micromirror devices </w:t>
      </w:r>
      <w:hyperlink w:anchor="_bookmark26" w:history="1">
        <w:r>
          <w:rPr>
            <w:color w:val="2B7CA5"/>
            <w:w w:val="105"/>
          </w:rPr>
          <w:t>[18]</w:t>
        </w:r>
      </w:hyperlink>
      <w:r>
        <w:rPr>
          <w:color w:val="2B7CA5"/>
          <w:w w:val="105"/>
        </w:rPr>
        <w:t xml:space="preserve"> </w:t>
      </w:r>
      <w:r>
        <w:rPr>
          <w:w w:val="105"/>
        </w:rPr>
        <w:t xml:space="preserve">or galvanometers </w:t>
      </w:r>
      <w:hyperlink w:anchor="_bookmark23" w:history="1">
        <w:r>
          <w:rPr>
            <w:color w:val="2B7CA5"/>
            <w:w w:val="105"/>
          </w:rPr>
          <w:t>[15,19–22]</w:t>
        </w:r>
      </w:hyperlink>
      <w:r>
        <w:rPr>
          <w:color w:val="2B7CA5"/>
          <w:w w:val="105"/>
        </w:rPr>
        <w:t xml:space="preserve"> </w:t>
      </w:r>
      <w:r>
        <w:rPr>
          <w:w w:val="105"/>
        </w:rPr>
        <w:t xml:space="preserve">can </w:t>
      </w:r>
      <w:r>
        <w:rPr>
          <w:spacing w:val="-4"/>
          <w:w w:val="105"/>
        </w:rPr>
        <w:t xml:space="preserve">in- </w:t>
      </w:r>
      <w:r>
        <w:rPr>
          <w:w w:val="105"/>
        </w:rPr>
        <w:t xml:space="preserve">crease the laser scan rate to tens or hundreds of mm/s. Indeed, recent reports include raster-scan printing with high-speed galvanometers </w:t>
      </w:r>
      <w:r>
        <w:rPr>
          <w:spacing w:val="-4"/>
          <w:w w:val="105"/>
        </w:rPr>
        <w:t xml:space="preserve">that </w:t>
      </w:r>
      <w:r>
        <w:rPr>
          <w:w w:val="105"/>
        </w:rPr>
        <w:t xml:space="preserve">achieve up to 400 mm/s by operating the scan mirror near its resonant frequency </w:t>
      </w:r>
      <w:hyperlink w:anchor="_bookmark31" w:history="1">
        <w:r>
          <w:rPr>
            <w:color w:val="2B7CA5"/>
            <w:w w:val="105"/>
          </w:rPr>
          <w:t>[23]</w:t>
        </w:r>
      </w:hyperlink>
      <w:r>
        <w:rPr>
          <w:w w:val="105"/>
        </w:rPr>
        <w:t xml:space="preserve">. Here we introduce the use of a commercial resonant imaging mirror </w:t>
      </w:r>
      <w:proofErr w:type="gramStart"/>
      <w:r>
        <w:rPr>
          <w:w w:val="105"/>
        </w:rPr>
        <w:t>operating  at</w:t>
      </w:r>
      <w:proofErr w:type="gramEnd"/>
      <w:r>
        <w:rPr>
          <w:w w:val="105"/>
        </w:rPr>
        <w:t xml:space="preserve"> 8 kHz, which allows  printing at speeds up </w:t>
      </w:r>
      <w:r>
        <w:rPr>
          <w:spacing w:val="37"/>
          <w:w w:val="105"/>
        </w:rPr>
        <w:t xml:space="preserve"> </w:t>
      </w:r>
      <w:r>
        <w:rPr>
          <w:w w:val="105"/>
        </w:rPr>
        <w:t xml:space="preserve">to </w:t>
      </w:r>
      <w:r>
        <w:rPr>
          <w:rFonts w:ascii="Lucida Sans Unicode" w:hAnsi="Lucida Sans Unicode"/>
          <w:w w:val="105"/>
        </w:rPr>
        <w:t>∼</w:t>
      </w:r>
      <w:r>
        <w:rPr>
          <w:w w:val="105"/>
        </w:rPr>
        <w:t>8000</w:t>
      </w:r>
      <w:r>
        <w:rPr>
          <w:spacing w:val="-29"/>
          <w:w w:val="105"/>
        </w:rPr>
        <w:t xml:space="preserve"> </w:t>
      </w:r>
      <w:r>
        <w:rPr>
          <w:w w:val="105"/>
        </w:rPr>
        <w:t>mm/s.</w:t>
      </w:r>
    </w:p>
    <w:p w14:paraId="5E30F733" w14:textId="77777777" w:rsidR="00BA5D38" w:rsidRDefault="00FD59F2">
      <w:pPr>
        <w:pStyle w:val="a3"/>
        <w:spacing w:before="1"/>
        <w:ind w:left="0"/>
        <w:rPr>
          <w:sz w:val="20"/>
        </w:rPr>
      </w:pPr>
      <w:r>
        <w:br w:type="column"/>
      </w:r>
    </w:p>
    <w:p w14:paraId="178855C4" w14:textId="77777777" w:rsidR="00BA5D38" w:rsidRDefault="00FD59F2">
      <w:pPr>
        <w:pStyle w:val="a3"/>
        <w:spacing w:before="1" w:line="256" w:lineRule="auto"/>
        <w:ind w:right="110" w:firstLine="249"/>
        <w:jc w:val="both"/>
      </w:pPr>
      <w:r>
        <w:rPr>
          <w:w w:val="105"/>
        </w:rPr>
        <w:t xml:space="preserve">To increase not only the speed of this technology but also </w:t>
      </w:r>
      <w:r>
        <w:rPr>
          <w:spacing w:val="-4"/>
          <w:w w:val="105"/>
        </w:rPr>
        <w:t xml:space="preserve">its </w:t>
      </w:r>
      <w:r>
        <w:rPr>
          <w:w w:val="105"/>
        </w:rPr>
        <w:t xml:space="preserve">availability and </w:t>
      </w:r>
      <w:r>
        <w:rPr>
          <w:rFonts w:ascii="Times New Roman" w:hAnsi="Times New Roman"/>
          <w:w w:val="105"/>
        </w:rPr>
        <w:t>ﬂ</w:t>
      </w:r>
      <w:r>
        <w:rPr>
          <w:w w:val="105"/>
        </w:rPr>
        <w:t>exibility, the raster-scanning DLW (</w:t>
      </w:r>
      <w:proofErr w:type="spellStart"/>
      <w:r>
        <w:rPr>
          <w:w w:val="105"/>
        </w:rPr>
        <w:t>rDLW</w:t>
      </w:r>
      <w:proofErr w:type="spellEnd"/>
      <w:r>
        <w:rPr>
          <w:w w:val="105"/>
        </w:rPr>
        <w:t xml:space="preserve">) system </w:t>
      </w:r>
      <w:r>
        <w:rPr>
          <w:spacing w:val="-3"/>
          <w:w w:val="105"/>
        </w:rPr>
        <w:t xml:space="preserve">that </w:t>
      </w:r>
      <w:r>
        <w:rPr>
          <w:w w:val="105"/>
        </w:rPr>
        <w:t xml:space="preserve">we introduce is built on a standard resonant-scanning two-photon </w:t>
      </w:r>
      <w:r>
        <w:rPr>
          <w:spacing w:val="-5"/>
          <w:w w:val="105"/>
        </w:rPr>
        <w:t xml:space="preserve">mi- </w:t>
      </w:r>
      <w:proofErr w:type="spellStart"/>
      <w:r>
        <w:rPr>
          <w:w w:val="105"/>
        </w:rPr>
        <w:t>croscope</w:t>
      </w:r>
      <w:proofErr w:type="spellEnd"/>
      <w:r>
        <w:rPr>
          <w:w w:val="105"/>
        </w:rPr>
        <w:t xml:space="preserve"> and open-source control software that are common equipment in many physical and life science laboratories. Open design and </w:t>
      </w:r>
      <w:r>
        <w:rPr>
          <w:spacing w:val="-3"/>
          <w:w w:val="105"/>
        </w:rPr>
        <w:t>stan</w:t>
      </w:r>
      <w:proofErr w:type="gramStart"/>
      <w:r>
        <w:rPr>
          <w:spacing w:val="-3"/>
          <w:w w:val="105"/>
        </w:rPr>
        <w:t xml:space="preserve">-  </w:t>
      </w:r>
      <w:proofErr w:type="spellStart"/>
      <w:r>
        <w:rPr>
          <w:w w:val="105"/>
        </w:rPr>
        <w:t>dard</w:t>
      </w:r>
      <w:proofErr w:type="spellEnd"/>
      <w:proofErr w:type="gramEnd"/>
      <w:r>
        <w:rPr>
          <w:w w:val="105"/>
        </w:rPr>
        <w:t xml:space="preserve"> commercial components o</w:t>
      </w:r>
      <w:r>
        <w:rPr>
          <w:rFonts w:ascii="Times New Roman" w:hAnsi="Times New Roman"/>
          <w:w w:val="105"/>
        </w:rPr>
        <w:t>ﬀ</w:t>
      </w:r>
      <w:r>
        <w:rPr>
          <w:w w:val="105"/>
        </w:rPr>
        <w:t>er easy modi</w:t>
      </w:r>
      <w:r>
        <w:rPr>
          <w:rFonts w:ascii="Times New Roman" w:hAnsi="Times New Roman"/>
          <w:w w:val="105"/>
        </w:rPr>
        <w:t>ﬁ</w:t>
      </w:r>
      <w:r>
        <w:rPr>
          <w:w w:val="105"/>
        </w:rPr>
        <w:t>cation and adaptation to accommodate</w:t>
      </w:r>
      <w:r>
        <w:rPr>
          <w:spacing w:val="17"/>
          <w:w w:val="105"/>
        </w:rPr>
        <w:t xml:space="preserve"> </w:t>
      </w:r>
      <w:r>
        <w:rPr>
          <w:w w:val="105"/>
        </w:rPr>
        <w:t>new</w:t>
      </w:r>
      <w:r>
        <w:rPr>
          <w:spacing w:val="16"/>
          <w:w w:val="105"/>
        </w:rPr>
        <w:t xml:space="preserve"> </w:t>
      </w:r>
      <w:r>
        <w:rPr>
          <w:w w:val="105"/>
        </w:rPr>
        <w:t>materials,</w:t>
      </w:r>
      <w:r>
        <w:rPr>
          <w:spacing w:val="17"/>
          <w:w w:val="105"/>
        </w:rPr>
        <w:t xml:space="preserve"> </w:t>
      </w:r>
      <w:r>
        <w:rPr>
          <w:w w:val="105"/>
        </w:rPr>
        <w:t>object</w:t>
      </w:r>
      <w:r>
        <w:rPr>
          <w:spacing w:val="18"/>
          <w:w w:val="105"/>
        </w:rPr>
        <w:t xml:space="preserve"> </w:t>
      </w:r>
      <w:r>
        <w:rPr>
          <w:w w:val="105"/>
        </w:rPr>
        <w:t>sizes,</w:t>
      </w:r>
      <w:r>
        <w:rPr>
          <w:spacing w:val="16"/>
          <w:w w:val="105"/>
        </w:rPr>
        <w:t xml:space="preserve"> </w:t>
      </w:r>
      <w:r>
        <w:rPr>
          <w:w w:val="105"/>
        </w:rPr>
        <w:t>and</w:t>
      </w:r>
      <w:r>
        <w:rPr>
          <w:spacing w:val="17"/>
          <w:w w:val="105"/>
        </w:rPr>
        <w:t xml:space="preserve"> </w:t>
      </w:r>
      <w:r>
        <w:rPr>
          <w:w w:val="105"/>
        </w:rPr>
        <w:t>techniques.</w:t>
      </w:r>
    </w:p>
    <w:p w14:paraId="644F0BCE" w14:textId="77777777" w:rsidR="00BA5D38" w:rsidRDefault="00FD59F2">
      <w:pPr>
        <w:pStyle w:val="a3"/>
        <w:spacing w:before="1" w:line="256" w:lineRule="auto"/>
        <w:ind w:right="110" w:firstLine="249"/>
        <w:jc w:val="both"/>
      </w:pPr>
      <w:r>
        <w:rPr>
          <w:w w:val="110"/>
        </w:rPr>
        <w:t>We</w:t>
      </w:r>
      <w:r>
        <w:rPr>
          <w:spacing w:val="-15"/>
          <w:w w:val="110"/>
        </w:rPr>
        <w:t xml:space="preserve"> </w:t>
      </w:r>
      <w:r>
        <w:rPr>
          <w:w w:val="110"/>
        </w:rPr>
        <w:t>demonstrate</w:t>
      </w:r>
      <w:r>
        <w:rPr>
          <w:spacing w:val="-13"/>
          <w:w w:val="110"/>
        </w:rPr>
        <w:t xml:space="preserve"> </w:t>
      </w:r>
      <w:r>
        <w:rPr>
          <w:w w:val="110"/>
        </w:rPr>
        <w:t>the</w:t>
      </w:r>
      <w:r>
        <w:rPr>
          <w:spacing w:val="-14"/>
          <w:w w:val="110"/>
        </w:rPr>
        <w:t xml:space="preserve"> </w:t>
      </w:r>
      <w:r>
        <w:rPr>
          <w:w w:val="110"/>
        </w:rPr>
        <w:t>capabilities</w:t>
      </w:r>
      <w:r>
        <w:rPr>
          <w:spacing w:val="-12"/>
          <w:w w:val="110"/>
        </w:rPr>
        <w:t xml:space="preserve"> </w:t>
      </w:r>
      <w:r>
        <w:rPr>
          <w:w w:val="110"/>
        </w:rPr>
        <w:t>of</w:t>
      </w:r>
      <w:r>
        <w:rPr>
          <w:spacing w:val="-14"/>
          <w:w w:val="110"/>
        </w:rPr>
        <w:t xml:space="preserve"> </w:t>
      </w:r>
      <w:r>
        <w:rPr>
          <w:w w:val="110"/>
        </w:rPr>
        <w:t>our</w:t>
      </w:r>
      <w:r>
        <w:rPr>
          <w:spacing w:val="-13"/>
          <w:w w:val="110"/>
        </w:rPr>
        <w:t xml:space="preserve"> </w:t>
      </w:r>
      <w:r>
        <w:rPr>
          <w:w w:val="110"/>
        </w:rPr>
        <w:t>resonant</w:t>
      </w:r>
      <w:r>
        <w:rPr>
          <w:spacing w:val="-13"/>
          <w:w w:val="110"/>
        </w:rPr>
        <w:t xml:space="preserve"> </w:t>
      </w:r>
      <w:proofErr w:type="spellStart"/>
      <w:r>
        <w:rPr>
          <w:w w:val="110"/>
        </w:rPr>
        <w:t>rDLW</w:t>
      </w:r>
      <w:proofErr w:type="spellEnd"/>
      <w:r>
        <w:rPr>
          <w:spacing w:val="-14"/>
          <w:w w:val="110"/>
        </w:rPr>
        <w:t xml:space="preserve"> </w:t>
      </w:r>
      <w:r>
        <w:rPr>
          <w:w w:val="110"/>
        </w:rPr>
        <w:t>printer</w:t>
      </w:r>
      <w:r>
        <w:rPr>
          <w:spacing w:val="-13"/>
          <w:w w:val="110"/>
        </w:rPr>
        <w:t xml:space="preserve"> </w:t>
      </w:r>
      <w:r>
        <w:rPr>
          <w:w w:val="110"/>
        </w:rPr>
        <w:t>in</w:t>
      </w:r>
      <w:r>
        <w:rPr>
          <w:spacing w:val="-14"/>
          <w:w w:val="110"/>
        </w:rPr>
        <w:t xml:space="preserve"> </w:t>
      </w:r>
      <w:r>
        <w:rPr>
          <w:spacing w:val="-4"/>
          <w:w w:val="110"/>
        </w:rPr>
        <w:t xml:space="preserve">the </w:t>
      </w:r>
      <w:r>
        <w:rPr>
          <w:w w:val="110"/>
        </w:rPr>
        <w:t xml:space="preserve">rapid </w:t>
      </w:r>
      <w:proofErr w:type="gramStart"/>
      <w:r>
        <w:rPr>
          <w:w w:val="110"/>
        </w:rPr>
        <w:t>fabrication  of</w:t>
      </w:r>
      <w:proofErr w:type="gramEnd"/>
      <w:r>
        <w:rPr>
          <w:w w:val="110"/>
        </w:rPr>
        <w:t xml:space="preserve"> micron-scale  objects. The </w:t>
      </w:r>
      <w:proofErr w:type="gramStart"/>
      <w:r>
        <w:rPr>
          <w:w w:val="110"/>
        </w:rPr>
        <w:t xml:space="preserve">instantiation </w:t>
      </w:r>
      <w:r>
        <w:rPr>
          <w:spacing w:val="34"/>
          <w:w w:val="110"/>
        </w:rPr>
        <w:t xml:space="preserve"> </w:t>
      </w:r>
      <w:r>
        <w:rPr>
          <w:w w:val="110"/>
        </w:rPr>
        <w:t>reported</w:t>
      </w:r>
      <w:proofErr w:type="gramEnd"/>
    </w:p>
    <w:p w14:paraId="4784C23D" w14:textId="77777777" w:rsidR="00BA5D38" w:rsidRDefault="00FD59F2">
      <w:pPr>
        <w:pStyle w:val="a3"/>
        <w:spacing w:line="213" w:lineRule="auto"/>
        <w:ind w:right="110" w:hanging="1"/>
        <w:jc w:val="both"/>
      </w:pPr>
      <w:r>
        <w:rPr>
          <w:w w:val="115"/>
        </w:rPr>
        <w:t>here is</w:t>
      </w:r>
      <w:r>
        <w:rPr>
          <w:spacing w:val="2"/>
          <w:w w:val="115"/>
        </w:rPr>
        <w:t xml:space="preserve"> </w:t>
      </w:r>
      <w:r>
        <w:rPr>
          <w:w w:val="115"/>
        </w:rPr>
        <w:t>capable</w:t>
      </w:r>
      <w:r>
        <w:rPr>
          <w:spacing w:val="1"/>
          <w:w w:val="115"/>
        </w:rPr>
        <w:t xml:space="preserve"> </w:t>
      </w:r>
      <w:r>
        <w:rPr>
          <w:w w:val="115"/>
        </w:rPr>
        <w:t>of</w:t>
      </w:r>
      <w:r>
        <w:rPr>
          <w:spacing w:val="1"/>
          <w:w w:val="115"/>
        </w:rPr>
        <w:t xml:space="preserve"> </w:t>
      </w:r>
      <w:r>
        <w:rPr>
          <w:w w:val="115"/>
        </w:rPr>
        <w:t>printing</w:t>
      </w:r>
      <w:r>
        <w:rPr>
          <w:spacing w:val="1"/>
          <w:w w:val="115"/>
        </w:rPr>
        <w:t xml:space="preserve"> </w:t>
      </w:r>
      <w:r>
        <w:rPr>
          <w:w w:val="115"/>
        </w:rPr>
        <w:t>objects</w:t>
      </w:r>
      <w:r>
        <w:rPr>
          <w:spacing w:val="2"/>
          <w:w w:val="115"/>
        </w:rPr>
        <w:t xml:space="preserve"> </w:t>
      </w:r>
      <w:r>
        <w:rPr>
          <w:w w:val="115"/>
        </w:rPr>
        <w:t>up</w:t>
      </w:r>
      <w:r>
        <w:rPr>
          <w:spacing w:val="1"/>
          <w:w w:val="115"/>
        </w:rPr>
        <w:t xml:space="preserve"> </w:t>
      </w:r>
      <w:r>
        <w:rPr>
          <w:w w:val="115"/>
        </w:rPr>
        <w:t>to</w:t>
      </w:r>
      <w:r>
        <w:rPr>
          <w:spacing w:val="1"/>
          <w:w w:val="115"/>
        </w:rPr>
        <w:t xml:space="preserve"> </w:t>
      </w:r>
      <w:r>
        <w:rPr>
          <w:rFonts w:ascii="Lucida Sans Unicode" w:hAnsi="Lucida Sans Unicode"/>
          <w:w w:val="115"/>
        </w:rPr>
        <w:t>∼</w:t>
      </w:r>
      <w:r>
        <w:rPr>
          <w:w w:val="115"/>
        </w:rPr>
        <w:t>400</w:t>
      </w:r>
      <w:r>
        <w:rPr>
          <w:spacing w:val="-20"/>
          <w:w w:val="115"/>
        </w:rPr>
        <w:t xml:space="preserve"> </w:t>
      </w:r>
      <w:r>
        <w:rPr>
          <w:w w:val="170"/>
        </w:rPr>
        <w:t>×</w:t>
      </w:r>
      <w:r>
        <w:rPr>
          <w:spacing w:val="-39"/>
          <w:w w:val="170"/>
        </w:rPr>
        <w:t xml:space="preserve"> </w:t>
      </w:r>
      <w:r>
        <w:rPr>
          <w:w w:val="115"/>
        </w:rPr>
        <w:t>400</w:t>
      </w:r>
      <w:r>
        <w:rPr>
          <w:spacing w:val="-20"/>
          <w:w w:val="115"/>
        </w:rPr>
        <w:t xml:space="preserve"> </w:t>
      </w:r>
      <w:r>
        <w:rPr>
          <w:w w:val="170"/>
        </w:rPr>
        <w:t>×</w:t>
      </w:r>
      <w:r>
        <w:rPr>
          <w:spacing w:val="-40"/>
          <w:w w:val="170"/>
        </w:rPr>
        <w:t xml:space="preserve"> </w:t>
      </w:r>
      <w:r>
        <w:rPr>
          <w:w w:val="115"/>
        </w:rPr>
        <w:t>350</w:t>
      </w:r>
      <w:r>
        <w:rPr>
          <w:spacing w:val="-20"/>
          <w:w w:val="115"/>
        </w:rPr>
        <w:t xml:space="preserve"> </w:t>
      </w:r>
      <w:proofErr w:type="spellStart"/>
      <w:r>
        <w:rPr>
          <w:rFonts w:ascii="Lucida Sans Unicode" w:hAnsi="Lucida Sans Unicode"/>
          <w:w w:val="115"/>
        </w:rPr>
        <w:t>μ</w:t>
      </w:r>
      <w:r>
        <w:rPr>
          <w:w w:val="115"/>
        </w:rPr>
        <w:t>m</w:t>
      </w:r>
      <w:proofErr w:type="spellEnd"/>
      <w:r>
        <w:rPr>
          <w:spacing w:val="1"/>
          <w:w w:val="115"/>
        </w:rPr>
        <w:t xml:space="preserve"> </w:t>
      </w:r>
      <w:r>
        <w:rPr>
          <w:w w:val="115"/>
        </w:rPr>
        <w:t xml:space="preserve">with minimum feature sizes of </w:t>
      </w:r>
      <w:r>
        <w:rPr>
          <w:rFonts w:ascii="Lucida Sans Unicode" w:hAnsi="Lucida Sans Unicode"/>
          <w:spacing w:val="20"/>
          <w:w w:val="125"/>
        </w:rPr>
        <w:t>∼</w:t>
      </w:r>
      <w:r>
        <w:rPr>
          <w:spacing w:val="20"/>
          <w:w w:val="125"/>
        </w:rPr>
        <w:t xml:space="preserve">4×1×2 </w:t>
      </w:r>
      <w:proofErr w:type="spellStart"/>
      <w:r>
        <w:rPr>
          <w:rFonts w:ascii="Lucida Sans Unicode" w:hAnsi="Lucida Sans Unicode"/>
          <w:w w:val="115"/>
        </w:rPr>
        <w:t>μ</w:t>
      </w:r>
      <w:r>
        <w:rPr>
          <w:w w:val="115"/>
        </w:rPr>
        <w:t>m</w:t>
      </w:r>
      <w:proofErr w:type="spellEnd"/>
      <w:r>
        <w:rPr>
          <w:w w:val="115"/>
        </w:rPr>
        <w:t xml:space="preserve"> (</w:t>
      </w:r>
      <w:r>
        <w:rPr>
          <w:rFonts w:ascii="Cambria" w:hAnsi="Cambria"/>
          <w:i/>
          <w:w w:val="115"/>
        </w:rPr>
        <w:t>X</w:t>
      </w:r>
      <w:r>
        <w:rPr>
          <w:w w:val="115"/>
        </w:rPr>
        <w:t xml:space="preserve">, </w:t>
      </w:r>
      <w:r>
        <w:rPr>
          <w:rFonts w:ascii="Cambria" w:hAnsi="Cambria"/>
          <w:i/>
          <w:w w:val="115"/>
        </w:rPr>
        <w:t>Y</w:t>
      </w:r>
      <w:r>
        <w:rPr>
          <w:w w:val="115"/>
        </w:rPr>
        <w:t xml:space="preserve">, and </w:t>
      </w:r>
      <w:r>
        <w:rPr>
          <w:rFonts w:ascii="Cambria" w:hAnsi="Cambria"/>
          <w:i/>
          <w:w w:val="115"/>
        </w:rPr>
        <w:t>Z</w:t>
      </w:r>
      <w:r>
        <w:rPr>
          <w:w w:val="115"/>
        </w:rPr>
        <w:t>,</w:t>
      </w:r>
      <w:r>
        <w:rPr>
          <w:spacing w:val="-13"/>
          <w:w w:val="115"/>
        </w:rPr>
        <w:t xml:space="preserve"> </w:t>
      </w:r>
      <w:r>
        <w:rPr>
          <w:w w:val="115"/>
        </w:rPr>
        <w:t xml:space="preserve">respectively), </w:t>
      </w:r>
      <w:r>
        <w:rPr>
          <w:w w:val="110"/>
        </w:rPr>
        <w:t>with</w:t>
      </w:r>
      <w:r>
        <w:rPr>
          <w:spacing w:val="-8"/>
          <w:w w:val="110"/>
        </w:rPr>
        <w:t xml:space="preserve"> </w:t>
      </w:r>
      <w:r>
        <w:rPr>
          <w:rFonts w:ascii="Times New Roman" w:hAnsi="Times New Roman"/>
          <w:w w:val="110"/>
        </w:rPr>
        <w:t>ﬁ</w:t>
      </w:r>
      <w:r>
        <w:rPr>
          <w:w w:val="110"/>
        </w:rPr>
        <w:t>ner</w:t>
      </w:r>
      <w:r>
        <w:rPr>
          <w:spacing w:val="-8"/>
          <w:w w:val="110"/>
        </w:rPr>
        <w:t xml:space="preserve"> </w:t>
      </w:r>
      <w:r>
        <w:rPr>
          <w:rFonts w:ascii="Cambria" w:hAnsi="Cambria"/>
          <w:i/>
          <w:w w:val="110"/>
        </w:rPr>
        <w:t>X</w:t>
      </w:r>
      <w:r>
        <w:rPr>
          <w:w w:val="110"/>
        </w:rPr>
        <w:t>-axis</w:t>
      </w:r>
      <w:r>
        <w:rPr>
          <w:spacing w:val="-8"/>
          <w:w w:val="110"/>
        </w:rPr>
        <w:t xml:space="preserve"> </w:t>
      </w:r>
      <w:r>
        <w:rPr>
          <w:w w:val="110"/>
        </w:rPr>
        <w:t>features</w:t>
      </w:r>
      <w:r>
        <w:rPr>
          <w:spacing w:val="-7"/>
          <w:w w:val="110"/>
        </w:rPr>
        <w:t xml:space="preserve"> </w:t>
      </w:r>
      <w:r>
        <w:rPr>
          <w:w w:val="110"/>
        </w:rPr>
        <w:t>available</w:t>
      </w:r>
      <w:r>
        <w:rPr>
          <w:spacing w:val="-8"/>
          <w:w w:val="110"/>
        </w:rPr>
        <w:t xml:space="preserve"> </w:t>
      </w:r>
      <w:r>
        <w:rPr>
          <w:w w:val="110"/>
        </w:rPr>
        <w:t>through</w:t>
      </w:r>
      <w:r>
        <w:rPr>
          <w:spacing w:val="-8"/>
          <w:w w:val="110"/>
        </w:rPr>
        <w:t xml:space="preserve"> </w:t>
      </w:r>
      <w:r>
        <w:rPr>
          <w:w w:val="110"/>
        </w:rPr>
        <w:t>the</w:t>
      </w:r>
      <w:r>
        <w:rPr>
          <w:spacing w:val="-7"/>
          <w:w w:val="110"/>
        </w:rPr>
        <w:t xml:space="preserve"> </w:t>
      </w:r>
      <w:r>
        <w:rPr>
          <w:w w:val="110"/>
        </w:rPr>
        <w:t>use</w:t>
      </w:r>
      <w:r>
        <w:rPr>
          <w:spacing w:val="-9"/>
          <w:w w:val="110"/>
        </w:rPr>
        <w:t xml:space="preserve"> </w:t>
      </w:r>
      <w:r>
        <w:rPr>
          <w:w w:val="110"/>
        </w:rPr>
        <w:t>of</w:t>
      </w:r>
      <w:r>
        <w:rPr>
          <w:spacing w:val="-8"/>
          <w:w w:val="110"/>
        </w:rPr>
        <w:t xml:space="preserve"> </w:t>
      </w:r>
      <w:r>
        <w:rPr>
          <w:w w:val="110"/>
        </w:rPr>
        <w:t>the</w:t>
      </w:r>
      <w:r>
        <w:rPr>
          <w:spacing w:val="-8"/>
          <w:w w:val="110"/>
        </w:rPr>
        <w:t xml:space="preserve"> </w:t>
      </w:r>
      <w:r>
        <w:rPr>
          <w:w w:val="110"/>
        </w:rPr>
        <w:t>microscope's</w:t>
      </w:r>
    </w:p>
    <w:p w14:paraId="4B1C8749" w14:textId="77777777" w:rsidR="00BA5D38" w:rsidRDefault="00FD59F2">
      <w:pPr>
        <w:pStyle w:val="a3"/>
        <w:spacing w:before="17" w:line="256" w:lineRule="auto"/>
        <w:ind w:right="110"/>
        <w:jc w:val="both"/>
      </w:pPr>
      <w:r>
        <w:rPr>
          <w:w w:val="105"/>
        </w:rPr>
        <w:t xml:space="preserve">zoom. Larger objects may be constructed by stitching together </w:t>
      </w:r>
      <w:r>
        <w:rPr>
          <w:spacing w:val="-3"/>
          <w:w w:val="105"/>
        </w:rPr>
        <w:t xml:space="preserve">over- </w:t>
      </w:r>
      <w:r>
        <w:rPr>
          <w:w w:val="105"/>
        </w:rPr>
        <w:t>lapping pieces of this size, although a discussion of stitching is beyond</w:t>
      </w:r>
      <w:r>
        <w:rPr>
          <w:spacing w:val="37"/>
          <w:w w:val="105"/>
        </w:rPr>
        <w:t xml:space="preserve"> </w:t>
      </w:r>
      <w:r>
        <w:rPr>
          <w:w w:val="105"/>
        </w:rPr>
        <w:t xml:space="preserve">the scope of this work. We show that the use of a resonant scanner allows our system to print an object of this size and arbitrary geometric complexity in about 20 s—faster by an order of magnitude than the fastest systems previously available. We evaluate performance </w:t>
      </w:r>
      <w:r>
        <w:rPr>
          <w:spacing w:val="-4"/>
          <w:w w:val="105"/>
        </w:rPr>
        <w:t xml:space="preserve">with </w:t>
      </w:r>
      <w:r>
        <w:rPr>
          <w:w w:val="105"/>
        </w:rPr>
        <w:t>objective metrics assessed using IP-Dip (</w:t>
      </w:r>
      <w:proofErr w:type="spellStart"/>
      <w:r>
        <w:rPr>
          <w:w w:val="105"/>
        </w:rPr>
        <w:t>Nanoscribe</w:t>
      </w:r>
      <w:proofErr w:type="spellEnd"/>
      <w:r>
        <w:rPr>
          <w:w w:val="105"/>
        </w:rPr>
        <w:t xml:space="preserve">, GmbH), a </w:t>
      </w:r>
      <w:r>
        <w:rPr>
          <w:spacing w:val="-3"/>
          <w:w w:val="105"/>
        </w:rPr>
        <w:t xml:space="preserve">pro- </w:t>
      </w:r>
      <w:proofErr w:type="spellStart"/>
      <w:r>
        <w:rPr>
          <w:w w:val="105"/>
        </w:rPr>
        <w:t>prietary</w:t>
      </w:r>
      <w:proofErr w:type="spellEnd"/>
      <w:r>
        <w:rPr>
          <w:w w:val="105"/>
        </w:rPr>
        <w:t xml:space="preserve">   refraction-index-matched   resist   developed   for   </w:t>
      </w:r>
      <w:proofErr w:type="gramStart"/>
      <w:r>
        <w:rPr>
          <w:w w:val="105"/>
        </w:rPr>
        <w:t xml:space="preserve">rapid,  </w:t>
      </w:r>
      <w:r>
        <w:rPr>
          <w:spacing w:val="16"/>
          <w:w w:val="105"/>
        </w:rPr>
        <w:t xml:space="preserve"> </w:t>
      </w:r>
      <w:proofErr w:type="gramEnd"/>
      <w:r>
        <w:rPr>
          <w:spacing w:val="-3"/>
          <w:w w:val="105"/>
        </w:rPr>
        <w:t>high-</w:t>
      </w:r>
    </w:p>
    <w:p w14:paraId="207ECF4B" w14:textId="77777777" w:rsidR="00BA5D38" w:rsidRDefault="00BA5D38">
      <w:pPr>
        <w:spacing w:line="256" w:lineRule="auto"/>
        <w:jc w:val="both"/>
        <w:sectPr w:rsidR="00BA5D38">
          <w:type w:val="continuous"/>
          <w:pgSz w:w="11910" w:h="15880"/>
          <w:pgMar w:top="560" w:right="640" w:bottom="280" w:left="640" w:header="720" w:footer="720" w:gutter="0"/>
          <w:cols w:num="2" w:space="720" w:equalWidth="0">
            <w:col w:w="5174" w:space="206"/>
            <w:col w:w="5250"/>
          </w:cols>
        </w:sectPr>
      </w:pPr>
    </w:p>
    <w:p w14:paraId="3BE32692" w14:textId="77777777" w:rsidR="00BA5D38" w:rsidRDefault="00BA5D38">
      <w:pPr>
        <w:pStyle w:val="a3"/>
        <w:spacing w:before="8"/>
        <w:ind w:left="0"/>
        <w:rPr>
          <w:sz w:val="23"/>
        </w:rPr>
      </w:pPr>
    </w:p>
    <w:p w14:paraId="144B7CF8" w14:textId="77777777" w:rsidR="00BA5D38" w:rsidRDefault="003F321B">
      <w:pPr>
        <w:pStyle w:val="a3"/>
        <w:spacing w:line="20" w:lineRule="exact"/>
        <w:rPr>
          <w:sz w:val="2"/>
        </w:rPr>
      </w:pPr>
      <w:r>
        <w:rPr>
          <w:sz w:val="2"/>
        </w:rPr>
      </w:r>
      <w:r>
        <w:rPr>
          <w:sz w:val="2"/>
        </w:rPr>
        <w:pict w14:anchorId="4AC7A49A">
          <v:group id="_x0000_s1027" style="width:36.1pt;height:.3pt;mso-position-horizontal-relative:char;mso-position-vertical-relative:line" coordsize="722,6">
            <v:shape id="_x0000_s1028" style="position:absolute;left:-1;width:722;height:6" coordsize="722,6" path="m722,l,,,4,,6r719,l719,4r3,l722,xe" fillcolor="black" stroked="f">
              <v:path arrowok="t"/>
            </v:shape>
            <w10:anchorlock/>
          </v:group>
        </w:pict>
      </w:r>
    </w:p>
    <w:p w14:paraId="2F05E5F9" w14:textId="77777777" w:rsidR="00BA5D38" w:rsidRDefault="00FD59F2">
      <w:pPr>
        <w:spacing w:before="39"/>
        <w:ind w:left="239"/>
        <w:rPr>
          <w:sz w:val="14"/>
        </w:rPr>
      </w:pPr>
      <w:bookmarkStart w:id="4" w:name="_bookmark2"/>
      <w:bookmarkEnd w:id="4"/>
      <w:r>
        <w:rPr>
          <w:rFonts w:ascii="Microsoft Sans Serif" w:hAnsi="Microsoft Sans Serif"/>
          <w:w w:val="120"/>
          <w:sz w:val="14"/>
          <w:vertAlign w:val="superscript"/>
        </w:rPr>
        <w:t>⁎</w:t>
      </w:r>
      <w:r>
        <w:rPr>
          <w:rFonts w:ascii="Microsoft Sans Serif" w:hAnsi="Microsoft Sans Serif"/>
          <w:w w:val="120"/>
          <w:sz w:val="14"/>
        </w:rPr>
        <w:t xml:space="preserve"> </w:t>
      </w:r>
      <w:r>
        <w:rPr>
          <w:w w:val="120"/>
          <w:sz w:val="14"/>
        </w:rPr>
        <w:t>Corresponding author.</w:t>
      </w:r>
    </w:p>
    <w:p w14:paraId="10545DEC" w14:textId="77777777" w:rsidR="00BA5D38" w:rsidRDefault="00FD59F2">
      <w:pPr>
        <w:spacing w:before="21"/>
        <w:ind w:left="339"/>
        <w:rPr>
          <w:sz w:val="14"/>
        </w:rPr>
      </w:pPr>
      <w:bookmarkStart w:id="5" w:name="_bookmark3"/>
      <w:bookmarkEnd w:id="5"/>
      <w:proofErr w:type="gramStart"/>
      <w:r>
        <w:rPr>
          <w:rFonts w:ascii="Cambria"/>
          <w:i/>
          <w:smallCaps/>
          <w:w w:val="101"/>
          <w:sz w:val="14"/>
        </w:rPr>
        <w:t>E-</w:t>
      </w:r>
      <w:r>
        <w:rPr>
          <w:rFonts w:ascii="Cambria"/>
          <w:i/>
          <w:smallCaps/>
          <w:w w:val="105"/>
          <w:sz w:val="14"/>
        </w:rPr>
        <w:t>mail</w:t>
      </w:r>
      <w:r>
        <w:rPr>
          <w:rFonts w:ascii="Cambria"/>
          <w:i/>
          <w:sz w:val="14"/>
        </w:rPr>
        <w:t xml:space="preserve"> </w:t>
      </w:r>
      <w:r>
        <w:rPr>
          <w:rFonts w:ascii="Cambria"/>
          <w:i/>
          <w:spacing w:val="-14"/>
          <w:sz w:val="14"/>
        </w:rPr>
        <w:t xml:space="preserve"> </w:t>
      </w:r>
      <w:r>
        <w:rPr>
          <w:rFonts w:ascii="Cambria"/>
          <w:i/>
          <w:smallCaps/>
          <w:sz w:val="14"/>
        </w:rPr>
        <w:t>address</w:t>
      </w:r>
      <w:proofErr w:type="gramEnd"/>
      <w:r>
        <w:rPr>
          <w:rFonts w:ascii="Cambria"/>
          <w:i/>
          <w:smallCaps/>
          <w:sz w:val="14"/>
        </w:rPr>
        <w:t>:</w:t>
      </w:r>
      <w:r>
        <w:rPr>
          <w:rFonts w:ascii="Cambria"/>
          <w:i/>
          <w:sz w:val="14"/>
        </w:rPr>
        <w:t xml:space="preserve"> </w:t>
      </w:r>
      <w:r>
        <w:rPr>
          <w:rFonts w:ascii="Cambria"/>
          <w:i/>
          <w:spacing w:val="-13"/>
          <w:sz w:val="14"/>
        </w:rPr>
        <w:t xml:space="preserve"> </w:t>
      </w:r>
      <w:hyperlink r:id="rId13">
        <w:r>
          <w:rPr>
            <w:color w:val="2B7CA5"/>
            <w:w w:val="108"/>
            <w:sz w:val="14"/>
          </w:rPr>
          <w:t>bwpearre@bu.edu</w:t>
        </w:r>
      </w:hyperlink>
      <w:r>
        <w:rPr>
          <w:color w:val="2B7CA5"/>
          <w:sz w:val="14"/>
        </w:rPr>
        <w:t xml:space="preserve"> </w:t>
      </w:r>
      <w:r>
        <w:rPr>
          <w:color w:val="2B7CA5"/>
          <w:spacing w:val="-15"/>
          <w:sz w:val="14"/>
        </w:rPr>
        <w:t xml:space="preserve"> </w:t>
      </w:r>
      <w:r>
        <w:rPr>
          <w:w w:val="112"/>
          <w:sz w:val="14"/>
        </w:rPr>
        <w:t>(B.W.</w:t>
      </w:r>
      <w:r>
        <w:rPr>
          <w:sz w:val="14"/>
        </w:rPr>
        <w:t xml:space="preserve"> </w:t>
      </w:r>
      <w:r>
        <w:rPr>
          <w:spacing w:val="-15"/>
          <w:sz w:val="14"/>
        </w:rPr>
        <w:t xml:space="preserve"> </w:t>
      </w:r>
      <w:proofErr w:type="spellStart"/>
      <w:r>
        <w:rPr>
          <w:w w:val="110"/>
          <w:sz w:val="14"/>
        </w:rPr>
        <w:t>Pearre</w:t>
      </w:r>
      <w:proofErr w:type="spellEnd"/>
      <w:r>
        <w:rPr>
          <w:w w:val="110"/>
          <w:sz w:val="14"/>
        </w:rPr>
        <w:t>).</w:t>
      </w:r>
    </w:p>
    <w:p w14:paraId="0FA3DFC2" w14:textId="77777777" w:rsidR="00BA5D38" w:rsidRDefault="00FD59F2">
      <w:pPr>
        <w:spacing w:before="19"/>
        <w:ind w:left="239"/>
        <w:rPr>
          <w:sz w:val="14"/>
        </w:rPr>
      </w:pPr>
      <w:r>
        <w:rPr>
          <w:w w:val="110"/>
          <w:sz w:val="14"/>
          <w:vertAlign w:val="superscript"/>
        </w:rPr>
        <w:t>1</w:t>
      </w:r>
      <w:r>
        <w:rPr>
          <w:w w:val="110"/>
          <w:sz w:val="14"/>
        </w:rPr>
        <w:t xml:space="preserve"> These authors contributed equally to this work.</w:t>
      </w:r>
    </w:p>
    <w:p w14:paraId="1CCBD1B9" w14:textId="77777777" w:rsidR="00BA5D38" w:rsidRDefault="003F321B">
      <w:pPr>
        <w:spacing w:before="161"/>
        <w:ind w:left="111"/>
        <w:rPr>
          <w:sz w:val="14"/>
        </w:rPr>
      </w:pPr>
      <w:hyperlink r:id="rId14">
        <w:r w:rsidR="00FD59F2">
          <w:rPr>
            <w:color w:val="2B7CA5"/>
            <w:w w:val="115"/>
            <w:sz w:val="14"/>
          </w:rPr>
          <w:t>https://doi.org/10.1016/j.addma.2019.100887</w:t>
        </w:r>
      </w:hyperlink>
    </w:p>
    <w:p w14:paraId="52395B2E" w14:textId="77777777" w:rsidR="00BA5D38" w:rsidRDefault="00FD59F2">
      <w:pPr>
        <w:spacing w:before="20"/>
        <w:ind w:left="111"/>
        <w:rPr>
          <w:sz w:val="14"/>
        </w:rPr>
      </w:pPr>
      <w:r>
        <w:rPr>
          <w:w w:val="110"/>
          <w:sz w:val="14"/>
        </w:rPr>
        <w:t>Received 6 August 2018; Received in revised form 26 September 2019; Accepted 26 September 2019</w:t>
      </w:r>
    </w:p>
    <w:p w14:paraId="7D6BDDA8" w14:textId="77777777" w:rsidR="00BA5D38" w:rsidRDefault="00FD59F2">
      <w:pPr>
        <w:spacing w:before="21"/>
        <w:ind w:left="111"/>
        <w:rPr>
          <w:rFonts w:ascii="Arial"/>
          <w:sz w:val="14"/>
        </w:rPr>
      </w:pPr>
      <w:r>
        <w:rPr>
          <w:rFonts w:ascii="Arial"/>
          <w:spacing w:val="-102"/>
          <w:w w:val="212"/>
          <w:sz w:val="14"/>
        </w:rPr>
        <w:t>A</w:t>
      </w:r>
      <w:r>
        <w:rPr>
          <w:rFonts w:ascii="Arial"/>
          <w:spacing w:val="-80"/>
          <w:w w:val="222"/>
          <w:sz w:val="14"/>
        </w:rPr>
        <w:t>v</w:t>
      </w:r>
      <w:r>
        <w:rPr>
          <w:rFonts w:ascii="Arial"/>
          <w:spacing w:val="-77"/>
          <w:w w:val="192"/>
          <w:sz w:val="14"/>
        </w:rPr>
        <w:t>a</w:t>
      </w:r>
      <w:r>
        <w:rPr>
          <w:rFonts w:ascii="Arial"/>
          <w:spacing w:val="-46"/>
          <w:w w:val="284"/>
          <w:sz w:val="14"/>
        </w:rPr>
        <w:t>il</w:t>
      </w:r>
      <w:r>
        <w:rPr>
          <w:rFonts w:ascii="Arial"/>
          <w:spacing w:val="-77"/>
          <w:w w:val="192"/>
          <w:sz w:val="14"/>
        </w:rPr>
        <w:t>a</w:t>
      </w:r>
      <w:r>
        <w:rPr>
          <w:rFonts w:ascii="Arial"/>
          <w:spacing w:val="-84"/>
          <w:w w:val="210"/>
          <w:sz w:val="14"/>
        </w:rPr>
        <w:t>b</w:t>
      </w:r>
      <w:r>
        <w:rPr>
          <w:rFonts w:ascii="Arial"/>
          <w:spacing w:val="-45"/>
          <w:w w:val="281"/>
          <w:sz w:val="14"/>
        </w:rPr>
        <w:t>l</w:t>
      </w:r>
      <w:r>
        <w:rPr>
          <w:rFonts w:ascii="Arial"/>
          <w:spacing w:val="-32"/>
          <w:w w:val="185"/>
          <w:sz w:val="14"/>
        </w:rPr>
        <w:t>e</w:t>
      </w:r>
      <w:r>
        <w:rPr>
          <w:rFonts w:ascii="Arial"/>
          <w:spacing w:val="-83"/>
          <w:w w:val="206"/>
          <w:sz w:val="14"/>
        </w:rPr>
        <w:t>o</w:t>
      </w:r>
      <w:r>
        <w:rPr>
          <w:rFonts w:ascii="Arial"/>
          <w:spacing w:val="-86"/>
          <w:w w:val="214"/>
          <w:sz w:val="14"/>
        </w:rPr>
        <w:t>n</w:t>
      </w:r>
      <w:r>
        <w:rPr>
          <w:rFonts w:ascii="Arial"/>
          <w:spacing w:val="-45"/>
          <w:w w:val="284"/>
          <w:sz w:val="14"/>
        </w:rPr>
        <w:t>li</w:t>
      </w:r>
      <w:r>
        <w:rPr>
          <w:rFonts w:ascii="Arial"/>
          <w:spacing w:val="-86"/>
          <w:w w:val="214"/>
          <w:sz w:val="14"/>
        </w:rPr>
        <w:t>n</w:t>
      </w:r>
      <w:r>
        <w:rPr>
          <w:rFonts w:ascii="Arial"/>
          <w:spacing w:val="-32"/>
          <w:w w:val="185"/>
          <w:sz w:val="14"/>
        </w:rPr>
        <w:t>e</w:t>
      </w:r>
      <w:r>
        <w:rPr>
          <w:rFonts w:ascii="Arial"/>
          <w:spacing w:val="-85"/>
          <w:w w:val="213"/>
          <w:sz w:val="14"/>
        </w:rPr>
        <w:t>0</w:t>
      </w:r>
      <w:r>
        <w:rPr>
          <w:rFonts w:ascii="Arial"/>
          <w:spacing w:val="-43"/>
          <w:w w:val="213"/>
          <w:sz w:val="14"/>
        </w:rPr>
        <w:t>9</w:t>
      </w:r>
      <w:r>
        <w:rPr>
          <w:rFonts w:ascii="Arial"/>
          <w:spacing w:val="-111"/>
          <w:w w:val="197"/>
          <w:sz w:val="14"/>
        </w:rPr>
        <w:t>O</w:t>
      </w:r>
      <w:r>
        <w:rPr>
          <w:rFonts w:ascii="Arial"/>
          <w:spacing w:val="-71"/>
          <w:w w:val="196"/>
          <w:sz w:val="14"/>
        </w:rPr>
        <w:t>c</w:t>
      </w:r>
      <w:r>
        <w:rPr>
          <w:rFonts w:ascii="Arial"/>
          <w:spacing w:val="-52"/>
          <w:w w:val="257"/>
          <w:sz w:val="14"/>
        </w:rPr>
        <w:t>t</w:t>
      </w:r>
      <w:r>
        <w:rPr>
          <w:rFonts w:ascii="Arial"/>
          <w:spacing w:val="-83"/>
          <w:w w:val="206"/>
          <w:sz w:val="14"/>
        </w:rPr>
        <w:t>o</w:t>
      </w:r>
      <w:r>
        <w:rPr>
          <w:rFonts w:ascii="Arial"/>
          <w:spacing w:val="-84"/>
          <w:w w:val="210"/>
          <w:sz w:val="14"/>
        </w:rPr>
        <w:t>b</w:t>
      </w:r>
      <w:r>
        <w:rPr>
          <w:rFonts w:ascii="Arial"/>
          <w:spacing w:val="-75"/>
          <w:w w:val="185"/>
          <w:sz w:val="14"/>
        </w:rPr>
        <w:t>e</w:t>
      </w:r>
      <w:r>
        <w:rPr>
          <w:rFonts w:ascii="Arial"/>
          <w:spacing w:val="-17"/>
          <w:w w:val="247"/>
          <w:sz w:val="14"/>
        </w:rPr>
        <w:t>r</w:t>
      </w:r>
      <w:r>
        <w:rPr>
          <w:rFonts w:ascii="Arial"/>
          <w:spacing w:val="-85"/>
          <w:w w:val="213"/>
          <w:sz w:val="14"/>
        </w:rPr>
        <w:t>2019</w:t>
      </w:r>
    </w:p>
    <w:p w14:paraId="2E237017" w14:textId="77777777" w:rsidR="00BA5D38" w:rsidRDefault="00FD59F2">
      <w:pPr>
        <w:spacing w:before="31" w:line="285" w:lineRule="auto"/>
        <w:ind w:left="111" w:right="2609"/>
        <w:rPr>
          <w:rFonts w:ascii="Arial" w:hAnsi="Arial"/>
          <w:sz w:val="14"/>
        </w:rPr>
      </w:pPr>
      <w:r>
        <w:rPr>
          <w:rFonts w:ascii="Arial" w:hAnsi="Arial"/>
          <w:spacing w:val="-85"/>
          <w:w w:val="213"/>
          <w:sz w:val="14"/>
        </w:rPr>
        <w:t>2214</w:t>
      </w:r>
      <w:r>
        <w:rPr>
          <w:rFonts w:ascii="Arial" w:hAnsi="Arial"/>
          <w:spacing w:val="-49"/>
          <w:w w:val="202"/>
          <w:sz w:val="14"/>
        </w:rPr>
        <w:t>-</w:t>
      </w:r>
      <w:r>
        <w:rPr>
          <w:rFonts w:ascii="Arial" w:hAnsi="Arial"/>
          <w:spacing w:val="-85"/>
          <w:w w:val="213"/>
          <w:sz w:val="14"/>
        </w:rPr>
        <w:t>8604</w:t>
      </w:r>
      <w:r>
        <w:rPr>
          <w:rFonts w:ascii="Arial" w:hAnsi="Arial"/>
          <w:spacing w:val="-32"/>
          <w:w w:val="371"/>
          <w:sz w:val="14"/>
        </w:rPr>
        <w:t>/</w:t>
      </w:r>
      <w:r>
        <w:rPr>
          <w:rFonts w:ascii="Arial" w:hAnsi="Arial"/>
          <w:spacing w:val="-85"/>
          <w:w w:val="239"/>
          <w:sz w:val="14"/>
        </w:rPr>
        <w:t>©</w:t>
      </w:r>
      <w:r>
        <w:rPr>
          <w:rFonts w:ascii="Arial" w:hAnsi="Arial"/>
          <w:spacing w:val="-85"/>
          <w:w w:val="213"/>
          <w:sz w:val="14"/>
        </w:rPr>
        <w:t>201</w:t>
      </w:r>
      <w:r>
        <w:rPr>
          <w:rFonts w:ascii="Arial" w:hAnsi="Arial"/>
          <w:spacing w:val="-43"/>
          <w:w w:val="213"/>
          <w:sz w:val="14"/>
        </w:rPr>
        <w:t>9</w:t>
      </w:r>
      <w:r>
        <w:rPr>
          <w:rFonts w:ascii="Arial" w:hAnsi="Arial"/>
          <w:spacing w:val="-91"/>
          <w:w w:val="206"/>
          <w:sz w:val="14"/>
        </w:rPr>
        <w:t>T</w:t>
      </w:r>
      <w:r>
        <w:rPr>
          <w:rFonts w:ascii="Arial" w:hAnsi="Arial"/>
          <w:spacing w:val="-87"/>
          <w:w w:val="217"/>
          <w:sz w:val="14"/>
        </w:rPr>
        <w:t>h</w:t>
      </w:r>
      <w:r>
        <w:rPr>
          <w:rFonts w:ascii="Arial" w:hAnsi="Arial"/>
          <w:spacing w:val="-32"/>
          <w:w w:val="185"/>
          <w:sz w:val="14"/>
        </w:rPr>
        <w:t>e</w:t>
      </w:r>
      <w:r>
        <w:rPr>
          <w:rFonts w:ascii="Arial" w:hAnsi="Arial"/>
          <w:spacing w:val="-102"/>
          <w:w w:val="212"/>
          <w:sz w:val="14"/>
        </w:rPr>
        <w:t>A</w:t>
      </w:r>
      <w:r>
        <w:rPr>
          <w:rFonts w:ascii="Arial" w:hAnsi="Arial"/>
          <w:spacing w:val="-86"/>
          <w:w w:val="215"/>
          <w:sz w:val="14"/>
        </w:rPr>
        <w:t>u</w:t>
      </w:r>
      <w:r>
        <w:rPr>
          <w:rFonts w:ascii="Arial" w:hAnsi="Arial"/>
          <w:spacing w:val="-52"/>
          <w:w w:val="257"/>
          <w:sz w:val="14"/>
        </w:rPr>
        <w:t>t</w:t>
      </w:r>
      <w:r>
        <w:rPr>
          <w:rFonts w:ascii="Arial" w:hAnsi="Arial"/>
          <w:spacing w:val="-87"/>
          <w:w w:val="217"/>
          <w:sz w:val="14"/>
        </w:rPr>
        <w:t>h</w:t>
      </w:r>
      <w:r>
        <w:rPr>
          <w:rFonts w:ascii="Arial" w:hAnsi="Arial"/>
          <w:spacing w:val="-83"/>
          <w:w w:val="206"/>
          <w:sz w:val="14"/>
        </w:rPr>
        <w:t>o</w:t>
      </w:r>
      <w:r>
        <w:rPr>
          <w:rFonts w:ascii="Arial" w:hAnsi="Arial"/>
          <w:spacing w:val="-60"/>
          <w:w w:val="199"/>
          <w:sz w:val="14"/>
        </w:rPr>
        <w:t>rs</w:t>
      </w:r>
      <w:r>
        <w:rPr>
          <w:rFonts w:ascii="Arial" w:hAnsi="Arial"/>
          <w:w w:val="212"/>
          <w:sz w:val="14"/>
        </w:rPr>
        <w:t>.</w:t>
      </w:r>
      <w:r>
        <w:rPr>
          <w:rFonts w:ascii="Arial" w:hAnsi="Arial"/>
          <w:spacing w:val="-88"/>
          <w:w w:val="182"/>
          <w:sz w:val="14"/>
        </w:rPr>
        <w:t>P</w:t>
      </w:r>
      <w:r>
        <w:rPr>
          <w:rFonts w:ascii="Arial" w:hAnsi="Arial"/>
          <w:spacing w:val="-86"/>
          <w:w w:val="215"/>
          <w:sz w:val="14"/>
        </w:rPr>
        <w:t>u</w:t>
      </w:r>
      <w:r>
        <w:rPr>
          <w:rFonts w:ascii="Arial" w:hAnsi="Arial"/>
          <w:spacing w:val="-84"/>
          <w:w w:val="210"/>
          <w:sz w:val="14"/>
        </w:rPr>
        <w:t>b</w:t>
      </w:r>
      <w:r>
        <w:rPr>
          <w:rFonts w:ascii="Arial" w:hAnsi="Arial"/>
          <w:spacing w:val="-45"/>
          <w:w w:val="284"/>
          <w:sz w:val="14"/>
        </w:rPr>
        <w:t>li</w:t>
      </w:r>
      <w:r>
        <w:rPr>
          <w:rFonts w:ascii="Arial" w:hAnsi="Arial"/>
          <w:spacing w:val="-61"/>
          <w:w w:val="167"/>
          <w:sz w:val="14"/>
        </w:rPr>
        <w:t>s</w:t>
      </w:r>
      <w:r>
        <w:rPr>
          <w:rFonts w:ascii="Arial" w:hAnsi="Arial"/>
          <w:spacing w:val="-87"/>
          <w:w w:val="217"/>
          <w:sz w:val="14"/>
        </w:rPr>
        <w:t>h</w:t>
      </w:r>
      <w:r>
        <w:rPr>
          <w:rFonts w:ascii="Arial" w:hAnsi="Arial"/>
          <w:spacing w:val="-75"/>
          <w:w w:val="185"/>
          <w:sz w:val="14"/>
        </w:rPr>
        <w:t>e</w:t>
      </w:r>
      <w:r>
        <w:rPr>
          <w:rFonts w:ascii="Arial" w:hAnsi="Arial"/>
          <w:spacing w:val="-43"/>
          <w:w w:val="213"/>
          <w:sz w:val="14"/>
        </w:rPr>
        <w:t>d</w:t>
      </w:r>
      <w:r>
        <w:rPr>
          <w:rFonts w:ascii="Arial" w:hAnsi="Arial"/>
          <w:spacing w:val="-84"/>
          <w:w w:val="210"/>
          <w:sz w:val="14"/>
        </w:rPr>
        <w:t>b</w:t>
      </w:r>
      <w:r>
        <w:rPr>
          <w:rFonts w:ascii="Arial" w:hAnsi="Arial"/>
          <w:spacing w:val="-38"/>
          <w:w w:val="223"/>
          <w:sz w:val="14"/>
        </w:rPr>
        <w:t>y</w:t>
      </w:r>
      <w:r>
        <w:rPr>
          <w:rFonts w:ascii="Arial" w:hAnsi="Arial"/>
          <w:spacing w:val="-88"/>
          <w:w w:val="184"/>
          <w:sz w:val="14"/>
        </w:rPr>
        <w:t>E</w:t>
      </w:r>
      <w:r>
        <w:rPr>
          <w:rFonts w:ascii="Arial" w:hAnsi="Arial"/>
          <w:spacing w:val="-45"/>
          <w:w w:val="281"/>
          <w:sz w:val="14"/>
        </w:rPr>
        <w:t>l</w:t>
      </w:r>
      <w:r>
        <w:rPr>
          <w:rFonts w:ascii="Arial" w:hAnsi="Arial"/>
          <w:spacing w:val="-61"/>
          <w:w w:val="167"/>
          <w:sz w:val="14"/>
        </w:rPr>
        <w:t>s</w:t>
      </w:r>
      <w:r>
        <w:rPr>
          <w:rFonts w:ascii="Arial" w:hAnsi="Arial"/>
          <w:spacing w:val="-75"/>
          <w:w w:val="185"/>
          <w:sz w:val="14"/>
        </w:rPr>
        <w:t>e</w:t>
      </w:r>
      <w:r>
        <w:rPr>
          <w:rFonts w:ascii="Arial" w:hAnsi="Arial"/>
          <w:spacing w:val="-80"/>
          <w:w w:val="222"/>
          <w:sz w:val="14"/>
        </w:rPr>
        <w:t>v</w:t>
      </w:r>
      <w:r>
        <w:rPr>
          <w:rFonts w:ascii="Arial" w:hAnsi="Arial"/>
          <w:spacing w:val="-46"/>
          <w:w w:val="287"/>
          <w:sz w:val="14"/>
        </w:rPr>
        <w:t>i</w:t>
      </w:r>
      <w:r>
        <w:rPr>
          <w:rFonts w:ascii="Arial" w:hAnsi="Arial"/>
          <w:spacing w:val="-75"/>
          <w:w w:val="185"/>
          <w:sz w:val="14"/>
        </w:rPr>
        <w:t>e</w:t>
      </w:r>
      <w:r>
        <w:rPr>
          <w:rFonts w:ascii="Arial" w:hAnsi="Arial"/>
          <w:spacing w:val="-17"/>
          <w:w w:val="247"/>
          <w:sz w:val="14"/>
        </w:rPr>
        <w:t>r</w:t>
      </w:r>
      <w:r>
        <w:rPr>
          <w:rFonts w:ascii="Arial" w:hAnsi="Arial"/>
          <w:spacing w:val="-92"/>
          <w:w w:val="191"/>
          <w:sz w:val="14"/>
        </w:rPr>
        <w:t>B</w:t>
      </w:r>
      <w:r>
        <w:rPr>
          <w:rFonts w:ascii="Arial" w:hAnsi="Arial"/>
          <w:spacing w:val="-43"/>
          <w:w w:val="212"/>
          <w:sz w:val="14"/>
        </w:rPr>
        <w:t>.</w:t>
      </w:r>
      <w:proofErr w:type="gramStart"/>
      <w:r>
        <w:rPr>
          <w:rFonts w:ascii="Arial" w:hAnsi="Arial"/>
          <w:spacing w:val="-101"/>
          <w:w w:val="210"/>
          <w:sz w:val="14"/>
        </w:rPr>
        <w:t>V</w:t>
      </w:r>
      <w:r>
        <w:rPr>
          <w:rFonts w:ascii="Arial" w:hAnsi="Arial"/>
          <w:w w:val="212"/>
          <w:sz w:val="14"/>
        </w:rPr>
        <w:t>.</w:t>
      </w:r>
      <w:r>
        <w:rPr>
          <w:rFonts w:ascii="Arial" w:hAnsi="Arial"/>
          <w:spacing w:val="-91"/>
          <w:w w:val="206"/>
          <w:sz w:val="14"/>
        </w:rPr>
        <w:t>T</w:t>
      </w:r>
      <w:r>
        <w:rPr>
          <w:rFonts w:ascii="Arial" w:hAnsi="Arial"/>
          <w:spacing w:val="-87"/>
          <w:w w:val="217"/>
          <w:sz w:val="14"/>
        </w:rPr>
        <w:t>h</w:t>
      </w:r>
      <w:r>
        <w:rPr>
          <w:rFonts w:ascii="Arial" w:hAnsi="Arial"/>
          <w:spacing w:val="-46"/>
          <w:w w:val="287"/>
          <w:sz w:val="14"/>
        </w:rPr>
        <w:t>i</w:t>
      </w:r>
      <w:r>
        <w:rPr>
          <w:rFonts w:ascii="Arial" w:hAnsi="Arial"/>
          <w:spacing w:val="-18"/>
          <w:w w:val="167"/>
          <w:sz w:val="14"/>
        </w:rPr>
        <w:t>s</w:t>
      </w:r>
      <w:r>
        <w:rPr>
          <w:rFonts w:ascii="Arial" w:hAnsi="Arial"/>
          <w:spacing w:val="-46"/>
          <w:w w:val="287"/>
          <w:sz w:val="14"/>
        </w:rPr>
        <w:t>i</w:t>
      </w:r>
      <w:r>
        <w:rPr>
          <w:rFonts w:ascii="Arial" w:hAnsi="Arial"/>
          <w:spacing w:val="-18"/>
          <w:w w:val="167"/>
          <w:sz w:val="14"/>
        </w:rPr>
        <w:t>s</w:t>
      </w:r>
      <w:r>
        <w:rPr>
          <w:rFonts w:ascii="Arial" w:hAnsi="Arial"/>
          <w:spacing w:val="-77"/>
          <w:w w:val="192"/>
          <w:sz w:val="14"/>
        </w:rPr>
        <w:t>a</w:t>
      </w:r>
      <w:r>
        <w:rPr>
          <w:rFonts w:ascii="Arial" w:hAnsi="Arial"/>
          <w:spacing w:val="-44"/>
          <w:w w:val="214"/>
          <w:sz w:val="14"/>
        </w:rPr>
        <w:t>n</w:t>
      </w:r>
      <w:r>
        <w:rPr>
          <w:rFonts w:ascii="Arial" w:hAnsi="Arial"/>
          <w:spacing w:val="-83"/>
          <w:w w:val="206"/>
          <w:sz w:val="14"/>
        </w:rPr>
        <w:t>o</w:t>
      </w:r>
      <w:r>
        <w:rPr>
          <w:rFonts w:ascii="Arial" w:hAnsi="Arial"/>
          <w:spacing w:val="-85"/>
          <w:w w:val="211"/>
          <w:sz w:val="14"/>
        </w:rPr>
        <w:t>p</w:t>
      </w:r>
      <w:r>
        <w:rPr>
          <w:rFonts w:ascii="Arial" w:hAnsi="Arial"/>
          <w:spacing w:val="-75"/>
          <w:w w:val="185"/>
          <w:sz w:val="14"/>
        </w:rPr>
        <w:t>e</w:t>
      </w:r>
      <w:r>
        <w:rPr>
          <w:rFonts w:ascii="Arial" w:hAnsi="Arial"/>
          <w:spacing w:val="-44"/>
          <w:w w:val="214"/>
          <w:sz w:val="14"/>
        </w:rPr>
        <w:t>n</w:t>
      </w:r>
      <w:r>
        <w:rPr>
          <w:rFonts w:ascii="Arial" w:hAnsi="Arial"/>
          <w:spacing w:val="-77"/>
          <w:w w:val="192"/>
          <w:sz w:val="14"/>
        </w:rPr>
        <w:t>a</w:t>
      </w:r>
      <w:r>
        <w:rPr>
          <w:rFonts w:ascii="Arial" w:hAnsi="Arial"/>
          <w:spacing w:val="-71"/>
          <w:w w:val="196"/>
          <w:sz w:val="14"/>
        </w:rPr>
        <w:t>cc</w:t>
      </w:r>
      <w:r>
        <w:rPr>
          <w:rFonts w:ascii="Arial" w:hAnsi="Arial"/>
          <w:spacing w:val="-75"/>
          <w:w w:val="185"/>
          <w:sz w:val="14"/>
        </w:rPr>
        <w:t>e</w:t>
      </w:r>
      <w:r>
        <w:rPr>
          <w:rFonts w:ascii="Arial" w:hAnsi="Arial"/>
          <w:spacing w:val="-61"/>
          <w:w w:val="167"/>
          <w:sz w:val="14"/>
        </w:rPr>
        <w:t>s</w:t>
      </w:r>
      <w:r>
        <w:rPr>
          <w:rFonts w:ascii="Arial" w:hAnsi="Arial"/>
          <w:spacing w:val="-18"/>
          <w:w w:val="167"/>
          <w:sz w:val="14"/>
        </w:rPr>
        <w:t>s</w:t>
      </w:r>
      <w:r>
        <w:rPr>
          <w:rFonts w:ascii="Arial" w:hAnsi="Arial"/>
          <w:spacing w:val="-77"/>
          <w:w w:val="192"/>
          <w:sz w:val="14"/>
        </w:rPr>
        <w:t>a</w:t>
      </w:r>
      <w:r>
        <w:rPr>
          <w:rFonts w:ascii="Arial" w:hAnsi="Arial"/>
          <w:spacing w:val="-60"/>
          <w:w w:val="247"/>
          <w:sz w:val="14"/>
        </w:rPr>
        <w:t>r</w:t>
      </w:r>
      <w:r>
        <w:rPr>
          <w:rFonts w:ascii="Arial" w:hAnsi="Arial"/>
          <w:spacing w:val="-52"/>
          <w:w w:val="257"/>
          <w:sz w:val="14"/>
        </w:rPr>
        <w:t>t</w:t>
      </w:r>
      <w:r>
        <w:rPr>
          <w:rFonts w:ascii="Arial" w:hAnsi="Arial"/>
          <w:spacing w:val="-46"/>
          <w:w w:val="287"/>
          <w:sz w:val="14"/>
        </w:rPr>
        <w:t>i</w:t>
      </w:r>
      <w:r>
        <w:rPr>
          <w:rFonts w:ascii="Arial" w:hAnsi="Arial"/>
          <w:spacing w:val="-71"/>
          <w:w w:val="196"/>
          <w:sz w:val="14"/>
        </w:rPr>
        <w:t>c</w:t>
      </w:r>
      <w:r>
        <w:rPr>
          <w:rFonts w:ascii="Arial" w:hAnsi="Arial"/>
          <w:spacing w:val="-45"/>
          <w:w w:val="281"/>
          <w:sz w:val="14"/>
        </w:rPr>
        <w:t>l</w:t>
      </w:r>
      <w:r>
        <w:rPr>
          <w:rFonts w:ascii="Arial" w:hAnsi="Arial"/>
          <w:spacing w:val="-32"/>
          <w:w w:val="185"/>
          <w:sz w:val="14"/>
        </w:rPr>
        <w:t>e</w:t>
      </w:r>
      <w:r>
        <w:rPr>
          <w:rFonts w:ascii="Arial" w:hAnsi="Arial"/>
          <w:spacing w:val="-86"/>
          <w:w w:val="214"/>
          <w:sz w:val="14"/>
        </w:rPr>
        <w:t>und</w:t>
      </w:r>
      <w:r>
        <w:rPr>
          <w:rFonts w:ascii="Arial" w:hAnsi="Arial"/>
          <w:spacing w:val="-75"/>
          <w:w w:val="185"/>
          <w:sz w:val="14"/>
        </w:rPr>
        <w:t>e</w:t>
      </w:r>
      <w:r>
        <w:rPr>
          <w:rFonts w:ascii="Arial" w:hAnsi="Arial"/>
          <w:spacing w:val="-17"/>
          <w:w w:val="247"/>
          <w:sz w:val="14"/>
        </w:rPr>
        <w:t>r</w:t>
      </w:r>
      <w:r>
        <w:rPr>
          <w:rFonts w:ascii="Arial" w:hAnsi="Arial"/>
          <w:spacing w:val="-52"/>
          <w:w w:val="257"/>
          <w:sz w:val="14"/>
        </w:rPr>
        <w:t>t</w:t>
      </w:r>
      <w:r>
        <w:rPr>
          <w:rFonts w:ascii="Arial" w:hAnsi="Arial"/>
          <w:spacing w:val="-87"/>
          <w:w w:val="217"/>
          <w:sz w:val="14"/>
        </w:rPr>
        <w:t>h</w:t>
      </w:r>
      <w:r>
        <w:rPr>
          <w:rFonts w:ascii="Arial" w:hAnsi="Arial"/>
          <w:spacing w:val="-32"/>
          <w:w w:val="185"/>
          <w:sz w:val="14"/>
        </w:rPr>
        <w:t>e</w:t>
      </w:r>
      <w:r>
        <w:rPr>
          <w:rFonts w:ascii="Arial" w:hAnsi="Arial"/>
          <w:spacing w:val="-95"/>
          <w:w w:val="182"/>
          <w:sz w:val="14"/>
        </w:rPr>
        <w:t>C</w:t>
      </w:r>
      <w:r>
        <w:rPr>
          <w:rFonts w:ascii="Arial" w:hAnsi="Arial"/>
          <w:spacing w:val="-53"/>
          <w:w w:val="182"/>
          <w:sz w:val="14"/>
        </w:rPr>
        <w:t>C</w:t>
      </w:r>
      <w:r>
        <w:rPr>
          <w:rFonts w:ascii="Arial" w:hAnsi="Arial"/>
          <w:spacing w:val="-92"/>
          <w:w w:val="191"/>
          <w:sz w:val="14"/>
        </w:rPr>
        <w:t>B</w:t>
      </w:r>
      <w:r>
        <w:rPr>
          <w:rFonts w:ascii="Arial" w:hAnsi="Arial"/>
          <w:spacing w:val="-95"/>
          <w:w w:val="197"/>
          <w:sz w:val="14"/>
        </w:rPr>
        <w:t>Y</w:t>
      </w:r>
      <w:proofErr w:type="gramEnd"/>
      <w:r>
        <w:rPr>
          <w:rFonts w:ascii="Arial" w:hAnsi="Arial"/>
          <w:spacing w:val="-49"/>
          <w:w w:val="202"/>
          <w:sz w:val="14"/>
        </w:rPr>
        <w:t>-</w:t>
      </w:r>
      <w:r>
        <w:rPr>
          <w:rFonts w:ascii="Arial" w:hAnsi="Arial"/>
          <w:spacing w:val="-109"/>
          <w:w w:val="210"/>
          <w:sz w:val="14"/>
        </w:rPr>
        <w:t>N</w:t>
      </w:r>
      <w:r>
        <w:rPr>
          <w:rFonts w:ascii="Arial" w:hAnsi="Arial"/>
          <w:spacing w:val="-95"/>
          <w:w w:val="182"/>
          <w:sz w:val="14"/>
        </w:rPr>
        <w:t>C</w:t>
      </w:r>
      <w:r>
        <w:rPr>
          <w:rFonts w:ascii="Arial" w:hAnsi="Arial"/>
          <w:spacing w:val="-49"/>
          <w:w w:val="202"/>
          <w:sz w:val="14"/>
        </w:rPr>
        <w:t>-</w:t>
      </w:r>
      <w:r>
        <w:rPr>
          <w:rFonts w:ascii="Arial" w:hAnsi="Arial"/>
          <w:spacing w:val="-109"/>
          <w:w w:val="210"/>
          <w:sz w:val="14"/>
        </w:rPr>
        <w:t>N</w:t>
      </w:r>
      <w:r>
        <w:rPr>
          <w:rFonts w:ascii="Arial" w:hAnsi="Arial"/>
          <w:spacing w:val="-63"/>
          <w:w w:val="202"/>
          <w:sz w:val="14"/>
        </w:rPr>
        <w:t>D</w:t>
      </w:r>
      <w:r>
        <w:rPr>
          <w:rFonts w:ascii="Arial" w:hAnsi="Arial"/>
          <w:spacing w:val="-45"/>
          <w:w w:val="284"/>
          <w:sz w:val="14"/>
        </w:rPr>
        <w:t>li</w:t>
      </w:r>
      <w:r>
        <w:rPr>
          <w:rFonts w:ascii="Arial" w:hAnsi="Arial"/>
          <w:spacing w:val="-71"/>
          <w:w w:val="196"/>
          <w:sz w:val="14"/>
        </w:rPr>
        <w:t>c</w:t>
      </w:r>
      <w:r>
        <w:rPr>
          <w:rFonts w:ascii="Arial" w:hAnsi="Arial"/>
          <w:spacing w:val="-75"/>
          <w:w w:val="185"/>
          <w:sz w:val="14"/>
        </w:rPr>
        <w:t>e</w:t>
      </w:r>
      <w:r>
        <w:rPr>
          <w:rFonts w:ascii="Arial" w:hAnsi="Arial"/>
          <w:spacing w:val="-86"/>
          <w:w w:val="214"/>
          <w:sz w:val="14"/>
        </w:rPr>
        <w:t>n</w:t>
      </w:r>
      <w:r>
        <w:rPr>
          <w:rFonts w:ascii="Arial" w:hAnsi="Arial"/>
          <w:spacing w:val="-61"/>
          <w:w w:val="167"/>
          <w:sz w:val="14"/>
        </w:rPr>
        <w:t>s</w:t>
      </w:r>
      <w:r>
        <w:rPr>
          <w:rFonts w:ascii="Arial" w:hAnsi="Arial"/>
          <w:w w:val="185"/>
          <w:sz w:val="14"/>
        </w:rPr>
        <w:t xml:space="preserve">e </w:t>
      </w:r>
      <w:r>
        <w:rPr>
          <w:rFonts w:ascii="Arial" w:hAnsi="Arial"/>
          <w:spacing w:val="-57"/>
          <w:w w:val="237"/>
          <w:sz w:val="14"/>
        </w:rPr>
        <w:t>(</w:t>
      </w:r>
      <w:hyperlink r:id="rId15">
        <w:r>
          <w:rPr>
            <w:rFonts w:ascii="Arial" w:hAnsi="Arial"/>
            <w:spacing w:val="-87"/>
            <w:w w:val="217"/>
            <w:sz w:val="14"/>
          </w:rPr>
          <w:t>h</w:t>
        </w:r>
        <w:r>
          <w:rPr>
            <w:rFonts w:ascii="Arial" w:hAnsi="Arial"/>
            <w:spacing w:val="-52"/>
            <w:w w:val="257"/>
            <w:sz w:val="14"/>
          </w:rPr>
          <w:t>tt</w:t>
        </w:r>
        <w:r>
          <w:rPr>
            <w:rFonts w:ascii="Arial" w:hAnsi="Arial"/>
            <w:spacing w:val="-85"/>
            <w:w w:val="211"/>
            <w:sz w:val="14"/>
          </w:rPr>
          <w:t>p</w:t>
        </w:r>
        <w:r>
          <w:rPr>
            <w:rFonts w:ascii="Arial" w:hAnsi="Arial"/>
            <w:spacing w:val="-43"/>
            <w:w w:val="212"/>
            <w:sz w:val="14"/>
          </w:rPr>
          <w:t>:</w:t>
        </w:r>
        <w:r>
          <w:rPr>
            <w:rFonts w:ascii="Arial" w:hAnsi="Arial"/>
            <w:spacing w:val="-75"/>
            <w:w w:val="371"/>
            <w:sz w:val="14"/>
          </w:rPr>
          <w:t>//</w:t>
        </w:r>
        <w:r>
          <w:rPr>
            <w:rFonts w:ascii="Arial" w:hAnsi="Arial"/>
            <w:spacing w:val="-71"/>
            <w:w w:val="196"/>
            <w:sz w:val="14"/>
          </w:rPr>
          <w:t>c</w:t>
        </w:r>
        <w:r>
          <w:rPr>
            <w:rFonts w:ascii="Arial" w:hAnsi="Arial"/>
            <w:spacing w:val="-60"/>
            <w:w w:val="247"/>
            <w:sz w:val="14"/>
          </w:rPr>
          <w:t>r</w:t>
        </w:r>
        <w:r>
          <w:rPr>
            <w:rFonts w:ascii="Arial" w:hAnsi="Arial"/>
            <w:spacing w:val="-75"/>
            <w:w w:val="185"/>
            <w:sz w:val="14"/>
          </w:rPr>
          <w:t>e</w:t>
        </w:r>
        <w:r>
          <w:rPr>
            <w:rFonts w:ascii="Arial" w:hAnsi="Arial"/>
            <w:spacing w:val="-77"/>
            <w:w w:val="192"/>
            <w:sz w:val="14"/>
          </w:rPr>
          <w:t>a</w:t>
        </w:r>
        <w:r>
          <w:rPr>
            <w:rFonts w:ascii="Arial" w:hAnsi="Arial"/>
            <w:spacing w:val="-52"/>
            <w:w w:val="257"/>
            <w:sz w:val="14"/>
          </w:rPr>
          <w:t>t</w:t>
        </w:r>
        <w:r>
          <w:rPr>
            <w:rFonts w:ascii="Arial" w:hAnsi="Arial"/>
            <w:spacing w:val="-46"/>
            <w:w w:val="287"/>
            <w:sz w:val="14"/>
          </w:rPr>
          <w:t>i</w:t>
        </w:r>
        <w:r>
          <w:rPr>
            <w:rFonts w:ascii="Arial" w:hAnsi="Arial"/>
            <w:spacing w:val="-80"/>
            <w:w w:val="222"/>
            <w:sz w:val="14"/>
          </w:rPr>
          <w:t>v</w:t>
        </w:r>
        <w:r>
          <w:rPr>
            <w:rFonts w:ascii="Arial" w:hAnsi="Arial"/>
            <w:spacing w:val="-75"/>
            <w:w w:val="185"/>
            <w:sz w:val="14"/>
          </w:rPr>
          <w:t>e</w:t>
        </w:r>
        <w:r>
          <w:rPr>
            <w:rFonts w:ascii="Arial" w:hAnsi="Arial"/>
            <w:spacing w:val="-71"/>
            <w:w w:val="196"/>
            <w:sz w:val="14"/>
          </w:rPr>
          <w:t>c</w:t>
        </w:r>
        <w:r>
          <w:rPr>
            <w:rFonts w:ascii="Arial" w:hAnsi="Arial"/>
            <w:spacing w:val="-83"/>
            <w:w w:val="206"/>
            <w:sz w:val="14"/>
          </w:rPr>
          <w:t>o</w:t>
        </w:r>
        <w:r>
          <w:rPr>
            <w:rFonts w:ascii="Arial" w:hAnsi="Arial"/>
            <w:spacing w:val="-129"/>
            <w:w w:val="214"/>
            <w:sz w:val="14"/>
          </w:rPr>
          <w:t>mm</w:t>
        </w:r>
        <w:r>
          <w:rPr>
            <w:rFonts w:ascii="Arial" w:hAnsi="Arial"/>
            <w:spacing w:val="-83"/>
            <w:w w:val="206"/>
            <w:sz w:val="14"/>
          </w:rPr>
          <w:t>o</w:t>
        </w:r>
        <w:r>
          <w:rPr>
            <w:rFonts w:ascii="Arial" w:hAnsi="Arial"/>
            <w:spacing w:val="-86"/>
            <w:w w:val="214"/>
            <w:sz w:val="14"/>
          </w:rPr>
          <w:t>n</w:t>
        </w:r>
        <w:r>
          <w:rPr>
            <w:rFonts w:ascii="Arial" w:hAnsi="Arial"/>
            <w:spacing w:val="-61"/>
            <w:w w:val="167"/>
            <w:sz w:val="14"/>
          </w:rPr>
          <w:t>s</w:t>
        </w:r>
        <w:r>
          <w:rPr>
            <w:rFonts w:ascii="Arial" w:hAnsi="Arial"/>
            <w:spacing w:val="-43"/>
            <w:w w:val="212"/>
            <w:sz w:val="14"/>
          </w:rPr>
          <w:t>.</w:t>
        </w:r>
        <w:r>
          <w:rPr>
            <w:rFonts w:ascii="Arial" w:hAnsi="Arial"/>
            <w:spacing w:val="-83"/>
            <w:w w:val="206"/>
            <w:sz w:val="14"/>
          </w:rPr>
          <w:t>o</w:t>
        </w:r>
        <w:r>
          <w:rPr>
            <w:rFonts w:ascii="Arial" w:hAnsi="Arial"/>
            <w:spacing w:val="-60"/>
            <w:w w:val="247"/>
            <w:sz w:val="14"/>
          </w:rPr>
          <w:t>r</w:t>
        </w:r>
        <w:r>
          <w:rPr>
            <w:rFonts w:ascii="Arial" w:hAnsi="Arial"/>
            <w:spacing w:val="-80"/>
            <w:w w:val="198"/>
            <w:sz w:val="14"/>
          </w:rPr>
          <w:t>g</w:t>
        </w:r>
        <w:r>
          <w:rPr>
            <w:rFonts w:ascii="Arial" w:hAnsi="Arial"/>
            <w:spacing w:val="-75"/>
            <w:w w:val="371"/>
            <w:sz w:val="14"/>
          </w:rPr>
          <w:t>/</w:t>
        </w:r>
        <w:r>
          <w:rPr>
            <w:rFonts w:ascii="Arial" w:hAnsi="Arial"/>
            <w:spacing w:val="-45"/>
            <w:w w:val="284"/>
            <w:sz w:val="14"/>
          </w:rPr>
          <w:t>li</w:t>
        </w:r>
        <w:r>
          <w:rPr>
            <w:rFonts w:ascii="Arial" w:hAnsi="Arial"/>
            <w:spacing w:val="-71"/>
            <w:w w:val="196"/>
            <w:sz w:val="14"/>
          </w:rPr>
          <w:t>c</w:t>
        </w:r>
        <w:r>
          <w:rPr>
            <w:rFonts w:ascii="Arial" w:hAnsi="Arial"/>
            <w:spacing w:val="-75"/>
            <w:w w:val="185"/>
            <w:sz w:val="14"/>
          </w:rPr>
          <w:t>e</w:t>
        </w:r>
        <w:r>
          <w:rPr>
            <w:rFonts w:ascii="Arial" w:hAnsi="Arial"/>
            <w:spacing w:val="-86"/>
            <w:w w:val="214"/>
            <w:sz w:val="14"/>
          </w:rPr>
          <w:t>n</w:t>
        </w:r>
        <w:r>
          <w:rPr>
            <w:rFonts w:ascii="Arial" w:hAnsi="Arial"/>
            <w:spacing w:val="-61"/>
            <w:w w:val="167"/>
            <w:sz w:val="14"/>
          </w:rPr>
          <w:t>s</w:t>
        </w:r>
        <w:r>
          <w:rPr>
            <w:rFonts w:ascii="Arial" w:hAnsi="Arial"/>
            <w:spacing w:val="-75"/>
            <w:w w:val="185"/>
            <w:sz w:val="14"/>
          </w:rPr>
          <w:t>e</w:t>
        </w:r>
        <w:r>
          <w:rPr>
            <w:rFonts w:ascii="Arial" w:hAnsi="Arial"/>
            <w:spacing w:val="-61"/>
            <w:w w:val="167"/>
            <w:sz w:val="14"/>
          </w:rPr>
          <w:t>s</w:t>
        </w:r>
        <w:r>
          <w:rPr>
            <w:rFonts w:ascii="Arial" w:hAnsi="Arial"/>
            <w:spacing w:val="-75"/>
            <w:w w:val="371"/>
            <w:sz w:val="14"/>
          </w:rPr>
          <w:t>/</w:t>
        </w:r>
        <w:r>
          <w:rPr>
            <w:rFonts w:ascii="Arial" w:hAnsi="Arial"/>
            <w:spacing w:val="-92"/>
            <w:w w:val="191"/>
            <w:sz w:val="14"/>
          </w:rPr>
          <w:t>B</w:t>
        </w:r>
        <w:r>
          <w:rPr>
            <w:rFonts w:ascii="Arial" w:hAnsi="Arial"/>
            <w:spacing w:val="-95"/>
            <w:w w:val="197"/>
            <w:sz w:val="14"/>
          </w:rPr>
          <w:t>Y</w:t>
        </w:r>
        <w:r>
          <w:rPr>
            <w:rFonts w:ascii="Arial" w:hAnsi="Arial"/>
            <w:spacing w:val="-49"/>
            <w:w w:val="202"/>
            <w:sz w:val="14"/>
          </w:rPr>
          <w:t>-</w:t>
        </w:r>
        <w:r>
          <w:rPr>
            <w:rFonts w:ascii="Arial" w:hAnsi="Arial"/>
            <w:spacing w:val="-109"/>
            <w:w w:val="210"/>
            <w:sz w:val="14"/>
          </w:rPr>
          <w:t>N</w:t>
        </w:r>
        <w:r>
          <w:rPr>
            <w:rFonts w:ascii="Arial" w:hAnsi="Arial"/>
            <w:spacing w:val="-95"/>
            <w:w w:val="182"/>
            <w:sz w:val="14"/>
          </w:rPr>
          <w:t>C</w:t>
        </w:r>
        <w:r>
          <w:rPr>
            <w:rFonts w:ascii="Arial" w:hAnsi="Arial"/>
            <w:spacing w:val="-49"/>
            <w:w w:val="202"/>
            <w:sz w:val="14"/>
          </w:rPr>
          <w:t>-</w:t>
        </w:r>
        <w:r>
          <w:rPr>
            <w:rFonts w:ascii="Arial" w:hAnsi="Arial"/>
            <w:spacing w:val="-109"/>
            <w:w w:val="210"/>
            <w:sz w:val="14"/>
          </w:rPr>
          <w:t>N</w:t>
        </w:r>
        <w:r>
          <w:rPr>
            <w:rFonts w:ascii="Arial" w:hAnsi="Arial"/>
            <w:spacing w:val="-105"/>
            <w:w w:val="202"/>
            <w:sz w:val="14"/>
          </w:rPr>
          <w:t>D</w:t>
        </w:r>
        <w:r>
          <w:rPr>
            <w:rFonts w:ascii="Arial" w:hAnsi="Arial"/>
            <w:spacing w:val="-75"/>
            <w:w w:val="371"/>
            <w:sz w:val="14"/>
          </w:rPr>
          <w:t>/</w:t>
        </w:r>
        <w:r>
          <w:rPr>
            <w:rFonts w:ascii="Arial" w:hAnsi="Arial"/>
            <w:spacing w:val="-85"/>
            <w:w w:val="213"/>
            <w:sz w:val="14"/>
          </w:rPr>
          <w:t>4</w:t>
        </w:r>
        <w:r>
          <w:rPr>
            <w:rFonts w:ascii="Arial" w:hAnsi="Arial"/>
            <w:spacing w:val="-43"/>
            <w:w w:val="212"/>
            <w:sz w:val="14"/>
          </w:rPr>
          <w:t>.</w:t>
        </w:r>
        <w:r>
          <w:rPr>
            <w:rFonts w:ascii="Arial" w:hAnsi="Arial"/>
            <w:spacing w:val="-85"/>
            <w:w w:val="213"/>
            <w:sz w:val="14"/>
          </w:rPr>
          <w:t>0</w:t>
        </w:r>
        <w:r>
          <w:rPr>
            <w:rFonts w:ascii="Arial" w:hAnsi="Arial"/>
            <w:spacing w:val="-75"/>
            <w:w w:val="371"/>
            <w:sz w:val="14"/>
          </w:rPr>
          <w:t>/</w:t>
        </w:r>
        <w:r>
          <w:rPr>
            <w:rFonts w:ascii="Arial" w:hAnsi="Arial"/>
            <w:spacing w:val="-57"/>
            <w:w w:val="237"/>
            <w:sz w:val="14"/>
          </w:rPr>
          <w:t>)</w:t>
        </w:r>
        <w:r>
          <w:rPr>
            <w:rFonts w:ascii="Arial" w:hAnsi="Arial"/>
            <w:w w:val="212"/>
            <w:sz w:val="14"/>
          </w:rPr>
          <w:t>.</w:t>
        </w:r>
      </w:hyperlink>
    </w:p>
    <w:p w14:paraId="208FF827" w14:textId="77777777" w:rsidR="00BA5D38" w:rsidRDefault="00BA5D38">
      <w:pPr>
        <w:spacing w:line="285" w:lineRule="auto"/>
        <w:rPr>
          <w:rFonts w:ascii="Arial" w:hAnsi="Arial"/>
          <w:sz w:val="14"/>
        </w:rPr>
        <w:sectPr w:rsidR="00BA5D38">
          <w:type w:val="continuous"/>
          <w:pgSz w:w="11910" w:h="15880"/>
          <w:pgMar w:top="560" w:right="640" w:bottom="280" w:left="640" w:header="720" w:footer="720" w:gutter="0"/>
          <w:cols w:space="720"/>
        </w:sectPr>
      </w:pPr>
    </w:p>
    <w:p w14:paraId="4E2FA2D2" w14:textId="77777777" w:rsidR="00BA5D38" w:rsidRDefault="00BA5D38">
      <w:pPr>
        <w:pStyle w:val="a3"/>
        <w:spacing w:before="3"/>
        <w:ind w:left="0"/>
        <w:rPr>
          <w:rFonts w:ascii="Arial"/>
          <w:sz w:val="20"/>
        </w:rPr>
      </w:pPr>
    </w:p>
    <w:p w14:paraId="1486240A" w14:textId="77777777" w:rsidR="00BA5D38" w:rsidRDefault="00FD59F2">
      <w:pPr>
        <w:pStyle w:val="a3"/>
        <w:ind w:left="752"/>
        <w:rPr>
          <w:rFonts w:ascii="Arial"/>
          <w:sz w:val="20"/>
        </w:rPr>
      </w:pPr>
      <w:r>
        <w:rPr>
          <w:rFonts w:ascii="Arial"/>
          <w:noProof/>
          <w:sz w:val="20"/>
        </w:rPr>
        <w:drawing>
          <wp:inline distT="0" distB="0" distL="0" distR="0" wp14:anchorId="68028860" wp14:editId="4436C250">
            <wp:extent cx="5791811" cy="2734055"/>
            <wp:effectExtent l="0" t="0" r="0" b="0"/>
            <wp:docPr id="7" name="image4.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image4.jpeg"/>
                    <pic:cNvPicPr/>
                  </pic:nvPicPr>
                  <pic:blipFill>
                    <a:blip r:embed="rId16" cstate="print"/>
                    <a:stretch>
                      <a:fillRect/>
                    </a:stretch>
                  </pic:blipFill>
                  <pic:spPr>
                    <a:xfrm>
                      <a:off x="0" y="0"/>
                      <a:ext cx="5791811" cy="2734055"/>
                    </a:xfrm>
                    <a:prstGeom prst="rect">
                      <a:avLst/>
                    </a:prstGeom>
                  </pic:spPr>
                </pic:pic>
              </a:graphicData>
            </a:graphic>
          </wp:inline>
        </w:drawing>
      </w:r>
    </w:p>
    <w:p w14:paraId="79214DA0" w14:textId="77777777" w:rsidR="00BA5D38" w:rsidRDefault="00FD59F2">
      <w:pPr>
        <w:spacing w:before="130" w:line="256" w:lineRule="auto"/>
        <w:ind w:left="111" w:right="110"/>
        <w:jc w:val="both"/>
        <w:rPr>
          <w:sz w:val="14"/>
        </w:rPr>
      </w:pPr>
      <w:bookmarkStart w:id="6" w:name="_bookmark4"/>
      <w:bookmarkEnd w:id="6"/>
      <w:r>
        <w:rPr>
          <w:rFonts w:ascii="Book Antiqua" w:hAnsi="Book Antiqua"/>
          <w:w w:val="110"/>
          <w:sz w:val="14"/>
        </w:rPr>
        <w:t xml:space="preserve">Fig. 1. </w:t>
      </w:r>
      <w:r>
        <w:rPr>
          <w:w w:val="110"/>
          <w:sz w:val="14"/>
        </w:rPr>
        <w:t xml:space="preserve">Overview of the resonant </w:t>
      </w:r>
      <w:proofErr w:type="spellStart"/>
      <w:r>
        <w:rPr>
          <w:w w:val="110"/>
          <w:sz w:val="14"/>
        </w:rPr>
        <w:t>rDLW</w:t>
      </w:r>
      <w:proofErr w:type="spellEnd"/>
      <w:r>
        <w:rPr>
          <w:w w:val="110"/>
          <w:sz w:val="14"/>
        </w:rPr>
        <w:t xml:space="preserve"> printer. (a) Schematic of the optical path from laser source to printed object. Solid-outline box shows components comprising a standard resonant-scanning 2-photon microscope. Dash-outline box shows zoomed view of build plate stack. (b) The raster scanner rapidly sweeps the laser focus</w:t>
      </w:r>
      <w:r>
        <w:rPr>
          <w:spacing w:val="34"/>
          <w:w w:val="110"/>
          <w:sz w:val="14"/>
        </w:rPr>
        <w:t xml:space="preserve"> </w:t>
      </w:r>
      <w:r>
        <w:rPr>
          <w:w w:val="110"/>
          <w:sz w:val="14"/>
        </w:rPr>
        <w:t xml:space="preserve">across the </w:t>
      </w:r>
      <w:r>
        <w:rPr>
          <w:rFonts w:ascii="Cambria" w:hAnsi="Cambria"/>
          <w:i/>
          <w:w w:val="110"/>
          <w:sz w:val="14"/>
        </w:rPr>
        <w:t>X</w:t>
      </w:r>
      <w:r>
        <w:rPr>
          <w:w w:val="110"/>
          <w:sz w:val="14"/>
        </w:rPr>
        <w:t xml:space="preserve">-axis of the printing workspace; a slower galvanometer scans the laser focus across the </w:t>
      </w:r>
      <w:r>
        <w:rPr>
          <w:rFonts w:ascii="Cambria" w:hAnsi="Cambria"/>
          <w:i/>
          <w:w w:val="110"/>
          <w:sz w:val="14"/>
        </w:rPr>
        <w:t>Y</w:t>
      </w:r>
      <w:r>
        <w:rPr>
          <w:w w:val="110"/>
          <w:sz w:val="14"/>
        </w:rPr>
        <w:t xml:space="preserve">-axis. (c) Top: laser power is modulated above (red line) </w:t>
      </w:r>
      <w:proofErr w:type="gramStart"/>
      <w:r>
        <w:rPr>
          <w:w w:val="110"/>
          <w:sz w:val="14"/>
        </w:rPr>
        <w:t>and  below</w:t>
      </w:r>
      <w:proofErr w:type="gramEnd"/>
      <w:r>
        <w:rPr>
          <w:w w:val="110"/>
          <w:sz w:val="14"/>
        </w:rPr>
        <w:t xml:space="preserve"> (grey dotted line) the </w:t>
      </w:r>
      <w:proofErr w:type="spellStart"/>
      <w:r>
        <w:rPr>
          <w:w w:val="110"/>
          <w:sz w:val="14"/>
        </w:rPr>
        <w:t>polymerisation</w:t>
      </w:r>
      <w:proofErr w:type="spellEnd"/>
      <w:r>
        <w:rPr>
          <w:w w:val="110"/>
          <w:sz w:val="14"/>
        </w:rPr>
        <w:t xml:space="preserve"> threshold (green dashed line) throughout the </w:t>
      </w:r>
      <w:r>
        <w:rPr>
          <w:rFonts w:ascii="Cambria" w:hAnsi="Cambria"/>
          <w:i/>
          <w:w w:val="110"/>
          <w:sz w:val="14"/>
        </w:rPr>
        <w:t>X</w:t>
      </w:r>
      <w:r>
        <w:rPr>
          <w:w w:val="110"/>
          <w:sz w:val="14"/>
        </w:rPr>
        <w:t>-axis sweep. Bottom: by applying this pattern of laser modulation over the workspace, solid features can be built up line by line and layer by layer. (d) Left: 3D model of a chess pawn. Center and Right: SEM micrograph of the chess pawn</w:t>
      </w:r>
      <w:proofErr w:type="gramStart"/>
      <w:r>
        <w:rPr>
          <w:w w:val="110"/>
          <w:sz w:val="14"/>
        </w:rPr>
        <w:t xml:space="preserve">   (</w:t>
      </w:r>
      <w:proofErr w:type="gramEnd"/>
      <w:r>
        <w:rPr>
          <w:w w:val="110"/>
          <w:sz w:val="14"/>
        </w:rPr>
        <w:t xml:space="preserve">192 </w:t>
      </w:r>
      <w:r>
        <w:rPr>
          <w:w w:val="175"/>
          <w:sz w:val="14"/>
        </w:rPr>
        <w:t xml:space="preserve">× </w:t>
      </w:r>
      <w:r>
        <w:rPr>
          <w:w w:val="110"/>
          <w:sz w:val="14"/>
        </w:rPr>
        <w:t xml:space="preserve">350 </w:t>
      </w:r>
      <w:proofErr w:type="spellStart"/>
      <w:r>
        <w:rPr>
          <w:rFonts w:ascii="Lucida Sans Unicode" w:hAnsi="Lucida Sans Unicode"/>
          <w:w w:val="110"/>
          <w:sz w:val="14"/>
        </w:rPr>
        <w:t>μ</w:t>
      </w:r>
      <w:r>
        <w:rPr>
          <w:w w:val="110"/>
          <w:sz w:val="14"/>
        </w:rPr>
        <w:t>m</w:t>
      </w:r>
      <w:proofErr w:type="spellEnd"/>
      <w:r>
        <w:rPr>
          <w:w w:val="110"/>
          <w:sz w:val="14"/>
        </w:rPr>
        <w:t xml:space="preserve">) printed in IP-Dip photoresist (center) and </w:t>
      </w:r>
      <w:proofErr w:type="spellStart"/>
      <w:r>
        <w:rPr>
          <w:w w:val="110"/>
          <w:sz w:val="14"/>
        </w:rPr>
        <w:t>Ormocomp</w:t>
      </w:r>
      <w:proofErr w:type="spellEnd"/>
      <w:r>
        <w:rPr>
          <w:w w:val="110"/>
          <w:sz w:val="14"/>
        </w:rPr>
        <w:t xml:space="preserve"> (right) with our </w:t>
      </w:r>
      <w:proofErr w:type="spellStart"/>
      <w:r>
        <w:rPr>
          <w:w w:val="110"/>
          <w:sz w:val="14"/>
        </w:rPr>
        <w:t>rDLW</w:t>
      </w:r>
      <w:proofErr w:type="spellEnd"/>
      <w:r>
        <w:rPr>
          <w:w w:val="110"/>
          <w:sz w:val="14"/>
        </w:rPr>
        <w:t xml:space="preserve"> printer. (For interpretation of the references to </w:t>
      </w:r>
      <w:proofErr w:type="spellStart"/>
      <w:r>
        <w:rPr>
          <w:w w:val="110"/>
          <w:sz w:val="14"/>
        </w:rPr>
        <w:t>colour</w:t>
      </w:r>
      <w:proofErr w:type="spellEnd"/>
      <w:r>
        <w:rPr>
          <w:w w:val="110"/>
          <w:sz w:val="14"/>
        </w:rPr>
        <w:t xml:space="preserve"> in this </w:t>
      </w:r>
      <w:r>
        <w:rPr>
          <w:rFonts w:ascii="Times New Roman" w:hAnsi="Times New Roman"/>
          <w:w w:val="110"/>
          <w:sz w:val="14"/>
        </w:rPr>
        <w:t>ﬁ</w:t>
      </w:r>
      <w:r>
        <w:rPr>
          <w:w w:val="110"/>
          <w:sz w:val="14"/>
        </w:rPr>
        <w:t>gure legend,</w:t>
      </w:r>
      <w:r>
        <w:rPr>
          <w:spacing w:val="13"/>
          <w:w w:val="110"/>
          <w:sz w:val="14"/>
        </w:rPr>
        <w:t xml:space="preserve"> </w:t>
      </w:r>
      <w:r>
        <w:rPr>
          <w:w w:val="110"/>
          <w:sz w:val="14"/>
        </w:rPr>
        <w:t>the</w:t>
      </w:r>
      <w:r>
        <w:rPr>
          <w:spacing w:val="12"/>
          <w:w w:val="110"/>
          <w:sz w:val="14"/>
        </w:rPr>
        <w:t xml:space="preserve"> </w:t>
      </w:r>
      <w:r>
        <w:rPr>
          <w:w w:val="110"/>
          <w:sz w:val="14"/>
        </w:rPr>
        <w:t>reader</w:t>
      </w:r>
      <w:r>
        <w:rPr>
          <w:spacing w:val="12"/>
          <w:w w:val="110"/>
          <w:sz w:val="14"/>
        </w:rPr>
        <w:t xml:space="preserve"> </w:t>
      </w:r>
      <w:r>
        <w:rPr>
          <w:w w:val="110"/>
          <w:sz w:val="14"/>
        </w:rPr>
        <w:t>is</w:t>
      </w:r>
      <w:r>
        <w:rPr>
          <w:spacing w:val="13"/>
          <w:w w:val="110"/>
          <w:sz w:val="14"/>
        </w:rPr>
        <w:t xml:space="preserve"> </w:t>
      </w:r>
      <w:r>
        <w:rPr>
          <w:w w:val="110"/>
          <w:sz w:val="14"/>
        </w:rPr>
        <w:t>referred</w:t>
      </w:r>
      <w:r>
        <w:rPr>
          <w:spacing w:val="12"/>
          <w:w w:val="110"/>
          <w:sz w:val="14"/>
        </w:rPr>
        <w:t xml:space="preserve"> </w:t>
      </w:r>
      <w:r>
        <w:rPr>
          <w:w w:val="110"/>
          <w:sz w:val="14"/>
        </w:rPr>
        <w:t>to</w:t>
      </w:r>
      <w:r>
        <w:rPr>
          <w:spacing w:val="12"/>
          <w:w w:val="110"/>
          <w:sz w:val="14"/>
        </w:rPr>
        <w:t xml:space="preserve"> </w:t>
      </w:r>
      <w:r>
        <w:rPr>
          <w:w w:val="110"/>
          <w:sz w:val="14"/>
        </w:rPr>
        <w:t>the</w:t>
      </w:r>
      <w:r>
        <w:rPr>
          <w:spacing w:val="13"/>
          <w:w w:val="110"/>
          <w:sz w:val="14"/>
        </w:rPr>
        <w:t xml:space="preserve"> </w:t>
      </w:r>
      <w:r>
        <w:rPr>
          <w:w w:val="110"/>
          <w:sz w:val="14"/>
        </w:rPr>
        <w:t>web</w:t>
      </w:r>
      <w:r>
        <w:rPr>
          <w:spacing w:val="11"/>
          <w:w w:val="110"/>
          <w:sz w:val="14"/>
        </w:rPr>
        <w:t xml:space="preserve"> </w:t>
      </w:r>
      <w:r>
        <w:rPr>
          <w:w w:val="110"/>
          <w:sz w:val="14"/>
        </w:rPr>
        <w:t>version</w:t>
      </w:r>
      <w:r>
        <w:rPr>
          <w:spacing w:val="14"/>
          <w:w w:val="110"/>
          <w:sz w:val="14"/>
        </w:rPr>
        <w:t xml:space="preserve"> </w:t>
      </w:r>
      <w:r>
        <w:rPr>
          <w:w w:val="110"/>
          <w:sz w:val="14"/>
        </w:rPr>
        <w:t>of</w:t>
      </w:r>
      <w:r>
        <w:rPr>
          <w:spacing w:val="13"/>
          <w:w w:val="110"/>
          <w:sz w:val="14"/>
        </w:rPr>
        <w:t xml:space="preserve"> </w:t>
      </w:r>
      <w:r>
        <w:rPr>
          <w:w w:val="110"/>
          <w:sz w:val="14"/>
        </w:rPr>
        <w:t>this</w:t>
      </w:r>
      <w:r>
        <w:rPr>
          <w:spacing w:val="12"/>
          <w:w w:val="110"/>
          <w:sz w:val="14"/>
        </w:rPr>
        <w:t xml:space="preserve"> </w:t>
      </w:r>
      <w:r>
        <w:rPr>
          <w:w w:val="110"/>
          <w:sz w:val="14"/>
        </w:rPr>
        <w:t>article.)</w:t>
      </w:r>
    </w:p>
    <w:p w14:paraId="0DABE399" w14:textId="77777777" w:rsidR="00BA5D38" w:rsidRDefault="00BA5D38">
      <w:pPr>
        <w:pStyle w:val="a3"/>
        <w:spacing w:before="7"/>
        <w:ind w:left="0"/>
        <w:rPr>
          <w:sz w:val="14"/>
        </w:rPr>
      </w:pPr>
    </w:p>
    <w:p w14:paraId="16470A6C" w14:textId="77777777" w:rsidR="00BA5D38" w:rsidRDefault="00BA5D38">
      <w:pPr>
        <w:rPr>
          <w:sz w:val="14"/>
        </w:rPr>
        <w:sectPr w:rsidR="00BA5D38">
          <w:headerReference w:type="default" r:id="rId17"/>
          <w:footerReference w:type="default" r:id="rId18"/>
          <w:pgSz w:w="11910" w:h="15880"/>
          <w:pgMar w:top="900" w:right="640" w:bottom="700" w:left="640" w:header="677" w:footer="517" w:gutter="0"/>
          <w:pgNumType w:start="2"/>
          <w:cols w:space="720"/>
        </w:sectPr>
      </w:pPr>
    </w:p>
    <w:p w14:paraId="3E67A0A9" w14:textId="77777777" w:rsidR="00BA5D38" w:rsidRDefault="00FD59F2">
      <w:pPr>
        <w:pStyle w:val="a3"/>
        <w:spacing w:before="105" w:line="256" w:lineRule="auto"/>
        <w:ind w:right="38"/>
        <w:jc w:val="both"/>
      </w:pPr>
      <w:r>
        <w:rPr>
          <w:w w:val="105"/>
        </w:rPr>
        <w:t xml:space="preserve">resolution DLW. In addition, we demonstrate the ability to print with </w:t>
      </w:r>
      <w:r>
        <w:rPr>
          <w:spacing w:val="-11"/>
          <w:w w:val="105"/>
        </w:rPr>
        <w:t xml:space="preserve">a </w:t>
      </w:r>
      <w:r>
        <w:rPr>
          <w:w w:val="105"/>
        </w:rPr>
        <w:t xml:space="preserve">commercial polymer photoresist, </w:t>
      </w:r>
      <w:proofErr w:type="spellStart"/>
      <w:r>
        <w:rPr>
          <w:w w:val="105"/>
        </w:rPr>
        <w:t>Ormocomp</w:t>
      </w:r>
      <w:proofErr w:type="spellEnd"/>
      <w:r>
        <w:rPr>
          <w:w w:val="105"/>
        </w:rPr>
        <w:t xml:space="preserve">. Finally, we release </w:t>
      </w:r>
      <w:r>
        <w:rPr>
          <w:spacing w:val="-5"/>
          <w:w w:val="105"/>
        </w:rPr>
        <w:t xml:space="preserve">our </w:t>
      </w:r>
      <w:r>
        <w:rPr>
          <w:w w:val="105"/>
        </w:rPr>
        <w:t xml:space="preserve">application software under an open-source license. Taken together, </w:t>
      </w:r>
      <w:r>
        <w:rPr>
          <w:spacing w:val="-4"/>
          <w:w w:val="105"/>
        </w:rPr>
        <w:t xml:space="preserve">this </w:t>
      </w:r>
      <w:r>
        <w:rPr>
          <w:w w:val="105"/>
        </w:rPr>
        <w:t xml:space="preserve">work provides a new approach for high-speed DLW and makes </w:t>
      </w:r>
      <w:r>
        <w:rPr>
          <w:spacing w:val="-3"/>
          <w:w w:val="105"/>
        </w:rPr>
        <w:t xml:space="preserve">high- </w:t>
      </w:r>
      <w:r>
        <w:rPr>
          <w:w w:val="105"/>
        </w:rPr>
        <w:t xml:space="preserve">resolution direct laser writing more accessible to the existing </w:t>
      </w:r>
      <w:proofErr w:type="spellStart"/>
      <w:r>
        <w:rPr>
          <w:spacing w:val="-3"/>
          <w:w w:val="105"/>
        </w:rPr>
        <w:t>commu</w:t>
      </w:r>
      <w:proofErr w:type="spellEnd"/>
      <w:r>
        <w:rPr>
          <w:spacing w:val="-3"/>
          <w:w w:val="105"/>
        </w:rPr>
        <w:t xml:space="preserve">- </w:t>
      </w:r>
      <w:proofErr w:type="spellStart"/>
      <w:r>
        <w:rPr>
          <w:w w:val="105"/>
        </w:rPr>
        <w:t>nity</w:t>
      </w:r>
      <w:proofErr w:type="spellEnd"/>
      <w:r>
        <w:rPr>
          <w:w w:val="105"/>
        </w:rPr>
        <w:t xml:space="preserve"> of two-photon microscope</w:t>
      </w:r>
      <w:r>
        <w:rPr>
          <w:spacing w:val="-14"/>
          <w:w w:val="105"/>
        </w:rPr>
        <w:t xml:space="preserve"> </w:t>
      </w:r>
      <w:r>
        <w:rPr>
          <w:w w:val="105"/>
        </w:rPr>
        <w:t>users.</w:t>
      </w:r>
    </w:p>
    <w:p w14:paraId="288B3B8D" w14:textId="77777777" w:rsidR="00BA5D38" w:rsidRDefault="00BA5D38">
      <w:pPr>
        <w:pStyle w:val="a3"/>
        <w:spacing w:before="2"/>
        <w:ind w:left="0"/>
        <w:rPr>
          <w:sz w:val="18"/>
        </w:rPr>
      </w:pPr>
    </w:p>
    <w:p w14:paraId="007866FE" w14:textId="77777777" w:rsidR="00BA5D38" w:rsidRDefault="00FD59F2">
      <w:pPr>
        <w:pStyle w:val="a5"/>
        <w:numPr>
          <w:ilvl w:val="0"/>
          <w:numId w:val="2"/>
        </w:numPr>
        <w:tabs>
          <w:tab w:val="left" w:pos="337"/>
        </w:tabs>
        <w:ind w:hanging="226"/>
        <w:rPr>
          <w:rFonts w:ascii="Book Antiqua"/>
          <w:sz w:val="16"/>
        </w:rPr>
      </w:pPr>
      <w:bookmarkStart w:id="7" w:name="Material_and_methods"/>
      <w:bookmarkEnd w:id="7"/>
      <w:r>
        <w:rPr>
          <w:rFonts w:ascii="Book Antiqua"/>
          <w:w w:val="105"/>
          <w:sz w:val="16"/>
        </w:rPr>
        <w:t>Material and</w:t>
      </w:r>
      <w:r>
        <w:rPr>
          <w:rFonts w:ascii="Book Antiqua"/>
          <w:spacing w:val="22"/>
          <w:w w:val="105"/>
          <w:sz w:val="16"/>
        </w:rPr>
        <w:t xml:space="preserve"> </w:t>
      </w:r>
      <w:r>
        <w:rPr>
          <w:rFonts w:ascii="Book Antiqua"/>
          <w:w w:val="105"/>
          <w:sz w:val="16"/>
        </w:rPr>
        <w:t>methods</w:t>
      </w:r>
    </w:p>
    <w:p w14:paraId="2613DECA" w14:textId="77777777" w:rsidR="00BA5D38" w:rsidRDefault="00BA5D38">
      <w:pPr>
        <w:pStyle w:val="a3"/>
        <w:spacing w:before="10"/>
        <w:ind w:left="0"/>
        <w:rPr>
          <w:rFonts w:ascii="Book Antiqua"/>
          <w:sz w:val="17"/>
        </w:rPr>
      </w:pPr>
    </w:p>
    <w:p w14:paraId="6356ADEB" w14:textId="77777777" w:rsidR="00BA5D38" w:rsidRDefault="00FD59F2">
      <w:pPr>
        <w:pStyle w:val="a3"/>
        <w:spacing w:line="256" w:lineRule="auto"/>
        <w:ind w:right="38" w:firstLine="249"/>
        <w:jc w:val="both"/>
      </w:pPr>
      <w:r>
        <w:rPr>
          <w:w w:val="110"/>
        </w:rPr>
        <w:t>The</w:t>
      </w:r>
      <w:r>
        <w:rPr>
          <w:spacing w:val="-19"/>
          <w:w w:val="110"/>
        </w:rPr>
        <w:t xml:space="preserve"> </w:t>
      </w:r>
      <w:proofErr w:type="spellStart"/>
      <w:r>
        <w:rPr>
          <w:w w:val="110"/>
        </w:rPr>
        <w:t>rDLW</w:t>
      </w:r>
      <w:proofErr w:type="spellEnd"/>
      <w:r>
        <w:rPr>
          <w:spacing w:val="-17"/>
          <w:w w:val="110"/>
        </w:rPr>
        <w:t xml:space="preserve"> </w:t>
      </w:r>
      <w:r>
        <w:rPr>
          <w:w w:val="110"/>
        </w:rPr>
        <w:t>system</w:t>
      </w:r>
      <w:r>
        <w:rPr>
          <w:spacing w:val="-17"/>
          <w:w w:val="110"/>
        </w:rPr>
        <w:t xml:space="preserve"> </w:t>
      </w:r>
      <w:r>
        <w:rPr>
          <w:w w:val="110"/>
        </w:rPr>
        <w:t>we</w:t>
      </w:r>
      <w:r>
        <w:rPr>
          <w:spacing w:val="-19"/>
          <w:w w:val="110"/>
        </w:rPr>
        <w:t xml:space="preserve"> </w:t>
      </w:r>
      <w:r>
        <w:rPr>
          <w:w w:val="110"/>
        </w:rPr>
        <w:t>report</w:t>
      </w:r>
      <w:r>
        <w:rPr>
          <w:spacing w:val="-18"/>
          <w:w w:val="110"/>
        </w:rPr>
        <w:t xml:space="preserve"> </w:t>
      </w:r>
      <w:r>
        <w:rPr>
          <w:w w:val="110"/>
        </w:rPr>
        <w:t>fabricates</w:t>
      </w:r>
      <w:r>
        <w:rPr>
          <w:spacing w:val="-17"/>
          <w:w w:val="110"/>
        </w:rPr>
        <w:t xml:space="preserve"> </w:t>
      </w:r>
      <w:r>
        <w:rPr>
          <w:w w:val="110"/>
        </w:rPr>
        <w:t>objects</w:t>
      </w:r>
      <w:r>
        <w:rPr>
          <w:spacing w:val="-18"/>
          <w:w w:val="110"/>
        </w:rPr>
        <w:t xml:space="preserve"> </w:t>
      </w:r>
      <w:r>
        <w:rPr>
          <w:w w:val="110"/>
        </w:rPr>
        <w:t>by</w:t>
      </w:r>
      <w:r>
        <w:rPr>
          <w:spacing w:val="-18"/>
          <w:w w:val="110"/>
        </w:rPr>
        <w:t xml:space="preserve"> </w:t>
      </w:r>
      <w:r>
        <w:rPr>
          <w:w w:val="110"/>
        </w:rPr>
        <w:t>raster-scanning</w:t>
      </w:r>
      <w:r>
        <w:rPr>
          <w:spacing w:val="-17"/>
          <w:w w:val="110"/>
        </w:rPr>
        <w:t xml:space="preserve"> </w:t>
      </w:r>
      <w:r>
        <w:rPr>
          <w:spacing w:val="-4"/>
          <w:w w:val="110"/>
        </w:rPr>
        <w:t xml:space="preserve">the </w:t>
      </w:r>
      <w:r>
        <w:rPr>
          <w:w w:val="110"/>
        </w:rPr>
        <w:t>focal point of a femtosecond laser through a volume of photoresist, de</w:t>
      </w:r>
      <w:r>
        <w:rPr>
          <w:rFonts w:ascii="Times New Roman" w:hAnsi="Times New Roman"/>
          <w:w w:val="110"/>
        </w:rPr>
        <w:t>ﬁ</w:t>
      </w:r>
      <w:r>
        <w:rPr>
          <w:w w:val="110"/>
        </w:rPr>
        <w:t xml:space="preserve">ning the object structure line by line.  The </w:t>
      </w:r>
      <w:proofErr w:type="gramStart"/>
      <w:r>
        <w:rPr>
          <w:w w:val="110"/>
        </w:rPr>
        <w:t>device  schematic</w:t>
      </w:r>
      <w:proofErr w:type="gramEnd"/>
      <w:r>
        <w:rPr>
          <w:w w:val="110"/>
        </w:rPr>
        <w:t xml:space="preserve">  in </w:t>
      </w:r>
      <w:hyperlink w:anchor="_bookmark4" w:history="1">
        <w:r>
          <w:rPr>
            <w:color w:val="2B7CA5"/>
            <w:w w:val="110"/>
          </w:rPr>
          <w:t>Fig. 1</w:t>
        </w:r>
      </w:hyperlink>
      <w:r>
        <w:rPr>
          <w:w w:val="110"/>
        </w:rPr>
        <w:t>a depicts the hardware con</w:t>
      </w:r>
      <w:r>
        <w:rPr>
          <w:rFonts w:ascii="Times New Roman" w:hAnsi="Times New Roman"/>
          <w:w w:val="110"/>
        </w:rPr>
        <w:t>ﬁ</w:t>
      </w:r>
      <w:r>
        <w:rPr>
          <w:w w:val="110"/>
        </w:rPr>
        <w:t xml:space="preserve">guration tested and reported here—essentially, a standard two-photon microscope with a resonant raster scanner and high-speed/high-extinction-ratio laser power </w:t>
      </w:r>
      <w:r>
        <w:rPr>
          <w:spacing w:val="-4"/>
          <w:w w:val="110"/>
        </w:rPr>
        <w:t xml:space="preserve">mod- </w:t>
      </w:r>
      <w:proofErr w:type="spellStart"/>
      <w:r>
        <w:rPr>
          <w:w w:val="110"/>
        </w:rPr>
        <w:t>ulator</w:t>
      </w:r>
      <w:proofErr w:type="spellEnd"/>
      <w:r>
        <w:rPr>
          <w:w w:val="110"/>
        </w:rPr>
        <w:t xml:space="preserve">. This schematic need not be taken as prescriptive, as one of </w:t>
      </w:r>
      <w:r>
        <w:rPr>
          <w:spacing w:val="-4"/>
          <w:w w:val="110"/>
        </w:rPr>
        <w:t xml:space="preserve">the </w:t>
      </w:r>
      <w:r>
        <w:rPr>
          <w:w w:val="110"/>
        </w:rPr>
        <w:t>bene</w:t>
      </w:r>
      <w:r>
        <w:rPr>
          <w:rFonts w:ascii="Times New Roman" w:hAnsi="Times New Roman"/>
          <w:w w:val="110"/>
        </w:rPr>
        <w:t>ﬁ</w:t>
      </w:r>
      <w:r>
        <w:rPr>
          <w:w w:val="110"/>
        </w:rPr>
        <w:t>ts to having an open system is the ability to modify</w:t>
      </w:r>
      <w:r>
        <w:rPr>
          <w:spacing w:val="-8"/>
          <w:w w:val="110"/>
        </w:rPr>
        <w:t xml:space="preserve"> </w:t>
      </w:r>
      <w:r>
        <w:rPr>
          <w:w w:val="110"/>
        </w:rPr>
        <w:t>components to meet the requirements of new</w:t>
      </w:r>
      <w:r>
        <w:rPr>
          <w:spacing w:val="19"/>
          <w:w w:val="110"/>
        </w:rPr>
        <w:t xml:space="preserve"> </w:t>
      </w:r>
      <w:r>
        <w:rPr>
          <w:w w:val="110"/>
        </w:rPr>
        <w:t>applications.</w:t>
      </w:r>
    </w:p>
    <w:p w14:paraId="0F5B011B" w14:textId="77777777" w:rsidR="00BA5D38" w:rsidRDefault="00FD59F2">
      <w:pPr>
        <w:pStyle w:val="a3"/>
        <w:spacing w:before="3" w:line="256" w:lineRule="auto"/>
        <w:ind w:right="38" w:firstLine="249"/>
        <w:jc w:val="both"/>
      </w:pPr>
      <w:r>
        <w:rPr>
          <w:w w:val="105"/>
        </w:rPr>
        <w:t xml:space="preserve">Throughout the manuscript, we use Cartesian coordinates to refer to directions and dimensions in the build envelope. Following this no- </w:t>
      </w:r>
      <w:proofErr w:type="spellStart"/>
      <w:r>
        <w:rPr>
          <w:w w:val="105"/>
        </w:rPr>
        <w:t>menclature</w:t>
      </w:r>
      <w:proofErr w:type="spellEnd"/>
      <w:r>
        <w:rPr>
          <w:w w:val="105"/>
        </w:rPr>
        <w:t xml:space="preserve">, </w:t>
      </w:r>
      <w:r>
        <w:rPr>
          <w:rFonts w:ascii="Cambria" w:hAnsi="Cambria"/>
          <w:i/>
          <w:w w:val="105"/>
        </w:rPr>
        <w:t xml:space="preserve">X </w:t>
      </w:r>
      <w:r>
        <w:rPr>
          <w:w w:val="105"/>
        </w:rPr>
        <w:t xml:space="preserve">and </w:t>
      </w:r>
      <w:r>
        <w:rPr>
          <w:rFonts w:ascii="Cambria" w:hAnsi="Cambria"/>
          <w:i/>
          <w:w w:val="105"/>
        </w:rPr>
        <w:t xml:space="preserve">Y </w:t>
      </w:r>
      <w:r>
        <w:rPr>
          <w:w w:val="105"/>
        </w:rPr>
        <w:t xml:space="preserve">are the perpendicular axes spanning a single focal plane of the orthogonal </w:t>
      </w:r>
      <w:r>
        <w:rPr>
          <w:rFonts w:ascii="Cambria" w:hAnsi="Cambria"/>
          <w:i/>
          <w:w w:val="105"/>
        </w:rPr>
        <w:t xml:space="preserve">Z </w:t>
      </w:r>
      <w:r>
        <w:rPr>
          <w:w w:val="105"/>
        </w:rPr>
        <w:t xml:space="preserve">direction. The microscope's zoom setting determines the size of this </w:t>
      </w:r>
      <w:r>
        <w:rPr>
          <w:rFonts w:ascii="Cambria" w:hAnsi="Cambria"/>
          <w:i/>
          <w:w w:val="105"/>
        </w:rPr>
        <w:t>X</w:t>
      </w:r>
      <w:r>
        <w:rPr>
          <w:w w:val="105"/>
        </w:rPr>
        <w:t>–</w:t>
      </w:r>
      <w:r>
        <w:rPr>
          <w:rFonts w:ascii="Cambria" w:hAnsi="Cambria"/>
          <w:i/>
          <w:w w:val="105"/>
        </w:rPr>
        <w:t xml:space="preserve">Y </w:t>
      </w:r>
      <w:r>
        <w:rPr>
          <w:w w:val="105"/>
        </w:rPr>
        <w:t xml:space="preserve">plane, which we refer to as the “workspace”. In keeping with this, </w:t>
      </w:r>
      <w:r>
        <w:rPr>
          <w:rFonts w:ascii="Cambria" w:hAnsi="Cambria"/>
          <w:i/>
          <w:w w:val="105"/>
        </w:rPr>
        <w:t xml:space="preserve">X </w:t>
      </w:r>
      <w:r>
        <w:rPr>
          <w:w w:val="105"/>
        </w:rPr>
        <w:t xml:space="preserve">denotes the direction of the high- speed (7.91 kHz) raster scanner's sweeps, and </w:t>
      </w:r>
      <w:r>
        <w:rPr>
          <w:rFonts w:ascii="Cambria" w:hAnsi="Cambria"/>
          <w:i/>
          <w:w w:val="105"/>
        </w:rPr>
        <w:t xml:space="preserve">Y </w:t>
      </w:r>
      <w:r>
        <w:rPr>
          <w:w w:val="105"/>
        </w:rPr>
        <w:t>identi</w:t>
      </w:r>
      <w:r>
        <w:rPr>
          <w:rFonts w:ascii="Times New Roman" w:hAnsi="Times New Roman"/>
          <w:w w:val="105"/>
        </w:rPr>
        <w:t>ﬁ</w:t>
      </w:r>
      <w:r>
        <w:rPr>
          <w:w w:val="105"/>
        </w:rPr>
        <w:t>es the slow galvanometer-controlled row index (</w:t>
      </w:r>
      <w:hyperlink w:anchor="_bookmark4" w:history="1">
        <w:r>
          <w:rPr>
            <w:color w:val="2B7CA5"/>
            <w:w w:val="105"/>
          </w:rPr>
          <w:t>Fig. 1</w:t>
        </w:r>
      </w:hyperlink>
      <w:r>
        <w:rPr>
          <w:w w:val="105"/>
        </w:rPr>
        <w:t>b).</w:t>
      </w:r>
    </w:p>
    <w:p w14:paraId="314613D2" w14:textId="77777777" w:rsidR="00BA5D38" w:rsidRDefault="00BA5D38">
      <w:pPr>
        <w:pStyle w:val="a3"/>
        <w:spacing w:before="4"/>
        <w:ind w:left="0"/>
        <w:rPr>
          <w:sz w:val="18"/>
        </w:rPr>
      </w:pPr>
    </w:p>
    <w:p w14:paraId="68731CCE" w14:textId="77777777" w:rsidR="00BA5D38" w:rsidRDefault="00FD59F2">
      <w:pPr>
        <w:pStyle w:val="a5"/>
        <w:numPr>
          <w:ilvl w:val="1"/>
          <w:numId w:val="2"/>
        </w:numPr>
        <w:tabs>
          <w:tab w:val="left" w:pos="459"/>
        </w:tabs>
        <w:ind w:hanging="348"/>
        <w:rPr>
          <w:rFonts w:ascii="Cambria"/>
          <w:i/>
          <w:sz w:val="16"/>
        </w:rPr>
      </w:pPr>
      <w:bookmarkStart w:id="8" w:name="A_3D_printer_built_on_a_two-photon_micro"/>
      <w:bookmarkEnd w:id="8"/>
      <w:r>
        <w:rPr>
          <w:rFonts w:ascii="Cambria"/>
          <w:i/>
          <w:sz w:val="16"/>
        </w:rPr>
        <w:t>A</w:t>
      </w:r>
      <w:r>
        <w:rPr>
          <w:rFonts w:ascii="Cambria"/>
          <w:i/>
          <w:spacing w:val="15"/>
          <w:sz w:val="16"/>
        </w:rPr>
        <w:t xml:space="preserve"> </w:t>
      </w:r>
      <w:r>
        <w:rPr>
          <w:rFonts w:ascii="Cambria"/>
          <w:i/>
          <w:sz w:val="16"/>
        </w:rPr>
        <w:t>3D</w:t>
      </w:r>
      <w:r>
        <w:rPr>
          <w:rFonts w:ascii="Cambria"/>
          <w:i/>
          <w:spacing w:val="16"/>
          <w:sz w:val="16"/>
        </w:rPr>
        <w:t xml:space="preserve"> </w:t>
      </w:r>
      <w:r>
        <w:rPr>
          <w:rFonts w:ascii="Cambria"/>
          <w:i/>
          <w:sz w:val="16"/>
        </w:rPr>
        <w:t>printer</w:t>
      </w:r>
      <w:r>
        <w:rPr>
          <w:rFonts w:ascii="Cambria"/>
          <w:i/>
          <w:spacing w:val="15"/>
          <w:sz w:val="16"/>
        </w:rPr>
        <w:t xml:space="preserve"> </w:t>
      </w:r>
      <w:r>
        <w:rPr>
          <w:rFonts w:ascii="Cambria"/>
          <w:i/>
          <w:sz w:val="16"/>
        </w:rPr>
        <w:t>built</w:t>
      </w:r>
      <w:r>
        <w:rPr>
          <w:rFonts w:ascii="Cambria"/>
          <w:i/>
          <w:spacing w:val="16"/>
          <w:sz w:val="16"/>
        </w:rPr>
        <w:t xml:space="preserve"> </w:t>
      </w:r>
      <w:r>
        <w:rPr>
          <w:rFonts w:ascii="Cambria"/>
          <w:i/>
          <w:sz w:val="16"/>
        </w:rPr>
        <w:t>on</w:t>
      </w:r>
      <w:r>
        <w:rPr>
          <w:rFonts w:ascii="Cambria"/>
          <w:i/>
          <w:spacing w:val="15"/>
          <w:sz w:val="16"/>
        </w:rPr>
        <w:t xml:space="preserve"> </w:t>
      </w:r>
      <w:r>
        <w:rPr>
          <w:rFonts w:ascii="Cambria"/>
          <w:i/>
          <w:smallCaps/>
          <w:sz w:val="16"/>
        </w:rPr>
        <w:t>a</w:t>
      </w:r>
      <w:r>
        <w:rPr>
          <w:rFonts w:ascii="Cambria"/>
          <w:i/>
          <w:spacing w:val="16"/>
          <w:sz w:val="16"/>
        </w:rPr>
        <w:t xml:space="preserve"> </w:t>
      </w:r>
      <w:r>
        <w:rPr>
          <w:rFonts w:ascii="Cambria"/>
          <w:i/>
          <w:sz w:val="16"/>
        </w:rPr>
        <w:t>two-photon</w:t>
      </w:r>
      <w:r>
        <w:rPr>
          <w:rFonts w:ascii="Cambria"/>
          <w:i/>
          <w:spacing w:val="17"/>
          <w:sz w:val="16"/>
        </w:rPr>
        <w:t xml:space="preserve"> </w:t>
      </w:r>
      <w:r>
        <w:rPr>
          <w:rFonts w:ascii="Cambria"/>
          <w:i/>
          <w:sz w:val="16"/>
        </w:rPr>
        <w:t>microscope</w:t>
      </w:r>
    </w:p>
    <w:p w14:paraId="2324E98C" w14:textId="77777777" w:rsidR="00BA5D38" w:rsidRDefault="00BA5D38">
      <w:pPr>
        <w:pStyle w:val="a3"/>
        <w:spacing w:before="8"/>
        <w:ind w:left="0"/>
        <w:rPr>
          <w:rFonts w:ascii="Cambria"/>
          <w:i/>
          <w:sz w:val="19"/>
        </w:rPr>
      </w:pPr>
    </w:p>
    <w:p w14:paraId="5A206A1D" w14:textId="77777777" w:rsidR="00BA5D38" w:rsidRDefault="00FD59F2">
      <w:pPr>
        <w:pStyle w:val="a3"/>
        <w:spacing w:line="256" w:lineRule="auto"/>
        <w:ind w:right="38" w:firstLine="249"/>
        <w:jc w:val="both"/>
      </w:pPr>
      <w:r>
        <w:rPr>
          <w:w w:val="115"/>
        </w:rPr>
        <w:t>The</w:t>
      </w:r>
      <w:r>
        <w:rPr>
          <w:spacing w:val="-9"/>
          <w:w w:val="115"/>
        </w:rPr>
        <w:t xml:space="preserve"> </w:t>
      </w:r>
      <w:r>
        <w:rPr>
          <w:w w:val="115"/>
        </w:rPr>
        <w:t>printer</w:t>
      </w:r>
      <w:r>
        <w:rPr>
          <w:spacing w:val="-10"/>
          <w:w w:val="115"/>
        </w:rPr>
        <w:t xml:space="preserve"> </w:t>
      </w:r>
      <w:r>
        <w:rPr>
          <w:w w:val="115"/>
        </w:rPr>
        <w:t>is</w:t>
      </w:r>
      <w:r>
        <w:rPr>
          <w:spacing w:val="-9"/>
          <w:w w:val="115"/>
        </w:rPr>
        <w:t xml:space="preserve"> </w:t>
      </w:r>
      <w:r>
        <w:rPr>
          <w:w w:val="115"/>
        </w:rPr>
        <w:t>built</w:t>
      </w:r>
      <w:r>
        <w:rPr>
          <w:spacing w:val="-9"/>
          <w:w w:val="115"/>
        </w:rPr>
        <w:t xml:space="preserve"> </w:t>
      </w:r>
      <w:r>
        <w:rPr>
          <w:w w:val="115"/>
        </w:rPr>
        <w:t>around</w:t>
      </w:r>
      <w:r>
        <w:rPr>
          <w:spacing w:val="-9"/>
          <w:w w:val="115"/>
        </w:rPr>
        <w:t xml:space="preserve"> </w:t>
      </w:r>
      <w:r>
        <w:rPr>
          <w:w w:val="115"/>
        </w:rPr>
        <w:t>a</w:t>
      </w:r>
      <w:r>
        <w:rPr>
          <w:spacing w:val="-9"/>
          <w:w w:val="115"/>
        </w:rPr>
        <w:t xml:space="preserve"> </w:t>
      </w:r>
      <w:r>
        <w:rPr>
          <w:w w:val="115"/>
        </w:rPr>
        <w:t>commercial</w:t>
      </w:r>
      <w:r>
        <w:rPr>
          <w:spacing w:val="-9"/>
          <w:w w:val="115"/>
        </w:rPr>
        <w:t xml:space="preserve"> </w:t>
      </w:r>
      <w:r>
        <w:rPr>
          <w:w w:val="115"/>
        </w:rPr>
        <w:t>two-photon</w:t>
      </w:r>
      <w:r>
        <w:rPr>
          <w:spacing w:val="-9"/>
          <w:w w:val="115"/>
        </w:rPr>
        <w:t xml:space="preserve"> </w:t>
      </w:r>
      <w:r>
        <w:rPr>
          <w:w w:val="115"/>
        </w:rPr>
        <w:t xml:space="preserve">microscope </w:t>
      </w:r>
      <w:proofErr w:type="gramStart"/>
      <w:r>
        <w:rPr>
          <w:w w:val="115"/>
        </w:rPr>
        <w:t>platform  (</w:t>
      </w:r>
      <w:proofErr w:type="gramEnd"/>
      <w:r>
        <w:rPr>
          <w:w w:val="115"/>
        </w:rPr>
        <w:t xml:space="preserve">Sutter  Moveable  Objective  Microscope).   A   </w:t>
      </w:r>
      <w:r>
        <w:rPr>
          <w:spacing w:val="-5"/>
          <w:w w:val="115"/>
        </w:rPr>
        <w:t xml:space="preserve">re-   </w:t>
      </w:r>
      <w:r>
        <w:rPr>
          <w:w w:val="115"/>
        </w:rPr>
        <w:t xml:space="preserve">sonant </w:t>
      </w:r>
      <w:r>
        <w:rPr>
          <w:w w:val="170"/>
        </w:rPr>
        <w:t xml:space="preserve">+ </w:t>
      </w:r>
      <w:r>
        <w:rPr>
          <w:w w:val="115"/>
        </w:rPr>
        <w:t>galvanometer scan module (Sutter MDR-R; 5-mm</w:t>
      </w:r>
      <w:r>
        <w:rPr>
          <w:spacing w:val="5"/>
          <w:w w:val="115"/>
        </w:rPr>
        <w:t xml:space="preserve"> </w:t>
      </w:r>
      <w:r>
        <w:rPr>
          <w:spacing w:val="-4"/>
          <w:w w:val="115"/>
        </w:rPr>
        <w:t xml:space="preserve">scan </w:t>
      </w:r>
      <w:r>
        <w:rPr>
          <w:w w:val="115"/>
        </w:rPr>
        <w:t>mirror)</w:t>
      </w:r>
      <w:r>
        <w:rPr>
          <w:spacing w:val="-15"/>
          <w:w w:val="115"/>
        </w:rPr>
        <w:t xml:space="preserve"> </w:t>
      </w:r>
      <w:r>
        <w:rPr>
          <w:w w:val="115"/>
        </w:rPr>
        <w:t>controls</w:t>
      </w:r>
      <w:r>
        <w:rPr>
          <w:spacing w:val="-14"/>
          <w:w w:val="115"/>
        </w:rPr>
        <w:t xml:space="preserve"> </w:t>
      </w:r>
      <w:r>
        <w:rPr>
          <w:w w:val="115"/>
        </w:rPr>
        <w:t>the</w:t>
      </w:r>
      <w:r>
        <w:rPr>
          <w:spacing w:val="-15"/>
          <w:w w:val="115"/>
        </w:rPr>
        <w:t xml:space="preserve"> </w:t>
      </w:r>
      <w:r>
        <w:rPr>
          <w:w w:val="115"/>
        </w:rPr>
        <w:t>laser's</w:t>
      </w:r>
      <w:r>
        <w:rPr>
          <w:spacing w:val="-14"/>
          <w:w w:val="115"/>
        </w:rPr>
        <w:t xml:space="preserve"> </w:t>
      </w:r>
      <w:r>
        <w:rPr>
          <w:rFonts w:ascii="Cambria" w:hAnsi="Cambria"/>
          <w:i/>
          <w:w w:val="115"/>
        </w:rPr>
        <w:t>X</w:t>
      </w:r>
      <w:r>
        <w:rPr>
          <w:w w:val="115"/>
        </w:rPr>
        <w:t>–</w:t>
      </w:r>
      <w:r>
        <w:rPr>
          <w:rFonts w:ascii="Cambria" w:hAnsi="Cambria"/>
          <w:i/>
          <w:w w:val="115"/>
        </w:rPr>
        <w:t>Y</w:t>
      </w:r>
      <w:r>
        <w:rPr>
          <w:rFonts w:ascii="Cambria" w:hAnsi="Cambria"/>
          <w:i/>
          <w:spacing w:val="-13"/>
          <w:w w:val="115"/>
        </w:rPr>
        <w:t xml:space="preserve"> </w:t>
      </w:r>
      <w:r>
        <w:rPr>
          <w:w w:val="115"/>
        </w:rPr>
        <w:t>focal</w:t>
      </w:r>
      <w:r>
        <w:rPr>
          <w:spacing w:val="-15"/>
          <w:w w:val="115"/>
        </w:rPr>
        <w:t xml:space="preserve"> </w:t>
      </w:r>
      <w:r>
        <w:rPr>
          <w:w w:val="115"/>
        </w:rPr>
        <w:t>point</w:t>
      </w:r>
      <w:r>
        <w:rPr>
          <w:spacing w:val="-15"/>
          <w:w w:val="115"/>
        </w:rPr>
        <w:t xml:space="preserve"> </w:t>
      </w:r>
      <w:r>
        <w:rPr>
          <w:w w:val="115"/>
        </w:rPr>
        <w:t>within</w:t>
      </w:r>
      <w:r>
        <w:rPr>
          <w:spacing w:val="-14"/>
          <w:w w:val="115"/>
        </w:rPr>
        <w:t xml:space="preserve"> </w:t>
      </w:r>
      <w:r>
        <w:rPr>
          <w:w w:val="115"/>
        </w:rPr>
        <w:t>the</w:t>
      </w:r>
      <w:r>
        <w:rPr>
          <w:spacing w:val="-15"/>
          <w:w w:val="115"/>
        </w:rPr>
        <w:t xml:space="preserve"> </w:t>
      </w:r>
      <w:r>
        <w:rPr>
          <w:w w:val="115"/>
        </w:rPr>
        <w:t>build</w:t>
      </w:r>
      <w:r>
        <w:rPr>
          <w:spacing w:val="-14"/>
          <w:w w:val="115"/>
        </w:rPr>
        <w:t xml:space="preserve"> </w:t>
      </w:r>
      <w:r>
        <w:rPr>
          <w:w w:val="115"/>
        </w:rPr>
        <w:t>envelope. An</w:t>
      </w:r>
      <w:r>
        <w:rPr>
          <w:spacing w:val="-12"/>
          <w:w w:val="115"/>
        </w:rPr>
        <w:t xml:space="preserve"> </w:t>
      </w:r>
      <w:r>
        <w:rPr>
          <w:w w:val="115"/>
        </w:rPr>
        <w:t>immersion</w:t>
      </w:r>
      <w:r>
        <w:rPr>
          <w:spacing w:val="-11"/>
          <w:w w:val="115"/>
        </w:rPr>
        <w:t xml:space="preserve"> </w:t>
      </w:r>
      <w:r>
        <w:rPr>
          <w:w w:val="115"/>
        </w:rPr>
        <w:t>objective</w:t>
      </w:r>
      <w:r>
        <w:rPr>
          <w:spacing w:val="-11"/>
          <w:w w:val="115"/>
        </w:rPr>
        <w:t xml:space="preserve"> </w:t>
      </w:r>
      <w:r>
        <w:rPr>
          <w:w w:val="115"/>
        </w:rPr>
        <w:t>lens</w:t>
      </w:r>
      <w:r>
        <w:rPr>
          <w:spacing w:val="-11"/>
          <w:w w:val="115"/>
        </w:rPr>
        <w:t xml:space="preserve"> </w:t>
      </w:r>
      <w:r>
        <w:rPr>
          <w:w w:val="115"/>
        </w:rPr>
        <w:t>(25×</w:t>
      </w:r>
      <w:r>
        <w:rPr>
          <w:spacing w:val="-11"/>
          <w:w w:val="115"/>
        </w:rPr>
        <w:t xml:space="preserve"> </w:t>
      </w:r>
      <w:r>
        <w:rPr>
          <w:w w:val="115"/>
        </w:rPr>
        <w:t>magni</w:t>
      </w:r>
      <w:r>
        <w:rPr>
          <w:rFonts w:ascii="Times New Roman" w:hAnsi="Times New Roman"/>
          <w:w w:val="115"/>
        </w:rPr>
        <w:t>ﬁ</w:t>
      </w:r>
      <w:r>
        <w:rPr>
          <w:w w:val="115"/>
        </w:rPr>
        <w:t>cation;</w:t>
      </w:r>
      <w:r>
        <w:rPr>
          <w:spacing w:val="-11"/>
          <w:w w:val="115"/>
        </w:rPr>
        <w:t xml:space="preserve"> </w:t>
      </w:r>
      <w:r>
        <w:rPr>
          <w:w w:val="115"/>
        </w:rPr>
        <w:t>numerical</w:t>
      </w:r>
      <w:r>
        <w:rPr>
          <w:spacing w:val="-11"/>
          <w:w w:val="115"/>
        </w:rPr>
        <w:t xml:space="preserve"> </w:t>
      </w:r>
      <w:r>
        <w:rPr>
          <w:w w:val="115"/>
        </w:rPr>
        <w:t xml:space="preserve">aperture (NA) of 0.8) with a refraction compensation ring (Zeiss LCI </w:t>
      </w:r>
      <w:r>
        <w:rPr>
          <w:spacing w:val="-3"/>
          <w:w w:val="115"/>
        </w:rPr>
        <w:t xml:space="preserve">Plan- </w:t>
      </w:r>
      <w:proofErr w:type="spellStart"/>
      <w:r>
        <w:rPr>
          <w:w w:val="110"/>
        </w:rPr>
        <w:t>Neo</w:t>
      </w:r>
      <w:r>
        <w:rPr>
          <w:rFonts w:ascii="Times New Roman" w:hAnsi="Times New Roman"/>
          <w:w w:val="110"/>
        </w:rPr>
        <w:t>ﬂ</w:t>
      </w:r>
      <w:r>
        <w:rPr>
          <w:w w:val="110"/>
        </w:rPr>
        <w:t>uar</w:t>
      </w:r>
      <w:proofErr w:type="spellEnd"/>
      <w:r>
        <w:rPr>
          <w:w w:val="110"/>
        </w:rPr>
        <w:t>;</w:t>
      </w:r>
      <w:r>
        <w:rPr>
          <w:spacing w:val="-11"/>
          <w:w w:val="110"/>
        </w:rPr>
        <w:t xml:space="preserve"> </w:t>
      </w:r>
      <w:r>
        <w:rPr>
          <w:w w:val="110"/>
        </w:rPr>
        <w:t>Model</w:t>
      </w:r>
      <w:r>
        <w:rPr>
          <w:spacing w:val="-9"/>
          <w:w w:val="110"/>
        </w:rPr>
        <w:t xml:space="preserve"> </w:t>
      </w:r>
      <w:r>
        <w:rPr>
          <w:w w:val="110"/>
        </w:rPr>
        <w:t>420852-9972)</w:t>
      </w:r>
      <w:r>
        <w:rPr>
          <w:spacing w:val="-9"/>
          <w:w w:val="110"/>
        </w:rPr>
        <w:t xml:space="preserve"> </w:t>
      </w:r>
      <w:r>
        <w:rPr>
          <w:w w:val="110"/>
        </w:rPr>
        <w:t>was</w:t>
      </w:r>
      <w:r>
        <w:rPr>
          <w:spacing w:val="-9"/>
          <w:w w:val="110"/>
        </w:rPr>
        <w:t xml:space="preserve"> </w:t>
      </w:r>
      <w:r>
        <w:rPr>
          <w:w w:val="110"/>
        </w:rPr>
        <w:t>used</w:t>
      </w:r>
      <w:r>
        <w:rPr>
          <w:spacing w:val="-10"/>
          <w:w w:val="110"/>
        </w:rPr>
        <w:t xml:space="preserve"> </w:t>
      </w:r>
      <w:r>
        <w:rPr>
          <w:w w:val="110"/>
        </w:rPr>
        <w:t>for</w:t>
      </w:r>
      <w:r>
        <w:rPr>
          <w:spacing w:val="-9"/>
          <w:w w:val="110"/>
        </w:rPr>
        <w:t xml:space="preserve"> </w:t>
      </w:r>
      <w:r>
        <w:rPr>
          <w:w w:val="110"/>
        </w:rPr>
        <w:t>both</w:t>
      </w:r>
      <w:r>
        <w:rPr>
          <w:spacing w:val="-10"/>
          <w:w w:val="110"/>
        </w:rPr>
        <w:t xml:space="preserve"> </w:t>
      </w:r>
      <w:r>
        <w:rPr>
          <w:w w:val="110"/>
        </w:rPr>
        <w:t>printing</w:t>
      </w:r>
      <w:r>
        <w:rPr>
          <w:spacing w:val="-10"/>
          <w:w w:val="110"/>
        </w:rPr>
        <w:t xml:space="preserve"> </w:t>
      </w:r>
      <w:r>
        <w:rPr>
          <w:w w:val="110"/>
        </w:rPr>
        <w:t>and</w:t>
      </w:r>
      <w:r>
        <w:rPr>
          <w:spacing w:val="-9"/>
          <w:w w:val="110"/>
        </w:rPr>
        <w:t xml:space="preserve"> </w:t>
      </w:r>
      <w:r>
        <w:rPr>
          <w:w w:val="110"/>
        </w:rPr>
        <w:t xml:space="preserve">imaging. </w:t>
      </w:r>
      <w:r>
        <w:rPr>
          <w:w w:val="115"/>
        </w:rPr>
        <w:t>A</w:t>
      </w:r>
      <w:r>
        <w:rPr>
          <w:spacing w:val="9"/>
          <w:w w:val="115"/>
        </w:rPr>
        <w:t xml:space="preserve"> </w:t>
      </w:r>
      <w:r>
        <w:rPr>
          <w:w w:val="115"/>
        </w:rPr>
        <w:t>piezo-scanner</w:t>
      </w:r>
      <w:r>
        <w:rPr>
          <w:spacing w:val="11"/>
          <w:w w:val="115"/>
        </w:rPr>
        <w:t xml:space="preserve"> </w:t>
      </w:r>
      <w:r>
        <w:rPr>
          <w:w w:val="115"/>
        </w:rPr>
        <w:t>(</w:t>
      </w:r>
      <w:proofErr w:type="spellStart"/>
      <w:r>
        <w:rPr>
          <w:w w:val="115"/>
        </w:rPr>
        <w:t>Thorabs</w:t>
      </w:r>
      <w:proofErr w:type="spellEnd"/>
      <w:r>
        <w:rPr>
          <w:spacing w:val="9"/>
          <w:w w:val="115"/>
        </w:rPr>
        <w:t xml:space="preserve"> </w:t>
      </w:r>
      <w:r>
        <w:rPr>
          <w:w w:val="115"/>
        </w:rPr>
        <w:t>PFM450)</w:t>
      </w:r>
      <w:r>
        <w:rPr>
          <w:spacing w:val="10"/>
          <w:w w:val="115"/>
        </w:rPr>
        <w:t xml:space="preserve"> </w:t>
      </w:r>
      <w:r>
        <w:rPr>
          <w:w w:val="115"/>
        </w:rPr>
        <w:t>enabled</w:t>
      </w:r>
      <w:r>
        <w:rPr>
          <w:spacing w:val="10"/>
          <w:w w:val="115"/>
        </w:rPr>
        <w:t xml:space="preserve"> </w:t>
      </w:r>
      <w:r>
        <w:rPr>
          <w:w w:val="115"/>
        </w:rPr>
        <w:t>fast,</w:t>
      </w:r>
      <w:r>
        <w:rPr>
          <w:spacing w:val="9"/>
          <w:w w:val="115"/>
        </w:rPr>
        <w:t xml:space="preserve"> </w:t>
      </w:r>
      <w:r>
        <w:rPr>
          <w:w w:val="115"/>
        </w:rPr>
        <w:t>precise</w:t>
      </w:r>
      <w:r>
        <w:rPr>
          <w:spacing w:val="9"/>
          <w:w w:val="115"/>
        </w:rPr>
        <w:t xml:space="preserve"> </w:t>
      </w:r>
      <w:r>
        <w:rPr>
          <w:rFonts w:ascii="Cambria" w:hAnsi="Cambria"/>
          <w:i/>
          <w:spacing w:val="-3"/>
          <w:w w:val="115"/>
        </w:rPr>
        <w:t>Z</w:t>
      </w:r>
      <w:r>
        <w:rPr>
          <w:spacing w:val="-3"/>
          <w:w w:val="115"/>
        </w:rPr>
        <w:t>-axis</w:t>
      </w:r>
    </w:p>
    <w:p w14:paraId="2893B49A" w14:textId="77777777" w:rsidR="00BA5D38" w:rsidRDefault="00FD59F2">
      <w:pPr>
        <w:pStyle w:val="a3"/>
        <w:spacing w:before="105" w:line="256" w:lineRule="auto"/>
        <w:ind w:right="110"/>
        <w:jc w:val="both"/>
      </w:pPr>
      <w:r>
        <w:br w:type="column"/>
      </w:r>
      <w:r>
        <w:rPr>
          <w:w w:val="110"/>
        </w:rPr>
        <w:t>positioning of the objective lens (and hence the focal plane) during</w:t>
      </w:r>
      <w:r>
        <w:rPr>
          <w:spacing w:val="39"/>
          <w:w w:val="110"/>
        </w:rPr>
        <w:t xml:space="preserve"> </w:t>
      </w:r>
      <w:r>
        <w:rPr>
          <w:w w:val="110"/>
        </w:rPr>
        <w:t xml:space="preserve">printing. The build plate is #0 </w:t>
      </w:r>
      <w:proofErr w:type="spellStart"/>
      <w:r>
        <w:rPr>
          <w:w w:val="110"/>
        </w:rPr>
        <w:t>coverglass</w:t>
      </w:r>
      <w:proofErr w:type="spellEnd"/>
      <w:r>
        <w:rPr>
          <w:w w:val="110"/>
        </w:rPr>
        <w:t xml:space="preserve"> (</w:t>
      </w:r>
      <w:proofErr w:type="spellStart"/>
      <w:r>
        <w:rPr>
          <w:w w:val="110"/>
        </w:rPr>
        <w:t>Goldseal</w:t>
      </w:r>
      <w:proofErr w:type="spellEnd"/>
      <w:r>
        <w:rPr>
          <w:w w:val="110"/>
        </w:rPr>
        <w:t xml:space="preserve"> 260320) supported at its edges by a slide holder (</w:t>
      </w:r>
      <w:proofErr w:type="spellStart"/>
      <w:r>
        <w:rPr>
          <w:w w:val="110"/>
        </w:rPr>
        <w:t>ThorLabs</w:t>
      </w:r>
      <w:proofErr w:type="spellEnd"/>
      <w:r>
        <w:rPr>
          <w:w w:val="110"/>
        </w:rPr>
        <w:t xml:space="preserve"> MAX3SLH), facilitating </w:t>
      </w:r>
      <w:r>
        <w:rPr>
          <w:spacing w:val="-4"/>
          <w:w w:val="110"/>
        </w:rPr>
        <w:t xml:space="preserve">easy </w:t>
      </w:r>
      <w:r>
        <w:rPr>
          <w:w w:val="110"/>
        </w:rPr>
        <w:t xml:space="preserve">exchange of build plates and allowing the </w:t>
      </w:r>
      <w:proofErr w:type="spellStart"/>
      <w:r>
        <w:rPr>
          <w:w w:val="110"/>
        </w:rPr>
        <w:t>coverglass</w:t>
      </w:r>
      <w:proofErr w:type="spellEnd"/>
      <w:r>
        <w:rPr>
          <w:w w:val="110"/>
        </w:rPr>
        <w:t xml:space="preserve"> to break without damaging the objective in an accidental crash. A photomultiplier</w:t>
      </w:r>
      <w:r>
        <w:rPr>
          <w:spacing w:val="39"/>
          <w:w w:val="110"/>
        </w:rPr>
        <w:t xml:space="preserve"> </w:t>
      </w:r>
      <w:r>
        <w:rPr>
          <w:w w:val="110"/>
        </w:rPr>
        <w:t>camera</w:t>
      </w:r>
      <w:r>
        <w:rPr>
          <w:spacing w:val="-5"/>
          <w:w w:val="110"/>
        </w:rPr>
        <w:t xml:space="preserve"> </w:t>
      </w:r>
      <w:r>
        <w:rPr>
          <w:w w:val="110"/>
        </w:rPr>
        <w:t>(Hamamatsu</w:t>
      </w:r>
      <w:r>
        <w:rPr>
          <w:spacing w:val="-3"/>
          <w:w w:val="110"/>
        </w:rPr>
        <w:t xml:space="preserve"> </w:t>
      </w:r>
      <w:r>
        <w:rPr>
          <w:w w:val="110"/>
        </w:rPr>
        <w:t>C8137-02)</w:t>
      </w:r>
      <w:r>
        <w:rPr>
          <w:spacing w:val="-3"/>
          <w:w w:val="110"/>
        </w:rPr>
        <w:t xml:space="preserve"> </w:t>
      </w:r>
      <w:r>
        <w:rPr>
          <w:w w:val="110"/>
        </w:rPr>
        <w:t>allowed</w:t>
      </w:r>
      <w:r>
        <w:rPr>
          <w:spacing w:val="-4"/>
          <w:w w:val="110"/>
        </w:rPr>
        <w:t xml:space="preserve"> </w:t>
      </w:r>
      <w:r>
        <w:rPr>
          <w:w w:val="110"/>
        </w:rPr>
        <w:t>imaging</w:t>
      </w:r>
      <w:r>
        <w:rPr>
          <w:spacing w:val="-3"/>
          <w:w w:val="110"/>
        </w:rPr>
        <w:t xml:space="preserve"> </w:t>
      </w:r>
      <w:r>
        <w:rPr>
          <w:w w:val="110"/>
        </w:rPr>
        <w:t>of</w:t>
      </w:r>
      <w:r>
        <w:rPr>
          <w:spacing w:val="-5"/>
          <w:w w:val="110"/>
        </w:rPr>
        <w:t xml:space="preserve"> </w:t>
      </w:r>
      <w:r>
        <w:rPr>
          <w:w w:val="110"/>
        </w:rPr>
        <w:t>the</w:t>
      </w:r>
      <w:r>
        <w:rPr>
          <w:spacing w:val="-3"/>
          <w:w w:val="110"/>
        </w:rPr>
        <w:t xml:space="preserve"> </w:t>
      </w:r>
      <w:r>
        <w:rPr>
          <w:w w:val="110"/>
        </w:rPr>
        <w:t>workspace</w:t>
      </w:r>
      <w:r>
        <w:rPr>
          <w:spacing w:val="-4"/>
          <w:w w:val="110"/>
        </w:rPr>
        <w:t xml:space="preserve"> </w:t>
      </w:r>
      <w:r>
        <w:rPr>
          <w:spacing w:val="-5"/>
          <w:w w:val="110"/>
        </w:rPr>
        <w:t xml:space="preserve">and </w:t>
      </w:r>
      <w:r>
        <w:rPr>
          <w:w w:val="110"/>
        </w:rPr>
        <w:t>printed</w:t>
      </w:r>
      <w:r>
        <w:rPr>
          <w:spacing w:val="12"/>
          <w:w w:val="110"/>
        </w:rPr>
        <w:t xml:space="preserve"> </w:t>
      </w:r>
      <w:r>
        <w:rPr>
          <w:w w:val="110"/>
        </w:rPr>
        <w:t>objects.</w:t>
      </w:r>
    </w:p>
    <w:p w14:paraId="45843829" w14:textId="77777777" w:rsidR="00BA5D38" w:rsidRDefault="00FD59F2">
      <w:pPr>
        <w:pStyle w:val="a3"/>
        <w:spacing w:before="1" w:line="249" w:lineRule="auto"/>
        <w:ind w:right="110" w:firstLine="249"/>
        <w:jc w:val="both"/>
      </w:pPr>
      <w:r>
        <w:rPr>
          <w:w w:val="110"/>
        </w:rPr>
        <w:t xml:space="preserve">A tunable </w:t>
      </w:r>
      <w:proofErr w:type="spellStart"/>
      <w:r>
        <w:rPr>
          <w:w w:val="110"/>
        </w:rPr>
        <w:t>Ti</w:t>
      </w:r>
      <w:proofErr w:type="spellEnd"/>
      <w:r>
        <w:rPr>
          <w:w w:val="110"/>
        </w:rPr>
        <w:t xml:space="preserve">–Sapphire laser system (Spectra-Physics Millennia </w:t>
      </w:r>
      <w:proofErr w:type="spellStart"/>
      <w:r>
        <w:rPr>
          <w:spacing w:val="-7"/>
          <w:w w:val="110"/>
        </w:rPr>
        <w:t>Xs</w:t>
      </w:r>
      <w:proofErr w:type="spellEnd"/>
      <w:r>
        <w:rPr>
          <w:spacing w:val="25"/>
          <w:w w:val="110"/>
        </w:rPr>
        <w:t xml:space="preserve"> </w:t>
      </w:r>
      <w:r>
        <w:rPr>
          <w:w w:val="110"/>
        </w:rPr>
        <w:t xml:space="preserve">pump </w:t>
      </w:r>
      <w:proofErr w:type="gramStart"/>
      <w:r>
        <w:rPr>
          <w:w w:val="110"/>
        </w:rPr>
        <w:t>laser  with</w:t>
      </w:r>
      <w:proofErr w:type="gramEnd"/>
      <w:r>
        <w:rPr>
          <w:w w:val="110"/>
        </w:rPr>
        <w:t xml:space="preserve">  Tsunami  3955  cavity)  (</w:t>
      </w:r>
      <w:r>
        <w:rPr>
          <w:rFonts w:ascii="Lucida Sans Unicode" w:hAnsi="Lucida Sans Unicode"/>
          <w:w w:val="110"/>
        </w:rPr>
        <w:t>∼</w:t>
      </w:r>
      <w:r>
        <w:rPr>
          <w:w w:val="110"/>
        </w:rPr>
        <w:t>120 fs  pulse  duration,</w:t>
      </w:r>
      <w:r>
        <w:rPr>
          <w:spacing w:val="39"/>
          <w:w w:val="110"/>
        </w:rPr>
        <w:t xml:space="preserve"> </w:t>
      </w:r>
      <w:r>
        <w:rPr>
          <w:w w:val="110"/>
        </w:rPr>
        <w:t>80</w:t>
      </w:r>
      <w:r>
        <w:rPr>
          <w:spacing w:val="-18"/>
          <w:w w:val="110"/>
        </w:rPr>
        <w:t xml:space="preserve"> </w:t>
      </w:r>
      <w:r>
        <w:rPr>
          <w:w w:val="110"/>
        </w:rPr>
        <w:t>MHz</w:t>
      </w:r>
      <w:r>
        <w:rPr>
          <w:spacing w:val="-10"/>
          <w:w w:val="110"/>
        </w:rPr>
        <w:t xml:space="preserve"> </w:t>
      </w:r>
      <w:r>
        <w:rPr>
          <w:w w:val="110"/>
        </w:rPr>
        <w:t>repetition)</w:t>
      </w:r>
      <w:r>
        <w:rPr>
          <w:spacing w:val="-10"/>
          <w:w w:val="110"/>
        </w:rPr>
        <w:t xml:space="preserve"> </w:t>
      </w:r>
      <w:r>
        <w:rPr>
          <w:w w:val="110"/>
        </w:rPr>
        <w:t>provided</w:t>
      </w:r>
      <w:r>
        <w:rPr>
          <w:spacing w:val="-10"/>
          <w:w w:val="110"/>
        </w:rPr>
        <w:t xml:space="preserve"> </w:t>
      </w:r>
      <w:r>
        <w:rPr>
          <w:w w:val="110"/>
        </w:rPr>
        <w:t>the</w:t>
      </w:r>
      <w:r>
        <w:rPr>
          <w:spacing w:val="-10"/>
          <w:w w:val="110"/>
        </w:rPr>
        <w:t xml:space="preserve"> </w:t>
      </w:r>
      <w:r>
        <w:rPr>
          <w:w w:val="110"/>
        </w:rPr>
        <w:t>laser</w:t>
      </w:r>
      <w:r>
        <w:rPr>
          <w:spacing w:val="-11"/>
          <w:w w:val="110"/>
        </w:rPr>
        <w:t xml:space="preserve"> </w:t>
      </w:r>
      <w:r>
        <w:rPr>
          <w:w w:val="110"/>
        </w:rPr>
        <w:t>radiation</w:t>
      </w:r>
      <w:r>
        <w:rPr>
          <w:spacing w:val="-10"/>
          <w:w w:val="110"/>
        </w:rPr>
        <w:t xml:space="preserve"> </w:t>
      </w:r>
      <w:r>
        <w:rPr>
          <w:w w:val="110"/>
        </w:rPr>
        <w:t>for</w:t>
      </w:r>
      <w:r>
        <w:rPr>
          <w:spacing w:val="-11"/>
          <w:w w:val="110"/>
        </w:rPr>
        <w:t xml:space="preserve"> </w:t>
      </w:r>
      <w:r>
        <w:rPr>
          <w:w w:val="110"/>
        </w:rPr>
        <w:t>both</w:t>
      </w:r>
      <w:r>
        <w:rPr>
          <w:spacing w:val="-10"/>
          <w:w w:val="110"/>
        </w:rPr>
        <w:t xml:space="preserve"> </w:t>
      </w:r>
      <w:proofErr w:type="spellStart"/>
      <w:r>
        <w:rPr>
          <w:w w:val="110"/>
        </w:rPr>
        <w:t>polymerisation</w:t>
      </w:r>
      <w:proofErr w:type="spellEnd"/>
      <w:r>
        <w:rPr>
          <w:w w:val="110"/>
        </w:rPr>
        <w:t xml:space="preserve"> and</w:t>
      </w:r>
      <w:r>
        <w:rPr>
          <w:spacing w:val="-9"/>
          <w:w w:val="110"/>
        </w:rPr>
        <w:t xml:space="preserve"> </w:t>
      </w:r>
      <w:proofErr w:type="spellStart"/>
      <w:r>
        <w:rPr>
          <w:w w:val="110"/>
        </w:rPr>
        <w:t>visualisation</w:t>
      </w:r>
      <w:proofErr w:type="spellEnd"/>
      <w:r>
        <w:rPr>
          <w:spacing w:val="-8"/>
          <w:w w:val="110"/>
        </w:rPr>
        <w:t xml:space="preserve"> </w:t>
      </w:r>
      <w:r>
        <w:rPr>
          <w:w w:val="110"/>
        </w:rPr>
        <w:t>of</w:t>
      </w:r>
      <w:r>
        <w:rPr>
          <w:spacing w:val="-8"/>
          <w:w w:val="110"/>
        </w:rPr>
        <w:t xml:space="preserve"> </w:t>
      </w:r>
      <w:r>
        <w:rPr>
          <w:w w:val="110"/>
        </w:rPr>
        <w:t>the</w:t>
      </w:r>
      <w:r>
        <w:rPr>
          <w:spacing w:val="-9"/>
          <w:w w:val="110"/>
        </w:rPr>
        <w:t xml:space="preserve"> </w:t>
      </w:r>
      <w:r>
        <w:rPr>
          <w:w w:val="110"/>
        </w:rPr>
        <w:t>photoresist</w:t>
      </w:r>
      <w:r>
        <w:rPr>
          <w:spacing w:val="-8"/>
          <w:w w:val="110"/>
        </w:rPr>
        <w:t xml:space="preserve"> </w:t>
      </w:r>
      <w:r>
        <w:rPr>
          <w:w w:val="110"/>
        </w:rPr>
        <w:t>and</w:t>
      </w:r>
      <w:r>
        <w:rPr>
          <w:spacing w:val="-8"/>
          <w:w w:val="110"/>
        </w:rPr>
        <w:t xml:space="preserve"> </w:t>
      </w:r>
      <w:r>
        <w:rPr>
          <w:w w:val="110"/>
        </w:rPr>
        <w:t>printed</w:t>
      </w:r>
      <w:r>
        <w:rPr>
          <w:spacing w:val="-9"/>
          <w:w w:val="110"/>
        </w:rPr>
        <w:t xml:space="preserve"> </w:t>
      </w:r>
      <w:r>
        <w:rPr>
          <w:w w:val="110"/>
        </w:rPr>
        <w:t>objects.</w:t>
      </w:r>
      <w:r>
        <w:rPr>
          <w:spacing w:val="-8"/>
          <w:w w:val="110"/>
        </w:rPr>
        <w:t xml:space="preserve"> </w:t>
      </w:r>
      <w:r>
        <w:rPr>
          <w:w w:val="110"/>
        </w:rPr>
        <w:t>We</w:t>
      </w:r>
      <w:r>
        <w:rPr>
          <w:spacing w:val="-9"/>
          <w:w w:val="110"/>
        </w:rPr>
        <w:t xml:space="preserve"> </w:t>
      </w:r>
      <w:r>
        <w:rPr>
          <w:w w:val="110"/>
        </w:rPr>
        <w:t>used</w:t>
      </w:r>
      <w:r>
        <w:rPr>
          <w:spacing w:val="-8"/>
          <w:w w:val="110"/>
        </w:rPr>
        <w:t xml:space="preserve"> </w:t>
      </w:r>
      <w:r>
        <w:rPr>
          <w:spacing w:val="-4"/>
          <w:w w:val="110"/>
        </w:rPr>
        <w:t xml:space="preserve">pump </w:t>
      </w:r>
      <w:r>
        <w:rPr>
          <w:w w:val="110"/>
        </w:rPr>
        <w:t xml:space="preserve">laser powers in the range of 6–10 W, resulting in a </w:t>
      </w:r>
      <w:r>
        <w:rPr>
          <w:rFonts w:ascii="Lucida Sans Unicode" w:hAnsi="Lucida Sans Unicode"/>
          <w:w w:val="110"/>
        </w:rPr>
        <w:t>∼</w:t>
      </w:r>
      <w:r>
        <w:rPr>
          <w:w w:val="110"/>
        </w:rPr>
        <w:t xml:space="preserve">600–1400-mW mode-locked output beam at the </w:t>
      </w:r>
      <w:proofErr w:type="spellStart"/>
      <w:r>
        <w:rPr>
          <w:w w:val="110"/>
        </w:rPr>
        <w:t>polymerisation</w:t>
      </w:r>
      <w:proofErr w:type="spellEnd"/>
      <w:r>
        <w:rPr>
          <w:w w:val="110"/>
        </w:rPr>
        <w:t xml:space="preserve"> half-energy </w:t>
      </w:r>
      <w:r>
        <w:rPr>
          <w:spacing w:val="-4"/>
          <w:w w:val="110"/>
        </w:rPr>
        <w:t xml:space="preserve">wave- </w:t>
      </w:r>
      <w:r>
        <w:rPr>
          <w:w w:val="110"/>
        </w:rPr>
        <w:t>length (tunable, but typically 780 nm). Beam intensity was modulated by a Pockels cell (</w:t>
      </w:r>
      <w:proofErr w:type="spellStart"/>
      <w:r>
        <w:rPr>
          <w:w w:val="110"/>
        </w:rPr>
        <w:t>ConOptics</w:t>
      </w:r>
      <w:proofErr w:type="spellEnd"/>
      <w:r>
        <w:rPr>
          <w:w w:val="110"/>
        </w:rPr>
        <w:t xml:space="preserve"> 350-80 cell and 302RM voltage ampli</w:t>
      </w:r>
      <w:r>
        <w:rPr>
          <w:rFonts w:ascii="Times New Roman" w:hAnsi="Times New Roman"/>
          <w:w w:val="110"/>
        </w:rPr>
        <w:t>ﬁ</w:t>
      </w:r>
      <w:r>
        <w:rPr>
          <w:w w:val="110"/>
        </w:rPr>
        <w:t xml:space="preserve">er) interfaced with a 3.33-MHz DAC (National Instruments PXIe-6356) </w:t>
      </w:r>
      <w:r>
        <w:rPr>
          <w:spacing w:val="-5"/>
          <w:w w:val="110"/>
        </w:rPr>
        <w:t xml:space="preserve">(we </w:t>
      </w:r>
      <w:r>
        <w:rPr>
          <w:w w:val="110"/>
        </w:rPr>
        <w:t xml:space="preserve">note that this Pockels cell and driver are not rated for 3-MHz use, but the nonlinearity of the </w:t>
      </w:r>
      <w:proofErr w:type="spellStart"/>
      <w:r>
        <w:rPr>
          <w:w w:val="110"/>
        </w:rPr>
        <w:t>polymerisation</w:t>
      </w:r>
      <w:proofErr w:type="spellEnd"/>
      <w:r>
        <w:rPr>
          <w:w w:val="110"/>
        </w:rPr>
        <w:t xml:space="preserve"> reaction allows us to control</w:t>
      </w:r>
      <w:r>
        <w:rPr>
          <w:spacing w:val="39"/>
          <w:w w:val="110"/>
        </w:rPr>
        <w:t xml:space="preserve"> </w:t>
      </w:r>
      <w:r>
        <w:rPr>
          <w:w w:val="110"/>
        </w:rPr>
        <w:t xml:space="preserve">printing </w:t>
      </w:r>
      <w:proofErr w:type="spellStart"/>
      <w:r>
        <w:rPr>
          <w:w w:val="110"/>
        </w:rPr>
        <w:t>voxelisation</w:t>
      </w:r>
      <w:proofErr w:type="spellEnd"/>
      <w:r>
        <w:rPr>
          <w:w w:val="110"/>
        </w:rPr>
        <w:t xml:space="preserve"> at a frequency higher than that for which </w:t>
      </w:r>
      <w:r>
        <w:rPr>
          <w:spacing w:val="-4"/>
          <w:w w:val="110"/>
        </w:rPr>
        <w:t xml:space="preserve">the </w:t>
      </w:r>
      <w:r>
        <w:rPr>
          <w:w w:val="110"/>
        </w:rPr>
        <w:t>Pockels</w:t>
      </w:r>
      <w:r>
        <w:rPr>
          <w:spacing w:val="-6"/>
          <w:w w:val="110"/>
        </w:rPr>
        <w:t xml:space="preserve"> </w:t>
      </w:r>
      <w:r>
        <w:rPr>
          <w:w w:val="110"/>
        </w:rPr>
        <w:t>cell</w:t>
      </w:r>
      <w:r>
        <w:rPr>
          <w:spacing w:val="-5"/>
          <w:w w:val="110"/>
        </w:rPr>
        <w:t xml:space="preserve"> </w:t>
      </w:r>
      <w:r>
        <w:rPr>
          <w:w w:val="110"/>
        </w:rPr>
        <w:t>is</w:t>
      </w:r>
      <w:r>
        <w:rPr>
          <w:spacing w:val="-6"/>
          <w:w w:val="110"/>
        </w:rPr>
        <w:t xml:space="preserve"> </w:t>
      </w:r>
      <w:r>
        <w:rPr>
          <w:w w:val="110"/>
        </w:rPr>
        <w:t>rated.</w:t>
      </w:r>
      <w:r>
        <w:rPr>
          <w:spacing w:val="-5"/>
          <w:w w:val="110"/>
        </w:rPr>
        <w:t xml:space="preserve"> </w:t>
      </w:r>
      <w:r>
        <w:rPr>
          <w:w w:val="110"/>
        </w:rPr>
        <w:t>Nonetheless,</w:t>
      </w:r>
      <w:r>
        <w:rPr>
          <w:spacing w:val="-6"/>
          <w:w w:val="110"/>
        </w:rPr>
        <w:t xml:space="preserve"> </w:t>
      </w:r>
      <w:r>
        <w:rPr>
          <w:w w:val="110"/>
        </w:rPr>
        <w:t>we</w:t>
      </w:r>
      <w:r>
        <w:rPr>
          <w:spacing w:val="-6"/>
          <w:w w:val="110"/>
        </w:rPr>
        <w:t xml:space="preserve"> </w:t>
      </w:r>
      <w:r>
        <w:rPr>
          <w:w w:val="110"/>
        </w:rPr>
        <w:t>recommend</w:t>
      </w:r>
      <w:r>
        <w:rPr>
          <w:spacing w:val="-6"/>
          <w:w w:val="110"/>
        </w:rPr>
        <w:t xml:space="preserve"> </w:t>
      </w:r>
      <w:r>
        <w:rPr>
          <w:w w:val="110"/>
        </w:rPr>
        <w:t>that</w:t>
      </w:r>
      <w:r>
        <w:rPr>
          <w:spacing w:val="-5"/>
          <w:w w:val="110"/>
        </w:rPr>
        <w:t xml:space="preserve"> </w:t>
      </w:r>
      <w:r>
        <w:rPr>
          <w:w w:val="110"/>
        </w:rPr>
        <w:t>users</w:t>
      </w:r>
      <w:r>
        <w:rPr>
          <w:spacing w:val="-6"/>
          <w:w w:val="110"/>
        </w:rPr>
        <w:t xml:space="preserve"> </w:t>
      </w:r>
      <w:r>
        <w:rPr>
          <w:w w:val="110"/>
        </w:rPr>
        <w:t>work</w:t>
      </w:r>
      <w:r>
        <w:rPr>
          <w:spacing w:val="-5"/>
          <w:w w:val="110"/>
        </w:rPr>
        <w:t xml:space="preserve"> </w:t>
      </w:r>
      <w:r>
        <w:rPr>
          <w:spacing w:val="-4"/>
          <w:w w:val="110"/>
        </w:rPr>
        <w:t xml:space="preserve">with </w:t>
      </w:r>
      <w:r>
        <w:rPr>
          <w:w w:val="110"/>
        </w:rPr>
        <w:t xml:space="preserve">a faster Pockels cell and driver in order to improve small-feature </w:t>
      </w:r>
      <w:r>
        <w:rPr>
          <w:spacing w:val="-4"/>
          <w:w w:val="110"/>
        </w:rPr>
        <w:t xml:space="preserve">ac- </w:t>
      </w:r>
      <w:r>
        <w:rPr>
          <w:w w:val="110"/>
        </w:rPr>
        <w:t xml:space="preserve">curacy). Laser intensity was continuously monitored by sampling </w:t>
      </w:r>
      <w:r>
        <w:rPr>
          <w:spacing w:val="-4"/>
          <w:w w:val="110"/>
        </w:rPr>
        <w:t xml:space="preserve">the </w:t>
      </w:r>
      <w:r>
        <w:rPr>
          <w:w w:val="110"/>
        </w:rPr>
        <w:t>passing beam (</w:t>
      </w:r>
      <w:proofErr w:type="spellStart"/>
      <w:r>
        <w:rPr>
          <w:w w:val="110"/>
        </w:rPr>
        <w:t>ThorLabs</w:t>
      </w:r>
      <w:proofErr w:type="spellEnd"/>
      <w:r>
        <w:rPr>
          <w:w w:val="110"/>
        </w:rPr>
        <w:t xml:space="preserve"> BSF10-B, SM05PD2A, and PDA200C). </w:t>
      </w:r>
      <w:r>
        <w:rPr>
          <w:spacing w:val="-8"/>
          <w:w w:val="110"/>
        </w:rPr>
        <w:t xml:space="preserve">To </w:t>
      </w:r>
      <w:r>
        <w:rPr>
          <w:rFonts w:ascii="Times New Roman" w:hAnsi="Times New Roman"/>
          <w:w w:val="110"/>
        </w:rPr>
        <w:t>ﬂ</w:t>
      </w:r>
      <w:r>
        <w:rPr>
          <w:w w:val="110"/>
        </w:rPr>
        <w:t>atten the pro</w:t>
      </w:r>
      <w:r>
        <w:rPr>
          <w:rFonts w:ascii="Times New Roman" w:hAnsi="Times New Roman"/>
          <w:w w:val="110"/>
        </w:rPr>
        <w:t>ﬁ</w:t>
      </w:r>
      <w:r>
        <w:rPr>
          <w:w w:val="110"/>
        </w:rPr>
        <w:t>le and improve collimation, the beam was</w:t>
      </w:r>
      <w:r>
        <w:rPr>
          <w:spacing w:val="26"/>
          <w:w w:val="110"/>
        </w:rPr>
        <w:t xml:space="preserve"> </w:t>
      </w:r>
      <w:r>
        <w:rPr>
          <w:w w:val="110"/>
        </w:rPr>
        <w:t>routed</w:t>
      </w:r>
    </w:p>
    <w:p w14:paraId="7C6B49EB" w14:textId="77777777" w:rsidR="00BA5D38" w:rsidRDefault="00FD59F2">
      <w:pPr>
        <w:pStyle w:val="a3"/>
        <w:spacing w:line="256" w:lineRule="auto"/>
        <w:ind w:right="111"/>
        <w:jc w:val="both"/>
      </w:pPr>
      <w:r>
        <w:rPr>
          <w:w w:val="110"/>
        </w:rPr>
        <w:t xml:space="preserve">through a </w:t>
      </w:r>
      <w:r>
        <w:rPr>
          <w:w w:val="125"/>
        </w:rPr>
        <w:t xml:space="preserve">2× </w:t>
      </w:r>
      <w:r>
        <w:rPr>
          <w:w w:val="110"/>
        </w:rPr>
        <w:t>Galilean beam expander (</w:t>
      </w:r>
      <w:proofErr w:type="spellStart"/>
      <w:r>
        <w:rPr>
          <w:w w:val="110"/>
        </w:rPr>
        <w:t>ThorLabs</w:t>
      </w:r>
      <w:proofErr w:type="spellEnd"/>
      <w:r>
        <w:rPr>
          <w:w w:val="110"/>
        </w:rPr>
        <w:t xml:space="preserve"> GBE02-B) before entering the microscopy optics (</w:t>
      </w:r>
      <w:hyperlink w:anchor="_bookmark4" w:history="1">
        <w:r>
          <w:rPr>
            <w:color w:val="2B7CA5"/>
            <w:w w:val="110"/>
          </w:rPr>
          <w:t>Fig. 1</w:t>
        </w:r>
      </w:hyperlink>
      <w:r>
        <w:rPr>
          <w:w w:val="110"/>
        </w:rPr>
        <w:t>a).</w:t>
      </w:r>
    </w:p>
    <w:p w14:paraId="3AFFB216" w14:textId="77777777" w:rsidR="00BA5D38" w:rsidRDefault="00FD59F2">
      <w:pPr>
        <w:pStyle w:val="a3"/>
        <w:spacing w:line="256" w:lineRule="auto"/>
        <w:ind w:right="110" w:firstLine="249"/>
        <w:jc w:val="both"/>
      </w:pPr>
      <w:r>
        <w:rPr>
          <w:w w:val="110"/>
        </w:rPr>
        <w:t xml:space="preserve">All components were interfaced with the control computer via a dedicated data acquisition system (National Instruments PXIe-1073 chassis with PXIe-6356 and PXIe-6341 cards). An air-shock isolation table (Newport ST Table and I-2000 Isolators) </w:t>
      </w:r>
      <w:proofErr w:type="spellStart"/>
      <w:r>
        <w:rPr>
          <w:w w:val="110"/>
        </w:rPr>
        <w:t>minimised</w:t>
      </w:r>
      <w:proofErr w:type="spellEnd"/>
      <w:r>
        <w:rPr>
          <w:w w:val="110"/>
        </w:rPr>
        <w:t xml:space="preserve"> vibration due to </w:t>
      </w:r>
      <w:r>
        <w:rPr>
          <w:rFonts w:ascii="Times New Roman" w:hAnsi="Times New Roman"/>
          <w:w w:val="110"/>
        </w:rPr>
        <w:t>ﬂ</w:t>
      </w:r>
      <w:r>
        <w:rPr>
          <w:w w:val="110"/>
        </w:rPr>
        <w:t>oor movements.</w:t>
      </w:r>
    </w:p>
    <w:p w14:paraId="7E5FB740" w14:textId="77777777" w:rsidR="00BA5D38" w:rsidRDefault="00BA5D38">
      <w:pPr>
        <w:pStyle w:val="a3"/>
        <w:spacing w:before="5"/>
        <w:ind w:left="0"/>
        <w:rPr>
          <w:sz w:val="19"/>
        </w:rPr>
      </w:pPr>
    </w:p>
    <w:p w14:paraId="39061A78" w14:textId="77777777" w:rsidR="00BA5D38" w:rsidRDefault="00FD59F2">
      <w:pPr>
        <w:pStyle w:val="a5"/>
        <w:numPr>
          <w:ilvl w:val="1"/>
          <w:numId w:val="2"/>
        </w:numPr>
        <w:tabs>
          <w:tab w:val="left" w:pos="458"/>
        </w:tabs>
        <w:ind w:left="457"/>
        <w:rPr>
          <w:rFonts w:ascii="Cambria"/>
          <w:i/>
          <w:sz w:val="16"/>
        </w:rPr>
      </w:pPr>
      <w:bookmarkStart w:id="9" w:name="PrintImage:_a_resonant-rDLW_control_appl"/>
      <w:bookmarkEnd w:id="9"/>
      <w:proofErr w:type="spellStart"/>
      <w:r>
        <w:rPr>
          <w:rFonts w:ascii="Cambria"/>
          <w:i/>
          <w:smallCaps/>
          <w:sz w:val="16"/>
        </w:rPr>
        <w:t>PrintImage</w:t>
      </w:r>
      <w:proofErr w:type="spellEnd"/>
      <w:r>
        <w:rPr>
          <w:rFonts w:ascii="Cambria"/>
          <w:i/>
          <w:smallCaps/>
          <w:sz w:val="16"/>
        </w:rPr>
        <w:t>:</w:t>
      </w:r>
      <w:r>
        <w:rPr>
          <w:rFonts w:ascii="Cambria"/>
          <w:i/>
          <w:sz w:val="16"/>
        </w:rPr>
        <w:t xml:space="preserve"> </w:t>
      </w:r>
      <w:r>
        <w:rPr>
          <w:rFonts w:ascii="Cambria"/>
          <w:i/>
          <w:smallCaps/>
          <w:sz w:val="16"/>
        </w:rPr>
        <w:t>a</w:t>
      </w:r>
      <w:r>
        <w:rPr>
          <w:rFonts w:ascii="Cambria"/>
          <w:i/>
          <w:sz w:val="16"/>
        </w:rPr>
        <w:t xml:space="preserve"> </w:t>
      </w:r>
      <w:r>
        <w:rPr>
          <w:rFonts w:ascii="Cambria"/>
          <w:i/>
          <w:smallCaps/>
          <w:sz w:val="16"/>
        </w:rPr>
        <w:t>resonant-</w:t>
      </w:r>
      <w:proofErr w:type="spellStart"/>
      <w:r>
        <w:rPr>
          <w:rFonts w:ascii="Cambria"/>
          <w:i/>
          <w:smallCaps/>
          <w:sz w:val="16"/>
        </w:rPr>
        <w:t>rDLW</w:t>
      </w:r>
      <w:proofErr w:type="spellEnd"/>
      <w:r>
        <w:rPr>
          <w:rFonts w:ascii="Cambria"/>
          <w:i/>
          <w:sz w:val="16"/>
        </w:rPr>
        <w:t xml:space="preserve"> control</w:t>
      </w:r>
      <w:r>
        <w:rPr>
          <w:rFonts w:ascii="Cambria"/>
          <w:i/>
          <w:smallCaps/>
          <w:spacing w:val="-10"/>
          <w:sz w:val="16"/>
        </w:rPr>
        <w:t xml:space="preserve"> </w:t>
      </w:r>
      <w:r>
        <w:rPr>
          <w:rFonts w:ascii="Cambria"/>
          <w:i/>
          <w:smallCaps/>
          <w:sz w:val="16"/>
        </w:rPr>
        <w:t>application</w:t>
      </w:r>
    </w:p>
    <w:p w14:paraId="3A325020" w14:textId="77777777" w:rsidR="00BA5D38" w:rsidRDefault="00BA5D38">
      <w:pPr>
        <w:pStyle w:val="a3"/>
        <w:spacing w:before="7"/>
        <w:ind w:left="0"/>
        <w:rPr>
          <w:rFonts w:ascii="Cambria"/>
          <w:i/>
          <w:sz w:val="19"/>
        </w:rPr>
      </w:pPr>
    </w:p>
    <w:p w14:paraId="3738AFFF" w14:textId="77777777" w:rsidR="00BA5D38" w:rsidRDefault="00FD59F2">
      <w:pPr>
        <w:pStyle w:val="a3"/>
        <w:spacing w:before="1" w:line="256" w:lineRule="auto"/>
        <w:ind w:right="110" w:firstLine="249"/>
        <w:jc w:val="both"/>
      </w:pPr>
      <w:r>
        <w:rPr>
          <w:w w:val="110"/>
        </w:rPr>
        <w:t xml:space="preserve">Because the printer is built on a two-photon microscope, we </w:t>
      </w:r>
      <w:r>
        <w:rPr>
          <w:spacing w:val="-3"/>
          <w:w w:val="110"/>
        </w:rPr>
        <w:t xml:space="preserve">chose </w:t>
      </w:r>
      <w:r>
        <w:rPr>
          <w:w w:val="110"/>
        </w:rPr>
        <w:t>to</w:t>
      </w:r>
      <w:r>
        <w:rPr>
          <w:spacing w:val="-12"/>
          <w:w w:val="110"/>
        </w:rPr>
        <w:t xml:space="preserve"> </w:t>
      </w:r>
      <w:r>
        <w:rPr>
          <w:w w:val="110"/>
        </w:rPr>
        <w:t>use</w:t>
      </w:r>
      <w:r>
        <w:rPr>
          <w:spacing w:val="-13"/>
          <w:w w:val="110"/>
        </w:rPr>
        <w:t xml:space="preserve"> </w:t>
      </w:r>
      <w:r>
        <w:rPr>
          <w:w w:val="110"/>
        </w:rPr>
        <w:t>a</w:t>
      </w:r>
      <w:r>
        <w:rPr>
          <w:spacing w:val="-11"/>
          <w:w w:val="110"/>
        </w:rPr>
        <w:t xml:space="preserve"> </w:t>
      </w:r>
      <w:r>
        <w:rPr>
          <w:w w:val="110"/>
        </w:rPr>
        <w:t>popular</w:t>
      </w:r>
      <w:r>
        <w:rPr>
          <w:spacing w:val="-12"/>
          <w:w w:val="110"/>
        </w:rPr>
        <w:t xml:space="preserve"> </w:t>
      </w:r>
      <w:r>
        <w:rPr>
          <w:w w:val="110"/>
        </w:rPr>
        <w:t>open-source</w:t>
      </w:r>
      <w:r>
        <w:rPr>
          <w:spacing w:val="-11"/>
          <w:w w:val="110"/>
        </w:rPr>
        <w:t xml:space="preserve"> </w:t>
      </w:r>
      <w:r>
        <w:rPr>
          <w:w w:val="110"/>
        </w:rPr>
        <w:t>microscopy</w:t>
      </w:r>
      <w:r>
        <w:rPr>
          <w:spacing w:val="-12"/>
          <w:w w:val="110"/>
        </w:rPr>
        <w:t xml:space="preserve"> </w:t>
      </w:r>
      <w:r>
        <w:rPr>
          <w:w w:val="110"/>
        </w:rPr>
        <w:t>software</w:t>
      </w:r>
      <w:r>
        <w:rPr>
          <w:spacing w:val="-11"/>
          <w:w w:val="110"/>
        </w:rPr>
        <w:t xml:space="preserve"> </w:t>
      </w:r>
      <w:r>
        <w:rPr>
          <w:w w:val="110"/>
        </w:rPr>
        <w:t>package,</w:t>
      </w:r>
      <w:r>
        <w:rPr>
          <w:spacing w:val="-13"/>
          <w:w w:val="110"/>
        </w:rPr>
        <w:t xml:space="preserve"> </w:t>
      </w:r>
      <w:proofErr w:type="spellStart"/>
      <w:r>
        <w:rPr>
          <w:w w:val="110"/>
        </w:rPr>
        <w:t>ScanImage</w:t>
      </w:r>
      <w:proofErr w:type="spellEnd"/>
      <w:r>
        <w:rPr>
          <w:w w:val="110"/>
        </w:rPr>
        <w:t xml:space="preserve"> (</w:t>
      </w:r>
      <w:proofErr w:type="spellStart"/>
      <w:r>
        <w:rPr>
          <w:w w:val="110"/>
        </w:rPr>
        <w:t>Vidrio</w:t>
      </w:r>
      <w:proofErr w:type="spellEnd"/>
      <w:r>
        <w:rPr>
          <w:spacing w:val="39"/>
          <w:w w:val="110"/>
        </w:rPr>
        <w:t xml:space="preserve"> </w:t>
      </w:r>
      <w:r>
        <w:rPr>
          <w:w w:val="110"/>
        </w:rPr>
        <w:t xml:space="preserve">Technologies)  </w:t>
      </w:r>
      <w:hyperlink w:anchor="_bookmark32" w:history="1">
        <w:r>
          <w:rPr>
            <w:color w:val="2B7CA5"/>
            <w:w w:val="110"/>
          </w:rPr>
          <w:t>[24]</w:t>
        </w:r>
      </w:hyperlink>
      <w:r>
        <w:rPr>
          <w:w w:val="110"/>
        </w:rPr>
        <w:t xml:space="preserve">,  as  </w:t>
      </w:r>
      <w:proofErr w:type="gramStart"/>
      <w:r>
        <w:rPr>
          <w:w w:val="110"/>
        </w:rPr>
        <w:t>the  basis</w:t>
      </w:r>
      <w:proofErr w:type="gramEnd"/>
      <w:r>
        <w:rPr>
          <w:w w:val="110"/>
        </w:rPr>
        <w:t xml:space="preserve">  for  system  control.</w:t>
      </w:r>
      <w:r>
        <w:rPr>
          <w:spacing w:val="27"/>
          <w:w w:val="110"/>
        </w:rPr>
        <w:t xml:space="preserve"> </w:t>
      </w:r>
      <w:r>
        <w:rPr>
          <w:spacing w:val="-7"/>
          <w:w w:val="110"/>
        </w:rPr>
        <w:t>To</w:t>
      </w:r>
    </w:p>
    <w:p w14:paraId="14C49159" w14:textId="77777777" w:rsidR="00BA5D38" w:rsidRDefault="00BA5D38">
      <w:pPr>
        <w:spacing w:line="256" w:lineRule="auto"/>
        <w:jc w:val="both"/>
        <w:sectPr w:rsidR="00BA5D38">
          <w:type w:val="continuous"/>
          <w:pgSz w:w="11910" w:h="15880"/>
          <w:pgMar w:top="560" w:right="640" w:bottom="280" w:left="640" w:header="720" w:footer="720" w:gutter="0"/>
          <w:cols w:num="2" w:space="720" w:equalWidth="0">
            <w:col w:w="5174" w:space="206"/>
            <w:col w:w="5250"/>
          </w:cols>
        </w:sectPr>
      </w:pPr>
    </w:p>
    <w:p w14:paraId="5408B04A" w14:textId="77777777" w:rsidR="00BA5D38" w:rsidRDefault="00BA5D38">
      <w:pPr>
        <w:pStyle w:val="a3"/>
        <w:spacing w:before="4"/>
        <w:ind w:left="0"/>
        <w:rPr>
          <w:sz w:val="11"/>
        </w:rPr>
      </w:pPr>
    </w:p>
    <w:p w14:paraId="6C5FE01F" w14:textId="77777777" w:rsidR="00BA5D38" w:rsidRDefault="00BA5D38">
      <w:pPr>
        <w:rPr>
          <w:sz w:val="11"/>
        </w:rPr>
        <w:sectPr w:rsidR="00BA5D38">
          <w:pgSz w:w="11910" w:h="15880"/>
          <w:pgMar w:top="900" w:right="640" w:bottom="700" w:left="640" w:header="677" w:footer="517" w:gutter="0"/>
          <w:cols w:space="720"/>
        </w:sectPr>
      </w:pPr>
    </w:p>
    <w:p w14:paraId="3525EBEA" w14:textId="77777777" w:rsidR="00BA5D38" w:rsidRDefault="00FD59F2">
      <w:pPr>
        <w:pStyle w:val="a3"/>
        <w:spacing w:before="104" w:line="256" w:lineRule="auto"/>
        <w:ind w:right="38"/>
        <w:jc w:val="both"/>
      </w:pPr>
      <w:r>
        <w:rPr>
          <w:w w:val="110"/>
        </w:rPr>
        <w:t xml:space="preserve">implement printer functionality, we developed a custom MATLAB </w:t>
      </w:r>
      <w:r>
        <w:rPr>
          <w:spacing w:val="-5"/>
          <w:w w:val="110"/>
        </w:rPr>
        <w:t xml:space="preserve">ap- </w:t>
      </w:r>
      <w:r>
        <w:rPr>
          <w:w w:val="110"/>
        </w:rPr>
        <w:t xml:space="preserve">plication, </w:t>
      </w:r>
      <w:proofErr w:type="spellStart"/>
      <w:r>
        <w:rPr>
          <w:w w:val="110"/>
        </w:rPr>
        <w:t>PrintImage</w:t>
      </w:r>
      <w:proofErr w:type="spellEnd"/>
      <w:r>
        <w:rPr>
          <w:w w:val="110"/>
        </w:rPr>
        <w:t xml:space="preserve">, that runs alongside </w:t>
      </w:r>
      <w:proofErr w:type="spellStart"/>
      <w:r>
        <w:rPr>
          <w:w w:val="110"/>
        </w:rPr>
        <w:t>ScanImage</w:t>
      </w:r>
      <w:proofErr w:type="spellEnd"/>
      <w:r>
        <w:rPr>
          <w:w w:val="110"/>
        </w:rPr>
        <w:t xml:space="preserve"> to control </w:t>
      </w:r>
      <w:r>
        <w:rPr>
          <w:spacing w:val="-3"/>
          <w:w w:val="110"/>
        </w:rPr>
        <w:t xml:space="preserve">print </w:t>
      </w:r>
      <w:r>
        <w:rPr>
          <w:w w:val="110"/>
        </w:rPr>
        <w:t>object</w:t>
      </w:r>
      <w:r>
        <w:rPr>
          <w:spacing w:val="-18"/>
          <w:w w:val="110"/>
        </w:rPr>
        <w:t xml:space="preserve"> </w:t>
      </w:r>
      <w:proofErr w:type="spellStart"/>
      <w:r>
        <w:rPr>
          <w:w w:val="110"/>
        </w:rPr>
        <w:t>voxelisation</w:t>
      </w:r>
      <w:proofErr w:type="spellEnd"/>
      <w:r>
        <w:rPr>
          <w:w w:val="110"/>
        </w:rPr>
        <w:t>,</w:t>
      </w:r>
      <w:r>
        <w:rPr>
          <w:spacing w:val="-17"/>
          <w:w w:val="110"/>
        </w:rPr>
        <w:t xml:space="preserve"> </w:t>
      </w:r>
      <w:r>
        <w:rPr>
          <w:w w:val="110"/>
        </w:rPr>
        <w:t>calculate</w:t>
      </w:r>
      <w:r>
        <w:rPr>
          <w:spacing w:val="-17"/>
          <w:w w:val="110"/>
        </w:rPr>
        <w:t xml:space="preserve"> </w:t>
      </w:r>
      <w:r>
        <w:rPr>
          <w:w w:val="110"/>
        </w:rPr>
        <w:t>the</w:t>
      </w:r>
      <w:r>
        <w:rPr>
          <w:spacing w:val="-18"/>
          <w:w w:val="110"/>
        </w:rPr>
        <w:t xml:space="preserve"> </w:t>
      </w:r>
      <w:r>
        <w:rPr>
          <w:w w:val="110"/>
        </w:rPr>
        <w:t>laser</w:t>
      </w:r>
      <w:r>
        <w:rPr>
          <w:spacing w:val="-17"/>
          <w:w w:val="110"/>
        </w:rPr>
        <w:t xml:space="preserve"> </w:t>
      </w:r>
      <w:r>
        <w:rPr>
          <w:w w:val="110"/>
        </w:rPr>
        <w:t>power</w:t>
      </w:r>
      <w:r>
        <w:rPr>
          <w:spacing w:val="-19"/>
          <w:w w:val="110"/>
        </w:rPr>
        <w:t xml:space="preserve"> </w:t>
      </w:r>
      <w:r>
        <w:rPr>
          <w:w w:val="110"/>
        </w:rPr>
        <w:t>modulation</w:t>
      </w:r>
      <w:r>
        <w:rPr>
          <w:spacing w:val="-17"/>
          <w:w w:val="110"/>
        </w:rPr>
        <w:t xml:space="preserve"> </w:t>
      </w:r>
      <w:r>
        <w:rPr>
          <w:w w:val="110"/>
        </w:rPr>
        <w:t>sequence,</w:t>
      </w:r>
      <w:r>
        <w:rPr>
          <w:spacing w:val="-17"/>
          <w:w w:val="110"/>
        </w:rPr>
        <w:t xml:space="preserve"> </w:t>
      </w:r>
      <w:r>
        <w:rPr>
          <w:spacing w:val="-5"/>
          <w:w w:val="110"/>
        </w:rPr>
        <w:t xml:space="preserve">and </w:t>
      </w:r>
      <w:r>
        <w:rPr>
          <w:w w:val="110"/>
        </w:rPr>
        <w:t>manage</w:t>
      </w:r>
      <w:r>
        <w:rPr>
          <w:spacing w:val="8"/>
          <w:w w:val="110"/>
        </w:rPr>
        <w:t xml:space="preserve"> </w:t>
      </w:r>
      <w:r>
        <w:rPr>
          <w:w w:val="110"/>
        </w:rPr>
        <w:t>the</w:t>
      </w:r>
      <w:r>
        <w:rPr>
          <w:spacing w:val="8"/>
          <w:w w:val="110"/>
        </w:rPr>
        <w:t xml:space="preserve"> </w:t>
      </w:r>
      <w:r>
        <w:rPr>
          <w:w w:val="110"/>
        </w:rPr>
        <w:t>printing-speci</w:t>
      </w:r>
      <w:r>
        <w:rPr>
          <w:rFonts w:ascii="Times New Roman" w:hAnsi="Times New Roman"/>
          <w:w w:val="110"/>
        </w:rPr>
        <w:t>ﬁ</w:t>
      </w:r>
      <w:r>
        <w:rPr>
          <w:w w:val="110"/>
        </w:rPr>
        <w:t>c</w:t>
      </w:r>
      <w:r>
        <w:rPr>
          <w:spacing w:val="9"/>
          <w:w w:val="110"/>
        </w:rPr>
        <w:t xml:space="preserve"> </w:t>
      </w:r>
      <w:r>
        <w:rPr>
          <w:w w:val="110"/>
        </w:rPr>
        <w:t>parts</w:t>
      </w:r>
      <w:r>
        <w:rPr>
          <w:spacing w:val="8"/>
          <w:w w:val="110"/>
        </w:rPr>
        <w:t xml:space="preserve"> </w:t>
      </w:r>
      <w:r>
        <w:rPr>
          <w:w w:val="110"/>
        </w:rPr>
        <w:t>of</w:t>
      </w:r>
      <w:r>
        <w:rPr>
          <w:spacing w:val="8"/>
          <w:w w:val="110"/>
        </w:rPr>
        <w:t xml:space="preserve"> </w:t>
      </w:r>
      <w:r>
        <w:rPr>
          <w:w w:val="110"/>
        </w:rPr>
        <w:t>the</w:t>
      </w:r>
      <w:r>
        <w:rPr>
          <w:spacing w:val="9"/>
          <w:w w:val="110"/>
        </w:rPr>
        <w:t xml:space="preserve"> </w:t>
      </w:r>
      <w:r>
        <w:rPr>
          <w:w w:val="110"/>
        </w:rPr>
        <w:t>imaging</w:t>
      </w:r>
      <w:r>
        <w:rPr>
          <w:spacing w:val="9"/>
          <w:w w:val="110"/>
        </w:rPr>
        <w:t xml:space="preserve"> </w:t>
      </w:r>
      <w:r>
        <w:rPr>
          <w:w w:val="110"/>
        </w:rPr>
        <w:t>process.</w:t>
      </w:r>
    </w:p>
    <w:p w14:paraId="0AD84428" w14:textId="77777777" w:rsidR="00BA5D38" w:rsidRDefault="00FD59F2">
      <w:pPr>
        <w:pStyle w:val="a3"/>
        <w:spacing w:before="1" w:line="256" w:lineRule="auto"/>
        <w:ind w:right="38" w:firstLine="249"/>
        <w:jc w:val="both"/>
      </w:pPr>
      <w:r>
        <w:rPr>
          <w:w w:val="105"/>
        </w:rPr>
        <w:t xml:space="preserve">Print objects may be designed using any computer-aided-design </w:t>
      </w:r>
      <w:r>
        <w:rPr>
          <w:spacing w:val="-6"/>
          <w:w w:val="105"/>
        </w:rPr>
        <w:t xml:space="preserve">or </w:t>
      </w:r>
      <w:r>
        <w:rPr>
          <w:w w:val="105"/>
        </w:rPr>
        <w:t>engineering (CAD/CAE) software</w:t>
      </w:r>
      <w:r>
        <w:rPr>
          <w:spacing w:val="37"/>
          <w:w w:val="105"/>
        </w:rPr>
        <w:t xml:space="preserve"> </w:t>
      </w:r>
      <w:proofErr w:type="gramStart"/>
      <w:r>
        <w:rPr>
          <w:w w:val="105"/>
        </w:rPr>
        <w:t>capable  of</w:t>
      </w:r>
      <w:proofErr w:type="gramEnd"/>
      <w:r>
        <w:rPr>
          <w:w w:val="105"/>
        </w:rPr>
        <w:t xml:space="preserve">  exporting Stereolithography (STL) </w:t>
      </w:r>
      <w:r>
        <w:rPr>
          <w:rFonts w:ascii="Times New Roman" w:hAnsi="Times New Roman"/>
          <w:w w:val="105"/>
        </w:rPr>
        <w:t>ﬁ</w:t>
      </w:r>
      <w:r>
        <w:rPr>
          <w:w w:val="105"/>
        </w:rPr>
        <w:t xml:space="preserve">les. STL </w:t>
      </w:r>
      <w:r>
        <w:rPr>
          <w:rFonts w:ascii="Times New Roman" w:hAnsi="Times New Roman"/>
          <w:w w:val="105"/>
        </w:rPr>
        <w:t>ﬁ</w:t>
      </w:r>
      <w:r>
        <w:rPr>
          <w:w w:val="105"/>
        </w:rPr>
        <w:t>les, which de</w:t>
      </w:r>
      <w:r>
        <w:rPr>
          <w:rFonts w:ascii="Times New Roman" w:hAnsi="Times New Roman"/>
          <w:w w:val="105"/>
        </w:rPr>
        <w:t>ﬁ</w:t>
      </w:r>
      <w:r>
        <w:rPr>
          <w:w w:val="105"/>
        </w:rPr>
        <w:t xml:space="preserve">ne the unstructured triangulated surface of the object by the unit normal and vertices of the triangles using a 3D Cartesian coordinate system, are transformed into </w:t>
      </w:r>
      <w:r>
        <w:rPr>
          <w:spacing w:val="-13"/>
          <w:w w:val="105"/>
        </w:rPr>
        <w:t xml:space="preserve">a </w:t>
      </w:r>
      <w:r>
        <w:rPr>
          <w:w w:val="105"/>
        </w:rPr>
        <w:t>“watertight” solid object of speci</w:t>
      </w:r>
      <w:r>
        <w:rPr>
          <w:rFonts w:ascii="Times New Roman" w:hAnsi="Times New Roman"/>
          <w:w w:val="105"/>
        </w:rPr>
        <w:t>ﬁ</w:t>
      </w:r>
      <w:r>
        <w:rPr>
          <w:w w:val="105"/>
        </w:rPr>
        <w:t>c dimensions that is mapped onto the prede</w:t>
      </w:r>
      <w:r>
        <w:rPr>
          <w:rFonts w:ascii="Times New Roman" w:hAnsi="Times New Roman"/>
          <w:w w:val="105"/>
        </w:rPr>
        <w:t>ﬁ</w:t>
      </w:r>
      <w:r>
        <w:rPr>
          <w:w w:val="105"/>
        </w:rPr>
        <w:t xml:space="preserve">ned set of printer positions via a mesh </w:t>
      </w:r>
      <w:proofErr w:type="spellStart"/>
      <w:proofErr w:type="gramStart"/>
      <w:r>
        <w:rPr>
          <w:w w:val="105"/>
        </w:rPr>
        <w:t>voxelisation</w:t>
      </w:r>
      <w:proofErr w:type="spellEnd"/>
      <w:r>
        <w:rPr>
          <w:w w:val="105"/>
        </w:rPr>
        <w:t xml:space="preserve">  routine</w:t>
      </w:r>
      <w:proofErr w:type="gramEnd"/>
      <w:r>
        <w:rPr>
          <w:w w:val="105"/>
        </w:rPr>
        <w:t>.</w:t>
      </w:r>
      <w:r>
        <w:rPr>
          <w:spacing w:val="37"/>
          <w:w w:val="105"/>
        </w:rPr>
        <w:t xml:space="preserve"> </w:t>
      </w:r>
      <w:r>
        <w:rPr>
          <w:w w:val="105"/>
        </w:rPr>
        <w:t xml:space="preserve">Voxel </w:t>
      </w:r>
      <w:r>
        <w:rPr>
          <w:rFonts w:ascii="Cambria" w:hAnsi="Cambria"/>
          <w:i/>
          <w:w w:val="105"/>
        </w:rPr>
        <w:t xml:space="preserve">Y </w:t>
      </w:r>
      <w:r>
        <w:rPr>
          <w:w w:val="105"/>
        </w:rPr>
        <w:t xml:space="preserve">and </w:t>
      </w:r>
      <w:r>
        <w:rPr>
          <w:rFonts w:ascii="Cambria" w:hAnsi="Cambria"/>
          <w:i/>
          <w:w w:val="105"/>
        </w:rPr>
        <w:t xml:space="preserve">Z </w:t>
      </w:r>
      <w:r>
        <w:rPr>
          <w:w w:val="105"/>
        </w:rPr>
        <w:t>positions are determined by the number of scan lines and vertical slices speci</w:t>
      </w:r>
      <w:r>
        <w:rPr>
          <w:rFonts w:ascii="Times New Roman" w:hAnsi="Times New Roman"/>
          <w:w w:val="105"/>
        </w:rPr>
        <w:t>ﬁ</w:t>
      </w:r>
      <w:r>
        <w:rPr>
          <w:w w:val="105"/>
        </w:rPr>
        <w:t xml:space="preserve">ed by the user; </w:t>
      </w:r>
      <w:r>
        <w:rPr>
          <w:rFonts w:ascii="Cambria" w:hAnsi="Cambria"/>
          <w:i/>
          <w:w w:val="105"/>
        </w:rPr>
        <w:t xml:space="preserve">X </w:t>
      </w:r>
      <w:r>
        <w:rPr>
          <w:w w:val="105"/>
        </w:rPr>
        <w:t>positions are computed as de- scribed in Section</w:t>
      </w:r>
      <w:r>
        <w:rPr>
          <w:spacing w:val="10"/>
          <w:w w:val="105"/>
        </w:rPr>
        <w:t xml:space="preserve"> </w:t>
      </w:r>
      <w:hyperlink w:anchor="_bookmark5" w:history="1">
        <w:r>
          <w:rPr>
            <w:color w:val="2B7CA5"/>
            <w:w w:val="105"/>
          </w:rPr>
          <w:t>2.4.1</w:t>
        </w:r>
      </w:hyperlink>
      <w:r>
        <w:rPr>
          <w:w w:val="105"/>
        </w:rPr>
        <w:t>.</w:t>
      </w:r>
    </w:p>
    <w:p w14:paraId="25BB6556" w14:textId="77777777" w:rsidR="00BA5D38" w:rsidRDefault="00FD59F2">
      <w:pPr>
        <w:pStyle w:val="a3"/>
        <w:spacing w:before="2" w:line="256" w:lineRule="auto"/>
        <w:ind w:right="38" w:firstLine="249"/>
        <w:jc w:val="both"/>
      </w:pPr>
      <w:r>
        <w:rPr>
          <w:w w:val="105"/>
        </w:rPr>
        <w:t xml:space="preserve">Once the object is </w:t>
      </w:r>
      <w:proofErr w:type="spellStart"/>
      <w:r>
        <w:rPr>
          <w:w w:val="105"/>
        </w:rPr>
        <w:t>voxelised</w:t>
      </w:r>
      <w:proofErr w:type="spellEnd"/>
      <w:r>
        <w:rPr>
          <w:w w:val="105"/>
        </w:rPr>
        <w:t xml:space="preserve">, the series of </w:t>
      </w:r>
      <w:r>
        <w:rPr>
          <w:rFonts w:ascii="Times New Roman" w:hAnsi="Times New Roman"/>
          <w:w w:val="105"/>
        </w:rPr>
        <w:t>ﬁ</w:t>
      </w:r>
      <w:r>
        <w:rPr>
          <w:w w:val="105"/>
        </w:rPr>
        <w:t xml:space="preserve">lled and empty voxels along the </w:t>
      </w:r>
      <w:r>
        <w:rPr>
          <w:rFonts w:ascii="Cambria" w:hAnsi="Cambria"/>
          <w:i/>
          <w:w w:val="105"/>
        </w:rPr>
        <w:t xml:space="preserve">X </w:t>
      </w:r>
      <w:r>
        <w:rPr>
          <w:w w:val="105"/>
        </w:rPr>
        <w:t xml:space="preserve">direction of each </w:t>
      </w:r>
      <w:r>
        <w:rPr>
          <w:rFonts w:ascii="Cambria" w:hAnsi="Cambria"/>
          <w:i/>
          <w:w w:val="105"/>
        </w:rPr>
        <w:t xml:space="preserve">Y </w:t>
      </w:r>
      <w:r>
        <w:rPr>
          <w:w w:val="105"/>
        </w:rPr>
        <w:t xml:space="preserve">row (blue arrows, </w:t>
      </w:r>
      <w:hyperlink w:anchor="_bookmark4" w:history="1">
        <w:r>
          <w:rPr>
            <w:color w:val="2B7CA5"/>
            <w:w w:val="105"/>
          </w:rPr>
          <w:t>Fig. 1</w:t>
        </w:r>
      </w:hyperlink>
      <w:r>
        <w:rPr>
          <w:w w:val="105"/>
        </w:rPr>
        <w:t>b) is converted into a vector of supra- and sub-</w:t>
      </w:r>
      <w:proofErr w:type="spellStart"/>
      <w:r>
        <w:rPr>
          <w:w w:val="105"/>
        </w:rPr>
        <w:t>polymerisation</w:t>
      </w:r>
      <w:proofErr w:type="spellEnd"/>
      <w:r>
        <w:rPr>
          <w:w w:val="105"/>
        </w:rPr>
        <w:t xml:space="preserve">-threshold laser </w:t>
      </w:r>
      <w:r>
        <w:rPr>
          <w:spacing w:val="-3"/>
          <w:w w:val="105"/>
        </w:rPr>
        <w:t xml:space="preserve">powers </w:t>
      </w:r>
      <w:r>
        <w:rPr>
          <w:w w:val="105"/>
        </w:rPr>
        <w:t>(</w:t>
      </w:r>
      <w:hyperlink w:anchor="_bookmark4" w:history="1">
        <w:r>
          <w:rPr>
            <w:color w:val="2B7CA5"/>
            <w:w w:val="105"/>
          </w:rPr>
          <w:t>Fig. 1</w:t>
        </w:r>
      </w:hyperlink>
      <w:r>
        <w:rPr>
          <w:w w:val="105"/>
        </w:rPr>
        <w:t>c) that de</w:t>
      </w:r>
      <w:r>
        <w:rPr>
          <w:rFonts w:ascii="Times New Roman" w:hAnsi="Times New Roman"/>
          <w:w w:val="105"/>
        </w:rPr>
        <w:t>ﬁ</w:t>
      </w:r>
      <w:r>
        <w:rPr>
          <w:w w:val="105"/>
        </w:rPr>
        <w:t xml:space="preserve">nes the geometry (for each </w:t>
      </w:r>
      <w:r>
        <w:rPr>
          <w:rFonts w:ascii="Cambria" w:hAnsi="Cambria"/>
          <w:i/>
          <w:w w:val="105"/>
        </w:rPr>
        <w:t xml:space="preserve">Y </w:t>
      </w:r>
      <w:r>
        <w:rPr>
          <w:w w:val="105"/>
        </w:rPr>
        <w:t xml:space="preserve">row) of </w:t>
      </w:r>
      <w:proofErr w:type="gramStart"/>
      <w:r>
        <w:rPr>
          <w:w w:val="105"/>
        </w:rPr>
        <w:t>the  printed</w:t>
      </w:r>
      <w:proofErr w:type="gramEnd"/>
      <w:r>
        <w:rPr>
          <w:w w:val="105"/>
        </w:rPr>
        <w:t xml:space="preserve">  object. Repeating this translation for each </w:t>
      </w:r>
      <w:r>
        <w:rPr>
          <w:rFonts w:ascii="Cambria" w:hAnsi="Cambria"/>
          <w:i/>
          <w:w w:val="105"/>
        </w:rPr>
        <w:t xml:space="preserve">Y </w:t>
      </w:r>
      <w:r>
        <w:rPr>
          <w:w w:val="105"/>
        </w:rPr>
        <w:t xml:space="preserve">row in every </w:t>
      </w:r>
      <w:r>
        <w:rPr>
          <w:rFonts w:ascii="Cambria" w:hAnsi="Cambria"/>
          <w:i/>
          <w:w w:val="105"/>
        </w:rPr>
        <w:t xml:space="preserve">Z </w:t>
      </w:r>
      <w:r>
        <w:rPr>
          <w:w w:val="105"/>
        </w:rPr>
        <w:t xml:space="preserve">plane, </w:t>
      </w:r>
      <w:r>
        <w:rPr>
          <w:spacing w:val="-4"/>
          <w:w w:val="105"/>
        </w:rPr>
        <w:t xml:space="preserve">the </w:t>
      </w:r>
      <w:r>
        <w:rPr>
          <w:w w:val="105"/>
        </w:rPr>
        <w:t xml:space="preserve">required laser power at every point within the build envelope is </w:t>
      </w:r>
      <w:r>
        <w:rPr>
          <w:spacing w:val="-3"/>
          <w:w w:val="105"/>
        </w:rPr>
        <w:t xml:space="preserve">com- </w:t>
      </w:r>
      <w:proofErr w:type="spellStart"/>
      <w:r>
        <w:rPr>
          <w:w w:val="105"/>
        </w:rPr>
        <w:t>puted</w:t>
      </w:r>
      <w:proofErr w:type="spellEnd"/>
      <w:r>
        <w:rPr>
          <w:w w:val="105"/>
        </w:rPr>
        <w:t xml:space="preserve"> before the volume print scan is initiated. Power correction factors are applied to compensate for variable beam speed, spherical </w:t>
      </w:r>
      <w:proofErr w:type="spellStart"/>
      <w:r>
        <w:rPr>
          <w:w w:val="105"/>
        </w:rPr>
        <w:t>aberra</w:t>
      </w:r>
      <w:proofErr w:type="spellEnd"/>
      <w:r>
        <w:rPr>
          <w:w w:val="105"/>
        </w:rPr>
        <w:t xml:space="preserve">- </w:t>
      </w:r>
      <w:proofErr w:type="spellStart"/>
      <w:r>
        <w:rPr>
          <w:w w:val="105"/>
        </w:rPr>
        <w:t>tions</w:t>
      </w:r>
      <w:proofErr w:type="spellEnd"/>
      <w:r>
        <w:rPr>
          <w:w w:val="105"/>
        </w:rPr>
        <w:t xml:space="preserve"> in the objective lens, or other nonuniformities (see Section </w:t>
      </w:r>
      <w:hyperlink w:anchor="_bookmark7" w:history="1">
        <w:r>
          <w:rPr>
            <w:color w:val="2B7CA5"/>
            <w:spacing w:val="-3"/>
            <w:w w:val="105"/>
          </w:rPr>
          <w:t>2.5</w:t>
        </w:r>
      </w:hyperlink>
      <w:r>
        <w:rPr>
          <w:spacing w:val="-3"/>
          <w:w w:val="105"/>
        </w:rPr>
        <w:t xml:space="preserve">). </w:t>
      </w:r>
      <w:r>
        <w:rPr>
          <w:w w:val="105"/>
        </w:rPr>
        <w:t xml:space="preserve">During printing, </w:t>
      </w:r>
      <w:proofErr w:type="spellStart"/>
      <w:r>
        <w:rPr>
          <w:w w:val="105"/>
        </w:rPr>
        <w:t>ScanImage</w:t>
      </w:r>
      <w:proofErr w:type="spellEnd"/>
      <w:r>
        <w:rPr>
          <w:w w:val="105"/>
        </w:rPr>
        <w:t xml:space="preserve"> executes a volume scan (as is typically performed for volumetric two-photon calcium imaging) using the </w:t>
      </w:r>
      <w:r>
        <w:rPr>
          <w:spacing w:val="-3"/>
          <w:w w:val="105"/>
        </w:rPr>
        <w:t xml:space="preserve">laser </w:t>
      </w:r>
      <w:r>
        <w:rPr>
          <w:w w:val="105"/>
        </w:rPr>
        <w:t xml:space="preserve">power sequence precomputed by </w:t>
      </w:r>
      <w:proofErr w:type="spellStart"/>
      <w:r>
        <w:rPr>
          <w:w w:val="105"/>
        </w:rPr>
        <w:t>PrintImage</w:t>
      </w:r>
      <w:proofErr w:type="spellEnd"/>
      <w:r>
        <w:rPr>
          <w:w w:val="105"/>
        </w:rPr>
        <w:t xml:space="preserve"> (</w:t>
      </w:r>
      <w:hyperlink w:anchor="_bookmark4" w:history="1">
        <w:r>
          <w:rPr>
            <w:color w:val="2B7CA5"/>
            <w:w w:val="105"/>
          </w:rPr>
          <w:t>Fig. 1</w:t>
        </w:r>
      </w:hyperlink>
      <w:r>
        <w:rPr>
          <w:w w:val="105"/>
        </w:rPr>
        <w:t xml:space="preserve">c), thus creating </w:t>
      </w:r>
      <w:r>
        <w:rPr>
          <w:spacing w:val="-4"/>
          <w:w w:val="105"/>
        </w:rPr>
        <w:t xml:space="preserve">the </w:t>
      </w:r>
      <w:r>
        <w:rPr>
          <w:w w:val="105"/>
        </w:rPr>
        <w:t>printed object (</w:t>
      </w:r>
      <w:hyperlink w:anchor="_bookmark4" w:history="1">
        <w:r>
          <w:rPr>
            <w:color w:val="2B7CA5"/>
            <w:w w:val="105"/>
          </w:rPr>
          <w:t>Fig.</w:t>
        </w:r>
        <w:r>
          <w:rPr>
            <w:color w:val="2B7CA5"/>
            <w:spacing w:val="10"/>
            <w:w w:val="105"/>
          </w:rPr>
          <w:t xml:space="preserve"> </w:t>
        </w:r>
        <w:r>
          <w:rPr>
            <w:color w:val="2B7CA5"/>
            <w:w w:val="105"/>
          </w:rPr>
          <w:t>1</w:t>
        </w:r>
      </w:hyperlink>
      <w:r>
        <w:rPr>
          <w:w w:val="105"/>
        </w:rPr>
        <w:t>d).</w:t>
      </w:r>
    </w:p>
    <w:p w14:paraId="212B4D91" w14:textId="77777777" w:rsidR="00BA5D38" w:rsidRDefault="00BA5D38">
      <w:pPr>
        <w:pStyle w:val="a3"/>
        <w:spacing w:before="5"/>
        <w:ind w:left="0"/>
        <w:rPr>
          <w:sz w:val="17"/>
        </w:rPr>
      </w:pPr>
    </w:p>
    <w:p w14:paraId="154B656E" w14:textId="77777777" w:rsidR="00BA5D38" w:rsidRDefault="00FD59F2">
      <w:pPr>
        <w:pStyle w:val="a5"/>
        <w:numPr>
          <w:ilvl w:val="1"/>
          <w:numId w:val="2"/>
        </w:numPr>
        <w:tabs>
          <w:tab w:val="left" w:pos="459"/>
        </w:tabs>
        <w:ind w:hanging="348"/>
        <w:rPr>
          <w:rFonts w:ascii="Cambria"/>
          <w:i/>
          <w:sz w:val="16"/>
        </w:rPr>
      </w:pPr>
      <w:bookmarkStart w:id="10" w:name="Calibration_and_accuracy"/>
      <w:bookmarkEnd w:id="10"/>
      <w:r>
        <w:rPr>
          <w:rFonts w:ascii="Cambria"/>
          <w:i/>
          <w:smallCaps/>
          <w:sz w:val="16"/>
        </w:rPr>
        <w:t>Calibration</w:t>
      </w:r>
      <w:r>
        <w:rPr>
          <w:rFonts w:ascii="Cambria"/>
          <w:i/>
          <w:sz w:val="16"/>
        </w:rPr>
        <w:t xml:space="preserve"> </w:t>
      </w:r>
      <w:r>
        <w:rPr>
          <w:rFonts w:ascii="Cambria"/>
          <w:i/>
          <w:smallCaps/>
          <w:sz w:val="16"/>
        </w:rPr>
        <w:t>and</w:t>
      </w:r>
      <w:r>
        <w:rPr>
          <w:rFonts w:ascii="Cambria"/>
          <w:i/>
          <w:smallCaps/>
          <w:spacing w:val="-1"/>
          <w:sz w:val="16"/>
        </w:rPr>
        <w:t xml:space="preserve"> </w:t>
      </w:r>
      <w:r>
        <w:rPr>
          <w:rFonts w:ascii="Cambria"/>
          <w:i/>
          <w:smallCaps/>
          <w:sz w:val="16"/>
        </w:rPr>
        <w:t>accuracy</w:t>
      </w:r>
    </w:p>
    <w:p w14:paraId="087EF7D1" w14:textId="77777777" w:rsidR="00BA5D38" w:rsidRDefault="00BA5D38">
      <w:pPr>
        <w:pStyle w:val="a3"/>
        <w:spacing w:before="8"/>
        <w:ind w:left="0"/>
        <w:rPr>
          <w:rFonts w:ascii="Cambria"/>
          <w:i/>
          <w:sz w:val="19"/>
        </w:rPr>
      </w:pPr>
    </w:p>
    <w:p w14:paraId="09F5D203" w14:textId="77777777" w:rsidR="00BA5D38" w:rsidRDefault="00FD59F2">
      <w:pPr>
        <w:pStyle w:val="a3"/>
        <w:spacing w:line="256" w:lineRule="auto"/>
        <w:ind w:right="38" w:firstLine="249"/>
        <w:jc w:val="both"/>
      </w:pPr>
      <w:r>
        <w:rPr>
          <w:w w:val="105"/>
        </w:rPr>
        <w:t xml:space="preserve">The dimensional accuracy of printed parts depends on the care </w:t>
      </w:r>
      <w:r>
        <w:rPr>
          <w:spacing w:val="-3"/>
          <w:w w:val="105"/>
        </w:rPr>
        <w:t xml:space="preserve">with </w:t>
      </w:r>
      <w:r>
        <w:rPr>
          <w:w w:val="105"/>
        </w:rPr>
        <w:t>which the microscope is calibrated. Calibration is e</w:t>
      </w:r>
      <w:r>
        <w:rPr>
          <w:rFonts w:ascii="Times New Roman" w:hAnsi="Times New Roman"/>
          <w:w w:val="105"/>
        </w:rPr>
        <w:t>ﬀ</w:t>
      </w:r>
      <w:r>
        <w:rPr>
          <w:w w:val="105"/>
        </w:rPr>
        <w:t xml:space="preserve">ected by adjusting </w:t>
      </w:r>
      <w:proofErr w:type="spellStart"/>
      <w:r>
        <w:rPr>
          <w:w w:val="105"/>
        </w:rPr>
        <w:t>ScanImage's</w:t>
      </w:r>
      <w:proofErr w:type="spellEnd"/>
      <w:r>
        <w:rPr>
          <w:w w:val="105"/>
        </w:rPr>
        <w:t xml:space="preserve"> optical workspace parameters, which are used as the </w:t>
      </w:r>
      <w:r>
        <w:rPr>
          <w:spacing w:val="-3"/>
          <w:w w:val="105"/>
        </w:rPr>
        <w:t xml:space="preserve">basis </w:t>
      </w:r>
      <w:r>
        <w:rPr>
          <w:w w:val="105"/>
        </w:rPr>
        <w:t xml:space="preserve">for </w:t>
      </w:r>
      <w:proofErr w:type="spellStart"/>
      <w:r>
        <w:rPr>
          <w:w w:val="105"/>
        </w:rPr>
        <w:t>PrintImage's</w:t>
      </w:r>
      <w:proofErr w:type="spellEnd"/>
      <w:r>
        <w:rPr>
          <w:w w:val="105"/>
        </w:rPr>
        <w:t xml:space="preserve"> geometry computations. Because three di</w:t>
      </w:r>
      <w:r>
        <w:rPr>
          <w:rFonts w:ascii="Times New Roman" w:hAnsi="Times New Roman"/>
          <w:w w:val="105"/>
        </w:rPr>
        <w:t>ﬀ</w:t>
      </w:r>
      <w:r>
        <w:rPr>
          <w:w w:val="105"/>
        </w:rPr>
        <w:t xml:space="preserve">erent </w:t>
      </w:r>
      <w:r>
        <w:rPr>
          <w:spacing w:val="-4"/>
          <w:w w:val="105"/>
        </w:rPr>
        <w:t xml:space="preserve">me- </w:t>
      </w:r>
      <w:proofErr w:type="spellStart"/>
      <w:r>
        <w:rPr>
          <w:w w:val="105"/>
        </w:rPr>
        <w:t>chanisms</w:t>
      </w:r>
      <w:proofErr w:type="spellEnd"/>
      <w:r>
        <w:rPr>
          <w:w w:val="105"/>
        </w:rPr>
        <w:t xml:space="preserve"> control the laser focal point position in 3D space (</w:t>
      </w:r>
      <w:r>
        <w:rPr>
          <w:rFonts w:ascii="Cambria" w:hAnsi="Cambria"/>
          <w:i/>
          <w:w w:val="105"/>
        </w:rPr>
        <w:t xml:space="preserve">X </w:t>
      </w:r>
      <w:r>
        <w:rPr>
          <w:w w:val="105"/>
        </w:rPr>
        <w:t xml:space="preserve">axis: </w:t>
      </w:r>
      <w:r>
        <w:rPr>
          <w:spacing w:val="-4"/>
          <w:w w:val="105"/>
        </w:rPr>
        <w:t xml:space="preserve">re- </w:t>
      </w:r>
      <w:r>
        <w:rPr>
          <w:w w:val="105"/>
        </w:rPr>
        <w:t xml:space="preserve">sonant scanning mirror; </w:t>
      </w:r>
      <w:r>
        <w:rPr>
          <w:rFonts w:ascii="Cambria" w:hAnsi="Cambria"/>
          <w:i/>
          <w:w w:val="105"/>
        </w:rPr>
        <w:t xml:space="preserve">Y </w:t>
      </w:r>
      <w:r>
        <w:rPr>
          <w:w w:val="105"/>
        </w:rPr>
        <w:t xml:space="preserve">axis: galvanometer mirror; </w:t>
      </w:r>
      <w:r>
        <w:rPr>
          <w:rFonts w:ascii="Cambria" w:hAnsi="Cambria"/>
          <w:i/>
          <w:w w:val="105"/>
        </w:rPr>
        <w:t xml:space="preserve">Z </w:t>
      </w:r>
      <w:r>
        <w:rPr>
          <w:w w:val="105"/>
        </w:rPr>
        <w:t xml:space="preserve">axis: piezo </w:t>
      </w:r>
      <w:proofErr w:type="spellStart"/>
      <w:r>
        <w:rPr>
          <w:spacing w:val="-4"/>
          <w:w w:val="105"/>
        </w:rPr>
        <w:t>ob</w:t>
      </w:r>
      <w:proofErr w:type="spellEnd"/>
      <w:r>
        <w:rPr>
          <w:spacing w:val="-4"/>
          <w:w w:val="105"/>
        </w:rPr>
        <w:t xml:space="preserve">- </w:t>
      </w:r>
      <w:proofErr w:type="spellStart"/>
      <w:r>
        <w:rPr>
          <w:w w:val="105"/>
        </w:rPr>
        <w:t>jective</w:t>
      </w:r>
      <w:proofErr w:type="spellEnd"/>
      <w:r>
        <w:rPr>
          <w:w w:val="105"/>
        </w:rPr>
        <w:t xml:space="preserve"> scanner), it is necessary to tune the microscope's printing accuracy separately for each</w:t>
      </w:r>
      <w:r>
        <w:rPr>
          <w:spacing w:val="27"/>
          <w:w w:val="105"/>
        </w:rPr>
        <w:t xml:space="preserve"> </w:t>
      </w:r>
      <w:r>
        <w:rPr>
          <w:w w:val="105"/>
        </w:rPr>
        <w:t>dimension.</w:t>
      </w:r>
    </w:p>
    <w:p w14:paraId="368682B3" w14:textId="77777777" w:rsidR="00BA5D38" w:rsidRDefault="00FD59F2">
      <w:pPr>
        <w:pStyle w:val="a3"/>
        <w:spacing w:before="1" w:line="256" w:lineRule="auto"/>
        <w:ind w:right="38" w:firstLine="249"/>
        <w:jc w:val="both"/>
      </w:pPr>
      <w:r>
        <w:rPr>
          <w:w w:val="105"/>
        </w:rPr>
        <w:t xml:space="preserve">For calibration and accuracy measurement of the </w:t>
      </w:r>
      <w:r>
        <w:rPr>
          <w:rFonts w:ascii="Cambria" w:hAnsi="Cambria"/>
          <w:i/>
          <w:w w:val="105"/>
        </w:rPr>
        <w:t>X</w:t>
      </w:r>
      <w:r>
        <w:rPr>
          <w:w w:val="105"/>
        </w:rPr>
        <w:t>–</w:t>
      </w:r>
      <w:r>
        <w:rPr>
          <w:rFonts w:ascii="Cambria" w:hAnsi="Cambria"/>
          <w:i/>
          <w:w w:val="105"/>
        </w:rPr>
        <w:t xml:space="preserve">Y </w:t>
      </w:r>
      <w:r>
        <w:rPr>
          <w:w w:val="105"/>
        </w:rPr>
        <w:t xml:space="preserve">plane, </w:t>
      </w:r>
      <w:r>
        <w:rPr>
          <w:spacing w:val="-7"/>
          <w:w w:val="105"/>
        </w:rPr>
        <w:t>we</w:t>
      </w:r>
      <w:r>
        <w:rPr>
          <w:spacing w:val="23"/>
          <w:w w:val="105"/>
        </w:rPr>
        <w:t xml:space="preserve"> </w:t>
      </w:r>
      <w:r>
        <w:rPr>
          <w:w w:val="105"/>
        </w:rPr>
        <w:t>designed calibration cubes (</w:t>
      </w:r>
      <w:hyperlink w:anchor="_bookmark6" w:history="1">
        <w:r>
          <w:rPr>
            <w:color w:val="2B7CA5"/>
            <w:w w:val="105"/>
          </w:rPr>
          <w:t>Fig. 2</w:t>
        </w:r>
      </w:hyperlink>
      <w:r>
        <w:rPr>
          <w:w w:val="105"/>
        </w:rPr>
        <w:t xml:space="preserve">b) </w:t>
      </w:r>
      <w:proofErr w:type="gramStart"/>
      <w:r>
        <w:rPr>
          <w:w w:val="105"/>
        </w:rPr>
        <w:t>and  a</w:t>
      </w:r>
      <w:proofErr w:type="gramEnd"/>
      <w:r>
        <w:rPr>
          <w:w w:val="105"/>
        </w:rPr>
        <w:t xml:space="preserve">  ruler  (</w:t>
      </w:r>
      <w:hyperlink w:anchor="_bookmark6" w:history="1">
        <w:r>
          <w:rPr>
            <w:color w:val="2B7CA5"/>
            <w:w w:val="105"/>
          </w:rPr>
          <w:t>Fig.  2</w:t>
        </w:r>
      </w:hyperlink>
      <w:r>
        <w:rPr>
          <w:w w:val="105"/>
        </w:rPr>
        <w:t xml:space="preserve">c).  </w:t>
      </w:r>
      <w:proofErr w:type="gramStart"/>
      <w:r>
        <w:rPr>
          <w:w w:val="105"/>
        </w:rPr>
        <w:t>Calibrating  the</w:t>
      </w:r>
      <w:proofErr w:type="gramEnd"/>
      <w:r>
        <w:rPr>
          <w:w w:val="105"/>
        </w:rPr>
        <w:t xml:space="preserve"> </w:t>
      </w:r>
      <w:r>
        <w:rPr>
          <w:rFonts w:ascii="Cambria" w:hAnsi="Cambria"/>
          <w:i/>
          <w:w w:val="105"/>
        </w:rPr>
        <w:t>Z</w:t>
      </w:r>
      <w:r>
        <w:rPr>
          <w:w w:val="105"/>
        </w:rPr>
        <w:t xml:space="preserve">-axis required a device that allowed measurement of focal-plane depth by imaging a printed part either in </w:t>
      </w:r>
      <w:proofErr w:type="spellStart"/>
      <w:r>
        <w:rPr>
          <w:w w:val="105"/>
        </w:rPr>
        <w:t>ScanImage</w:t>
      </w:r>
      <w:proofErr w:type="spellEnd"/>
      <w:r>
        <w:rPr>
          <w:w w:val="105"/>
        </w:rPr>
        <w:t xml:space="preserve"> or on other </w:t>
      </w:r>
      <w:proofErr w:type="spellStart"/>
      <w:r>
        <w:rPr>
          <w:w w:val="105"/>
        </w:rPr>
        <w:t>ima</w:t>
      </w:r>
      <w:proofErr w:type="spellEnd"/>
      <w:r>
        <w:rPr>
          <w:w w:val="105"/>
        </w:rPr>
        <w:t xml:space="preserve">- </w:t>
      </w:r>
      <w:proofErr w:type="spellStart"/>
      <w:r>
        <w:rPr>
          <w:w w:val="105"/>
        </w:rPr>
        <w:t>ging</w:t>
      </w:r>
      <w:proofErr w:type="spellEnd"/>
      <w:r>
        <w:rPr>
          <w:w w:val="105"/>
        </w:rPr>
        <w:t xml:space="preserve"> systems, for which we  developed  the  staircase  ruler  shown  </w:t>
      </w:r>
      <w:r>
        <w:rPr>
          <w:spacing w:val="-6"/>
          <w:w w:val="105"/>
        </w:rPr>
        <w:t xml:space="preserve">in  </w:t>
      </w:r>
      <w:hyperlink w:anchor="_bookmark6" w:history="1">
        <w:r>
          <w:rPr>
            <w:color w:val="2B7CA5"/>
            <w:w w:val="105"/>
          </w:rPr>
          <w:t>Fig. 2</w:t>
        </w:r>
      </w:hyperlink>
      <w:r>
        <w:rPr>
          <w:w w:val="105"/>
        </w:rPr>
        <w:t>d. To ensure the printed part securely adheres to the build plate, the focal plane is set at or slightly below the build plate surface.  Since</w:t>
      </w:r>
      <w:r>
        <w:rPr>
          <w:spacing w:val="37"/>
          <w:w w:val="105"/>
        </w:rPr>
        <w:t xml:space="preserve"> </w:t>
      </w:r>
      <w:r>
        <w:rPr>
          <w:w w:val="105"/>
        </w:rPr>
        <w:t xml:space="preserve">we </w:t>
      </w:r>
      <w:proofErr w:type="gramStart"/>
      <w:r>
        <w:rPr>
          <w:w w:val="105"/>
        </w:rPr>
        <w:t>currently  do</w:t>
      </w:r>
      <w:proofErr w:type="gramEnd"/>
      <w:r>
        <w:rPr>
          <w:w w:val="105"/>
        </w:rPr>
        <w:t xml:space="preserve"> this manually,  our printing process leads to variability</w:t>
      </w:r>
      <w:r>
        <w:rPr>
          <w:spacing w:val="37"/>
          <w:w w:val="105"/>
        </w:rPr>
        <w:t xml:space="preserve"> </w:t>
      </w:r>
      <w:r>
        <w:rPr>
          <w:w w:val="105"/>
        </w:rPr>
        <w:t xml:space="preserve">(a few microns, depending on the user) in the starting height of the  print. Therefore we measured </w:t>
      </w:r>
      <w:r>
        <w:rPr>
          <w:rFonts w:ascii="Cambria" w:hAnsi="Cambria"/>
          <w:i/>
          <w:w w:val="105"/>
        </w:rPr>
        <w:t xml:space="preserve">Z </w:t>
      </w:r>
      <w:r>
        <w:rPr>
          <w:w w:val="105"/>
        </w:rPr>
        <w:t xml:space="preserve">accuracy by examining the height </w:t>
      </w:r>
      <w:proofErr w:type="gramStart"/>
      <w:r>
        <w:rPr>
          <w:spacing w:val="-6"/>
          <w:w w:val="105"/>
        </w:rPr>
        <w:t xml:space="preserve">of  </w:t>
      </w:r>
      <w:r>
        <w:rPr>
          <w:w w:val="105"/>
        </w:rPr>
        <w:t>each</w:t>
      </w:r>
      <w:proofErr w:type="gramEnd"/>
      <w:r>
        <w:rPr>
          <w:w w:val="105"/>
        </w:rPr>
        <w:t xml:space="preserve"> step of the staircase with respect to an arbitrary origin. Automatic detection of the build plate surface would improve consistency, and </w:t>
      </w:r>
      <w:r>
        <w:rPr>
          <w:spacing w:val="-6"/>
          <w:w w:val="105"/>
        </w:rPr>
        <w:t xml:space="preserve">is </w:t>
      </w:r>
      <w:r>
        <w:rPr>
          <w:w w:val="105"/>
        </w:rPr>
        <w:t>left as future</w:t>
      </w:r>
      <w:r>
        <w:rPr>
          <w:spacing w:val="8"/>
          <w:w w:val="105"/>
        </w:rPr>
        <w:t xml:space="preserve"> </w:t>
      </w:r>
      <w:r>
        <w:rPr>
          <w:w w:val="105"/>
        </w:rPr>
        <w:t>work.</w:t>
      </w:r>
    </w:p>
    <w:p w14:paraId="6150DD0D" w14:textId="77777777" w:rsidR="00BA5D38" w:rsidRDefault="00FD59F2">
      <w:pPr>
        <w:pStyle w:val="a3"/>
        <w:spacing w:before="4" w:line="256" w:lineRule="auto"/>
        <w:ind w:right="38" w:firstLine="249"/>
        <w:jc w:val="both"/>
      </w:pPr>
      <w:r>
        <w:rPr>
          <w:w w:val="105"/>
        </w:rPr>
        <w:t xml:space="preserve">These calibration objects were used to tune </w:t>
      </w:r>
      <w:proofErr w:type="spellStart"/>
      <w:r>
        <w:rPr>
          <w:w w:val="105"/>
        </w:rPr>
        <w:t>ScanImage's</w:t>
      </w:r>
      <w:proofErr w:type="spellEnd"/>
      <w:r>
        <w:rPr>
          <w:w w:val="105"/>
        </w:rPr>
        <w:t xml:space="preserve"> scaling parameters by two methods: (1) by using the </w:t>
      </w:r>
      <w:proofErr w:type="spellStart"/>
      <w:r>
        <w:rPr>
          <w:w w:val="105"/>
        </w:rPr>
        <w:t>rDLW</w:t>
      </w:r>
      <w:proofErr w:type="spellEnd"/>
      <w:r>
        <w:rPr>
          <w:w w:val="105"/>
        </w:rPr>
        <w:t xml:space="preserve"> printer to </w:t>
      </w:r>
      <w:r>
        <w:rPr>
          <w:spacing w:val="-3"/>
          <w:w w:val="105"/>
        </w:rPr>
        <w:t xml:space="preserve">image </w:t>
      </w:r>
      <w:r>
        <w:rPr>
          <w:w w:val="105"/>
        </w:rPr>
        <w:t xml:space="preserve">objects of known size; and (2) by printing objects with the </w:t>
      </w:r>
      <w:proofErr w:type="spellStart"/>
      <w:r>
        <w:rPr>
          <w:w w:val="105"/>
        </w:rPr>
        <w:t>rDLW</w:t>
      </w:r>
      <w:proofErr w:type="spellEnd"/>
      <w:r>
        <w:rPr>
          <w:w w:val="105"/>
        </w:rPr>
        <w:t xml:space="preserve"> printer and measuring them using independently calibrated devices. </w:t>
      </w:r>
      <w:proofErr w:type="gramStart"/>
      <w:r>
        <w:rPr>
          <w:spacing w:val="-3"/>
          <w:w w:val="105"/>
        </w:rPr>
        <w:t xml:space="preserve">While  </w:t>
      </w:r>
      <w:r>
        <w:rPr>
          <w:w w:val="105"/>
        </w:rPr>
        <w:t>either</w:t>
      </w:r>
      <w:proofErr w:type="gramEnd"/>
      <w:r>
        <w:rPr>
          <w:w w:val="105"/>
        </w:rPr>
        <w:t xml:space="preserve"> method may be used for calibration, the latter was used </w:t>
      </w:r>
      <w:r>
        <w:rPr>
          <w:spacing w:val="-4"/>
          <w:w w:val="105"/>
        </w:rPr>
        <w:t xml:space="preserve">for </w:t>
      </w:r>
      <w:proofErr w:type="spellStart"/>
      <w:r>
        <w:rPr>
          <w:w w:val="105"/>
        </w:rPr>
        <w:t>characterising</w:t>
      </w:r>
      <w:proofErr w:type="spellEnd"/>
      <w:r>
        <w:rPr>
          <w:w w:val="105"/>
        </w:rPr>
        <w:t xml:space="preserve"> printing</w:t>
      </w:r>
      <w:r>
        <w:rPr>
          <w:spacing w:val="-3"/>
          <w:w w:val="105"/>
        </w:rPr>
        <w:t xml:space="preserve"> </w:t>
      </w:r>
      <w:r>
        <w:rPr>
          <w:w w:val="105"/>
        </w:rPr>
        <w:t>accuracy.</w:t>
      </w:r>
    </w:p>
    <w:p w14:paraId="763D1542" w14:textId="77777777" w:rsidR="00BA5D38" w:rsidRDefault="00FD59F2">
      <w:pPr>
        <w:pStyle w:val="a3"/>
        <w:spacing w:before="1" w:line="249" w:lineRule="auto"/>
        <w:ind w:right="38" w:firstLine="249"/>
        <w:jc w:val="both"/>
      </w:pPr>
      <w:r>
        <w:rPr>
          <w:w w:val="105"/>
        </w:rPr>
        <w:t xml:space="preserve">In order to create objects of known dimensions, we used a </w:t>
      </w:r>
      <w:r>
        <w:rPr>
          <w:spacing w:val="-3"/>
          <w:w w:val="105"/>
        </w:rPr>
        <w:t xml:space="preserve">com- </w:t>
      </w:r>
      <w:proofErr w:type="spellStart"/>
      <w:r>
        <w:rPr>
          <w:w w:val="105"/>
        </w:rPr>
        <w:t>mercial</w:t>
      </w:r>
      <w:proofErr w:type="spellEnd"/>
      <w:r>
        <w:rPr>
          <w:w w:val="105"/>
        </w:rPr>
        <w:t xml:space="preserve"> DLW printer to print rulers with IP-Dip photoresist (</w:t>
      </w:r>
      <w:hyperlink w:anchor="_bookmark6" w:history="1">
        <w:r>
          <w:rPr>
            <w:color w:val="2B7CA5"/>
            <w:w w:val="105"/>
          </w:rPr>
          <w:t>Fig. 2</w:t>
        </w:r>
      </w:hyperlink>
      <w:r>
        <w:rPr>
          <w:w w:val="105"/>
        </w:rPr>
        <w:t xml:space="preserve">a; Section </w:t>
      </w:r>
      <w:hyperlink w:anchor="_bookmark10" w:history="1">
        <w:r>
          <w:rPr>
            <w:color w:val="2B7CA5"/>
            <w:w w:val="105"/>
          </w:rPr>
          <w:t>2.7</w:t>
        </w:r>
      </w:hyperlink>
      <w:r>
        <w:rPr>
          <w:w w:val="105"/>
        </w:rPr>
        <w:t>), and con</w:t>
      </w:r>
      <w:r>
        <w:rPr>
          <w:rFonts w:ascii="Times New Roman" w:hAnsi="Times New Roman"/>
          <w:w w:val="105"/>
        </w:rPr>
        <w:t>ﬁ</w:t>
      </w:r>
      <w:r>
        <w:rPr>
          <w:w w:val="105"/>
        </w:rPr>
        <w:t xml:space="preserve">rmed the dimensions of the rulers with SEM micrographs (Section </w:t>
      </w:r>
      <w:hyperlink w:anchor="_bookmark11" w:history="1">
        <w:r>
          <w:rPr>
            <w:color w:val="2B7CA5"/>
            <w:w w:val="105"/>
          </w:rPr>
          <w:t>2.8</w:t>
        </w:r>
      </w:hyperlink>
      <w:r>
        <w:rPr>
          <w:w w:val="105"/>
        </w:rPr>
        <w:t>) (when printed on the</w:t>
      </w:r>
      <w:r>
        <w:rPr>
          <w:spacing w:val="37"/>
          <w:w w:val="105"/>
        </w:rPr>
        <w:t xml:space="preserve"> </w:t>
      </w:r>
      <w:r>
        <w:rPr>
          <w:w w:val="105"/>
        </w:rPr>
        <w:t xml:space="preserve">commercial  </w:t>
      </w:r>
      <w:r>
        <w:rPr>
          <w:spacing w:val="-4"/>
          <w:w w:val="105"/>
        </w:rPr>
        <w:t xml:space="preserve">DLW </w:t>
      </w:r>
      <w:r>
        <w:rPr>
          <w:w w:val="105"/>
        </w:rPr>
        <w:t>system,</w:t>
      </w:r>
      <w:r>
        <w:rPr>
          <w:spacing w:val="28"/>
          <w:w w:val="105"/>
        </w:rPr>
        <w:t xml:space="preserve"> </w:t>
      </w:r>
      <w:r>
        <w:rPr>
          <w:w w:val="105"/>
        </w:rPr>
        <w:t>the</w:t>
      </w:r>
      <w:r>
        <w:rPr>
          <w:spacing w:val="28"/>
          <w:w w:val="105"/>
        </w:rPr>
        <w:t xml:space="preserve"> </w:t>
      </w:r>
      <w:r>
        <w:rPr>
          <w:w w:val="105"/>
        </w:rPr>
        <w:t>10-</w:t>
      </w:r>
      <w:r>
        <w:rPr>
          <w:rFonts w:ascii="Lucida Sans Unicode" w:hAnsi="Lucida Sans Unicode"/>
          <w:w w:val="105"/>
        </w:rPr>
        <w:t>μ</w:t>
      </w:r>
      <w:r>
        <w:rPr>
          <w:w w:val="105"/>
        </w:rPr>
        <w:t>m</w:t>
      </w:r>
      <w:r>
        <w:rPr>
          <w:spacing w:val="28"/>
          <w:w w:val="105"/>
        </w:rPr>
        <w:t xml:space="preserve"> </w:t>
      </w:r>
      <w:r>
        <w:rPr>
          <w:w w:val="105"/>
        </w:rPr>
        <w:t>ruler</w:t>
      </w:r>
      <w:r>
        <w:rPr>
          <w:spacing w:val="28"/>
          <w:w w:val="105"/>
        </w:rPr>
        <w:t xml:space="preserve"> </w:t>
      </w:r>
      <w:r>
        <w:rPr>
          <w:w w:val="105"/>
        </w:rPr>
        <w:t>tics</w:t>
      </w:r>
      <w:r>
        <w:rPr>
          <w:spacing w:val="27"/>
          <w:w w:val="105"/>
        </w:rPr>
        <w:t xml:space="preserve"> </w:t>
      </w:r>
      <w:r>
        <w:rPr>
          <w:w w:val="105"/>
        </w:rPr>
        <w:t>measured</w:t>
      </w:r>
      <w:r>
        <w:rPr>
          <w:spacing w:val="29"/>
          <w:w w:val="105"/>
        </w:rPr>
        <w:t xml:space="preserve"> </w:t>
      </w:r>
      <w:r>
        <w:rPr>
          <w:w w:val="105"/>
        </w:rPr>
        <w:t>9.93</w:t>
      </w:r>
      <w:r>
        <w:rPr>
          <w:spacing w:val="-3"/>
          <w:w w:val="105"/>
        </w:rPr>
        <w:t xml:space="preserve"> </w:t>
      </w:r>
      <w:proofErr w:type="spellStart"/>
      <w:r>
        <w:rPr>
          <w:rFonts w:ascii="Lucida Sans Unicode" w:hAnsi="Lucida Sans Unicode"/>
          <w:w w:val="105"/>
        </w:rPr>
        <w:t>μ</w:t>
      </w:r>
      <w:r>
        <w:rPr>
          <w:w w:val="105"/>
        </w:rPr>
        <w:t>m</w:t>
      </w:r>
      <w:proofErr w:type="spellEnd"/>
      <w:r>
        <w:rPr>
          <w:spacing w:val="27"/>
          <w:w w:val="105"/>
        </w:rPr>
        <w:t xml:space="preserve"> </w:t>
      </w:r>
      <w:r>
        <w:rPr>
          <w:w w:val="105"/>
        </w:rPr>
        <w:t>with</w:t>
      </w:r>
      <w:r>
        <w:rPr>
          <w:spacing w:val="28"/>
          <w:w w:val="105"/>
        </w:rPr>
        <w:t xml:space="preserve"> </w:t>
      </w:r>
      <w:r>
        <w:rPr>
          <w:w w:val="105"/>
        </w:rPr>
        <w:t>a</w:t>
      </w:r>
      <w:r>
        <w:rPr>
          <w:spacing w:val="28"/>
          <w:w w:val="105"/>
        </w:rPr>
        <w:t xml:space="preserve"> </w:t>
      </w:r>
      <w:r>
        <w:rPr>
          <w:w w:val="105"/>
        </w:rPr>
        <w:t>SEM</w:t>
      </w:r>
      <w:r>
        <w:rPr>
          <w:spacing w:val="28"/>
          <w:w w:val="105"/>
        </w:rPr>
        <w:t xml:space="preserve"> </w:t>
      </w:r>
      <w:r>
        <w:rPr>
          <w:w w:val="105"/>
        </w:rPr>
        <w:t>two-pixel</w:t>
      </w:r>
    </w:p>
    <w:p w14:paraId="20658781" w14:textId="77777777" w:rsidR="00BA5D38" w:rsidRDefault="00FD59F2">
      <w:pPr>
        <w:pStyle w:val="a3"/>
        <w:spacing w:line="194" w:lineRule="exact"/>
        <w:jc w:val="both"/>
      </w:pPr>
      <w:r>
        <w:rPr>
          <w:w w:val="115"/>
        </w:rPr>
        <w:t>error</w:t>
      </w:r>
      <w:r>
        <w:rPr>
          <w:spacing w:val="-25"/>
          <w:w w:val="115"/>
        </w:rPr>
        <w:t xml:space="preserve"> </w:t>
      </w:r>
      <w:r>
        <w:rPr>
          <w:w w:val="170"/>
        </w:rPr>
        <w:t>±</w:t>
      </w:r>
      <w:r>
        <w:rPr>
          <w:spacing w:val="-45"/>
          <w:w w:val="170"/>
        </w:rPr>
        <w:t xml:space="preserve"> </w:t>
      </w:r>
      <w:r>
        <w:rPr>
          <w:w w:val="115"/>
        </w:rPr>
        <w:t>0.25</w:t>
      </w:r>
      <w:r>
        <w:rPr>
          <w:spacing w:val="-24"/>
          <w:w w:val="115"/>
        </w:rPr>
        <w:t xml:space="preserve"> </w:t>
      </w:r>
      <w:proofErr w:type="spellStart"/>
      <w:r>
        <w:rPr>
          <w:rFonts w:ascii="Lucida Sans Unicode" w:hAnsi="Lucida Sans Unicode"/>
          <w:w w:val="115"/>
        </w:rPr>
        <w:t>μ</w:t>
      </w:r>
      <w:r>
        <w:rPr>
          <w:w w:val="115"/>
        </w:rPr>
        <w:t>m</w:t>
      </w:r>
      <w:proofErr w:type="spellEnd"/>
      <w:r>
        <w:rPr>
          <w:w w:val="115"/>
        </w:rPr>
        <w:t>).</w:t>
      </w:r>
      <w:r>
        <w:rPr>
          <w:spacing w:val="-9"/>
          <w:w w:val="115"/>
        </w:rPr>
        <w:t xml:space="preserve"> </w:t>
      </w:r>
      <w:r>
        <w:rPr>
          <w:w w:val="115"/>
        </w:rPr>
        <w:t>We</w:t>
      </w:r>
      <w:r>
        <w:rPr>
          <w:spacing w:val="-8"/>
          <w:w w:val="115"/>
        </w:rPr>
        <w:t xml:space="preserve"> </w:t>
      </w:r>
      <w:r>
        <w:rPr>
          <w:w w:val="115"/>
        </w:rPr>
        <w:t>imaged</w:t>
      </w:r>
      <w:r>
        <w:rPr>
          <w:spacing w:val="-10"/>
          <w:w w:val="115"/>
        </w:rPr>
        <w:t xml:space="preserve"> </w:t>
      </w:r>
      <w:r>
        <w:rPr>
          <w:w w:val="115"/>
        </w:rPr>
        <w:t>these</w:t>
      </w:r>
      <w:r>
        <w:rPr>
          <w:spacing w:val="-8"/>
          <w:w w:val="115"/>
        </w:rPr>
        <w:t xml:space="preserve"> </w:t>
      </w:r>
      <w:r>
        <w:rPr>
          <w:w w:val="115"/>
        </w:rPr>
        <w:t>rulers</w:t>
      </w:r>
      <w:r>
        <w:rPr>
          <w:spacing w:val="-9"/>
          <w:w w:val="115"/>
        </w:rPr>
        <w:t xml:space="preserve"> </w:t>
      </w:r>
      <w:r>
        <w:rPr>
          <w:w w:val="115"/>
        </w:rPr>
        <w:t>with</w:t>
      </w:r>
      <w:r>
        <w:rPr>
          <w:spacing w:val="-8"/>
          <w:w w:val="115"/>
        </w:rPr>
        <w:t xml:space="preserve"> </w:t>
      </w:r>
      <w:r>
        <w:rPr>
          <w:w w:val="115"/>
        </w:rPr>
        <w:t>our</w:t>
      </w:r>
      <w:r>
        <w:rPr>
          <w:spacing w:val="-9"/>
          <w:w w:val="115"/>
        </w:rPr>
        <w:t xml:space="preserve"> </w:t>
      </w:r>
      <w:proofErr w:type="spellStart"/>
      <w:r>
        <w:rPr>
          <w:w w:val="115"/>
        </w:rPr>
        <w:t>rDLW</w:t>
      </w:r>
      <w:proofErr w:type="spellEnd"/>
      <w:r>
        <w:rPr>
          <w:spacing w:val="-9"/>
          <w:w w:val="115"/>
        </w:rPr>
        <w:t xml:space="preserve"> </w:t>
      </w:r>
      <w:r>
        <w:rPr>
          <w:w w:val="115"/>
        </w:rPr>
        <w:t>printer</w:t>
      </w:r>
      <w:r>
        <w:rPr>
          <w:spacing w:val="-9"/>
          <w:w w:val="115"/>
        </w:rPr>
        <w:t xml:space="preserve"> </w:t>
      </w:r>
      <w:r>
        <w:rPr>
          <w:w w:val="115"/>
        </w:rPr>
        <w:t>and</w:t>
      </w:r>
    </w:p>
    <w:p w14:paraId="720C2385" w14:textId="77777777" w:rsidR="00BA5D38" w:rsidRDefault="00FD59F2">
      <w:pPr>
        <w:pStyle w:val="a3"/>
        <w:spacing w:line="256" w:lineRule="auto"/>
        <w:ind w:right="39"/>
        <w:jc w:val="both"/>
      </w:pPr>
      <w:r>
        <w:rPr>
          <w:w w:val="105"/>
        </w:rPr>
        <w:t xml:space="preserve">adjusted </w:t>
      </w:r>
      <w:proofErr w:type="spellStart"/>
      <w:r>
        <w:rPr>
          <w:w w:val="105"/>
        </w:rPr>
        <w:t>ScanImage's</w:t>
      </w:r>
      <w:proofErr w:type="spellEnd"/>
      <w:r>
        <w:rPr>
          <w:w w:val="105"/>
        </w:rPr>
        <w:t xml:space="preserve"> optical scaling parameters until the objects’ sizes were correctly reported. If a calibrated DLW printer is not available, </w:t>
      </w:r>
      <w:r>
        <w:rPr>
          <w:rFonts w:ascii="Times New Roman" w:hAnsi="Times New Roman"/>
          <w:w w:val="105"/>
        </w:rPr>
        <w:t>ﬂ</w:t>
      </w:r>
      <w:r>
        <w:rPr>
          <w:w w:val="105"/>
        </w:rPr>
        <w:t xml:space="preserve">uorescent rulers may be created </w:t>
      </w:r>
      <w:hyperlink w:anchor="_bookmark33" w:history="1">
        <w:r>
          <w:rPr>
            <w:color w:val="2B7CA5"/>
            <w:w w:val="105"/>
          </w:rPr>
          <w:t>[25]</w:t>
        </w:r>
      </w:hyperlink>
      <w:r>
        <w:rPr>
          <w:w w:val="105"/>
        </w:rPr>
        <w:t>.</w:t>
      </w:r>
    </w:p>
    <w:p w14:paraId="56BBA658" w14:textId="77777777" w:rsidR="00BA5D38" w:rsidRDefault="00FD59F2">
      <w:pPr>
        <w:pStyle w:val="a3"/>
        <w:spacing w:before="104" w:line="256" w:lineRule="auto"/>
        <w:ind w:right="110" w:firstLine="249"/>
        <w:jc w:val="both"/>
      </w:pPr>
      <w:r>
        <w:br w:type="column"/>
      </w:r>
      <w:r>
        <w:rPr>
          <w:w w:val="105"/>
        </w:rPr>
        <w:t xml:space="preserve">When using our </w:t>
      </w:r>
      <w:proofErr w:type="spellStart"/>
      <w:r>
        <w:rPr>
          <w:w w:val="105"/>
        </w:rPr>
        <w:t>rDLW</w:t>
      </w:r>
      <w:proofErr w:type="spellEnd"/>
      <w:r>
        <w:rPr>
          <w:w w:val="105"/>
        </w:rPr>
        <w:t xml:space="preserve"> system to print the calibration objects, </w:t>
      </w:r>
      <w:r>
        <w:rPr>
          <w:spacing w:val="-6"/>
          <w:w w:val="105"/>
        </w:rPr>
        <w:t xml:space="preserve">we </w:t>
      </w:r>
      <w:r>
        <w:rPr>
          <w:w w:val="105"/>
        </w:rPr>
        <w:t xml:space="preserve">measured the discrepancy between desired and actual object </w:t>
      </w:r>
      <w:proofErr w:type="spellStart"/>
      <w:r>
        <w:rPr>
          <w:w w:val="105"/>
        </w:rPr>
        <w:t>dimen</w:t>
      </w:r>
      <w:proofErr w:type="spellEnd"/>
      <w:r>
        <w:rPr>
          <w:w w:val="105"/>
        </w:rPr>
        <w:t xml:space="preserve">- </w:t>
      </w:r>
      <w:proofErr w:type="spellStart"/>
      <w:r>
        <w:rPr>
          <w:w w:val="105"/>
        </w:rPr>
        <w:t>sions</w:t>
      </w:r>
      <w:proofErr w:type="spellEnd"/>
      <w:r>
        <w:rPr>
          <w:w w:val="105"/>
        </w:rPr>
        <w:t xml:space="preserve">, and adjusted </w:t>
      </w:r>
      <w:proofErr w:type="spellStart"/>
      <w:r>
        <w:rPr>
          <w:w w:val="105"/>
        </w:rPr>
        <w:t>ScanImage's</w:t>
      </w:r>
      <w:proofErr w:type="spellEnd"/>
      <w:r>
        <w:rPr>
          <w:w w:val="105"/>
        </w:rPr>
        <w:t xml:space="preserve"> workspace size parameters to null </w:t>
      </w:r>
      <w:r>
        <w:rPr>
          <w:spacing w:val="-4"/>
          <w:w w:val="105"/>
        </w:rPr>
        <w:t xml:space="preserve">the </w:t>
      </w:r>
      <w:r>
        <w:rPr>
          <w:w w:val="105"/>
        </w:rPr>
        <w:t>di</w:t>
      </w:r>
      <w:r>
        <w:rPr>
          <w:rFonts w:ascii="Times New Roman" w:hAnsi="Times New Roman"/>
          <w:w w:val="105"/>
        </w:rPr>
        <w:t>ﬀ</w:t>
      </w:r>
      <w:r>
        <w:rPr>
          <w:w w:val="105"/>
        </w:rPr>
        <w:t xml:space="preserve">erence. Measurements were made using SEM micrographs (Section </w:t>
      </w:r>
      <w:hyperlink w:anchor="_bookmark11" w:history="1">
        <w:r>
          <w:rPr>
            <w:color w:val="2B7CA5"/>
            <w:w w:val="105"/>
          </w:rPr>
          <w:t>2.8</w:t>
        </w:r>
      </w:hyperlink>
      <w:r>
        <w:rPr>
          <w:w w:val="105"/>
        </w:rPr>
        <w:t xml:space="preserve">) for </w:t>
      </w:r>
      <w:r>
        <w:rPr>
          <w:rFonts w:ascii="Cambria" w:hAnsi="Cambria"/>
          <w:i/>
          <w:w w:val="105"/>
        </w:rPr>
        <w:t xml:space="preserve">X </w:t>
      </w:r>
      <w:r>
        <w:rPr>
          <w:w w:val="105"/>
        </w:rPr>
        <w:t xml:space="preserve">and </w:t>
      </w:r>
      <w:r>
        <w:rPr>
          <w:rFonts w:ascii="Cambria" w:hAnsi="Cambria"/>
          <w:i/>
          <w:w w:val="105"/>
        </w:rPr>
        <w:t>Y</w:t>
      </w:r>
      <w:r>
        <w:rPr>
          <w:w w:val="105"/>
        </w:rPr>
        <w:t>-axes, and an optical surface pro</w:t>
      </w:r>
      <w:r>
        <w:rPr>
          <w:rFonts w:ascii="Times New Roman" w:hAnsi="Times New Roman"/>
          <w:w w:val="105"/>
        </w:rPr>
        <w:t>ﬁ</w:t>
      </w:r>
      <w:r>
        <w:rPr>
          <w:w w:val="105"/>
        </w:rPr>
        <w:t>ler (</w:t>
      </w:r>
      <w:proofErr w:type="spellStart"/>
      <w:r>
        <w:rPr>
          <w:w w:val="105"/>
        </w:rPr>
        <w:t>Zygo</w:t>
      </w:r>
      <w:proofErr w:type="spellEnd"/>
      <w:r>
        <w:rPr>
          <w:w w:val="105"/>
        </w:rPr>
        <w:t xml:space="preserve"> </w:t>
      </w:r>
      <w:proofErr w:type="spellStart"/>
      <w:r>
        <w:rPr>
          <w:w w:val="105"/>
        </w:rPr>
        <w:t>NewView</w:t>
      </w:r>
      <w:proofErr w:type="spellEnd"/>
      <w:r>
        <w:rPr>
          <w:w w:val="105"/>
        </w:rPr>
        <w:t xml:space="preserve"> 6300) for the</w:t>
      </w:r>
      <w:r>
        <w:rPr>
          <w:spacing w:val="8"/>
          <w:w w:val="105"/>
        </w:rPr>
        <w:t xml:space="preserve"> </w:t>
      </w:r>
      <w:r>
        <w:rPr>
          <w:rFonts w:ascii="Cambria" w:hAnsi="Cambria"/>
          <w:i/>
          <w:w w:val="105"/>
        </w:rPr>
        <w:t>Z</w:t>
      </w:r>
      <w:r>
        <w:rPr>
          <w:w w:val="105"/>
        </w:rPr>
        <w:t>-axis.</w:t>
      </w:r>
    </w:p>
    <w:p w14:paraId="77E94FB6" w14:textId="77777777" w:rsidR="00BA5D38" w:rsidRDefault="00BA5D38">
      <w:pPr>
        <w:pStyle w:val="a3"/>
        <w:spacing w:before="3"/>
        <w:ind w:left="0"/>
        <w:rPr>
          <w:sz w:val="17"/>
        </w:rPr>
      </w:pPr>
    </w:p>
    <w:p w14:paraId="4CA3FFD6" w14:textId="77777777" w:rsidR="00BA5D38" w:rsidRDefault="00FD59F2">
      <w:pPr>
        <w:pStyle w:val="a5"/>
        <w:numPr>
          <w:ilvl w:val="1"/>
          <w:numId w:val="2"/>
        </w:numPr>
        <w:tabs>
          <w:tab w:val="left" w:pos="458"/>
        </w:tabs>
        <w:ind w:left="457"/>
        <w:rPr>
          <w:rFonts w:ascii="Cambria"/>
          <w:i/>
          <w:sz w:val="16"/>
        </w:rPr>
      </w:pPr>
      <w:r>
        <w:rPr>
          <w:rFonts w:ascii="Cambria"/>
          <w:i/>
          <w:sz w:val="16"/>
        </w:rPr>
        <w:t>Resolution</w:t>
      </w:r>
    </w:p>
    <w:p w14:paraId="4A9AA55C" w14:textId="77777777" w:rsidR="00BA5D38" w:rsidRDefault="00BA5D38">
      <w:pPr>
        <w:pStyle w:val="a3"/>
        <w:spacing w:before="8"/>
        <w:ind w:left="0"/>
        <w:rPr>
          <w:rFonts w:ascii="Cambria"/>
          <w:i/>
          <w:sz w:val="19"/>
        </w:rPr>
      </w:pPr>
    </w:p>
    <w:p w14:paraId="29C6947D" w14:textId="77777777" w:rsidR="00BA5D38" w:rsidRDefault="00FD59F2">
      <w:pPr>
        <w:pStyle w:val="a5"/>
        <w:numPr>
          <w:ilvl w:val="2"/>
          <w:numId w:val="2"/>
        </w:numPr>
        <w:tabs>
          <w:tab w:val="left" w:pos="592"/>
        </w:tabs>
        <w:ind w:hanging="481"/>
        <w:rPr>
          <w:rFonts w:ascii="Cambria"/>
          <w:i/>
          <w:sz w:val="16"/>
        </w:rPr>
      </w:pPr>
      <w:bookmarkStart w:id="11" w:name="The_resonant_scanner"/>
      <w:bookmarkStart w:id="12" w:name="_bookmark5"/>
      <w:bookmarkEnd w:id="11"/>
      <w:bookmarkEnd w:id="12"/>
      <w:r>
        <w:rPr>
          <w:rFonts w:ascii="Cambria"/>
          <w:i/>
          <w:sz w:val="16"/>
        </w:rPr>
        <w:t xml:space="preserve">The </w:t>
      </w:r>
      <w:r>
        <w:rPr>
          <w:rFonts w:ascii="Cambria"/>
          <w:i/>
          <w:smallCaps/>
          <w:sz w:val="16"/>
        </w:rPr>
        <w:t>resonant</w:t>
      </w:r>
      <w:r>
        <w:rPr>
          <w:rFonts w:ascii="Cambria"/>
          <w:i/>
          <w:spacing w:val="-1"/>
          <w:sz w:val="16"/>
        </w:rPr>
        <w:t xml:space="preserve"> </w:t>
      </w:r>
      <w:r>
        <w:rPr>
          <w:rFonts w:ascii="Cambria"/>
          <w:i/>
          <w:smallCaps/>
          <w:sz w:val="16"/>
        </w:rPr>
        <w:t>scanner</w:t>
      </w:r>
    </w:p>
    <w:p w14:paraId="423B3FA0" w14:textId="77777777" w:rsidR="00BA5D38" w:rsidRDefault="00FD59F2">
      <w:pPr>
        <w:pStyle w:val="a3"/>
        <w:spacing w:before="22" w:line="247" w:lineRule="auto"/>
        <w:ind w:right="109" w:firstLine="249"/>
        <w:jc w:val="both"/>
      </w:pPr>
      <w:r>
        <w:rPr>
          <w:w w:val="110"/>
        </w:rPr>
        <w:t>As</w:t>
      </w:r>
      <w:r>
        <w:rPr>
          <w:spacing w:val="-17"/>
          <w:w w:val="110"/>
        </w:rPr>
        <w:t xml:space="preserve"> </w:t>
      </w:r>
      <w:r>
        <w:rPr>
          <w:w w:val="110"/>
        </w:rPr>
        <w:t>the</w:t>
      </w:r>
      <w:r>
        <w:rPr>
          <w:spacing w:val="-16"/>
          <w:w w:val="110"/>
        </w:rPr>
        <w:t xml:space="preserve"> </w:t>
      </w:r>
      <w:r>
        <w:rPr>
          <w:w w:val="110"/>
        </w:rPr>
        <w:t>resonant</w:t>
      </w:r>
      <w:r>
        <w:rPr>
          <w:spacing w:val="-16"/>
          <w:w w:val="110"/>
        </w:rPr>
        <w:t xml:space="preserve"> </w:t>
      </w:r>
      <w:r>
        <w:rPr>
          <w:w w:val="110"/>
        </w:rPr>
        <w:t>scanner</w:t>
      </w:r>
      <w:r>
        <w:rPr>
          <w:spacing w:val="-16"/>
          <w:w w:val="110"/>
        </w:rPr>
        <w:t xml:space="preserve"> </w:t>
      </w:r>
      <w:r>
        <w:rPr>
          <w:w w:val="110"/>
        </w:rPr>
        <w:t>sweeps</w:t>
      </w:r>
      <w:r>
        <w:rPr>
          <w:spacing w:val="-16"/>
          <w:w w:val="110"/>
        </w:rPr>
        <w:t xml:space="preserve"> </w:t>
      </w:r>
      <w:r>
        <w:rPr>
          <w:w w:val="110"/>
        </w:rPr>
        <w:t>the</w:t>
      </w:r>
      <w:r>
        <w:rPr>
          <w:spacing w:val="-17"/>
          <w:w w:val="110"/>
        </w:rPr>
        <w:t xml:space="preserve"> </w:t>
      </w:r>
      <w:r>
        <w:rPr>
          <w:w w:val="110"/>
        </w:rPr>
        <w:t>laser's</w:t>
      </w:r>
      <w:r>
        <w:rPr>
          <w:spacing w:val="-15"/>
          <w:w w:val="110"/>
        </w:rPr>
        <w:t xml:space="preserve"> </w:t>
      </w:r>
      <w:r>
        <w:rPr>
          <w:w w:val="110"/>
        </w:rPr>
        <w:t>focal</w:t>
      </w:r>
      <w:r>
        <w:rPr>
          <w:spacing w:val="-17"/>
          <w:w w:val="110"/>
        </w:rPr>
        <w:t xml:space="preserve"> </w:t>
      </w:r>
      <w:r>
        <w:rPr>
          <w:w w:val="110"/>
        </w:rPr>
        <w:t>point</w:t>
      </w:r>
      <w:r>
        <w:rPr>
          <w:spacing w:val="-16"/>
          <w:w w:val="110"/>
        </w:rPr>
        <w:t xml:space="preserve"> </w:t>
      </w:r>
      <w:r>
        <w:rPr>
          <w:w w:val="110"/>
        </w:rPr>
        <w:t>back</w:t>
      </w:r>
      <w:r>
        <w:rPr>
          <w:spacing w:val="-17"/>
          <w:w w:val="110"/>
        </w:rPr>
        <w:t xml:space="preserve"> </w:t>
      </w:r>
      <w:r>
        <w:rPr>
          <w:w w:val="110"/>
        </w:rPr>
        <w:t>and</w:t>
      </w:r>
      <w:r>
        <w:rPr>
          <w:spacing w:val="-16"/>
          <w:w w:val="110"/>
        </w:rPr>
        <w:t xml:space="preserve"> </w:t>
      </w:r>
      <w:r>
        <w:rPr>
          <w:w w:val="110"/>
        </w:rPr>
        <w:t xml:space="preserve">forth across the </w:t>
      </w:r>
      <w:r>
        <w:rPr>
          <w:rFonts w:ascii="Cambria" w:hAnsi="Cambria"/>
          <w:i/>
          <w:w w:val="110"/>
        </w:rPr>
        <w:t>X</w:t>
      </w:r>
      <w:r>
        <w:rPr>
          <w:w w:val="110"/>
        </w:rPr>
        <w:t>-axis of the printer's workspace, the beam moves through the</w:t>
      </w:r>
      <w:r>
        <w:rPr>
          <w:spacing w:val="-5"/>
          <w:w w:val="110"/>
        </w:rPr>
        <w:t xml:space="preserve"> </w:t>
      </w:r>
      <w:r>
        <w:rPr>
          <w:w w:val="110"/>
        </w:rPr>
        <w:t>photoresist</w:t>
      </w:r>
      <w:r>
        <w:rPr>
          <w:spacing w:val="-3"/>
          <w:w w:val="110"/>
        </w:rPr>
        <w:t xml:space="preserve"> </w:t>
      </w:r>
      <w:r>
        <w:rPr>
          <w:w w:val="110"/>
        </w:rPr>
        <w:t>with</w:t>
      </w:r>
      <w:r>
        <w:rPr>
          <w:spacing w:val="-5"/>
          <w:w w:val="110"/>
        </w:rPr>
        <w:t xml:space="preserve"> </w:t>
      </w:r>
      <w:r>
        <w:rPr>
          <w:w w:val="110"/>
        </w:rPr>
        <w:t>sinusoidally</w:t>
      </w:r>
      <w:r>
        <w:rPr>
          <w:spacing w:val="-4"/>
          <w:w w:val="110"/>
        </w:rPr>
        <w:t xml:space="preserve"> </w:t>
      </w:r>
      <w:r>
        <w:rPr>
          <w:w w:val="110"/>
        </w:rPr>
        <w:t>varying</w:t>
      </w:r>
      <w:r>
        <w:rPr>
          <w:spacing w:val="-4"/>
          <w:w w:val="110"/>
        </w:rPr>
        <w:t xml:space="preserve"> </w:t>
      </w:r>
      <w:r>
        <w:rPr>
          <w:w w:val="110"/>
        </w:rPr>
        <w:t>velocity</w:t>
      </w:r>
      <w:r>
        <w:rPr>
          <w:spacing w:val="-5"/>
          <w:w w:val="110"/>
        </w:rPr>
        <w:t xml:space="preserve"> </w:t>
      </w:r>
      <w:r>
        <w:rPr>
          <w:w w:val="110"/>
        </w:rPr>
        <w:t>(</w:t>
      </w:r>
      <w:hyperlink w:anchor="_bookmark8" w:history="1">
        <w:r>
          <w:rPr>
            <w:color w:val="2B7CA5"/>
            <w:w w:val="110"/>
          </w:rPr>
          <w:t>Fig.</w:t>
        </w:r>
        <w:r>
          <w:rPr>
            <w:color w:val="2B7CA5"/>
            <w:spacing w:val="-3"/>
            <w:w w:val="110"/>
          </w:rPr>
          <w:t xml:space="preserve"> </w:t>
        </w:r>
        <w:r>
          <w:rPr>
            <w:color w:val="2B7CA5"/>
            <w:w w:val="110"/>
          </w:rPr>
          <w:t>3</w:t>
        </w:r>
      </w:hyperlink>
      <w:r>
        <w:rPr>
          <w:w w:val="110"/>
        </w:rPr>
        <w:t>a).</w:t>
      </w:r>
      <w:r>
        <w:rPr>
          <w:spacing w:val="-5"/>
          <w:w w:val="110"/>
        </w:rPr>
        <w:t xml:space="preserve"> </w:t>
      </w:r>
      <w:r>
        <w:rPr>
          <w:w w:val="110"/>
        </w:rPr>
        <w:t>If</w:t>
      </w:r>
      <w:r>
        <w:rPr>
          <w:spacing w:val="-4"/>
          <w:w w:val="110"/>
        </w:rPr>
        <w:t xml:space="preserve"> </w:t>
      </w:r>
      <w:r>
        <w:rPr>
          <w:w w:val="110"/>
        </w:rPr>
        <w:t>the</w:t>
      </w:r>
      <w:r>
        <w:rPr>
          <w:spacing w:val="-4"/>
          <w:w w:val="110"/>
        </w:rPr>
        <w:t xml:space="preserve"> </w:t>
      </w:r>
      <w:proofErr w:type="spellStart"/>
      <w:r>
        <w:rPr>
          <w:w w:val="110"/>
        </w:rPr>
        <w:t>centre</w:t>
      </w:r>
      <w:proofErr w:type="spellEnd"/>
      <w:r>
        <w:rPr>
          <w:w w:val="110"/>
        </w:rPr>
        <w:t xml:space="preserve"> of</w:t>
      </w:r>
      <w:r>
        <w:rPr>
          <w:spacing w:val="-6"/>
          <w:w w:val="110"/>
        </w:rPr>
        <w:t xml:space="preserve"> </w:t>
      </w:r>
      <w:r>
        <w:rPr>
          <w:w w:val="110"/>
        </w:rPr>
        <w:t>the</w:t>
      </w:r>
      <w:r>
        <w:rPr>
          <w:spacing w:val="-6"/>
          <w:w w:val="110"/>
        </w:rPr>
        <w:t xml:space="preserve"> </w:t>
      </w:r>
      <w:r>
        <w:rPr>
          <w:w w:val="110"/>
        </w:rPr>
        <w:t>sweep</w:t>
      </w:r>
      <w:r>
        <w:rPr>
          <w:spacing w:val="-5"/>
          <w:w w:val="110"/>
        </w:rPr>
        <w:t xml:space="preserve"> </w:t>
      </w:r>
      <w:r>
        <w:rPr>
          <w:w w:val="110"/>
        </w:rPr>
        <w:t>is</w:t>
      </w:r>
      <w:r>
        <w:rPr>
          <w:spacing w:val="-6"/>
          <w:w w:val="110"/>
        </w:rPr>
        <w:t xml:space="preserve"> </w:t>
      </w:r>
      <w:r>
        <w:rPr>
          <w:w w:val="110"/>
        </w:rPr>
        <w:t>de</w:t>
      </w:r>
      <w:r>
        <w:rPr>
          <w:rFonts w:ascii="Times New Roman" w:hAnsi="Times New Roman"/>
          <w:w w:val="110"/>
        </w:rPr>
        <w:t>ﬁ</w:t>
      </w:r>
      <w:r>
        <w:rPr>
          <w:w w:val="110"/>
        </w:rPr>
        <w:t>ned</w:t>
      </w:r>
      <w:r>
        <w:rPr>
          <w:spacing w:val="-6"/>
          <w:w w:val="110"/>
        </w:rPr>
        <w:t xml:space="preserve"> </w:t>
      </w:r>
      <w:r>
        <w:rPr>
          <w:w w:val="110"/>
        </w:rPr>
        <w:t>as</w:t>
      </w:r>
      <w:r>
        <w:rPr>
          <w:spacing w:val="-4"/>
          <w:w w:val="110"/>
        </w:rPr>
        <w:t xml:space="preserve"> </w:t>
      </w:r>
      <w:r>
        <w:rPr>
          <w:rFonts w:ascii="Cambria" w:hAnsi="Cambria"/>
          <w:i/>
          <w:w w:val="110"/>
        </w:rPr>
        <w:t>t</w:t>
      </w:r>
      <w:r>
        <w:rPr>
          <w:rFonts w:ascii="Cambria" w:hAnsi="Cambria"/>
          <w:i/>
          <w:spacing w:val="-15"/>
          <w:w w:val="110"/>
        </w:rPr>
        <w:t xml:space="preserve"> </w:t>
      </w:r>
      <w:r>
        <w:rPr>
          <w:w w:val="170"/>
        </w:rPr>
        <w:t>=</w:t>
      </w:r>
      <w:r>
        <w:rPr>
          <w:spacing w:val="-38"/>
          <w:w w:val="170"/>
        </w:rPr>
        <w:t xml:space="preserve"> </w:t>
      </w:r>
      <w:r>
        <w:rPr>
          <w:w w:val="110"/>
        </w:rPr>
        <w:t>0,</w:t>
      </w:r>
      <w:r>
        <w:rPr>
          <w:spacing w:val="-6"/>
          <w:w w:val="110"/>
        </w:rPr>
        <w:t xml:space="preserve"> </w:t>
      </w:r>
      <w:r>
        <w:rPr>
          <w:w w:val="110"/>
        </w:rPr>
        <w:t>the</w:t>
      </w:r>
      <w:r>
        <w:rPr>
          <w:spacing w:val="-5"/>
          <w:w w:val="110"/>
        </w:rPr>
        <w:t xml:space="preserve"> </w:t>
      </w:r>
      <w:r>
        <w:rPr>
          <w:w w:val="110"/>
        </w:rPr>
        <w:t>oscillation</w:t>
      </w:r>
      <w:r>
        <w:rPr>
          <w:spacing w:val="-5"/>
          <w:w w:val="110"/>
        </w:rPr>
        <w:t xml:space="preserve"> </w:t>
      </w:r>
      <w:r>
        <w:rPr>
          <w:w w:val="110"/>
        </w:rPr>
        <w:t>frequency</w:t>
      </w:r>
      <w:r>
        <w:rPr>
          <w:spacing w:val="-4"/>
          <w:w w:val="110"/>
        </w:rPr>
        <w:t xml:space="preserve"> </w:t>
      </w:r>
      <w:r>
        <w:rPr>
          <w:w w:val="110"/>
        </w:rPr>
        <w:t>as</w:t>
      </w:r>
      <w:r>
        <w:rPr>
          <w:spacing w:val="-6"/>
          <w:w w:val="110"/>
        </w:rPr>
        <w:t xml:space="preserve"> </w:t>
      </w:r>
      <w:r>
        <w:rPr>
          <w:rFonts w:ascii="Cambria" w:hAnsi="Cambria"/>
          <w:i/>
          <w:w w:val="110"/>
        </w:rPr>
        <w:t>F</w:t>
      </w:r>
      <w:r>
        <w:rPr>
          <w:rFonts w:ascii="Cambria" w:hAnsi="Cambria"/>
          <w:i/>
          <w:w w:val="110"/>
          <w:vertAlign w:val="subscript"/>
        </w:rPr>
        <w:t>r</w:t>
      </w:r>
      <w:r>
        <w:rPr>
          <w:w w:val="110"/>
        </w:rPr>
        <w:t>,</w:t>
      </w:r>
      <w:r>
        <w:rPr>
          <w:spacing w:val="-6"/>
          <w:w w:val="110"/>
        </w:rPr>
        <w:t xml:space="preserve"> </w:t>
      </w:r>
      <w:r>
        <w:rPr>
          <w:w w:val="110"/>
        </w:rPr>
        <w:t>and</w:t>
      </w:r>
      <w:r>
        <w:rPr>
          <w:spacing w:val="-5"/>
          <w:w w:val="110"/>
        </w:rPr>
        <w:t xml:space="preserve"> </w:t>
      </w:r>
      <w:r>
        <w:rPr>
          <w:w w:val="110"/>
        </w:rPr>
        <w:t>the maximum</w:t>
      </w:r>
      <w:r>
        <w:rPr>
          <w:spacing w:val="-13"/>
          <w:w w:val="110"/>
        </w:rPr>
        <w:t xml:space="preserve"> </w:t>
      </w:r>
      <w:r>
        <w:rPr>
          <w:w w:val="110"/>
        </w:rPr>
        <w:t>beam</w:t>
      </w:r>
      <w:r>
        <w:rPr>
          <w:spacing w:val="-14"/>
          <w:w w:val="110"/>
        </w:rPr>
        <w:t xml:space="preserve"> </w:t>
      </w:r>
      <w:r>
        <w:rPr>
          <w:w w:val="110"/>
        </w:rPr>
        <w:t>excursion</w:t>
      </w:r>
      <w:r>
        <w:rPr>
          <w:spacing w:val="-13"/>
          <w:w w:val="110"/>
        </w:rPr>
        <w:t xml:space="preserve"> </w:t>
      </w:r>
      <w:r>
        <w:rPr>
          <w:w w:val="110"/>
        </w:rPr>
        <w:t>as</w:t>
      </w:r>
      <w:r>
        <w:rPr>
          <w:spacing w:val="-13"/>
          <w:w w:val="110"/>
        </w:rPr>
        <w:t xml:space="preserve"> </w:t>
      </w:r>
      <w:r>
        <w:rPr>
          <w:rFonts w:ascii="Arial" w:hAnsi="Arial"/>
          <w:w w:val="110"/>
        </w:rPr>
        <w:t>ξ</w:t>
      </w:r>
      <w:r>
        <w:rPr>
          <w:w w:val="110"/>
        </w:rPr>
        <w:t>,</w:t>
      </w:r>
      <w:r>
        <w:rPr>
          <w:spacing w:val="-13"/>
          <w:w w:val="110"/>
        </w:rPr>
        <w:t xml:space="preserve"> </w:t>
      </w:r>
      <w:r>
        <w:rPr>
          <w:w w:val="110"/>
        </w:rPr>
        <w:t>then</w:t>
      </w:r>
      <w:r>
        <w:rPr>
          <w:spacing w:val="-13"/>
          <w:w w:val="110"/>
        </w:rPr>
        <w:t xml:space="preserve"> </w:t>
      </w:r>
      <w:r>
        <w:rPr>
          <w:w w:val="110"/>
        </w:rPr>
        <w:t>the</w:t>
      </w:r>
      <w:r>
        <w:rPr>
          <w:spacing w:val="-13"/>
          <w:w w:val="110"/>
        </w:rPr>
        <w:t xml:space="preserve"> </w:t>
      </w:r>
      <w:r>
        <w:rPr>
          <w:w w:val="110"/>
        </w:rPr>
        <w:t>focal</w:t>
      </w:r>
      <w:r>
        <w:rPr>
          <w:spacing w:val="-14"/>
          <w:w w:val="110"/>
        </w:rPr>
        <w:t xml:space="preserve"> </w:t>
      </w:r>
      <w:r>
        <w:rPr>
          <w:w w:val="110"/>
        </w:rPr>
        <w:t>point's</w:t>
      </w:r>
      <w:r>
        <w:rPr>
          <w:spacing w:val="-13"/>
          <w:w w:val="110"/>
        </w:rPr>
        <w:t xml:space="preserve"> </w:t>
      </w:r>
      <w:r>
        <w:rPr>
          <w:w w:val="110"/>
        </w:rPr>
        <w:t>position</w:t>
      </w:r>
      <w:r>
        <w:rPr>
          <w:spacing w:val="-13"/>
          <w:w w:val="110"/>
        </w:rPr>
        <w:t xml:space="preserve"> </w:t>
      </w:r>
      <w:r>
        <w:rPr>
          <w:rFonts w:ascii="Cambria" w:hAnsi="Cambria"/>
          <w:i/>
          <w:w w:val="110"/>
        </w:rPr>
        <w:t>x</w:t>
      </w:r>
      <w:r>
        <w:rPr>
          <w:rFonts w:ascii="Cambria" w:hAnsi="Cambria"/>
          <w:i/>
          <w:spacing w:val="-12"/>
          <w:w w:val="110"/>
        </w:rPr>
        <w:t xml:space="preserve"> </w:t>
      </w:r>
      <w:r>
        <w:rPr>
          <w:w w:val="110"/>
        </w:rPr>
        <w:t>at</w:t>
      </w:r>
      <w:r>
        <w:rPr>
          <w:spacing w:val="-13"/>
          <w:w w:val="110"/>
        </w:rPr>
        <w:t xml:space="preserve"> </w:t>
      </w:r>
      <w:r>
        <w:rPr>
          <w:w w:val="110"/>
        </w:rPr>
        <w:t>time</w:t>
      </w:r>
      <w:r>
        <w:rPr>
          <w:spacing w:val="-14"/>
          <w:w w:val="110"/>
        </w:rPr>
        <w:t xml:space="preserve"> </w:t>
      </w:r>
      <w:r>
        <w:rPr>
          <w:rFonts w:ascii="Cambria" w:hAnsi="Cambria"/>
          <w:i/>
          <w:w w:val="110"/>
        </w:rPr>
        <w:t xml:space="preserve">t </w:t>
      </w:r>
      <w:r>
        <w:rPr>
          <w:w w:val="110"/>
        </w:rPr>
        <w:t xml:space="preserve">is given by </w:t>
      </w:r>
      <w:r>
        <w:rPr>
          <w:rFonts w:ascii="Cambria" w:hAnsi="Cambria"/>
          <w:i/>
          <w:w w:val="110"/>
        </w:rPr>
        <w:t xml:space="preserve">x </w:t>
      </w:r>
      <w:r>
        <w:rPr>
          <w:w w:val="170"/>
        </w:rPr>
        <w:t xml:space="preserve">= </w:t>
      </w:r>
      <w:r>
        <w:rPr>
          <w:rFonts w:ascii="Arial" w:hAnsi="Arial"/>
          <w:w w:val="110"/>
        </w:rPr>
        <w:t xml:space="preserve">ξ </w:t>
      </w:r>
      <w:r>
        <w:rPr>
          <w:w w:val="110"/>
        </w:rPr>
        <w:t>sin(2</w:t>
      </w:r>
      <w:r>
        <w:rPr>
          <w:rFonts w:ascii="Lucida Sans Unicode" w:hAnsi="Lucida Sans Unicode"/>
          <w:w w:val="110"/>
        </w:rPr>
        <w:t>π</w:t>
      </w:r>
      <w:proofErr w:type="spellStart"/>
      <w:r>
        <w:rPr>
          <w:rFonts w:ascii="Cambria" w:hAnsi="Cambria"/>
          <w:i/>
          <w:w w:val="110"/>
        </w:rPr>
        <w:t>tF</w:t>
      </w:r>
      <w:r>
        <w:rPr>
          <w:rFonts w:ascii="Cambria" w:hAnsi="Cambria"/>
          <w:i/>
          <w:w w:val="110"/>
          <w:vertAlign w:val="subscript"/>
        </w:rPr>
        <w:t>r</w:t>
      </w:r>
      <w:proofErr w:type="spellEnd"/>
      <w:r>
        <w:rPr>
          <w:w w:val="110"/>
        </w:rPr>
        <w:t>) (</w:t>
      </w:r>
      <w:hyperlink w:anchor="_bookmark8" w:history="1">
        <w:r>
          <w:rPr>
            <w:color w:val="2B7CA5"/>
            <w:w w:val="110"/>
          </w:rPr>
          <w:t>Fig. 3</w:t>
        </w:r>
      </w:hyperlink>
      <w:r>
        <w:rPr>
          <w:w w:val="110"/>
        </w:rPr>
        <w:t xml:space="preserve">b, blue line). Beam velocity, </w:t>
      </w:r>
      <w:proofErr w:type="spellStart"/>
      <w:r>
        <w:rPr>
          <w:rFonts w:ascii="Lucida Sans Unicode" w:hAnsi="Lucida Sans Unicode"/>
          <w:w w:val="110"/>
        </w:rPr>
        <w:t>δ</w:t>
      </w:r>
      <w:r>
        <w:rPr>
          <w:rFonts w:ascii="Cambria" w:hAnsi="Cambria"/>
          <w:i/>
          <w:w w:val="110"/>
        </w:rPr>
        <w:t>x</w:t>
      </w:r>
      <w:proofErr w:type="spellEnd"/>
      <w:r>
        <w:rPr>
          <w:w w:val="110"/>
        </w:rPr>
        <w:t>/</w:t>
      </w:r>
      <w:proofErr w:type="spellStart"/>
      <w:r>
        <w:rPr>
          <w:rFonts w:ascii="Lucida Sans Unicode" w:hAnsi="Lucida Sans Unicode"/>
          <w:w w:val="110"/>
        </w:rPr>
        <w:t>δ</w:t>
      </w:r>
      <w:r>
        <w:rPr>
          <w:rFonts w:ascii="Cambria" w:hAnsi="Cambria"/>
          <w:i/>
          <w:w w:val="110"/>
        </w:rPr>
        <w:t>t</w:t>
      </w:r>
      <w:proofErr w:type="spellEnd"/>
      <w:r>
        <w:rPr>
          <w:w w:val="110"/>
        </w:rPr>
        <w:t>,</w:t>
      </w:r>
      <w:r>
        <w:rPr>
          <w:spacing w:val="39"/>
          <w:w w:val="110"/>
        </w:rPr>
        <w:t xml:space="preserve"> </w:t>
      </w:r>
      <w:r>
        <w:rPr>
          <w:w w:val="110"/>
        </w:rPr>
        <w:t>rapidly</w:t>
      </w:r>
      <w:r>
        <w:rPr>
          <w:spacing w:val="-5"/>
          <w:w w:val="110"/>
        </w:rPr>
        <w:t xml:space="preserve"> </w:t>
      </w:r>
      <w:r>
        <w:rPr>
          <w:w w:val="110"/>
        </w:rPr>
        <w:t>approaches</w:t>
      </w:r>
      <w:r>
        <w:rPr>
          <w:spacing w:val="-4"/>
          <w:w w:val="110"/>
        </w:rPr>
        <w:t xml:space="preserve"> </w:t>
      </w:r>
      <w:r>
        <w:rPr>
          <w:w w:val="110"/>
        </w:rPr>
        <w:t>zero</w:t>
      </w:r>
      <w:r>
        <w:rPr>
          <w:spacing w:val="-5"/>
          <w:w w:val="110"/>
        </w:rPr>
        <w:t xml:space="preserve"> </w:t>
      </w:r>
      <w:r>
        <w:rPr>
          <w:w w:val="110"/>
        </w:rPr>
        <w:t>at</w:t>
      </w:r>
      <w:r>
        <w:rPr>
          <w:spacing w:val="-4"/>
          <w:w w:val="110"/>
        </w:rPr>
        <w:t xml:space="preserve"> </w:t>
      </w:r>
      <w:r>
        <w:rPr>
          <w:w w:val="110"/>
        </w:rPr>
        <w:t>the</w:t>
      </w:r>
      <w:r>
        <w:rPr>
          <w:spacing w:val="-6"/>
          <w:w w:val="110"/>
        </w:rPr>
        <w:t xml:space="preserve"> </w:t>
      </w:r>
      <w:r>
        <w:rPr>
          <w:w w:val="110"/>
        </w:rPr>
        <w:t>sweep</w:t>
      </w:r>
      <w:r>
        <w:rPr>
          <w:spacing w:val="-5"/>
          <w:w w:val="110"/>
        </w:rPr>
        <w:t xml:space="preserve"> </w:t>
      </w:r>
      <w:r>
        <w:rPr>
          <w:w w:val="110"/>
        </w:rPr>
        <w:t>extremes,</w:t>
      </w:r>
      <w:r>
        <w:rPr>
          <w:spacing w:val="-5"/>
          <w:w w:val="110"/>
        </w:rPr>
        <w:t xml:space="preserve"> </w:t>
      </w:r>
      <w:r>
        <w:rPr>
          <w:w w:val="110"/>
        </w:rPr>
        <w:t>so</w:t>
      </w:r>
      <w:r>
        <w:rPr>
          <w:spacing w:val="-4"/>
          <w:w w:val="110"/>
        </w:rPr>
        <w:t xml:space="preserve"> </w:t>
      </w:r>
      <w:proofErr w:type="spellStart"/>
      <w:r>
        <w:rPr>
          <w:w w:val="110"/>
        </w:rPr>
        <w:t>ScanImage</w:t>
      </w:r>
      <w:proofErr w:type="spellEnd"/>
      <w:r>
        <w:rPr>
          <w:spacing w:val="-5"/>
          <w:w w:val="110"/>
        </w:rPr>
        <w:t xml:space="preserve"> </w:t>
      </w:r>
      <w:r>
        <w:rPr>
          <w:w w:val="110"/>
        </w:rPr>
        <w:t>restricts the</w:t>
      </w:r>
      <w:r>
        <w:rPr>
          <w:spacing w:val="-8"/>
          <w:w w:val="110"/>
        </w:rPr>
        <w:t xml:space="preserve"> </w:t>
      </w:r>
      <w:r>
        <w:rPr>
          <w:w w:val="110"/>
        </w:rPr>
        <w:t>usable</w:t>
      </w:r>
      <w:r>
        <w:rPr>
          <w:spacing w:val="-8"/>
          <w:w w:val="110"/>
        </w:rPr>
        <w:t xml:space="preserve"> </w:t>
      </w:r>
      <w:r>
        <w:rPr>
          <w:w w:val="110"/>
        </w:rPr>
        <w:t>portion</w:t>
      </w:r>
      <w:r>
        <w:rPr>
          <w:spacing w:val="-7"/>
          <w:w w:val="110"/>
        </w:rPr>
        <w:t xml:space="preserve"> </w:t>
      </w:r>
      <w:r>
        <w:rPr>
          <w:w w:val="110"/>
        </w:rPr>
        <w:t>of</w:t>
      </w:r>
      <w:r>
        <w:rPr>
          <w:spacing w:val="-8"/>
          <w:w w:val="110"/>
        </w:rPr>
        <w:t xml:space="preserve"> </w:t>
      </w:r>
      <w:r>
        <w:rPr>
          <w:w w:val="110"/>
        </w:rPr>
        <w:t>the</w:t>
      </w:r>
      <w:r>
        <w:rPr>
          <w:spacing w:val="-7"/>
          <w:w w:val="110"/>
        </w:rPr>
        <w:t xml:space="preserve"> </w:t>
      </w:r>
      <w:r>
        <w:rPr>
          <w:w w:val="110"/>
        </w:rPr>
        <w:t>raster</w:t>
      </w:r>
      <w:r>
        <w:rPr>
          <w:spacing w:val="-7"/>
          <w:w w:val="110"/>
        </w:rPr>
        <w:t xml:space="preserve"> </w:t>
      </w:r>
      <w:r>
        <w:rPr>
          <w:w w:val="110"/>
        </w:rPr>
        <w:t>scan</w:t>
      </w:r>
      <w:r>
        <w:rPr>
          <w:spacing w:val="-7"/>
          <w:w w:val="110"/>
        </w:rPr>
        <w:t xml:space="preserve"> </w:t>
      </w:r>
      <w:r>
        <w:rPr>
          <w:w w:val="110"/>
        </w:rPr>
        <w:t>to</w:t>
      </w:r>
      <w:r>
        <w:rPr>
          <w:spacing w:val="-7"/>
          <w:w w:val="110"/>
        </w:rPr>
        <w:t xml:space="preserve"> </w:t>
      </w:r>
      <w:r>
        <w:rPr>
          <w:w w:val="110"/>
        </w:rPr>
        <w:t>a</w:t>
      </w:r>
      <w:r>
        <w:rPr>
          <w:spacing w:val="-8"/>
          <w:w w:val="110"/>
        </w:rPr>
        <w:t xml:space="preserve"> </w:t>
      </w:r>
      <w:r>
        <w:rPr>
          <w:w w:val="110"/>
        </w:rPr>
        <w:t>central</w:t>
      </w:r>
      <w:r>
        <w:rPr>
          <w:spacing w:val="-8"/>
          <w:w w:val="110"/>
        </w:rPr>
        <w:t xml:space="preserve"> </w:t>
      </w:r>
      <w:r>
        <w:rPr>
          <w:w w:val="110"/>
        </w:rPr>
        <w:t>fraction,</w:t>
      </w:r>
      <w:r>
        <w:rPr>
          <w:spacing w:val="-7"/>
          <w:w w:val="110"/>
        </w:rPr>
        <w:t xml:space="preserve"> </w:t>
      </w:r>
      <w:r>
        <w:rPr>
          <w:rFonts w:ascii="Cambria" w:hAnsi="Cambria"/>
          <w:i/>
          <w:w w:val="110"/>
        </w:rPr>
        <w:t>D</w:t>
      </w:r>
      <w:r>
        <w:rPr>
          <w:w w:val="110"/>
        </w:rPr>
        <w:t>,</w:t>
      </w:r>
      <w:r>
        <w:rPr>
          <w:spacing w:val="-8"/>
          <w:w w:val="110"/>
        </w:rPr>
        <w:t xml:space="preserve"> </w:t>
      </w:r>
      <w:r>
        <w:rPr>
          <w:w w:val="110"/>
        </w:rPr>
        <w:t>of</w:t>
      </w:r>
      <w:r>
        <w:rPr>
          <w:spacing w:val="-8"/>
          <w:w w:val="110"/>
        </w:rPr>
        <w:t xml:space="preserve"> </w:t>
      </w:r>
      <w:r>
        <w:rPr>
          <w:w w:val="110"/>
        </w:rPr>
        <w:t>the</w:t>
      </w:r>
      <w:r>
        <w:rPr>
          <w:spacing w:val="-8"/>
          <w:w w:val="110"/>
        </w:rPr>
        <w:t xml:space="preserve"> </w:t>
      </w:r>
      <w:r>
        <w:rPr>
          <w:w w:val="110"/>
        </w:rPr>
        <w:t>scan line,</w:t>
      </w:r>
      <w:r>
        <w:rPr>
          <w:spacing w:val="-3"/>
          <w:w w:val="110"/>
        </w:rPr>
        <w:t xml:space="preserve"> </w:t>
      </w:r>
      <w:r>
        <w:rPr>
          <w:w w:val="110"/>
        </w:rPr>
        <w:t>resulting</w:t>
      </w:r>
      <w:r>
        <w:rPr>
          <w:spacing w:val="-4"/>
          <w:w w:val="110"/>
        </w:rPr>
        <w:t xml:space="preserve"> </w:t>
      </w:r>
      <w:r>
        <w:rPr>
          <w:w w:val="110"/>
        </w:rPr>
        <w:t>in</w:t>
      </w:r>
      <w:r>
        <w:rPr>
          <w:spacing w:val="-3"/>
          <w:w w:val="110"/>
        </w:rPr>
        <w:t xml:space="preserve"> </w:t>
      </w:r>
      <w:r>
        <w:rPr>
          <w:w w:val="110"/>
        </w:rPr>
        <w:t>a</w:t>
      </w:r>
      <w:r>
        <w:rPr>
          <w:spacing w:val="-4"/>
          <w:w w:val="110"/>
        </w:rPr>
        <w:t xml:space="preserve"> </w:t>
      </w:r>
      <w:r>
        <w:rPr>
          <w:w w:val="110"/>
        </w:rPr>
        <w:t>printing</w:t>
      </w:r>
      <w:r>
        <w:rPr>
          <w:spacing w:val="-3"/>
          <w:w w:val="110"/>
        </w:rPr>
        <w:t xml:space="preserve"> </w:t>
      </w:r>
      <w:r>
        <w:rPr>
          <w:w w:val="110"/>
        </w:rPr>
        <w:t>workspace</w:t>
      </w:r>
      <w:r>
        <w:rPr>
          <w:spacing w:val="-3"/>
          <w:w w:val="110"/>
        </w:rPr>
        <w:t xml:space="preserve"> </w:t>
      </w:r>
      <w:r>
        <w:rPr>
          <w:w w:val="110"/>
        </w:rPr>
        <w:t>of</w:t>
      </w:r>
      <w:r>
        <w:rPr>
          <w:spacing w:val="-4"/>
          <w:w w:val="110"/>
        </w:rPr>
        <w:t xml:space="preserve"> </w:t>
      </w:r>
      <w:r>
        <w:rPr>
          <w:w w:val="110"/>
        </w:rPr>
        <w:t>width</w:t>
      </w:r>
      <w:r>
        <w:rPr>
          <w:spacing w:val="-3"/>
          <w:w w:val="110"/>
        </w:rPr>
        <w:t xml:space="preserve"> </w:t>
      </w:r>
      <w:r>
        <w:rPr>
          <w:w w:val="110"/>
        </w:rPr>
        <w:t>2</w:t>
      </w:r>
      <w:r>
        <w:rPr>
          <w:rFonts w:ascii="Arial" w:hAnsi="Arial"/>
          <w:w w:val="110"/>
        </w:rPr>
        <w:t>ξ</w:t>
      </w:r>
      <w:r>
        <w:rPr>
          <w:rFonts w:ascii="Cambria" w:hAnsi="Cambria"/>
          <w:i/>
          <w:w w:val="110"/>
        </w:rPr>
        <w:t>D</w:t>
      </w:r>
      <w:r>
        <w:rPr>
          <w:w w:val="110"/>
        </w:rPr>
        <w:t>.</w:t>
      </w:r>
      <w:r>
        <w:rPr>
          <w:spacing w:val="-5"/>
          <w:w w:val="110"/>
        </w:rPr>
        <w:t xml:space="preserve"> </w:t>
      </w:r>
      <w:r>
        <w:rPr>
          <w:w w:val="110"/>
        </w:rPr>
        <w:t>From</w:t>
      </w:r>
      <w:r>
        <w:rPr>
          <w:spacing w:val="-2"/>
          <w:w w:val="110"/>
        </w:rPr>
        <w:t xml:space="preserve"> </w:t>
      </w:r>
      <w:r>
        <w:rPr>
          <w:w w:val="110"/>
        </w:rPr>
        <w:t>the</w:t>
      </w:r>
      <w:r>
        <w:rPr>
          <w:spacing w:val="-5"/>
          <w:w w:val="110"/>
        </w:rPr>
        <w:t xml:space="preserve"> </w:t>
      </w:r>
      <w:r>
        <w:rPr>
          <w:w w:val="110"/>
        </w:rPr>
        <w:t>equation above, one</w:t>
      </w:r>
      <w:r>
        <w:rPr>
          <w:spacing w:val="1"/>
          <w:w w:val="110"/>
        </w:rPr>
        <w:t xml:space="preserve"> </w:t>
      </w:r>
      <w:r>
        <w:rPr>
          <w:w w:val="110"/>
        </w:rPr>
        <w:t>sweep from</w:t>
      </w:r>
      <w:r>
        <w:rPr>
          <w:spacing w:val="1"/>
          <w:w w:val="110"/>
        </w:rPr>
        <w:t xml:space="preserve"> </w:t>
      </w:r>
      <w:r>
        <w:rPr>
          <w:rFonts w:ascii="Lucida Sans Unicode" w:hAnsi="Lucida Sans Unicode"/>
          <w:w w:val="110"/>
        </w:rPr>
        <w:t>−</w:t>
      </w:r>
      <w:r>
        <w:rPr>
          <w:rFonts w:ascii="Arial" w:hAnsi="Arial"/>
          <w:w w:val="110"/>
        </w:rPr>
        <w:t>ξ</w:t>
      </w:r>
      <w:r>
        <w:rPr>
          <w:rFonts w:ascii="Arial" w:hAnsi="Arial"/>
          <w:spacing w:val="-8"/>
          <w:w w:val="110"/>
        </w:rPr>
        <w:t xml:space="preserve"> </w:t>
      </w:r>
      <w:r>
        <w:rPr>
          <w:w w:val="110"/>
        </w:rPr>
        <w:t xml:space="preserve">to </w:t>
      </w:r>
      <w:r>
        <w:rPr>
          <w:rFonts w:ascii="Arial" w:hAnsi="Arial"/>
          <w:w w:val="110"/>
        </w:rPr>
        <w:t>ξ</w:t>
      </w:r>
      <w:r>
        <w:rPr>
          <w:rFonts w:ascii="Arial" w:hAnsi="Arial"/>
          <w:spacing w:val="-9"/>
          <w:w w:val="110"/>
        </w:rPr>
        <w:t xml:space="preserve"> </w:t>
      </w:r>
      <w:r>
        <w:rPr>
          <w:w w:val="110"/>
        </w:rPr>
        <w:t>will</w:t>
      </w:r>
      <w:r>
        <w:rPr>
          <w:spacing w:val="1"/>
          <w:w w:val="110"/>
        </w:rPr>
        <w:t xml:space="preserve"> </w:t>
      </w:r>
      <w:r>
        <w:rPr>
          <w:w w:val="110"/>
        </w:rPr>
        <w:t xml:space="preserve">take time </w:t>
      </w:r>
      <w:r>
        <w:rPr>
          <w:rFonts w:ascii="Cambria" w:hAnsi="Cambria"/>
          <w:i/>
          <w:w w:val="110"/>
        </w:rPr>
        <w:t>t</w:t>
      </w:r>
      <w:r>
        <w:rPr>
          <w:rFonts w:ascii="Cambria" w:hAnsi="Cambria"/>
          <w:i/>
          <w:spacing w:val="-13"/>
          <w:w w:val="110"/>
        </w:rPr>
        <w:t xml:space="preserve"> </w:t>
      </w:r>
      <w:r>
        <w:rPr>
          <w:w w:val="170"/>
        </w:rPr>
        <w:t>=</w:t>
      </w:r>
      <w:r>
        <w:rPr>
          <w:spacing w:val="-34"/>
          <w:w w:val="170"/>
        </w:rPr>
        <w:t xml:space="preserve"> </w:t>
      </w:r>
      <w:r>
        <w:rPr>
          <w:w w:val="110"/>
        </w:rPr>
        <w:t>1/(2</w:t>
      </w:r>
      <w:r>
        <w:rPr>
          <w:rFonts w:ascii="Cambria" w:hAnsi="Cambria"/>
          <w:i/>
          <w:w w:val="110"/>
        </w:rPr>
        <w:t>F</w:t>
      </w:r>
      <w:r>
        <w:rPr>
          <w:rFonts w:ascii="Cambria" w:hAnsi="Cambria"/>
          <w:i/>
          <w:w w:val="110"/>
          <w:vertAlign w:val="subscript"/>
        </w:rPr>
        <w:t>r</w:t>
      </w:r>
      <w:r>
        <w:rPr>
          <w:w w:val="110"/>
        </w:rPr>
        <w:t>),</w:t>
      </w:r>
      <w:r>
        <w:rPr>
          <w:spacing w:val="-1"/>
          <w:w w:val="110"/>
        </w:rPr>
        <w:t xml:space="preserve"> </w:t>
      </w:r>
      <w:r>
        <w:rPr>
          <w:w w:val="110"/>
        </w:rPr>
        <w:t>so</w:t>
      </w:r>
      <w:r>
        <w:rPr>
          <w:spacing w:val="1"/>
          <w:w w:val="110"/>
        </w:rPr>
        <w:t xml:space="preserve"> </w:t>
      </w:r>
      <w:r>
        <w:rPr>
          <w:w w:val="110"/>
        </w:rPr>
        <w:t>the</w:t>
      </w:r>
      <w:r>
        <w:rPr>
          <w:spacing w:val="1"/>
          <w:w w:val="110"/>
        </w:rPr>
        <w:t xml:space="preserve"> </w:t>
      </w:r>
      <w:r>
        <w:rPr>
          <w:w w:val="110"/>
        </w:rPr>
        <w:t>beam</w:t>
      </w:r>
    </w:p>
    <w:p w14:paraId="7604AA26" w14:textId="77777777" w:rsidR="00BA5D38" w:rsidRDefault="00FD59F2">
      <w:pPr>
        <w:pStyle w:val="a3"/>
        <w:spacing w:line="192" w:lineRule="exact"/>
        <w:jc w:val="both"/>
      </w:pPr>
      <w:r>
        <w:rPr>
          <w:w w:val="110"/>
        </w:rPr>
        <w:t>will</w:t>
      </w:r>
      <w:r>
        <w:rPr>
          <w:spacing w:val="33"/>
          <w:w w:val="110"/>
        </w:rPr>
        <w:t xml:space="preserve"> </w:t>
      </w:r>
      <w:r>
        <w:rPr>
          <w:w w:val="110"/>
        </w:rPr>
        <w:t>traverse</w:t>
      </w:r>
      <w:r>
        <w:rPr>
          <w:spacing w:val="33"/>
          <w:w w:val="110"/>
        </w:rPr>
        <w:t xml:space="preserve"> </w:t>
      </w:r>
      <w:r>
        <w:rPr>
          <w:w w:val="110"/>
        </w:rPr>
        <w:t>the</w:t>
      </w:r>
      <w:r>
        <w:rPr>
          <w:spacing w:val="33"/>
          <w:w w:val="110"/>
        </w:rPr>
        <w:t xml:space="preserve"> </w:t>
      </w:r>
      <w:r>
        <w:rPr>
          <w:w w:val="110"/>
        </w:rPr>
        <w:t>subsection</w:t>
      </w:r>
      <w:r>
        <w:rPr>
          <w:spacing w:val="33"/>
          <w:w w:val="110"/>
        </w:rPr>
        <w:t xml:space="preserve"> </w:t>
      </w:r>
      <w:r>
        <w:rPr>
          <w:w w:val="110"/>
        </w:rPr>
        <w:t>spanning</w:t>
      </w:r>
      <w:r>
        <w:rPr>
          <w:spacing w:val="33"/>
          <w:w w:val="110"/>
        </w:rPr>
        <w:t xml:space="preserve"> </w:t>
      </w:r>
      <w:r>
        <w:rPr>
          <w:rFonts w:ascii="Cambria" w:hAnsi="Cambria"/>
          <w:i/>
          <w:w w:val="110"/>
        </w:rPr>
        <w:t>D</w:t>
      </w:r>
      <w:r>
        <w:rPr>
          <w:rFonts w:ascii="Cambria" w:hAnsi="Cambria"/>
          <w:i/>
          <w:spacing w:val="33"/>
          <w:w w:val="110"/>
        </w:rPr>
        <w:t xml:space="preserve"> </w:t>
      </w:r>
      <w:r>
        <w:rPr>
          <w:w w:val="110"/>
        </w:rPr>
        <w:t>in</w:t>
      </w:r>
      <w:r>
        <w:rPr>
          <w:spacing w:val="33"/>
          <w:w w:val="110"/>
        </w:rPr>
        <w:t xml:space="preserve"> </w:t>
      </w:r>
      <w:r>
        <w:rPr>
          <w:rFonts w:ascii="Cambria" w:hAnsi="Cambria"/>
          <w:i/>
          <w:w w:val="110"/>
        </w:rPr>
        <w:t>t</w:t>
      </w:r>
      <w:r>
        <w:rPr>
          <w:rFonts w:ascii="Cambria" w:hAnsi="Cambria"/>
          <w:i/>
          <w:spacing w:val="-10"/>
          <w:w w:val="110"/>
        </w:rPr>
        <w:t xml:space="preserve"> </w:t>
      </w:r>
      <w:r>
        <w:rPr>
          <w:w w:val="170"/>
        </w:rPr>
        <w:t>=</w:t>
      </w:r>
      <w:r>
        <w:rPr>
          <w:spacing w:val="-35"/>
          <w:w w:val="170"/>
        </w:rPr>
        <w:t xml:space="preserve"> </w:t>
      </w:r>
      <w:r>
        <w:rPr>
          <w:w w:val="110"/>
        </w:rPr>
        <w:t>2</w:t>
      </w:r>
      <w:r>
        <w:rPr>
          <w:spacing w:val="-12"/>
          <w:w w:val="110"/>
        </w:rPr>
        <w:t xml:space="preserve"> </w:t>
      </w:r>
      <w:proofErr w:type="spellStart"/>
      <w:r>
        <w:rPr>
          <w:w w:val="110"/>
        </w:rPr>
        <w:t>arcsin</w:t>
      </w:r>
      <w:proofErr w:type="spellEnd"/>
      <w:r>
        <w:rPr>
          <w:w w:val="110"/>
        </w:rPr>
        <w:t>(</w:t>
      </w:r>
      <w:r>
        <w:rPr>
          <w:rFonts w:ascii="Cambria" w:hAnsi="Cambria"/>
          <w:i/>
          <w:w w:val="110"/>
        </w:rPr>
        <w:t>D</w:t>
      </w:r>
      <w:r>
        <w:rPr>
          <w:w w:val="110"/>
        </w:rPr>
        <w:t>)/(2</w:t>
      </w:r>
      <w:r>
        <w:rPr>
          <w:rFonts w:ascii="Lucida Sans Unicode" w:hAnsi="Lucida Sans Unicode"/>
          <w:w w:val="110"/>
        </w:rPr>
        <w:t>π</w:t>
      </w:r>
      <w:r>
        <w:rPr>
          <w:rFonts w:ascii="Cambria" w:hAnsi="Cambria"/>
          <w:i/>
          <w:w w:val="110"/>
        </w:rPr>
        <w:t>F</w:t>
      </w:r>
      <w:r>
        <w:rPr>
          <w:rFonts w:ascii="Cambria" w:hAnsi="Cambria"/>
          <w:i/>
          <w:w w:val="110"/>
          <w:vertAlign w:val="subscript"/>
        </w:rPr>
        <w:t>r</w:t>
      </w:r>
      <w:r>
        <w:rPr>
          <w:w w:val="110"/>
        </w:rPr>
        <w:t>).</w:t>
      </w:r>
      <w:r>
        <w:rPr>
          <w:spacing w:val="33"/>
          <w:w w:val="110"/>
        </w:rPr>
        <w:t xml:space="preserve"> </w:t>
      </w:r>
      <w:r>
        <w:rPr>
          <w:w w:val="110"/>
        </w:rPr>
        <w:t>If</w:t>
      </w:r>
    </w:p>
    <w:p w14:paraId="2C006985" w14:textId="77777777" w:rsidR="00BA5D38" w:rsidRDefault="00FD59F2">
      <w:pPr>
        <w:pStyle w:val="a3"/>
        <w:spacing w:line="235" w:lineRule="auto"/>
        <w:ind w:right="110"/>
        <w:jc w:val="both"/>
      </w:pPr>
      <w:r>
        <w:rPr>
          <w:w w:val="110"/>
        </w:rPr>
        <w:t>laser</w:t>
      </w:r>
      <w:r>
        <w:rPr>
          <w:spacing w:val="-10"/>
          <w:w w:val="110"/>
        </w:rPr>
        <w:t xml:space="preserve"> </w:t>
      </w:r>
      <w:r>
        <w:rPr>
          <w:w w:val="110"/>
        </w:rPr>
        <w:t>power</w:t>
      </w:r>
      <w:r>
        <w:rPr>
          <w:spacing w:val="-10"/>
          <w:w w:val="110"/>
        </w:rPr>
        <w:t xml:space="preserve"> </w:t>
      </w:r>
      <w:r>
        <w:rPr>
          <w:w w:val="110"/>
        </w:rPr>
        <w:t>(controlled</w:t>
      </w:r>
      <w:r>
        <w:rPr>
          <w:spacing w:val="-10"/>
          <w:w w:val="110"/>
        </w:rPr>
        <w:t xml:space="preserve"> </w:t>
      </w:r>
      <w:r>
        <w:rPr>
          <w:w w:val="110"/>
        </w:rPr>
        <w:t>by</w:t>
      </w:r>
      <w:r>
        <w:rPr>
          <w:spacing w:val="-9"/>
          <w:w w:val="110"/>
        </w:rPr>
        <w:t xml:space="preserve"> </w:t>
      </w:r>
      <w:r>
        <w:rPr>
          <w:w w:val="110"/>
        </w:rPr>
        <w:t>the</w:t>
      </w:r>
      <w:r>
        <w:rPr>
          <w:spacing w:val="-10"/>
          <w:w w:val="110"/>
        </w:rPr>
        <w:t xml:space="preserve"> </w:t>
      </w:r>
      <w:r>
        <w:rPr>
          <w:w w:val="110"/>
        </w:rPr>
        <w:t>Pockels</w:t>
      </w:r>
      <w:r>
        <w:rPr>
          <w:spacing w:val="-10"/>
          <w:w w:val="110"/>
        </w:rPr>
        <w:t xml:space="preserve"> </w:t>
      </w:r>
      <w:r>
        <w:rPr>
          <w:w w:val="110"/>
        </w:rPr>
        <w:t>cell)</w:t>
      </w:r>
      <w:r>
        <w:rPr>
          <w:spacing w:val="-9"/>
          <w:w w:val="110"/>
        </w:rPr>
        <w:t xml:space="preserve"> </w:t>
      </w:r>
      <w:r>
        <w:rPr>
          <w:w w:val="110"/>
        </w:rPr>
        <w:t>has</w:t>
      </w:r>
      <w:r>
        <w:rPr>
          <w:spacing w:val="-11"/>
          <w:w w:val="110"/>
        </w:rPr>
        <w:t xml:space="preserve"> </w:t>
      </w:r>
      <w:r>
        <w:rPr>
          <w:w w:val="110"/>
        </w:rPr>
        <w:t>a</w:t>
      </w:r>
      <w:r>
        <w:rPr>
          <w:spacing w:val="-10"/>
          <w:w w:val="110"/>
        </w:rPr>
        <w:t xml:space="preserve"> </w:t>
      </w:r>
      <w:r>
        <w:rPr>
          <w:w w:val="110"/>
        </w:rPr>
        <w:t>modulation</w:t>
      </w:r>
      <w:r>
        <w:rPr>
          <w:spacing w:val="-9"/>
          <w:w w:val="110"/>
        </w:rPr>
        <w:t xml:space="preserve"> </w:t>
      </w:r>
      <w:r>
        <w:rPr>
          <w:w w:val="110"/>
        </w:rPr>
        <w:t xml:space="preserve">frequency of </w:t>
      </w:r>
      <w:proofErr w:type="spellStart"/>
      <w:r>
        <w:rPr>
          <w:rFonts w:ascii="Cambria" w:hAnsi="Cambria"/>
          <w:i/>
          <w:w w:val="110"/>
        </w:rPr>
        <w:t>F</w:t>
      </w:r>
      <w:r>
        <w:rPr>
          <w:rFonts w:ascii="Cambria" w:hAnsi="Cambria"/>
          <w:i/>
          <w:w w:val="110"/>
          <w:vertAlign w:val="subscript"/>
        </w:rPr>
        <w:t>p</w:t>
      </w:r>
      <w:proofErr w:type="spellEnd"/>
      <w:r>
        <w:rPr>
          <w:w w:val="110"/>
        </w:rPr>
        <w:t>, then power can be updated every 1/</w:t>
      </w:r>
      <w:proofErr w:type="spellStart"/>
      <w:r>
        <w:rPr>
          <w:rFonts w:ascii="Cambria" w:hAnsi="Cambria"/>
          <w:i/>
          <w:w w:val="110"/>
        </w:rPr>
        <w:t>F</w:t>
      </w:r>
      <w:r>
        <w:rPr>
          <w:rFonts w:ascii="Cambria" w:hAnsi="Cambria"/>
          <w:i/>
          <w:w w:val="110"/>
          <w:vertAlign w:val="subscript"/>
        </w:rPr>
        <w:t>p</w:t>
      </w:r>
      <w:proofErr w:type="spellEnd"/>
      <w:r>
        <w:rPr>
          <w:rFonts w:ascii="Cambria" w:hAnsi="Cambria"/>
          <w:i/>
          <w:w w:val="110"/>
        </w:rPr>
        <w:t xml:space="preserve"> </w:t>
      </w:r>
      <w:r>
        <w:rPr>
          <w:w w:val="110"/>
        </w:rPr>
        <w:t xml:space="preserve">seconds; this update </w:t>
      </w:r>
      <w:r>
        <w:rPr>
          <w:spacing w:val="-3"/>
          <w:w w:val="110"/>
        </w:rPr>
        <w:t xml:space="preserve">rate </w:t>
      </w:r>
      <w:r>
        <w:rPr>
          <w:w w:val="110"/>
        </w:rPr>
        <w:t>enables</w:t>
      </w:r>
      <w:r>
        <w:rPr>
          <w:spacing w:val="-10"/>
          <w:w w:val="110"/>
        </w:rPr>
        <w:t xml:space="preserve"> </w:t>
      </w:r>
      <w:proofErr w:type="spellStart"/>
      <w:r>
        <w:rPr>
          <w:rFonts w:ascii="Cambria" w:hAnsi="Cambria"/>
          <w:i/>
          <w:w w:val="110"/>
        </w:rPr>
        <w:t>r</w:t>
      </w:r>
      <w:r>
        <w:rPr>
          <w:rFonts w:ascii="Cambria" w:hAnsi="Cambria"/>
          <w:i/>
          <w:w w:val="110"/>
          <w:vertAlign w:val="subscript"/>
        </w:rPr>
        <w:t>x</w:t>
      </w:r>
      <w:proofErr w:type="spellEnd"/>
      <w:r>
        <w:rPr>
          <w:rFonts w:ascii="Cambria" w:hAnsi="Cambria"/>
          <w:i/>
          <w:spacing w:val="-15"/>
          <w:w w:val="110"/>
        </w:rPr>
        <w:t xml:space="preserve"> </w:t>
      </w:r>
      <w:r>
        <w:rPr>
          <w:w w:val="170"/>
        </w:rPr>
        <w:t>=</w:t>
      </w:r>
      <w:r>
        <w:rPr>
          <w:spacing w:val="-40"/>
          <w:w w:val="170"/>
        </w:rPr>
        <w:t xml:space="preserve"> </w:t>
      </w:r>
      <w:r>
        <w:rPr>
          <w:w w:val="110"/>
        </w:rPr>
        <w:t>2</w:t>
      </w:r>
      <w:r>
        <w:rPr>
          <w:rFonts w:ascii="Cambria" w:hAnsi="Cambria"/>
          <w:i/>
          <w:w w:val="110"/>
        </w:rPr>
        <w:t>F</w:t>
      </w:r>
      <w:r>
        <w:rPr>
          <w:rFonts w:ascii="Cambria" w:hAnsi="Cambria"/>
          <w:i/>
          <w:w w:val="110"/>
          <w:vertAlign w:val="subscript"/>
        </w:rPr>
        <w:t>p</w:t>
      </w:r>
      <w:r>
        <w:rPr>
          <w:rFonts w:ascii="Cambria" w:hAnsi="Cambria"/>
          <w:i/>
          <w:spacing w:val="-17"/>
          <w:w w:val="110"/>
        </w:rPr>
        <w:t xml:space="preserve"> </w:t>
      </w:r>
      <w:proofErr w:type="spellStart"/>
      <w:r>
        <w:rPr>
          <w:w w:val="110"/>
        </w:rPr>
        <w:t>arcsin</w:t>
      </w:r>
      <w:proofErr w:type="spellEnd"/>
      <w:r>
        <w:rPr>
          <w:w w:val="110"/>
        </w:rPr>
        <w:t>(</w:t>
      </w:r>
      <w:r>
        <w:rPr>
          <w:rFonts w:ascii="Cambria" w:hAnsi="Cambria"/>
          <w:i/>
          <w:w w:val="110"/>
        </w:rPr>
        <w:t>D</w:t>
      </w:r>
      <w:r>
        <w:rPr>
          <w:w w:val="110"/>
        </w:rPr>
        <w:t>)/(2</w:t>
      </w:r>
      <w:r>
        <w:rPr>
          <w:rFonts w:ascii="Lucida Sans Unicode" w:hAnsi="Lucida Sans Unicode"/>
          <w:w w:val="110"/>
        </w:rPr>
        <w:t>π</w:t>
      </w:r>
      <w:r>
        <w:rPr>
          <w:rFonts w:ascii="Cambria" w:hAnsi="Cambria"/>
          <w:i/>
          <w:w w:val="110"/>
        </w:rPr>
        <w:t>F</w:t>
      </w:r>
      <w:r>
        <w:rPr>
          <w:rFonts w:ascii="Cambria" w:hAnsi="Cambria"/>
          <w:i/>
          <w:w w:val="110"/>
          <w:vertAlign w:val="subscript"/>
        </w:rPr>
        <w:t>r</w:t>
      </w:r>
      <w:r>
        <w:rPr>
          <w:w w:val="110"/>
        </w:rPr>
        <w:t>)</w:t>
      </w:r>
      <w:r>
        <w:rPr>
          <w:spacing w:val="-10"/>
          <w:w w:val="110"/>
        </w:rPr>
        <w:t xml:space="preserve"> </w:t>
      </w:r>
      <w:r>
        <w:rPr>
          <w:w w:val="110"/>
        </w:rPr>
        <w:t>potential</w:t>
      </w:r>
      <w:r>
        <w:rPr>
          <w:spacing w:val="-10"/>
          <w:w w:val="110"/>
        </w:rPr>
        <w:t xml:space="preserve"> </w:t>
      </w:r>
      <w:r>
        <w:rPr>
          <w:w w:val="110"/>
        </w:rPr>
        <w:t>changes</w:t>
      </w:r>
      <w:r>
        <w:rPr>
          <w:spacing w:val="-9"/>
          <w:w w:val="110"/>
        </w:rPr>
        <w:t xml:space="preserve"> </w:t>
      </w:r>
      <w:r>
        <w:rPr>
          <w:w w:val="110"/>
        </w:rPr>
        <w:t>in</w:t>
      </w:r>
      <w:r>
        <w:rPr>
          <w:spacing w:val="-10"/>
          <w:w w:val="110"/>
        </w:rPr>
        <w:t xml:space="preserve"> </w:t>
      </w:r>
      <w:r>
        <w:rPr>
          <w:w w:val="110"/>
        </w:rPr>
        <w:t>laser</w:t>
      </w:r>
      <w:r>
        <w:rPr>
          <w:spacing w:val="-9"/>
          <w:w w:val="110"/>
        </w:rPr>
        <w:t xml:space="preserve"> </w:t>
      </w:r>
      <w:r>
        <w:rPr>
          <w:w w:val="110"/>
        </w:rPr>
        <w:t>power</w:t>
      </w:r>
      <w:r>
        <w:rPr>
          <w:spacing w:val="-10"/>
          <w:w w:val="110"/>
        </w:rPr>
        <w:t xml:space="preserve"> </w:t>
      </w:r>
      <w:r>
        <w:rPr>
          <w:w w:val="110"/>
        </w:rPr>
        <w:t xml:space="preserve">level (i.e., printing voxels) during a single </w:t>
      </w:r>
      <w:r>
        <w:rPr>
          <w:rFonts w:ascii="Cambria" w:hAnsi="Cambria"/>
          <w:i/>
          <w:w w:val="110"/>
        </w:rPr>
        <w:t>X</w:t>
      </w:r>
      <w:r>
        <w:rPr>
          <w:w w:val="110"/>
        </w:rPr>
        <w:t>-axis scan. In our instantiation, the</w:t>
      </w:r>
      <w:r>
        <w:rPr>
          <w:spacing w:val="17"/>
          <w:w w:val="110"/>
        </w:rPr>
        <w:t xml:space="preserve"> </w:t>
      </w:r>
      <w:r>
        <w:rPr>
          <w:w w:val="110"/>
        </w:rPr>
        <w:t>resonant</w:t>
      </w:r>
      <w:r>
        <w:rPr>
          <w:spacing w:val="19"/>
          <w:w w:val="110"/>
        </w:rPr>
        <w:t xml:space="preserve"> </w:t>
      </w:r>
      <w:r>
        <w:rPr>
          <w:w w:val="110"/>
        </w:rPr>
        <w:t>scanner</w:t>
      </w:r>
      <w:r>
        <w:rPr>
          <w:spacing w:val="18"/>
          <w:w w:val="110"/>
        </w:rPr>
        <w:t xml:space="preserve"> </w:t>
      </w:r>
      <w:r>
        <w:rPr>
          <w:w w:val="110"/>
        </w:rPr>
        <w:t>frequency</w:t>
      </w:r>
      <w:r>
        <w:rPr>
          <w:spacing w:val="18"/>
          <w:w w:val="110"/>
        </w:rPr>
        <w:t xml:space="preserve"> </w:t>
      </w:r>
      <w:r>
        <w:rPr>
          <w:w w:val="110"/>
        </w:rPr>
        <w:t>(</w:t>
      </w:r>
      <w:r>
        <w:rPr>
          <w:rFonts w:ascii="Cambria" w:hAnsi="Cambria"/>
          <w:i/>
          <w:w w:val="110"/>
        </w:rPr>
        <w:t>F</w:t>
      </w:r>
      <w:r>
        <w:rPr>
          <w:rFonts w:ascii="Cambria" w:hAnsi="Cambria"/>
          <w:i/>
          <w:w w:val="110"/>
          <w:vertAlign w:val="subscript"/>
        </w:rPr>
        <w:t>r</w:t>
      </w:r>
      <w:r>
        <w:rPr>
          <w:rFonts w:ascii="Cambria" w:hAnsi="Cambria"/>
          <w:i/>
          <w:spacing w:val="-13"/>
          <w:w w:val="110"/>
        </w:rPr>
        <w:t xml:space="preserve"> </w:t>
      </w:r>
      <w:r>
        <w:rPr>
          <w:rFonts w:ascii="Lucida Sans Unicode" w:hAnsi="Lucida Sans Unicode"/>
          <w:w w:val="110"/>
        </w:rPr>
        <w:t>≈</w:t>
      </w:r>
      <w:r>
        <w:rPr>
          <w:rFonts w:ascii="Lucida Sans Unicode" w:hAnsi="Lucida Sans Unicode"/>
          <w:spacing w:val="-29"/>
          <w:w w:val="110"/>
        </w:rPr>
        <w:t xml:space="preserve"> </w:t>
      </w:r>
      <w:r>
        <w:rPr>
          <w:w w:val="110"/>
        </w:rPr>
        <w:t>8</w:t>
      </w:r>
      <w:r>
        <w:rPr>
          <w:spacing w:val="-14"/>
          <w:w w:val="110"/>
        </w:rPr>
        <w:t xml:space="preserve"> </w:t>
      </w:r>
      <w:r>
        <w:rPr>
          <w:w w:val="110"/>
        </w:rPr>
        <w:t>kHz),</w:t>
      </w:r>
      <w:r>
        <w:rPr>
          <w:spacing w:val="18"/>
          <w:w w:val="110"/>
        </w:rPr>
        <w:t xml:space="preserve"> </w:t>
      </w:r>
      <w:r>
        <w:rPr>
          <w:w w:val="110"/>
        </w:rPr>
        <w:t>the</w:t>
      </w:r>
      <w:r>
        <w:rPr>
          <w:spacing w:val="17"/>
          <w:w w:val="110"/>
        </w:rPr>
        <w:t xml:space="preserve"> </w:t>
      </w:r>
      <w:r>
        <w:rPr>
          <w:w w:val="110"/>
        </w:rPr>
        <w:t>Pockels</w:t>
      </w:r>
      <w:r>
        <w:rPr>
          <w:spacing w:val="19"/>
          <w:w w:val="110"/>
        </w:rPr>
        <w:t xml:space="preserve"> </w:t>
      </w:r>
      <w:r>
        <w:rPr>
          <w:w w:val="110"/>
        </w:rPr>
        <w:t>cell</w:t>
      </w:r>
      <w:r>
        <w:rPr>
          <w:spacing w:val="17"/>
          <w:w w:val="110"/>
        </w:rPr>
        <w:t xml:space="preserve"> </w:t>
      </w:r>
      <w:r>
        <w:rPr>
          <w:w w:val="110"/>
        </w:rPr>
        <w:t>update</w:t>
      </w:r>
    </w:p>
    <w:p w14:paraId="26DCD495" w14:textId="77777777" w:rsidR="00BA5D38" w:rsidRDefault="00FD59F2">
      <w:pPr>
        <w:pStyle w:val="a3"/>
        <w:spacing w:line="203" w:lineRule="exact"/>
        <w:jc w:val="both"/>
      </w:pPr>
      <w:r>
        <w:rPr>
          <w:w w:val="115"/>
        </w:rPr>
        <w:t>rate</w:t>
      </w:r>
      <w:r>
        <w:rPr>
          <w:spacing w:val="-26"/>
          <w:w w:val="115"/>
        </w:rPr>
        <w:t xml:space="preserve"> </w:t>
      </w:r>
      <w:r>
        <w:rPr>
          <w:w w:val="115"/>
        </w:rPr>
        <w:t>(</w:t>
      </w:r>
      <w:proofErr w:type="spellStart"/>
      <w:r>
        <w:rPr>
          <w:rFonts w:ascii="Cambria" w:hAnsi="Cambria"/>
          <w:i/>
          <w:w w:val="115"/>
        </w:rPr>
        <w:t>F</w:t>
      </w:r>
      <w:r>
        <w:rPr>
          <w:rFonts w:ascii="Cambria" w:hAnsi="Cambria"/>
          <w:i/>
          <w:w w:val="115"/>
          <w:vertAlign w:val="subscript"/>
        </w:rPr>
        <w:t>p</w:t>
      </w:r>
      <w:proofErr w:type="spellEnd"/>
      <w:r>
        <w:rPr>
          <w:rFonts w:ascii="Cambria" w:hAnsi="Cambria"/>
          <w:i/>
          <w:spacing w:val="-29"/>
          <w:w w:val="115"/>
        </w:rPr>
        <w:t xml:space="preserve"> </w:t>
      </w:r>
      <w:r>
        <w:rPr>
          <w:rFonts w:ascii="Lucida Sans Unicode" w:hAnsi="Lucida Sans Unicode"/>
          <w:w w:val="115"/>
        </w:rPr>
        <w:t>≈</w:t>
      </w:r>
      <w:r>
        <w:rPr>
          <w:rFonts w:ascii="Lucida Sans Unicode" w:hAnsi="Lucida Sans Unicode"/>
          <w:spacing w:val="-46"/>
          <w:w w:val="115"/>
        </w:rPr>
        <w:t xml:space="preserve"> </w:t>
      </w:r>
      <w:r>
        <w:rPr>
          <w:w w:val="115"/>
        </w:rPr>
        <w:t>3.33</w:t>
      </w:r>
      <w:r>
        <w:rPr>
          <w:spacing w:val="-29"/>
          <w:w w:val="115"/>
        </w:rPr>
        <w:t xml:space="preserve"> </w:t>
      </w:r>
      <w:r>
        <w:rPr>
          <w:w w:val="115"/>
        </w:rPr>
        <w:t>MHz),</w:t>
      </w:r>
      <w:r>
        <w:rPr>
          <w:spacing w:val="-25"/>
          <w:w w:val="115"/>
        </w:rPr>
        <w:t xml:space="preserve"> </w:t>
      </w:r>
      <w:r>
        <w:rPr>
          <w:w w:val="115"/>
        </w:rPr>
        <w:t>and</w:t>
      </w:r>
      <w:r>
        <w:rPr>
          <w:spacing w:val="-26"/>
          <w:w w:val="115"/>
        </w:rPr>
        <w:t xml:space="preserve"> </w:t>
      </w:r>
      <w:proofErr w:type="spellStart"/>
      <w:r>
        <w:rPr>
          <w:w w:val="115"/>
        </w:rPr>
        <w:t>ScanImage's</w:t>
      </w:r>
      <w:proofErr w:type="spellEnd"/>
      <w:r>
        <w:rPr>
          <w:spacing w:val="-26"/>
          <w:w w:val="115"/>
        </w:rPr>
        <w:t xml:space="preserve"> </w:t>
      </w:r>
      <w:r>
        <w:rPr>
          <w:w w:val="115"/>
        </w:rPr>
        <w:t>workspace</w:t>
      </w:r>
      <w:r>
        <w:rPr>
          <w:spacing w:val="-26"/>
          <w:w w:val="115"/>
        </w:rPr>
        <w:t xml:space="preserve"> </w:t>
      </w:r>
      <w:r>
        <w:rPr>
          <w:w w:val="115"/>
        </w:rPr>
        <w:t>restriction</w:t>
      </w:r>
      <w:r>
        <w:rPr>
          <w:spacing w:val="-25"/>
          <w:w w:val="115"/>
        </w:rPr>
        <w:t xml:space="preserve"> </w:t>
      </w:r>
      <w:r>
        <w:rPr>
          <w:w w:val="115"/>
        </w:rPr>
        <w:t>(</w:t>
      </w:r>
      <w:r>
        <w:rPr>
          <w:rFonts w:ascii="Cambria" w:hAnsi="Cambria"/>
          <w:i/>
          <w:w w:val="115"/>
        </w:rPr>
        <w:t>D</w:t>
      </w:r>
      <w:r>
        <w:rPr>
          <w:rFonts w:ascii="Cambria" w:hAnsi="Cambria"/>
          <w:i/>
          <w:spacing w:val="-29"/>
          <w:w w:val="115"/>
        </w:rPr>
        <w:t xml:space="preserve"> </w:t>
      </w:r>
      <w:r>
        <w:rPr>
          <w:w w:val="170"/>
        </w:rPr>
        <w:t>=</w:t>
      </w:r>
      <w:r>
        <w:rPr>
          <w:spacing w:val="-49"/>
          <w:w w:val="170"/>
        </w:rPr>
        <w:t xml:space="preserve"> </w:t>
      </w:r>
      <w:r>
        <w:rPr>
          <w:w w:val="115"/>
        </w:rPr>
        <w:t>0.9),</w:t>
      </w:r>
    </w:p>
    <w:p w14:paraId="00D413A0" w14:textId="77777777" w:rsidR="00BA5D38" w:rsidRDefault="00FD59F2">
      <w:pPr>
        <w:pStyle w:val="a3"/>
        <w:spacing w:line="188" w:lineRule="exact"/>
        <w:jc w:val="both"/>
      </w:pPr>
      <w:r>
        <w:rPr>
          <w:w w:val="110"/>
        </w:rPr>
        <w:t>result</w:t>
      </w:r>
      <w:r>
        <w:rPr>
          <w:spacing w:val="8"/>
          <w:w w:val="110"/>
        </w:rPr>
        <w:t xml:space="preserve"> </w:t>
      </w:r>
      <w:r>
        <w:rPr>
          <w:w w:val="110"/>
        </w:rPr>
        <w:t>in</w:t>
      </w:r>
      <w:r>
        <w:rPr>
          <w:spacing w:val="8"/>
          <w:w w:val="110"/>
        </w:rPr>
        <w:t xml:space="preserve"> </w:t>
      </w:r>
      <w:r>
        <w:rPr>
          <w:w w:val="110"/>
        </w:rPr>
        <w:t>a</w:t>
      </w:r>
      <w:r>
        <w:rPr>
          <w:spacing w:val="9"/>
          <w:w w:val="110"/>
        </w:rPr>
        <w:t xml:space="preserve"> </w:t>
      </w:r>
      <w:r>
        <w:rPr>
          <w:w w:val="110"/>
        </w:rPr>
        <w:t>maximum</w:t>
      </w:r>
      <w:r>
        <w:rPr>
          <w:spacing w:val="8"/>
          <w:w w:val="110"/>
        </w:rPr>
        <w:t xml:space="preserve"> </w:t>
      </w:r>
      <w:r>
        <w:rPr>
          <w:w w:val="110"/>
        </w:rPr>
        <w:t>of</w:t>
      </w:r>
      <w:r>
        <w:rPr>
          <w:spacing w:val="8"/>
          <w:w w:val="110"/>
        </w:rPr>
        <w:t xml:space="preserve"> </w:t>
      </w:r>
      <w:r>
        <w:rPr>
          <w:w w:val="110"/>
        </w:rPr>
        <w:t>152</w:t>
      </w:r>
      <w:r>
        <w:rPr>
          <w:spacing w:val="10"/>
          <w:w w:val="110"/>
        </w:rPr>
        <w:t xml:space="preserve"> </w:t>
      </w:r>
      <w:r>
        <w:rPr>
          <w:w w:val="110"/>
        </w:rPr>
        <w:t>print</w:t>
      </w:r>
      <w:r>
        <w:rPr>
          <w:spacing w:val="8"/>
          <w:w w:val="110"/>
        </w:rPr>
        <w:t xml:space="preserve"> </w:t>
      </w:r>
      <w:r>
        <w:rPr>
          <w:w w:val="110"/>
        </w:rPr>
        <w:t>voxels</w:t>
      </w:r>
      <w:r>
        <w:rPr>
          <w:spacing w:val="8"/>
          <w:w w:val="110"/>
        </w:rPr>
        <w:t xml:space="preserve"> </w:t>
      </w:r>
      <w:r>
        <w:rPr>
          <w:w w:val="110"/>
        </w:rPr>
        <w:t>along</w:t>
      </w:r>
      <w:r>
        <w:rPr>
          <w:spacing w:val="9"/>
          <w:w w:val="110"/>
        </w:rPr>
        <w:t xml:space="preserve"> </w:t>
      </w:r>
      <w:r>
        <w:rPr>
          <w:w w:val="110"/>
        </w:rPr>
        <w:t>the</w:t>
      </w:r>
      <w:r>
        <w:rPr>
          <w:spacing w:val="8"/>
          <w:w w:val="110"/>
        </w:rPr>
        <w:t xml:space="preserve"> </w:t>
      </w:r>
      <w:r>
        <w:rPr>
          <w:rFonts w:ascii="Cambria"/>
          <w:i/>
          <w:w w:val="110"/>
        </w:rPr>
        <w:t>X</w:t>
      </w:r>
      <w:r>
        <w:rPr>
          <w:w w:val="110"/>
        </w:rPr>
        <w:t>-axis.</w:t>
      </w:r>
    </w:p>
    <w:p w14:paraId="63019D24" w14:textId="77777777" w:rsidR="00BA5D38" w:rsidRDefault="00FD59F2">
      <w:pPr>
        <w:pStyle w:val="a3"/>
        <w:spacing w:before="13" w:line="235" w:lineRule="auto"/>
        <w:ind w:right="110" w:firstLine="249"/>
        <w:jc w:val="both"/>
      </w:pPr>
      <w:r>
        <w:rPr>
          <w:w w:val="110"/>
        </w:rPr>
        <w:t>Resonant-scanner-based</w:t>
      </w:r>
      <w:r>
        <w:rPr>
          <w:spacing w:val="-20"/>
          <w:w w:val="110"/>
        </w:rPr>
        <w:t xml:space="preserve"> </w:t>
      </w:r>
      <w:r>
        <w:rPr>
          <w:w w:val="110"/>
        </w:rPr>
        <w:t>control</w:t>
      </w:r>
      <w:r>
        <w:rPr>
          <w:spacing w:val="-20"/>
          <w:w w:val="110"/>
        </w:rPr>
        <w:t xml:space="preserve"> </w:t>
      </w:r>
      <w:r>
        <w:rPr>
          <w:w w:val="110"/>
        </w:rPr>
        <w:t>results</w:t>
      </w:r>
      <w:r>
        <w:rPr>
          <w:spacing w:val="-21"/>
          <w:w w:val="110"/>
        </w:rPr>
        <w:t xml:space="preserve"> </w:t>
      </w:r>
      <w:r>
        <w:rPr>
          <w:w w:val="110"/>
        </w:rPr>
        <w:t>in</w:t>
      </w:r>
      <w:r>
        <w:rPr>
          <w:spacing w:val="-20"/>
          <w:w w:val="110"/>
        </w:rPr>
        <w:t xml:space="preserve"> </w:t>
      </w:r>
      <w:r>
        <w:rPr>
          <w:w w:val="110"/>
        </w:rPr>
        <w:t>higher</w:t>
      </w:r>
      <w:r>
        <w:rPr>
          <w:spacing w:val="-20"/>
          <w:w w:val="110"/>
        </w:rPr>
        <w:t xml:space="preserve"> </w:t>
      </w:r>
      <w:r>
        <w:rPr>
          <w:w w:val="110"/>
        </w:rPr>
        <w:t>resolution</w:t>
      </w:r>
      <w:r>
        <w:rPr>
          <w:spacing w:val="-20"/>
          <w:w w:val="110"/>
        </w:rPr>
        <w:t xml:space="preserve"> </w:t>
      </w:r>
      <w:r>
        <w:rPr>
          <w:w w:val="110"/>
        </w:rPr>
        <w:t>near</w:t>
      </w:r>
      <w:r>
        <w:rPr>
          <w:spacing w:val="-20"/>
          <w:w w:val="110"/>
        </w:rPr>
        <w:t xml:space="preserve"> </w:t>
      </w:r>
      <w:r>
        <w:rPr>
          <w:spacing w:val="-4"/>
          <w:w w:val="110"/>
        </w:rPr>
        <w:t xml:space="preserve">the </w:t>
      </w:r>
      <w:r>
        <w:rPr>
          <w:w w:val="115"/>
        </w:rPr>
        <w:t>edges</w:t>
      </w:r>
      <w:r>
        <w:rPr>
          <w:spacing w:val="-12"/>
          <w:w w:val="115"/>
        </w:rPr>
        <w:t xml:space="preserve"> </w:t>
      </w:r>
      <w:r>
        <w:rPr>
          <w:w w:val="115"/>
        </w:rPr>
        <w:t>of</w:t>
      </w:r>
      <w:r>
        <w:rPr>
          <w:spacing w:val="-11"/>
          <w:w w:val="115"/>
        </w:rPr>
        <w:t xml:space="preserve"> </w:t>
      </w:r>
      <w:r>
        <w:rPr>
          <w:w w:val="115"/>
        </w:rPr>
        <w:t>its</w:t>
      </w:r>
      <w:r>
        <w:rPr>
          <w:spacing w:val="-12"/>
          <w:w w:val="115"/>
        </w:rPr>
        <w:t xml:space="preserve"> </w:t>
      </w:r>
      <w:r>
        <w:rPr>
          <w:w w:val="115"/>
        </w:rPr>
        <w:t>sweep</w:t>
      </w:r>
      <w:r>
        <w:rPr>
          <w:spacing w:val="-11"/>
          <w:w w:val="115"/>
        </w:rPr>
        <w:t xml:space="preserve"> </w:t>
      </w:r>
      <w:r>
        <w:rPr>
          <w:w w:val="115"/>
        </w:rPr>
        <w:t>than</w:t>
      </w:r>
      <w:r>
        <w:rPr>
          <w:spacing w:val="-11"/>
          <w:w w:val="115"/>
        </w:rPr>
        <w:t xml:space="preserve"> </w:t>
      </w:r>
      <w:r>
        <w:rPr>
          <w:w w:val="115"/>
        </w:rPr>
        <w:t>in</w:t>
      </w:r>
      <w:r>
        <w:rPr>
          <w:spacing w:val="-12"/>
          <w:w w:val="115"/>
        </w:rPr>
        <w:t xml:space="preserve"> </w:t>
      </w:r>
      <w:r>
        <w:rPr>
          <w:w w:val="115"/>
        </w:rPr>
        <w:t>the</w:t>
      </w:r>
      <w:r>
        <w:rPr>
          <w:spacing w:val="-11"/>
          <w:w w:val="115"/>
        </w:rPr>
        <w:t xml:space="preserve"> </w:t>
      </w:r>
      <w:proofErr w:type="spellStart"/>
      <w:r>
        <w:rPr>
          <w:w w:val="115"/>
        </w:rPr>
        <w:t>centre</w:t>
      </w:r>
      <w:proofErr w:type="spellEnd"/>
      <w:r>
        <w:rPr>
          <w:w w:val="115"/>
        </w:rPr>
        <w:t>,</w:t>
      </w:r>
      <w:r>
        <w:rPr>
          <w:spacing w:val="-12"/>
          <w:w w:val="115"/>
        </w:rPr>
        <w:t xml:space="preserve"> </w:t>
      </w:r>
      <w:r>
        <w:rPr>
          <w:w w:val="115"/>
        </w:rPr>
        <w:t>and</w:t>
      </w:r>
      <w:r>
        <w:rPr>
          <w:spacing w:val="-11"/>
          <w:w w:val="115"/>
        </w:rPr>
        <w:t xml:space="preserve"> </w:t>
      </w:r>
      <w:r>
        <w:rPr>
          <w:w w:val="115"/>
        </w:rPr>
        <w:t>allows</w:t>
      </w:r>
      <w:r>
        <w:rPr>
          <w:spacing w:val="-11"/>
          <w:w w:val="115"/>
        </w:rPr>
        <w:t xml:space="preserve"> </w:t>
      </w:r>
      <w:r>
        <w:rPr>
          <w:w w:val="115"/>
        </w:rPr>
        <w:t>higher</w:t>
      </w:r>
      <w:r>
        <w:rPr>
          <w:spacing w:val="-12"/>
          <w:w w:val="115"/>
        </w:rPr>
        <w:t xml:space="preserve"> </w:t>
      </w:r>
      <w:r>
        <w:rPr>
          <w:w w:val="115"/>
        </w:rPr>
        <w:t>resolution</w:t>
      </w:r>
      <w:r>
        <w:rPr>
          <w:spacing w:val="-11"/>
          <w:w w:val="115"/>
        </w:rPr>
        <w:t xml:space="preserve"> </w:t>
      </w:r>
      <w:r>
        <w:rPr>
          <w:spacing w:val="-6"/>
          <w:w w:val="115"/>
        </w:rPr>
        <w:t xml:space="preserve">as </w:t>
      </w:r>
      <w:r>
        <w:rPr>
          <w:w w:val="110"/>
        </w:rPr>
        <w:t>workspace</w:t>
      </w:r>
      <w:r>
        <w:rPr>
          <w:spacing w:val="-14"/>
          <w:w w:val="110"/>
        </w:rPr>
        <w:t xml:space="preserve"> </w:t>
      </w:r>
      <w:r>
        <w:rPr>
          <w:w w:val="110"/>
        </w:rPr>
        <w:t>size</w:t>
      </w:r>
      <w:r>
        <w:rPr>
          <w:spacing w:val="-14"/>
          <w:w w:val="110"/>
        </w:rPr>
        <w:t xml:space="preserve"> </w:t>
      </w:r>
      <w:r>
        <w:rPr>
          <w:w w:val="110"/>
        </w:rPr>
        <w:t>decreases.</w:t>
      </w:r>
      <w:r>
        <w:rPr>
          <w:spacing w:val="-14"/>
          <w:w w:val="110"/>
        </w:rPr>
        <w:t xml:space="preserve"> </w:t>
      </w:r>
      <w:r>
        <w:rPr>
          <w:w w:val="110"/>
        </w:rPr>
        <w:t>For</w:t>
      </w:r>
      <w:r>
        <w:rPr>
          <w:spacing w:val="-15"/>
          <w:w w:val="110"/>
        </w:rPr>
        <w:t xml:space="preserve"> </w:t>
      </w:r>
      <w:r>
        <w:rPr>
          <w:w w:val="110"/>
        </w:rPr>
        <w:t>example,</w:t>
      </w:r>
      <w:r>
        <w:rPr>
          <w:spacing w:val="-13"/>
          <w:w w:val="110"/>
        </w:rPr>
        <w:t xml:space="preserve"> </w:t>
      </w:r>
      <w:r>
        <w:rPr>
          <w:w w:val="110"/>
        </w:rPr>
        <w:t>on</w:t>
      </w:r>
      <w:r>
        <w:rPr>
          <w:spacing w:val="-14"/>
          <w:w w:val="110"/>
        </w:rPr>
        <w:t xml:space="preserve"> </w:t>
      </w:r>
      <w:r>
        <w:rPr>
          <w:w w:val="110"/>
        </w:rPr>
        <w:t>our</w:t>
      </w:r>
      <w:r>
        <w:rPr>
          <w:spacing w:val="-14"/>
          <w:w w:val="110"/>
        </w:rPr>
        <w:t xml:space="preserve"> </w:t>
      </w:r>
      <w:proofErr w:type="spellStart"/>
      <w:r>
        <w:rPr>
          <w:w w:val="110"/>
        </w:rPr>
        <w:t>rDLW</w:t>
      </w:r>
      <w:proofErr w:type="spellEnd"/>
      <w:r>
        <w:rPr>
          <w:spacing w:val="-14"/>
          <w:w w:val="110"/>
        </w:rPr>
        <w:t xml:space="preserve"> </w:t>
      </w:r>
      <w:r>
        <w:rPr>
          <w:w w:val="110"/>
        </w:rPr>
        <w:t>system,</w:t>
      </w:r>
      <w:r>
        <w:rPr>
          <w:spacing w:val="-13"/>
          <w:w w:val="110"/>
        </w:rPr>
        <w:t xml:space="preserve"> </w:t>
      </w:r>
      <w:r>
        <w:rPr>
          <w:w w:val="110"/>
        </w:rPr>
        <w:t>printing</w:t>
      </w:r>
      <w:r>
        <w:rPr>
          <w:spacing w:val="-14"/>
          <w:w w:val="110"/>
        </w:rPr>
        <w:t xml:space="preserve"> </w:t>
      </w:r>
      <w:r>
        <w:rPr>
          <w:spacing w:val="-6"/>
          <w:w w:val="110"/>
        </w:rPr>
        <w:t xml:space="preserve">at </w:t>
      </w:r>
      <w:r>
        <w:rPr>
          <w:w w:val="115"/>
        </w:rPr>
        <w:t xml:space="preserve">1.3× zoom yields a 512 </w:t>
      </w:r>
      <w:r>
        <w:rPr>
          <w:w w:val="170"/>
        </w:rPr>
        <w:t xml:space="preserve">× </w:t>
      </w:r>
      <w:r>
        <w:rPr>
          <w:w w:val="115"/>
        </w:rPr>
        <w:t>512-</w:t>
      </w:r>
      <w:r>
        <w:rPr>
          <w:rFonts w:ascii="Lucida Sans Unicode" w:hAnsi="Lucida Sans Unicode"/>
          <w:w w:val="115"/>
        </w:rPr>
        <w:t>μ</w:t>
      </w:r>
      <w:r>
        <w:rPr>
          <w:w w:val="115"/>
        </w:rPr>
        <w:t xml:space="preserve">m </w:t>
      </w:r>
      <w:r>
        <w:rPr>
          <w:rFonts w:ascii="Cambria" w:hAnsi="Cambria"/>
          <w:i/>
          <w:w w:val="115"/>
        </w:rPr>
        <w:t>X</w:t>
      </w:r>
      <w:r>
        <w:rPr>
          <w:w w:val="115"/>
        </w:rPr>
        <w:t>–</w:t>
      </w:r>
      <w:r>
        <w:rPr>
          <w:rFonts w:ascii="Cambria" w:hAnsi="Cambria"/>
          <w:i/>
          <w:w w:val="115"/>
        </w:rPr>
        <w:t xml:space="preserve">Y </w:t>
      </w:r>
      <w:r>
        <w:rPr>
          <w:w w:val="115"/>
        </w:rPr>
        <w:t xml:space="preserve">workspace. On the </w:t>
      </w:r>
      <w:r>
        <w:rPr>
          <w:rFonts w:ascii="Cambria" w:hAnsi="Cambria"/>
          <w:i/>
          <w:w w:val="115"/>
        </w:rPr>
        <w:t>X</w:t>
      </w:r>
      <w:r>
        <w:rPr>
          <w:w w:val="115"/>
        </w:rPr>
        <w:t>-axis, voxels</w:t>
      </w:r>
      <w:r>
        <w:rPr>
          <w:spacing w:val="-27"/>
          <w:w w:val="115"/>
        </w:rPr>
        <w:t xml:space="preserve"> </w:t>
      </w:r>
      <w:r>
        <w:rPr>
          <w:w w:val="115"/>
        </w:rPr>
        <w:t>are</w:t>
      </w:r>
      <w:r>
        <w:rPr>
          <w:spacing w:val="-27"/>
          <w:w w:val="115"/>
        </w:rPr>
        <w:t xml:space="preserve"> </w:t>
      </w:r>
      <w:r>
        <w:rPr>
          <w:w w:val="115"/>
        </w:rPr>
        <w:t>spaced</w:t>
      </w:r>
      <w:r>
        <w:rPr>
          <w:spacing w:val="-26"/>
          <w:w w:val="115"/>
        </w:rPr>
        <w:t xml:space="preserve"> </w:t>
      </w:r>
      <w:r>
        <w:rPr>
          <w:w w:val="115"/>
        </w:rPr>
        <w:t>on</w:t>
      </w:r>
      <w:r>
        <w:rPr>
          <w:spacing w:val="-27"/>
          <w:w w:val="115"/>
        </w:rPr>
        <w:t xml:space="preserve"> </w:t>
      </w:r>
      <w:r>
        <w:rPr>
          <w:w w:val="115"/>
        </w:rPr>
        <w:t>average</w:t>
      </w:r>
      <w:r>
        <w:rPr>
          <w:spacing w:val="-27"/>
          <w:w w:val="115"/>
        </w:rPr>
        <w:t xml:space="preserve"> </w:t>
      </w:r>
      <w:r>
        <w:rPr>
          <w:w w:val="115"/>
        </w:rPr>
        <w:t>every</w:t>
      </w:r>
      <w:r>
        <w:rPr>
          <w:spacing w:val="-26"/>
          <w:w w:val="115"/>
        </w:rPr>
        <w:t xml:space="preserve"> </w:t>
      </w:r>
      <w:r>
        <w:rPr>
          <w:rFonts w:ascii="Cambria" w:hAnsi="Cambria"/>
          <w:i/>
          <w:w w:val="115"/>
        </w:rPr>
        <w:t>V</w:t>
      </w:r>
      <w:r>
        <w:rPr>
          <w:w w:val="115"/>
        </w:rPr>
        <w:t>/</w:t>
      </w:r>
      <w:proofErr w:type="spellStart"/>
      <w:r>
        <w:rPr>
          <w:rFonts w:ascii="Cambria" w:hAnsi="Cambria"/>
          <w:i/>
          <w:w w:val="115"/>
        </w:rPr>
        <w:t>r</w:t>
      </w:r>
      <w:r>
        <w:rPr>
          <w:rFonts w:ascii="Cambria" w:hAnsi="Cambria"/>
          <w:i/>
          <w:w w:val="115"/>
          <w:vertAlign w:val="subscript"/>
        </w:rPr>
        <w:t>x</w:t>
      </w:r>
      <w:proofErr w:type="spellEnd"/>
      <w:r>
        <w:rPr>
          <w:rFonts w:ascii="Cambria" w:hAnsi="Cambria"/>
          <w:i/>
          <w:spacing w:val="-26"/>
          <w:w w:val="115"/>
        </w:rPr>
        <w:t xml:space="preserve"> </w:t>
      </w:r>
      <w:r>
        <w:rPr>
          <w:w w:val="115"/>
        </w:rPr>
        <w:t>for</w:t>
      </w:r>
      <w:r>
        <w:rPr>
          <w:spacing w:val="-27"/>
          <w:w w:val="115"/>
        </w:rPr>
        <w:t xml:space="preserve"> </w:t>
      </w:r>
      <w:r>
        <w:rPr>
          <w:w w:val="115"/>
        </w:rPr>
        <w:t>a</w:t>
      </w:r>
      <w:r>
        <w:rPr>
          <w:spacing w:val="-27"/>
          <w:w w:val="115"/>
        </w:rPr>
        <w:t xml:space="preserve"> </w:t>
      </w:r>
      <w:r>
        <w:rPr>
          <w:w w:val="115"/>
        </w:rPr>
        <w:t>workspace</w:t>
      </w:r>
      <w:r>
        <w:rPr>
          <w:spacing w:val="-27"/>
          <w:w w:val="115"/>
        </w:rPr>
        <w:t xml:space="preserve"> </w:t>
      </w:r>
      <w:r>
        <w:rPr>
          <w:w w:val="115"/>
        </w:rPr>
        <w:t>of</w:t>
      </w:r>
      <w:r>
        <w:rPr>
          <w:spacing w:val="-26"/>
          <w:w w:val="115"/>
        </w:rPr>
        <w:t xml:space="preserve"> </w:t>
      </w:r>
      <w:r>
        <w:rPr>
          <w:w w:val="115"/>
        </w:rPr>
        <w:t>span</w:t>
      </w:r>
      <w:r>
        <w:rPr>
          <w:spacing w:val="-27"/>
          <w:w w:val="115"/>
        </w:rPr>
        <w:t xml:space="preserve"> </w:t>
      </w:r>
      <w:r>
        <w:rPr>
          <w:rFonts w:ascii="Cambria" w:hAnsi="Cambria"/>
          <w:i/>
          <w:w w:val="115"/>
        </w:rPr>
        <w:t>V</w:t>
      </w:r>
      <w:r>
        <w:rPr>
          <w:w w:val="115"/>
        </w:rPr>
        <w:t>,</w:t>
      </w:r>
      <w:r>
        <w:rPr>
          <w:spacing w:val="-27"/>
          <w:w w:val="115"/>
        </w:rPr>
        <w:t xml:space="preserve"> </w:t>
      </w:r>
      <w:r>
        <w:rPr>
          <w:w w:val="115"/>
        </w:rPr>
        <w:t>so</w:t>
      </w:r>
      <w:r>
        <w:rPr>
          <w:spacing w:val="-27"/>
          <w:w w:val="115"/>
        </w:rPr>
        <w:t xml:space="preserve"> </w:t>
      </w:r>
      <w:r>
        <w:rPr>
          <w:spacing w:val="-6"/>
          <w:w w:val="115"/>
        </w:rPr>
        <w:t xml:space="preserve">at </w:t>
      </w:r>
      <w:r>
        <w:rPr>
          <w:w w:val="115"/>
        </w:rPr>
        <w:t>this</w:t>
      </w:r>
      <w:r>
        <w:rPr>
          <w:spacing w:val="-11"/>
          <w:w w:val="115"/>
        </w:rPr>
        <w:t xml:space="preserve"> </w:t>
      </w:r>
      <w:r>
        <w:rPr>
          <w:w w:val="115"/>
        </w:rPr>
        <w:t>zoom</w:t>
      </w:r>
      <w:r>
        <w:rPr>
          <w:spacing w:val="-11"/>
          <w:w w:val="115"/>
        </w:rPr>
        <w:t xml:space="preserve"> </w:t>
      </w:r>
      <w:r>
        <w:rPr>
          <w:w w:val="115"/>
        </w:rPr>
        <w:t>our</w:t>
      </w:r>
      <w:r>
        <w:rPr>
          <w:spacing w:val="-10"/>
          <w:w w:val="115"/>
        </w:rPr>
        <w:t xml:space="preserve"> </w:t>
      </w:r>
      <w:proofErr w:type="spellStart"/>
      <w:r>
        <w:rPr>
          <w:w w:val="115"/>
        </w:rPr>
        <w:t>rDLW</w:t>
      </w:r>
      <w:proofErr w:type="spellEnd"/>
      <w:r>
        <w:rPr>
          <w:spacing w:val="-10"/>
          <w:w w:val="115"/>
        </w:rPr>
        <w:t xml:space="preserve"> </w:t>
      </w:r>
      <w:r>
        <w:rPr>
          <w:w w:val="115"/>
        </w:rPr>
        <w:t>printer</w:t>
      </w:r>
      <w:r>
        <w:rPr>
          <w:spacing w:val="-11"/>
          <w:w w:val="115"/>
        </w:rPr>
        <w:t xml:space="preserve"> </w:t>
      </w:r>
      <w:r>
        <w:rPr>
          <w:w w:val="115"/>
        </w:rPr>
        <w:t>is</w:t>
      </w:r>
      <w:r>
        <w:rPr>
          <w:spacing w:val="-10"/>
          <w:w w:val="115"/>
        </w:rPr>
        <w:t xml:space="preserve"> </w:t>
      </w:r>
      <w:r>
        <w:rPr>
          <w:w w:val="115"/>
        </w:rPr>
        <w:t>expected</w:t>
      </w:r>
      <w:r>
        <w:rPr>
          <w:spacing w:val="-10"/>
          <w:w w:val="115"/>
        </w:rPr>
        <w:t xml:space="preserve"> </w:t>
      </w:r>
      <w:r>
        <w:rPr>
          <w:w w:val="115"/>
        </w:rPr>
        <w:t>to</w:t>
      </w:r>
      <w:r>
        <w:rPr>
          <w:spacing w:val="-11"/>
          <w:w w:val="115"/>
        </w:rPr>
        <w:t xml:space="preserve"> </w:t>
      </w:r>
      <w:r>
        <w:rPr>
          <w:w w:val="115"/>
        </w:rPr>
        <w:t>have</w:t>
      </w:r>
      <w:r>
        <w:rPr>
          <w:spacing w:val="-10"/>
          <w:w w:val="115"/>
        </w:rPr>
        <w:t xml:space="preserve"> </w:t>
      </w:r>
      <w:r>
        <w:rPr>
          <w:w w:val="115"/>
        </w:rPr>
        <w:t>a</w:t>
      </w:r>
      <w:r>
        <w:rPr>
          <w:spacing w:val="-11"/>
          <w:w w:val="115"/>
        </w:rPr>
        <w:t xml:space="preserve"> </w:t>
      </w:r>
      <w:r>
        <w:rPr>
          <w:w w:val="115"/>
        </w:rPr>
        <w:t>3.4-</w:t>
      </w:r>
      <w:r>
        <w:rPr>
          <w:rFonts w:ascii="Lucida Sans Unicode" w:hAnsi="Lucida Sans Unicode"/>
          <w:w w:val="115"/>
        </w:rPr>
        <w:t>μ</w:t>
      </w:r>
      <w:r>
        <w:rPr>
          <w:w w:val="115"/>
        </w:rPr>
        <w:t>m</w:t>
      </w:r>
      <w:r>
        <w:rPr>
          <w:spacing w:val="-10"/>
          <w:w w:val="115"/>
        </w:rPr>
        <w:t xml:space="preserve"> </w:t>
      </w:r>
      <w:r>
        <w:rPr>
          <w:w w:val="115"/>
        </w:rPr>
        <w:t>mean</w:t>
      </w:r>
      <w:r>
        <w:rPr>
          <w:spacing w:val="-10"/>
          <w:w w:val="115"/>
        </w:rPr>
        <w:t xml:space="preserve"> </w:t>
      </w:r>
      <w:r>
        <w:rPr>
          <w:spacing w:val="-3"/>
          <w:w w:val="115"/>
        </w:rPr>
        <w:t xml:space="preserve">voxel </w:t>
      </w:r>
      <w:r>
        <w:rPr>
          <w:w w:val="115"/>
        </w:rPr>
        <w:t xml:space="preserve">size along the </w:t>
      </w:r>
      <w:r>
        <w:rPr>
          <w:rFonts w:ascii="Cambria" w:hAnsi="Cambria"/>
          <w:i/>
          <w:w w:val="115"/>
        </w:rPr>
        <w:t>X</w:t>
      </w:r>
      <w:r>
        <w:rPr>
          <w:w w:val="115"/>
        </w:rPr>
        <w:t xml:space="preserve">-axis. At 2.6× zoom, the mean voxel size along </w:t>
      </w:r>
      <w:r>
        <w:rPr>
          <w:rFonts w:ascii="Cambria" w:hAnsi="Cambria"/>
          <w:i/>
          <w:w w:val="115"/>
        </w:rPr>
        <w:t xml:space="preserve">X </w:t>
      </w:r>
      <w:r>
        <w:rPr>
          <w:spacing w:val="-6"/>
          <w:w w:val="115"/>
        </w:rPr>
        <w:t xml:space="preserve">is </w:t>
      </w:r>
      <w:r>
        <w:rPr>
          <w:w w:val="115"/>
        </w:rPr>
        <w:t>expected to</w:t>
      </w:r>
      <w:r>
        <w:rPr>
          <w:spacing w:val="-1"/>
          <w:w w:val="115"/>
        </w:rPr>
        <w:t xml:space="preserve"> </w:t>
      </w:r>
      <w:r>
        <w:rPr>
          <w:w w:val="115"/>
        </w:rPr>
        <w:t>be</w:t>
      </w:r>
      <w:r>
        <w:rPr>
          <w:spacing w:val="-1"/>
          <w:w w:val="115"/>
        </w:rPr>
        <w:t xml:space="preserve"> </w:t>
      </w:r>
      <w:r>
        <w:rPr>
          <w:w w:val="115"/>
        </w:rPr>
        <w:t>1.7</w:t>
      </w:r>
      <w:r>
        <w:rPr>
          <w:spacing w:val="-17"/>
          <w:w w:val="115"/>
        </w:rPr>
        <w:t xml:space="preserve"> </w:t>
      </w:r>
      <w:proofErr w:type="spellStart"/>
      <w:r>
        <w:rPr>
          <w:rFonts w:ascii="Lucida Sans Unicode" w:hAnsi="Lucida Sans Unicode"/>
          <w:w w:val="115"/>
        </w:rPr>
        <w:t>μ</w:t>
      </w:r>
      <w:r>
        <w:rPr>
          <w:w w:val="115"/>
        </w:rPr>
        <w:t>m</w:t>
      </w:r>
      <w:proofErr w:type="spellEnd"/>
      <w:r>
        <w:rPr>
          <w:spacing w:val="-1"/>
          <w:w w:val="115"/>
        </w:rPr>
        <w:t xml:space="preserve"> </w:t>
      </w:r>
      <w:r>
        <w:rPr>
          <w:w w:val="115"/>
        </w:rPr>
        <w:t>over</w:t>
      </w:r>
      <w:r>
        <w:rPr>
          <w:spacing w:val="-1"/>
          <w:w w:val="115"/>
        </w:rPr>
        <w:t xml:space="preserve"> </w:t>
      </w:r>
      <w:r>
        <w:rPr>
          <w:w w:val="115"/>
        </w:rPr>
        <w:t>the</w:t>
      </w:r>
      <w:r>
        <w:rPr>
          <w:spacing w:val="-2"/>
          <w:w w:val="115"/>
        </w:rPr>
        <w:t xml:space="preserve"> </w:t>
      </w:r>
      <w:r>
        <w:rPr>
          <w:w w:val="115"/>
        </w:rPr>
        <w:t>256</w:t>
      </w:r>
      <w:r>
        <w:rPr>
          <w:spacing w:val="-17"/>
          <w:w w:val="115"/>
        </w:rPr>
        <w:t xml:space="preserve"> </w:t>
      </w:r>
      <w:r>
        <w:rPr>
          <w:w w:val="170"/>
        </w:rPr>
        <w:t>×</w:t>
      </w:r>
      <w:r>
        <w:rPr>
          <w:spacing w:val="-38"/>
          <w:w w:val="170"/>
        </w:rPr>
        <w:t xml:space="preserve"> </w:t>
      </w:r>
      <w:r>
        <w:rPr>
          <w:w w:val="115"/>
        </w:rPr>
        <w:t>256-</w:t>
      </w:r>
      <w:r>
        <w:rPr>
          <w:rFonts w:ascii="Lucida Sans Unicode" w:hAnsi="Lucida Sans Unicode"/>
          <w:w w:val="115"/>
        </w:rPr>
        <w:t>μ</w:t>
      </w:r>
      <w:r>
        <w:rPr>
          <w:w w:val="115"/>
        </w:rPr>
        <w:t>m</w:t>
      </w:r>
      <w:r>
        <w:rPr>
          <w:spacing w:val="-1"/>
          <w:w w:val="115"/>
        </w:rPr>
        <w:t xml:space="preserve"> </w:t>
      </w:r>
      <w:r>
        <w:rPr>
          <w:w w:val="115"/>
        </w:rPr>
        <w:t>workspace.</w:t>
      </w:r>
    </w:p>
    <w:p w14:paraId="4FF65AE0" w14:textId="77777777" w:rsidR="00BA5D38" w:rsidRDefault="00FD59F2">
      <w:pPr>
        <w:pStyle w:val="a3"/>
        <w:spacing w:line="242" w:lineRule="auto"/>
        <w:ind w:right="110" w:firstLine="249"/>
        <w:jc w:val="both"/>
      </w:pPr>
      <w:r>
        <w:rPr>
          <w:w w:val="110"/>
        </w:rPr>
        <w:t>The use of a resonant scanner leads to signi</w:t>
      </w:r>
      <w:r>
        <w:rPr>
          <w:rFonts w:ascii="Times New Roman" w:hAnsi="Times New Roman"/>
          <w:w w:val="110"/>
        </w:rPr>
        <w:t>ﬁ</w:t>
      </w:r>
      <w:r>
        <w:rPr>
          <w:w w:val="110"/>
        </w:rPr>
        <w:t>cant variation about</w:t>
      </w:r>
      <w:r>
        <w:rPr>
          <w:spacing w:val="39"/>
          <w:w w:val="110"/>
        </w:rPr>
        <w:t xml:space="preserve"> </w:t>
      </w:r>
      <w:r>
        <w:rPr>
          <w:w w:val="110"/>
        </w:rPr>
        <w:t>this</w:t>
      </w:r>
      <w:r>
        <w:rPr>
          <w:spacing w:val="-7"/>
          <w:w w:val="110"/>
        </w:rPr>
        <w:t xml:space="preserve"> </w:t>
      </w:r>
      <w:r>
        <w:rPr>
          <w:w w:val="110"/>
        </w:rPr>
        <w:t>mean,</w:t>
      </w:r>
      <w:r>
        <w:rPr>
          <w:spacing w:val="-8"/>
          <w:w w:val="110"/>
        </w:rPr>
        <w:t xml:space="preserve"> </w:t>
      </w:r>
      <w:r>
        <w:rPr>
          <w:w w:val="110"/>
        </w:rPr>
        <w:t>since</w:t>
      </w:r>
      <w:r>
        <w:rPr>
          <w:spacing w:val="-6"/>
          <w:w w:val="110"/>
        </w:rPr>
        <w:t xml:space="preserve"> </w:t>
      </w:r>
      <w:r>
        <w:rPr>
          <w:w w:val="110"/>
        </w:rPr>
        <w:t>laser</w:t>
      </w:r>
      <w:r>
        <w:rPr>
          <w:spacing w:val="-7"/>
          <w:w w:val="110"/>
        </w:rPr>
        <w:t xml:space="preserve"> </w:t>
      </w:r>
      <w:r>
        <w:rPr>
          <w:w w:val="110"/>
        </w:rPr>
        <w:t>power</w:t>
      </w:r>
      <w:r>
        <w:rPr>
          <w:spacing w:val="-7"/>
          <w:w w:val="110"/>
        </w:rPr>
        <w:t xml:space="preserve"> </w:t>
      </w:r>
      <w:r>
        <w:rPr>
          <w:w w:val="110"/>
        </w:rPr>
        <w:t>can</w:t>
      </w:r>
      <w:r>
        <w:rPr>
          <w:spacing w:val="-7"/>
          <w:w w:val="110"/>
        </w:rPr>
        <w:t xml:space="preserve"> </w:t>
      </w:r>
      <w:r>
        <w:rPr>
          <w:w w:val="110"/>
        </w:rPr>
        <w:t>be</w:t>
      </w:r>
      <w:r>
        <w:rPr>
          <w:spacing w:val="-7"/>
          <w:w w:val="110"/>
        </w:rPr>
        <w:t xml:space="preserve"> </w:t>
      </w:r>
      <w:r>
        <w:rPr>
          <w:w w:val="110"/>
        </w:rPr>
        <w:t>changed</w:t>
      </w:r>
      <w:r>
        <w:rPr>
          <w:spacing w:val="-7"/>
          <w:w w:val="110"/>
        </w:rPr>
        <w:t xml:space="preserve"> </w:t>
      </w:r>
      <w:r>
        <w:rPr>
          <w:w w:val="110"/>
        </w:rPr>
        <w:t>only</w:t>
      </w:r>
      <w:r>
        <w:rPr>
          <w:spacing w:val="-6"/>
          <w:w w:val="110"/>
        </w:rPr>
        <w:t xml:space="preserve"> </w:t>
      </w:r>
      <w:r>
        <w:rPr>
          <w:w w:val="110"/>
        </w:rPr>
        <w:t>at</w:t>
      </w:r>
      <w:r>
        <w:rPr>
          <w:spacing w:val="-7"/>
          <w:w w:val="110"/>
        </w:rPr>
        <w:t xml:space="preserve"> </w:t>
      </w:r>
      <w:r>
        <w:rPr>
          <w:w w:val="110"/>
        </w:rPr>
        <w:t>locations</w:t>
      </w:r>
      <w:r>
        <w:rPr>
          <w:spacing w:val="-7"/>
          <w:w w:val="110"/>
        </w:rPr>
        <w:t xml:space="preserve"> </w:t>
      </w:r>
      <w:r>
        <w:rPr>
          <w:w w:val="110"/>
        </w:rPr>
        <w:t>speci</w:t>
      </w:r>
      <w:r>
        <w:rPr>
          <w:rFonts w:ascii="Times New Roman" w:hAnsi="Times New Roman"/>
          <w:w w:val="110"/>
        </w:rPr>
        <w:t>ﬁ</w:t>
      </w:r>
      <w:r>
        <w:rPr>
          <w:w w:val="110"/>
        </w:rPr>
        <w:t>ed by</w:t>
      </w:r>
      <w:r>
        <w:rPr>
          <w:spacing w:val="-12"/>
          <w:w w:val="110"/>
        </w:rPr>
        <w:t xml:space="preserve"> </w:t>
      </w:r>
      <w:r>
        <w:rPr>
          <w:w w:val="110"/>
        </w:rPr>
        <w:t>the</w:t>
      </w:r>
      <w:r>
        <w:rPr>
          <w:spacing w:val="-10"/>
          <w:w w:val="110"/>
        </w:rPr>
        <w:t xml:space="preserve"> </w:t>
      </w:r>
      <w:r>
        <w:rPr>
          <w:w w:val="110"/>
        </w:rPr>
        <w:t>position</w:t>
      </w:r>
      <w:r>
        <w:rPr>
          <w:spacing w:val="-11"/>
          <w:w w:val="110"/>
        </w:rPr>
        <w:t xml:space="preserve"> </w:t>
      </w:r>
      <w:r>
        <w:rPr>
          <w:w w:val="110"/>
        </w:rPr>
        <w:t>function</w:t>
      </w:r>
      <w:r>
        <w:rPr>
          <w:spacing w:val="-11"/>
          <w:w w:val="110"/>
        </w:rPr>
        <w:t xml:space="preserve"> </w:t>
      </w:r>
      <w:r>
        <w:rPr>
          <w:w w:val="110"/>
        </w:rPr>
        <w:t>(</w:t>
      </w:r>
      <w:r>
        <w:rPr>
          <w:rFonts w:ascii="Arial" w:hAnsi="Arial"/>
          <w:w w:val="110"/>
        </w:rPr>
        <w:t>ξ</w:t>
      </w:r>
      <w:r>
        <w:rPr>
          <w:rFonts w:ascii="Arial" w:hAnsi="Arial"/>
          <w:spacing w:val="-24"/>
          <w:w w:val="110"/>
        </w:rPr>
        <w:t xml:space="preserve"> </w:t>
      </w:r>
      <w:r>
        <w:rPr>
          <w:w w:val="110"/>
        </w:rPr>
        <w:t>sin(2</w:t>
      </w:r>
      <w:r>
        <w:rPr>
          <w:rFonts w:ascii="Lucida Sans Unicode" w:hAnsi="Lucida Sans Unicode"/>
          <w:w w:val="110"/>
        </w:rPr>
        <w:t>π</w:t>
      </w:r>
      <w:proofErr w:type="spellStart"/>
      <w:r>
        <w:rPr>
          <w:rFonts w:ascii="Cambria" w:hAnsi="Cambria"/>
          <w:i/>
          <w:w w:val="110"/>
        </w:rPr>
        <w:t>tF</w:t>
      </w:r>
      <w:r>
        <w:rPr>
          <w:rFonts w:ascii="Cambria" w:hAnsi="Cambria"/>
          <w:i/>
          <w:w w:val="110"/>
          <w:vertAlign w:val="subscript"/>
        </w:rPr>
        <w:t>r</w:t>
      </w:r>
      <w:proofErr w:type="spellEnd"/>
      <w:r>
        <w:rPr>
          <w:w w:val="110"/>
        </w:rPr>
        <w:t>);</w:t>
      </w:r>
      <w:r>
        <w:rPr>
          <w:spacing w:val="-12"/>
          <w:w w:val="110"/>
        </w:rPr>
        <w:t xml:space="preserve"> </w:t>
      </w:r>
      <w:hyperlink w:anchor="_bookmark8" w:history="1">
        <w:r>
          <w:rPr>
            <w:color w:val="2B7CA5"/>
            <w:w w:val="110"/>
          </w:rPr>
          <w:t>Fig.</w:t>
        </w:r>
        <w:r>
          <w:rPr>
            <w:color w:val="2B7CA5"/>
            <w:spacing w:val="-10"/>
            <w:w w:val="110"/>
          </w:rPr>
          <w:t xml:space="preserve"> </w:t>
        </w:r>
        <w:r>
          <w:rPr>
            <w:color w:val="2B7CA5"/>
            <w:w w:val="110"/>
          </w:rPr>
          <w:t>3</w:t>
        </w:r>
      </w:hyperlink>
      <w:r>
        <w:rPr>
          <w:w w:val="110"/>
        </w:rPr>
        <w:t>b,</w:t>
      </w:r>
      <w:r>
        <w:rPr>
          <w:spacing w:val="-11"/>
          <w:w w:val="110"/>
        </w:rPr>
        <w:t xml:space="preserve"> </w:t>
      </w:r>
      <w:r>
        <w:rPr>
          <w:w w:val="110"/>
        </w:rPr>
        <w:t>black</w:t>
      </w:r>
      <w:r>
        <w:rPr>
          <w:spacing w:val="-11"/>
          <w:w w:val="110"/>
        </w:rPr>
        <w:t xml:space="preserve"> </w:t>
      </w:r>
      <w:r>
        <w:rPr>
          <w:w w:val="110"/>
        </w:rPr>
        <w:t>ticks)</w:t>
      </w:r>
      <w:r>
        <w:rPr>
          <w:spacing w:val="-10"/>
          <w:w w:val="110"/>
        </w:rPr>
        <w:t xml:space="preserve"> </w:t>
      </w:r>
      <w:r>
        <w:rPr>
          <w:w w:val="110"/>
        </w:rPr>
        <w:t>at</w:t>
      </w:r>
      <w:r>
        <w:rPr>
          <w:spacing w:val="-11"/>
          <w:w w:val="110"/>
        </w:rPr>
        <w:t xml:space="preserve"> </w:t>
      </w:r>
      <w:r>
        <w:rPr>
          <w:w w:val="110"/>
        </w:rPr>
        <w:t>a</w:t>
      </w:r>
      <w:r>
        <w:rPr>
          <w:spacing w:val="-11"/>
          <w:w w:val="110"/>
        </w:rPr>
        <w:t xml:space="preserve"> </w:t>
      </w:r>
      <w:r>
        <w:rPr>
          <w:w w:val="110"/>
        </w:rPr>
        <w:t xml:space="preserve">frequency equal to the laser power modulation rate, </w:t>
      </w:r>
      <w:r>
        <w:rPr>
          <w:rFonts w:ascii="Cambria" w:hAnsi="Cambria"/>
          <w:i/>
          <w:w w:val="110"/>
        </w:rPr>
        <w:t>F</w:t>
      </w:r>
      <w:r>
        <w:rPr>
          <w:rFonts w:ascii="Cambria" w:hAnsi="Cambria"/>
          <w:i/>
          <w:w w:val="110"/>
          <w:vertAlign w:val="subscript"/>
        </w:rPr>
        <w:t>p</w:t>
      </w:r>
      <w:r>
        <w:rPr>
          <w:w w:val="110"/>
        </w:rPr>
        <w:t xml:space="preserve">. Thus, actual voxel size is nonuniform across the </w:t>
      </w:r>
      <w:r>
        <w:rPr>
          <w:rFonts w:ascii="Cambria" w:hAnsi="Cambria"/>
          <w:i/>
          <w:w w:val="110"/>
        </w:rPr>
        <w:t>X</w:t>
      </w:r>
      <w:r>
        <w:rPr>
          <w:w w:val="110"/>
        </w:rPr>
        <w:t>-axis, with smaller voxels at the edges of the</w:t>
      </w:r>
      <w:r>
        <w:rPr>
          <w:spacing w:val="39"/>
          <w:w w:val="110"/>
        </w:rPr>
        <w:t xml:space="preserve"> </w:t>
      </w:r>
      <w:r>
        <w:rPr>
          <w:w w:val="110"/>
        </w:rPr>
        <w:t xml:space="preserve">workspace </w:t>
      </w:r>
      <w:proofErr w:type="gramStart"/>
      <w:r>
        <w:rPr>
          <w:w w:val="110"/>
        </w:rPr>
        <w:t>than  near</w:t>
      </w:r>
      <w:proofErr w:type="gramEnd"/>
      <w:r>
        <w:rPr>
          <w:w w:val="110"/>
        </w:rPr>
        <w:t xml:space="preserve">  the  </w:t>
      </w:r>
      <w:proofErr w:type="spellStart"/>
      <w:r>
        <w:rPr>
          <w:w w:val="110"/>
        </w:rPr>
        <w:t>centre</w:t>
      </w:r>
      <w:proofErr w:type="spellEnd"/>
      <w:r>
        <w:rPr>
          <w:w w:val="110"/>
        </w:rPr>
        <w:t>,  proportional  to  cos(</w:t>
      </w:r>
      <w:proofErr w:type="spellStart"/>
      <w:r>
        <w:rPr>
          <w:w w:val="110"/>
        </w:rPr>
        <w:t>arcsin</w:t>
      </w:r>
      <w:proofErr w:type="spellEnd"/>
      <w:r>
        <w:rPr>
          <w:w w:val="110"/>
        </w:rPr>
        <w:t xml:space="preserve"> </w:t>
      </w:r>
      <w:r>
        <w:rPr>
          <w:rFonts w:ascii="Cambria" w:hAnsi="Cambria"/>
          <w:i/>
          <w:w w:val="110"/>
        </w:rPr>
        <w:t>x</w:t>
      </w:r>
      <w:r>
        <w:rPr>
          <w:w w:val="110"/>
        </w:rPr>
        <w:t xml:space="preserve">)  </w:t>
      </w:r>
      <w:r>
        <w:rPr>
          <w:spacing w:val="-4"/>
          <w:w w:val="110"/>
        </w:rPr>
        <w:t>for</w:t>
      </w:r>
      <w:r>
        <w:rPr>
          <w:spacing w:val="31"/>
          <w:w w:val="110"/>
        </w:rPr>
        <w:t xml:space="preserve"> </w:t>
      </w:r>
      <w:r>
        <w:rPr>
          <w:rFonts w:ascii="Cambria" w:hAnsi="Cambria"/>
          <w:i/>
          <w:w w:val="110"/>
        </w:rPr>
        <w:t xml:space="preserve">x </w:t>
      </w:r>
      <w:r>
        <w:rPr>
          <w:rFonts w:ascii="Lucida Sans Unicode" w:hAnsi="Lucida Sans Unicode"/>
          <w:w w:val="110"/>
        </w:rPr>
        <w:t xml:space="preserve">∈ </w:t>
      </w:r>
      <w:r>
        <w:rPr>
          <w:w w:val="110"/>
        </w:rPr>
        <w:t>[</w:t>
      </w:r>
      <w:r>
        <w:rPr>
          <w:rFonts w:ascii="Lucida Sans Unicode" w:hAnsi="Lucida Sans Unicode"/>
          <w:w w:val="110"/>
        </w:rPr>
        <w:t xml:space="preserve">− </w:t>
      </w:r>
      <w:proofErr w:type="spellStart"/>
      <w:r>
        <w:rPr>
          <w:rFonts w:ascii="Cambria" w:hAnsi="Cambria"/>
          <w:i/>
          <w:w w:val="110"/>
        </w:rPr>
        <w:t>D</w:t>
      </w:r>
      <w:r>
        <w:rPr>
          <w:rFonts w:ascii="Arial" w:hAnsi="Arial"/>
          <w:w w:val="110"/>
        </w:rPr>
        <w:t>ξ</w:t>
      </w:r>
      <w:proofErr w:type="spellEnd"/>
      <w:r>
        <w:rPr>
          <w:rFonts w:ascii="Arial" w:hAnsi="Arial"/>
          <w:w w:val="110"/>
        </w:rPr>
        <w:t xml:space="preserve"> </w:t>
      </w:r>
      <w:r>
        <w:rPr>
          <w:w w:val="115"/>
        </w:rPr>
        <w:t xml:space="preserve">… </w:t>
      </w:r>
      <w:proofErr w:type="spellStart"/>
      <w:r>
        <w:rPr>
          <w:rFonts w:ascii="Cambria" w:hAnsi="Cambria"/>
          <w:i/>
          <w:w w:val="110"/>
        </w:rPr>
        <w:t>D</w:t>
      </w:r>
      <w:r>
        <w:rPr>
          <w:rFonts w:ascii="Arial" w:hAnsi="Arial"/>
          <w:w w:val="110"/>
        </w:rPr>
        <w:t>ξ</w:t>
      </w:r>
      <w:proofErr w:type="spellEnd"/>
      <w:r>
        <w:rPr>
          <w:w w:val="110"/>
        </w:rPr>
        <w:t xml:space="preserve">] scaled and </w:t>
      </w:r>
      <w:proofErr w:type="spellStart"/>
      <w:r>
        <w:rPr>
          <w:w w:val="110"/>
        </w:rPr>
        <w:t>centred</w:t>
      </w:r>
      <w:proofErr w:type="spellEnd"/>
      <w:r>
        <w:rPr>
          <w:w w:val="110"/>
        </w:rPr>
        <w:t xml:space="preserve"> over </w:t>
      </w:r>
      <w:r>
        <w:rPr>
          <w:rFonts w:ascii="Cambria" w:hAnsi="Cambria"/>
          <w:i/>
          <w:w w:val="110"/>
        </w:rPr>
        <w:t>V</w:t>
      </w:r>
      <w:r>
        <w:rPr>
          <w:w w:val="110"/>
        </w:rPr>
        <w:t>. As zoom level reduces</w:t>
      </w:r>
      <w:r>
        <w:rPr>
          <w:spacing w:val="39"/>
          <w:w w:val="110"/>
        </w:rPr>
        <w:t xml:space="preserve"> </w:t>
      </w:r>
      <w:r>
        <w:rPr>
          <w:w w:val="110"/>
        </w:rPr>
        <w:t>workspace</w:t>
      </w:r>
      <w:r>
        <w:rPr>
          <w:spacing w:val="-8"/>
          <w:w w:val="110"/>
        </w:rPr>
        <w:t xml:space="preserve"> </w:t>
      </w:r>
      <w:r>
        <w:rPr>
          <w:w w:val="110"/>
        </w:rPr>
        <w:t>size</w:t>
      </w:r>
      <w:r>
        <w:rPr>
          <w:spacing w:val="-8"/>
          <w:w w:val="110"/>
        </w:rPr>
        <w:t xml:space="preserve"> </w:t>
      </w:r>
      <w:r>
        <w:rPr>
          <w:rFonts w:ascii="Cambria" w:hAnsi="Cambria"/>
          <w:i/>
          <w:w w:val="110"/>
        </w:rPr>
        <w:t>V</w:t>
      </w:r>
      <w:r>
        <w:rPr>
          <w:w w:val="110"/>
        </w:rPr>
        <w:t>,</w:t>
      </w:r>
      <w:r>
        <w:rPr>
          <w:spacing w:val="-8"/>
          <w:w w:val="110"/>
        </w:rPr>
        <w:t xml:space="preserve"> </w:t>
      </w:r>
      <w:r>
        <w:rPr>
          <w:w w:val="110"/>
        </w:rPr>
        <w:t>expected</w:t>
      </w:r>
      <w:r>
        <w:rPr>
          <w:spacing w:val="-8"/>
          <w:w w:val="110"/>
        </w:rPr>
        <w:t xml:space="preserve"> </w:t>
      </w:r>
      <w:r>
        <w:rPr>
          <w:w w:val="110"/>
        </w:rPr>
        <w:t>voxel</w:t>
      </w:r>
      <w:r>
        <w:rPr>
          <w:spacing w:val="-8"/>
          <w:w w:val="110"/>
        </w:rPr>
        <w:t xml:space="preserve"> </w:t>
      </w:r>
      <w:r>
        <w:rPr>
          <w:w w:val="110"/>
        </w:rPr>
        <w:t>sizes</w:t>
      </w:r>
      <w:r>
        <w:rPr>
          <w:spacing w:val="-7"/>
          <w:w w:val="110"/>
        </w:rPr>
        <w:t xml:space="preserve"> </w:t>
      </w:r>
      <w:r>
        <w:rPr>
          <w:w w:val="110"/>
        </w:rPr>
        <w:t>over</w:t>
      </w:r>
      <w:r>
        <w:rPr>
          <w:spacing w:val="-8"/>
          <w:w w:val="110"/>
        </w:rPr>
        <w:t xml:space="preserve"> </w:t>
      </w:r>
      <w:r>
        <w:rPr>
          <w:w w:val="110"/>
        </w:rPr>
        <w:t>the</w:t>
      </w:r>
      <w:r>
        <w:rPr>
          <w:spacing w:val="-8"/>
          <w:w w:val="110"/>
        </w:rPr>
        <w:t xml:space="preserve"> </w:t>
      </w:r>
      <w:r>
        <w:rPr>
          <w:rFonts w:ascii="Cambria" w:hAnsi="Cambria"/>
          <w:i/>
          <w:w w:val="110"/>
        </w:rPr>
        <w:t>X</w:t>
      </w:r>
      <w:r>
        <w:rPr>
          <w:w w:val="110"/>
        </w:rPr>
        <w:t>-axis</w:t>
      </w:r>
      <w:r>
        <w:rPr>
          <w:spacing w:val="-8"/>
          <w:w w:val="110"/>
        </w:rPr>
        <w:t xml:space="preserve"> </w:t>
      </w:r>
      <w:r>
        <w:rPr>
          <w:w w:val="110"/>
        </w:rPr>
        <w:t>decrease</w:t>
      </w:r>
      <w:r>
        <w:rPr>
          <w:spacing w:val="-8"/>
          <w:w w:val="110"/>
        </w:rPr>
        <w:t xml:space="preserve"> </w:t>
      </w:r>
      <w:r>
        <w:rPr>
          <w:w w:val="110"/>
        </w:rPr>
        <w:t>linearly until</w:t>
      </w:r>
      <w:r>
        <w:rPr>
          <w:spacing w:val="9"/>
          <w:w w:val="110"/>
        </w:rPr>
        <w:t xml:space="preserve"> </w:t>
      </w:r>
      <w:r>
        <w:rPr>
          <w:w w:val="110"/>
        </w:rPr>
        <w:t>they</w:t>
      </w:r>
      <w:r>
        <w:rPr>
          <w:spacing w:val="9"/>
          <w:w w:val="110"/>
        </w:rPr>
        <w:t xml:space="preserve"> </w:t>
      </w:r>
      <w:r>
        <w:rPr>
          <w:w w:val="110"/>
        </w:rPr>
        <w:t>become</w:t>
      </w:r>
      <w:r>
        <w:rPr>
          <w:spacing w:val="9"/>
          <w:w w:val="110"/>
        </w:rPr>
        <w:t xml:space="preserve"> </w:t>
      </w:r>
      <w:r>
        <w:rPr>
          <w:w w:val="110"/>
        </w:rPr>
        <w:t>limited</w:t>
      </w:r>
      <w:r>
        <w:rPr>
          <w:spacing w:val="9"/>
          <w:w w:val="110"/>
        </w:rPr>
        <w:t xml:space="preserve"> </w:t>
      </w:r>
      <w:r>
        <w:rPr>
          <w:w w:val="110"/>
        </w:rPr>
        <w:t>by</w:t>
      </w:r>
      <w:r>
        <w:rPr>
          <w:spacing w:val="8"/>
          <w:w w:val="110"/>
        </w:rPr>
        <w:t xml:space="preserve"> </w:t>
      </w:r>
      <w:r>
        <w:rPr>
          <w:w w:val="110"/>
        </w:rPr>
        <w:t>optics</w:t>
      </w:r>
      <w:r>
        <w:rPr>
          <w:spacing w:val="10"/>
          <w:w w:val="110"/>
        </w:rPr>
        <w:t xml:space="preserve"> </w:t>
      </w:r>
      <w:r>
        <w:rPr>
          <w:w w:val="110"/>
        </w:rPr>
        <w:t>or</w:t>
      </w:r>
      <w:r>
        <w:rPr>
          <w:spacing w:val="9"/>
          <w:w w:val="110"/>
        </w:rPr>
        <w:t xml:space="preserve"> </w:t>
      </w:r>
      <w:r>
        <w:rPr>
          <w:w w:val="110"/>
        </w:rPr>
        <w:t>photon</w:t>
      </w:r>
      <w:r>
        <w:rPr>
          <w:spacing w:val="8"/>
          <w:w w:val="110"/>
        </w:rPr>
        <w:t xml:space="preserve"> </w:t>
      </w:r>
      <w:r>
        <w:rPr>
          <w:w w:val="110"/>
        </w:rPr>
        <w:t>wavelength.</w:t>
      </w:r>
    </w:p>
    <w:p w14:paraId="39091ECA" w14:textId="77777777" w:rsidR="00BA5D38" w:rsidRDefault="00FD59F2">
      <w:pPr>
        <w:pStyle w:val="a3"/>
        <w:spacing w:line="256" w:lineRule="auto"/>
        <w:ind w:right="109" w:firstLine="249"/>
        <w:jc w:val="both"/>
      </w:pPr>
      <w:r>
        <w:rPr>
          <w:w w:val="105"/>
        </w:rPr>
        <w:t xml:space="preserve">We treat the location of the </w:t>
      </w:r>
      <w:proofErr w:type="spellStart"/>
      <w:r>
        <w:rPr>
          <w:w w:val="105"/>
        </w:rPr>
        <w:t>centre</w:t>
      </w:r>
      <w:proofErr w:type="spellEnd"/>
      <w:r>
        <w:rPr>
          <w:w w:val="105"/>
        </w:rPr>
        <w:t xml:space="preserve"> of the focal point as the voxel location, since the degree to which it can be controlled de</w:t>
      </w:r>
      <w:r>
        <w:rPr>
          <w:rFonts w:ascii="Times New Roman" w:hAnsi="Times New Roman"/>
          <w:w w:val="105"/>
        </w:rPr>
        <w:t>ﬁ</w:t>
      </w:r>
      <w:r>
        <w:rPr>
          <w:w w:val="105"/>
        </w:rPr>
        <w:t xml:space="preserve">nes another constraint on feature size. While the </w:t>
      </w:r>
      <w:r>
        <w:rPr>
          <w:rFonts w:ascii="Cambria" w:hAnsi="Cambria"/>
          <w:i/>
          <w:w w:val="105"/>
        </w:rPr>
        <w:t xml:space="preserve">Y </w:t>
      </w:r>
      <w:r>
        <w:rPr>
          <w:w w:val="105"/>
        </w:rPr>
        <w:t xml:space="preserve">and </w:t>
      </w:r>
      <w:r>
        <w:rPr>
          <w:rFonts w:ascii="Cambria" w:hAnsi="Cambria"/>
          <w:i/>
          <w:w w:val="105"/>
        </w:rPr>
        <w:t xml:space="preserve">Z </w:t>
      </w:r>
      <w:r>
        <w:rPr>
          <w:w w:val="105"/>
        </w:rPr>
        <w:t xml:space="preserve">positioning of the focal point are addressable with sub-micron accuracy via analogue control </w:t>
      </w:r>
      <w:r>
        <w:rPr>
          <w:spacing w:val="-6"/>
          <w:w w:val="105"/>
        </w:rPr>
        <w:t xml:space="preserve">of </w:t>
      </w:r>
      <w:r>
        <w:rPr>
          <w:w w:val="105"/>
        </w:rPr>
        <w:t xml:space="preserve">the galvanometer mirror and the objective-lens </w:t>
      </w:r>
      <w:proofErr w:type="gramStart"/>
      <w:r>
        <w:rPr>
          <w:w w:val="105"/>
        </w:rPr>
        <w:t>scanner,  respectively</w:t>
      </w:r>
      <w:proofErr w:type="gramEnd"/>
      <w:r>
        <w:rPr>
          <w:w w:val="105"/>
        </w:rPr>
        <w:t xml:space="preserve">, the continuous sinusoidal motion of the resonant scanline along the </w:t>
      </w:r>
      <w:r>
        <w:rPr>
          <w:rFonts w:ascii="Cambria" w:hAnsi="Cambria"/>
          <w:i/>
          <w:spacing w:val="-6"/>
          <w:w w:val="105"/>
        </w:rPr>
        <w:t>X</w:t>
      </w:r>
      <w:r>
        <w:rPr>
          <w:spacing w:val="-6"/>
          <w:w w:val="105"/>
        </w:rPr>
        <w:t xml:space="preserve">- </w:t>
      </w:r>
      <w:r>
        <w:rPr>
          <w:w w:val="105"/>
        </w:rPr>
        <w:t xml:space="preserve">axis precludes direct control of feature size. Instead, </w:t>
      </w:r>
      <w:r>
        <w:rPr>
          <w:rFonts w:ascii="Cambria" w:hAnsi="Cambria"/>
          <w:i/>
          <w:w w:val="105"/>
        </w:rPr>
        <w:t>X</w:t>
      </w:r>
      <w:r>
        <w:rPr>
          <w:w w:val="105"/>
        </w:rPr>
        <w:t xml:space="preserve">-axis voxel po- </w:t>
      </w:r>
      <w:proofErr w:type="spellStart"/>
      <w:r>
        <w:rPr>
          <w:w w:val="105"/>
        </w:rPr>
        <w:t>sitions</w:t>
      </w:r>
      <w:proofErr w:type="spellEnd"/>
      <w:r>
        <w:rPr>
          <w:w w:val="105"/>
        </w:rPr>
        <w:t xml:space="preserve"> and sizes are de</w:t>
      </w:r>
      <w:r>
        <w:rPr>
          <w:rFonts w:ascii="Times New Roman" w:hAnsi="Times New Roman"/>
          <w:w w:val="105"/>
        </w:rPr>
        <w:t>ﬁ</w:t>
      </w:r>
      <w:r>
        <w:rPr>
          <w:w w:val="105"/>
        </w:rPr>
        <w:t xml:space="preserve">ned by the rate at which the laser beam </w:t>
      </w:r>
      <w:r>
        <w:rPr>
          <w:spacing w:val="-3"/>
          <w:w w:val="105"/>
        </w:rPr>
        <w:t xml:space="preserve">power </w:t>
      </w:r>
      <w:r>
        <w:rPr>
          <w:w w:val="105"/>
        </w:rPr>
        <w:t xml:space="preserve">can be modulated across the </w:t>
      </w:r>
      <w:proofErr w:type="spellStart"/>
      <w:r>
        <w:rPr>
          <w:w w:val="105"/>
        </w:rPr>
        <w:t>polymerisation</w:t>
      </w:r>
      <w:proofErr w:type="spellEnd"/>
      <w:r>
        <w:rPr>
          <w:w w:val="105"/>
        </w:rPr>
        <w:t xml:space="preserve"> threshold. Given </w:t>
      </w:r>
      <w:proofErr w:type="gramStart"/>
      <w:r>
        <w:rPr>
          <w:spacing w:val="-4"/>
          <w:w w:val="105"/>
        </w:rPr>
        <w:t xml:space="preserve">the </w:t>
      </w:r>
      <w:r>
        <w:rPr>
          <w:spacing w:val="29"/>
          <w:w w:val="105"/>
        </w:rPr>
        <w:t xml:space="preserve"> </w:t>
      </w:r>
      <w:r>
        <w:rPr>
          <w:w w:val="105"/>
        </w:rPr>
        <w:t>Pockels</w:t>
      </w:r>
      <w:proofErr w:type="gramEnd"/>
      <w:r>
        <w:rPr>
          <w:spacing w:val="9"/>
          <w:w w:val="105"/>
        </w:rPr>
        <w:t xml:space="preserve"> </w:t>
      </w:r>
      <w:r>
        <w:rPr>
          <w:w w:val="105"/>
        </w:rPr>
        <w:t>cell</w:t>
      </w:r>
      <w:r>
        <w:rPr>
          <w:spacing w:val="10"/>
          <w:w w:val="105"/>
        </w:rPr>
        <w:t xml:space="preserve"> </w:t>
      </w:r>
      <w:r>
        <w:rPr>
          <w:w w:val="105"/>
        </w:rPr>
        <w:t>update</w:t>
      </w:r>
      <w:r>
        <w:rPr>
          <w:spacing w:val="10"/>
          <w:w w:val="105"/>
        </w:rPr>
        <w:t xml:space="preserve"> </w:t>
      </w:r>
      <w:r>
        <w:rPr>
          <w:w w:val="105"/>
        </w:rPr>
        <w:t>frequency</w:t>
      </w:r>
      <w:r>
        <w:rPr>
          <w:spacing w:val="10"/>
          <w:w w:val="105"/>
        </w:rPr>
        <w:t xml:space="preserve"> </w:t>
      </w:r>
      <w:r>
        <w:rPr>
          <w:w w:val="105"/>
        </w:rPr>
        <w:t>and</w:t>
      </w:r>
      <w:r>
        <w:rPr>
          <w:spacing w:val="10"/>
          <w:w w:val="105"/>
        </w:rPr>
        <w:t xml:space="preserve"> </w:t>
      </w:r>
      <w:r>
        <w:rPr>
          <w:w w:val="105"/>
        </w:rPr>
        <w:t>the</w:t>
      </w:r>
      <w:r>
        <w:rPr>
          <w:spacing w:val="11"/>
          <w:w w:val="105"/>
        </w:rPr>
        <w:t xml:space="preserve"> </w:t>
      </w:r>
      <w:r>
        <w:rPr>
          <w:w w:val="105"/>
        </w:rPr>
        <w:t>resonant</w:t>
      </w:r>
      <w:r>
        <w:rPr>
          <w:spacing w:val="10"/>
          <w:w w:val="105"/>
        </w:rPr>
        <w:t xml:space="preserve"> </w:t>
      </w:r>
      <w:r>
        <w:rPr>
          <w:w w:val="105"/>
        </w:rPr>
        <w:t>scanner</w:t>
      </w:r>
      <w:r>
        <w:rPr>
          <w:spacing w:val="11"/>
          <w:w w:val="105"/>
        </w:rPr>
        <w:t xml:space="preserve"> </w:t>
      </w:r>
      <w:r>
        <w:rPr>
          <w:w w:val="105"/>
        </w:rPr>
        <w:t>sweep</w:t>
      </w:r>
      <w:r>
        <w:rPr>
          <w:spacing w:val="8"/>
          <w:w w:val="105"/>
        </w:rPr>
        <w:t xml:space="preserve"> </w:t>
      </w:r>
      <w:r>
        <w:rPr>
          <w:w w:val="105"/>
        </w:rPr>
        <w:t>rate,</w:t>
      </w:r>
      <w:r>
        <w:rPr>
          <w:spacing w:val="11"/>
          <w:w w:val="105"/>
        </w:rPr>
        <w:t xml:space="preserve"> </w:t>
      </w:r>
      <w:r>
        <w:rPr>
          <w:spacing w:val="-4"/>
          <w:w w:val="105"/>
        </w:rPr>
        <w:t>the</w:t>
      </w:r>
    </w:p>
    <w:p w14:paraId="2DEEF5F0" w14:textId="77777777" w:rsidR="00BA5D38" w:rsidRDefault="00FD59F2">
      <w:pPr>
        <w:pStyle w:val="a3"/>
        <w:spacing w:line="218" w:lineRule="exact"/>
        <w:jc w:val="both"/>
      </w:pPr>
      <w:r>
        <w:rPr>
          <w:rFonts w:ascii="Cambria" w:hAnsi="Cambria"/>
          <w:i/>
          <w:w w:val="105"/>
        </w:rPr>
        <w:t>X</w:t>
      </w:r>
      <w:r>
        <w:rPr>
          <w:w w:val="105"/>
        </w:rPr>
        <w:t>-</w:t>
      </w:r>
      <w:proofErr w:type="gramStart"/>
      <w:r>
        <w:rPr>
          <w:w w:val="105"/>
        </w:rPr>
        <w:t>axis  resolution</w:t>
      </w:r>
      <w:proofErr w:type="gramEnd"/>
      <w:r>
        <w:rPr>
          <w:w w:val="105"/>
        </w:rPr>
        <w:t xml:space="preserve">  should be </w:t>
      </w:r>
      <w:r>
        <w:rPr>
          <w:rFonts w:ascii="Lucida Sans Unicode" w:hAnsi="Lucida Sans Unicode"/>
          <w:w w:val="105"/>
        </w:rPr>
        <w:t>∼</w:t>
      </w:r>
      <w:r>
        <w:rPr>
          <w:w w:val="105"/>
        </w:rPr>
        <w:t xml:space="preserve">2.5–5.6 </w:t>
      </w:r>
      <w:proofErr w:type="spellStart"/>
      <w:r>
        <w:rPr>
          <w:rFonts w:ascii="Lucida Sans Unicode" w:hAnsi="Lucida Sans Unicode"/>
          <w:w w:val="105"/>
        </w:rPr>
        <w:t>μ</w:t>
      </w:r>
      <w:r>
        <w:rPr>
          <w:w w:val="105"/>
        </w:rPr>
        <w:t>m</w:t>
      </w:r>
      <w:proofErr w:type="spellEnd"/>
      <w:r>
        <w:rPr>
          <w:w w:val="105"/>
        </w:rPr>
        <w:t xml:space="preserve"> (at the  edge and  </w:t>
      </w:r>
      <w:proofErr w:type="spellStart"/>
      <w:r>
        <w:rPr>
          <w:w w:val="105"/>
        </w:rPr>
        <w:t>centre</w:t>
      </w:r>
      <w:proofErr w:type="spellEnd"/>
      <w:r>
        <w:rPr>
          <w:w w:val="105"/>
        </w:rPr>
        <w:t xml:space="preserve"> of</w:t>
      </w:r>
      <w:r>
        <w:rPr>
          <w:spacing w:val="-21"/>
          <w:w w:val="105"/>
        </w:rPr>
        <w:t xml:space="preserve"> </w:t>
      </w:r>
      <w:r>
        <w:rPr>
          <w:w w:val="105"/>
        </w:rPr>
        <w:t>the</w:t>
      </w:r>
    </w:p>
    <w:p w14:paraId="435DC7C3" w14:textId="77777777" w:rsidR="00BA5D38" w:rsidRDefault="00FD59F2">
      <w:pPr>
        <w:pStyle w:val="a3"/>
        <w:spacing w:line="256" w:lineRule="auto"/>
        <w:ind w:right="110"/>
        <w:jc w:val="both"/>
      </w:pPr>
      <w:r>
        <w:rPr>
          <w:w w:val="110"/>
        </w:rPr>
        <w:t xml:space="preserve">resonant sweep, respectively) at </w:t>
      </w:r>
      <w:r>
        <w:rPr>
          <w:w w:val="125"/>
        </w:rPr>
        <w:t xml:space="preserve">1× </w:t>
      </w:r>
      <w:r>
        <w:rPr>
          <w:w w:val="110"/>
        </w:rPr>
        <w:t xml:space="preserve">zoom, with minimum feature </w:t>
      </w:r>
      <w:r>
        <w:rPr>
          <w:spacing w:val="-3"/>
          <w:w w:val="110"/>
        </w:rPr>
        <w:t xml:space="preserve">size </w:t>
      </w:r>
      <w:proofErr w:type="gramStart"/>
      <w:r>
        <w:rPr>
          <w:w w:val="110"/>
        </w:rPr>
        <w:t>decreasing  linearly</w:t>
      </w:r>
      <w:proofErr w:type="gramEnd"/>
      <w:r>
        <w:rPr>
          <w:w w:val="110"/>
        </w:rPr>
        <w:t xml:space="preserve">  with  increasing  magni</w:t>
      </w:r>
      <w:r>
        <w:rPr>
          <w:rFonts w:ascii="Times New Roman" w:hAnsi="Times New Roman"/>
          <w:w w:val="110"/>
        </w:rPr>
        <w:t>ﬁ</w:t>
      </w:r>
      <w:r>
        <w:rPr>
          <w:w w:val="110"/>
        </w:rPr>
        <w:t>cation—for  example,</w:t>
      </w:r>
      <w:r>
        <w:rPr>
          <w:spacing w:val="-1"/>
          <w:w w:val="110"/>
        </w:rPr>
        <w:t xml:space="preserve"> </w:t>
      </w:r>
      <w:r>
        <w:rPr>
          <w:spacing w:val="-5"/>
          <w:w w:val="110"/>
        </w:rPr>
        <w:t>the</w:t>
      </w:r>
    </w:p>
    <w:p w14:paraId="7FC559EE" w14:textId="77777777" w:rsidR="00BA5D38" w:rsidRDefault="00FD59F2">
      <w:pPr>
        <w:pStyle w:val="a3"/>
        <w:spacing w:line="213" w:lineRule="auto"/>
        <w:ind w:right="110"/>
        <w:jc w:val="both"/>
      </w:pPr>
      <w:r>
        <w:rPr>
          <w:w w:val="105"/>
        </w:rPr>
        <w:t>300-</w:t>
      </w:r>
      <w:r>
        <w:rPr>
          <w:rFonts w:ascii="Lucida Sans Unicode" w:hAnsi="Lucida Sans Unicode"/>
          <w:w w:val="105"/>
        </w:rPr>
        <w:t>μ</w:t>
      </w:r>
      <w:r>
        <w:rPr>
          <w:w w:val="105"/>
        </w:rPr>
        <w:t xml:space="preserve">m scale used for the resolution tests in </w:t>
      </w:r>
      <w:hyperlink w:anchor="_bookmark9" w:history="1">
        <w:r>
          <w:rPr>
            <w:color w:val="2B7CA5"/>
            <w:w w:val="105"/>
          </w:rPr>
          <w:t xml:space="preserve">Fig. 5 </w:t>
        </w:r>
      </w:hyperlink>
      <w:r>
        <w:rPr>
          <w:w w:val="105"/>
        </w:rPr>
        <w:t xml:space="preserve">should have </w:t>
      </w:r>
      <w:r>
        <w:rPr>
          <w:rFonts w:ascii="Cambria" w:hAnsi="Cambria"/>
          <w:i/>
          <w:w w:val="105"/>
        </w:rPr>
        <w:t xml:space="preserve">X </w:t>
      </w:r>
      <w:r>
        <w:rPr>
          <w:spacing w:val="-3"/>
          <w:w w:val="105"/>
        </w:rPr>
        <w:t xml:space="preserve">voxel </w:t>
      </w:r>
      <w:r>
        <w:rPr>
          <w:w w:val="105"/>
        </w:rPr>
        <w:t xml:space="preserve">widths of </w:t>
      </w:r>
      <w:r>
        <w:rPr>
          <w:rFonts w:ascii="Lucida Sans Unicode" w:hAnsi="Lucida Sans Unicode"/>
          <w:w w:val="105"/>
        </w:rPr>
        <w:t>∼</w:t>
      </w:r>
      <w:r>
        <w:rPr>
          <w:w w:val="105"/>
        </w:rPr>
        <w:t xml:space="preserve">1.1–2.5 </w:t>
      </w:r>
      <w:proofErr w:type="spellStart"/>
      <w:r>
        <w:rPr>
          <w:rFonts w:ascii="Lucida Sans Unicode" w:hAnsi="Lucida Sans Unicode"/>
          <w:w w:val="105"/>
        </w:rPr>
        <w:t>μ</w:t>
      </w:r>
      <w:r>
        <w:rPr>
          <w:w w:val="105"/>
        </w:rPr>
        <w:t>m</w:t>
      </w:r>
      <w:proofErr w:type="spellEnd"/>
      <w:r>
        <w:rPr>
          <w:w w:val="105"/>
        </w:rPr>
        <w:t xml:space="preserve"> (edge and </w:t>
      </w:r>
      <w:proofErr w:type="spellStart"/>
      <w:r>
        <w:rPr>
          <w:w w:val="105"/>
        </w:rPr>
        <w:t>centre</w:t>
      </w:r>
      <w:proofErr w:type="spellEnd"/>
      <w:r>
        <w:rPr>
          <w:w w:val="105"/>
        </w:rPr>
        <w:t xml:space="preserve">, respectively). In Section </w:t>
      </w:r>
      <w:hyperlink w:anchor="_bookmark15" w:history="1">
        <w:r>
          <w:rPr>
            <w:color w:val="2B7CA5"/>
            <w:spacing w:val="-4"/>
            <w:w w:val="105"/>
          </w:rPr>
          <w:t>3.3</w:t>
        </w:r>
      </w:hyperlink>
      <w:r>
        <w:rPr>
          <w:color w:val="2B7CA5"/>
          <w:spacing w:val="-4"/>
          <w:w w:val="105"/>
        </w:rPr>
        <w:t xml:space="preserve">  </w:t>
      </w:r>
      <w:r>
        <w:rPr>
          <w:spacing w:val="-4"/>
          <w:w w:val="105"/>
        </w:rPr>
        <w:t xml:space="preserve"> </w:t>
      </w:r>
      <w:r>
        <w:rPr>
          <w:w w:val="105"/>
        </w:rPr>
        <w:t>we</w:t>
      </w:r>
      <w:r>
        <w:rPr>
          <w:spacing w:val="18"/>
          <w:w w:val="105"/>
        </w:rPr>
        <w:t xml:space="preserve"> </w:t>
      </w:r>
      <w:r>
        <w:rPr>
          <w:w w:val="105"/>
        </w:rPr>
        <w:t>report</w:t>
      </w:r>
      <w:r>
        <w:rPr>
          <w:spacing w:val="18"/>
          <w:w w:val="105"/>
        </w:rPr>
        <w:t xml:space="preserve"> </w:t>
      </w:r>
      <w:r>
        <w:rPr>
          <w:w w:val="105"/>
        </w:rPr>
        <w:t>results</w:t>
      </w:r>
      <w:r>
        <w:rPr>
          <w:spacing w:val="19"/>
          <w:w w:val="105"/>
        </w:rPr>
        <w:t xml:space="preserve"> </w:t>
      </w:r>
      <w:r>
        <w:rPr>
          <w:w w:val="105"/>
        </w:rPr>
        <w:t>for</w:t>
      </w:r>
      <w:r>
        <w:rPr>
          <w:spacing w:val="18"/>
          <w:w w:val="105"/>
        </w:rPr>
        <w:t xml:space="preserve"> </w:t>
      </w:r>
      <w:r>
        <w:rPr>
          <w:w w:val="105"/>
        </w:rPr>
        <w:t>worst-case</w:t>
      </w:r>
      <w:r>
        <w:rPr>
          <w:spacing w:val="20"/>
          <w:w w:val="105"/>
        </w:rPr>
        <w:t xml:space="preserve"> </w:t>
      </w:r>
      <w:r>
        <w:rPr>
          <w:w w:val="105"/>
        </w:rPr>
        <w:t>resolution—those</w:t>
      </w:r>
      <w:r>
        <w:rPr>
          <w:spacing w:val="18"/>
          <w:w w:val="105"/>
        </w:rPr>
        <w:t xml:space="preserve"> </w:t>
      </w:r>
      <w:r>
        <w:rPr>
          <w:w w:val="105"/>
        </w:rPr>
        <w:t>voxels</w:t>
      </w:r>
      <w:r>
        <w:rPr>
          <w:spacing w:val="19"/>
          <w:w w:val="105"/>
        </w:rPr>
        <w:t xml:space="preserve"> </w:t>
      </w:r>
      <w:r>
        <w:rPr>
          <w:w w:val="105"/>
        </w:rPr>
        <w:t>at</w:t>
      </w:r>
      <w:r>
        <w:rPr>
          <w:spacing w:val="18"/>
          <w:w w:val="105"/>
        </w:rPr>
        <w:t xml:space="preserve"> </w:t>
      </w:r>
      <w:r>
        <w:rPr>
          <w:w w:val="105"/>
        </w:rPr>
        <w:t>the</w:t>
      </w:r>
      <w:r>
        <w:rPr>
          <w:spacing w:val="19"/>
          <w:w w:val="105"/>
        </w:rPr>
        <w:t xml:space="preserve"> </w:t>
      </w:r>
      <w:proofErr w:type="spellStart"/>
      <w:r>
        <w:rPr>
          <w:w w:val="105"/>
        </w:rPr>
        <w:t>centre</w:t>
      </w:r>
      <w:proofErr w:type="spellEnd"/>
    </w:p>
    <w:p w14:paraId="5117F459" w14:textId="77777777" w:rsidR="00BA5D38" w:rsidRDefault="00FD59F2">
      <w:pPr>
        <w:pStyle w:val="a3"/>
        <w:spacing w:before="7"/>
        <w:jc w:val="both"/>
      </w:pPr>
      <w:r>
        <w:rPr>
          <w:w w:val="105"/>
        </w:rPr>
        <w:t xml:space="preserve">of the </w:t>
      </w:r>
      <w:r>
        <w:rPr>
          <w:rFonts w:ascii="Cambria"/>
          <w:i/>
          <w:w w:val="105"/>
        </w:rPr>
        <w:t xml:space="preserve">X </w:t>
      </w:r>
      <w:r>
        <w:rPr>
          <w:w w:val="105"/>
        </w:rPr>
        <w:t>sweep.</w:t>
      </w:r>
    </w:p>
    <w:p w14:paraId="1F05E1F6" w14:textId="77777777" w:rsidR="00BA5D38" w:rsidRDefault="00BA5D38">
      <w:pPr>
        <w:pStyle w:val="a3"/>
        <w:spacing w:before="3"/>
        <w:ind w:left="0"/>
        <w:rPr>
          <w:sz w:val="18"/>
        </w:rPr>
      </w:pPr>
    </w:p>
    <w:p w14:paraId="3FBA55DC" w14:textId="77777777" w:rsidR="00BA5D38" w:rsidRDefault="00FD59F2">
      <w:pPr>
        <w:pStyle w:val="a5"/>
        <w:numPr>
          <w:ilvl w:val="2"/>
          <w:numId w:val="2"/>
        </w:numPr>
        <w:tabs>
          <w:tab w:val="left" w:pos="592"/>
        </w:tabs>
        <w:spacing w:before="1"/>
        <w:ind w:hanging="481"/>
        <w:rPr>
          <w:rFonts w:ascii="Cambria"/>
          <w:i/>
          <w:sz w:val="16"/>
        </w:rPr>
      </w:pPr>
      <w:bookmarkStart w:id="13" w:name="Two-photon_polymerisation"/>
      <w:bookmarkEnd w:id="13"/>
      <w:r>
        <w:rPr>
          <w:rFonts w:ascii="Cambria"/>
          <w:i/>
          <w:sz w:val="16"/>
        </w:rPr>
        <w:t>Two-photon</w:t>
      </w:r>
      <w:r>
        <w:rPr>
          <w:rFonts w:ascii="Cambria"/>
          <w:i/>
          <w:spacing w:val="17"/>
          <w:sz w:val="16"/>
        </w:rPr>
        <w:t xml:space="preserve"> </w:t>
      </w:r>
      <w:proofErr w:type="spellStart"/>
      <w:r>
        <w:rPr>
          <w:rFonts w:ascii="Cambria"/>
          <w:i/>
          <w:smallCaps/>
          <w:sz w:val="16"/>
        </w:rPr>
        <w:t>polymerisation</w:t>
      </w:r>
      <w:proofErr w:type="spellEnd"/>
    </w:p>
    <w:p w14:paraId="6A7CBB4D" w14:textId="77777777" w:rsidR="00BA5D38" w:rsidRDefault="00FD59F2">
      <w:pPr>
        <w:pStyle w:val="a3"/>
        <w:spacing w:before="21" w:line="256" w:lineRule="auto"/>
        <w:ind w:right="111" w:firstLine="249"/>
        <w:jc w:val="both"/>
      </w:pPr>
      <w:r>
        <w:rPr>
          <w:w w:val="105"/>
        </w:rPr>
        <w:t xml:space="preserve">The minimum feature resolution of a two-photon </w:t>
      </w:r>
      <w:proofErr w:type="spellStart"/>
      <w:r>
        <w:rPr>
          <w:w w:val="105"/>
        </w:rPr>
        <w:t>polymerisation</w:t>
      </w:r>
      <w:proofErr w:type="spellEnd"/>
      <w:r>
        <w:rPr>
          <w:w w:val="105"/>
        </w:rPr>
        <w:t xml:space="preserve"> process is a nonlinear function of the precision of laser focal point</w:t>
      </w:r>
    </w:p>
    <w:p w14:paraId="4E2A65C5" w14:textId="77777777" w:rsidR="00BA5D38" w:rsidRDefault="00BA5D38">
      <w:pPr>
        <w:spacing w:line="256" w:lineRule="auto"/>
        <w:jc w:val="both"/>
        <w:sectPr w:rsidR="00BA5D38">
          <w:type w:val="continuous"/>
          <w:pgSz w:w="11910" w:h="15880"/>
          <w:pgMar w:top="560" w:right="640" w:bottom="280" w:left="640" w:header="720" w:footer="720" w:gutter="0"/>
          <w:cols w:num="2" w:space="720" w:equalWidth="0">
            <w:col w:w="5174" w:space="206"/>
            <w:col w:w="5250"/>
          </w:cols>
        </w:sectPr>
      </w:pPr>
    </w:p>
    <w:p w14:paraId="4B8F0684" w14:textId="77777777" w:rsidR="00BA5D38" w:rsidRDefault="00BA5D38">
      <w:pPr>
        <w:pStyle w:val="a3"/>
        <w:spacing w:before="1"/>
        <w:ind w:left="0"/>
        <w:rPr>
          <w:sz w:val="19"/>
        </w:rPr>
      </w:pPr>
    </w:p>
    <w:p w14:paraId="48F9C886" w14:textId="77777777" w:rsidR="00BA5D38" w:rsidRDefault="00FD59F2">
      <w:pPr>
        <w:pStyle w:val="a3"/>
        <w:ind w:left="752"/>
        <w:rPr>
          <w:sz w:val="20"/>
        </w:rPr>
      </w:pPr>
      <w:r>
        <w:rPr>
          <w:noProof/>
          <w:sz w:val="20"/>
        </w:rPr>
        <w:drawing>
          <wp:inline distT="0" distB="0" distL="0" distR="0" wp14:anchorId="03C93F13" wp14:editId="5A855E5E">
            <wp:extent cx="5792631" cy="4340352"/>
            <wp:effectExtent l="0" t="0" r="0" b="0"/>
            <wp:docPr id="9" name="image5.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image5.jpeg"/>
                    <pic:cNvPicPr/>
                  </pic:nvPicPr>
                  <pic:blipFill>
                    <a:blip r:embed="rId19" cstate="print"/>
                    <a:stretch>
                      <a:fillRect/>
                    </a:stretch>
                  </pic:blipFill>
                  <pic:spPr>
                    <a:xfrm>
                      <a:off x="0" y="0"/>
                      <a:ext cx="5792631" cy="4340352"/>
                    </a:xfrm>
                    <a:prstGeom prst="rect">
                      <a:avLst/>
                    </a:prstGeom>
                  </pic:spPr>
                </pic:pic>
              </a:graphicData>
            </a:graphic>
          </wp:inline>
        </w:drawing>
      </w:r>
    </w:p>
    <w:p w14:paraId="318E9CF7" w14:textId="77777777" w:rsidR="00BA5D38" w:rsidRDefault="00FD59F2">
      <w:pPr>
        <w:spacing w:before="140" w:line="218" w:lineRule="auto"/>
        <w:ind w:left="111" w:right="110"/>
        <w:jc w:val="both"/>
        <w:rPr>
          <w:sz w:val="14"/>
        </w:rPr>
      </w:pPr>
      <w:bookmarkStart w:id="14" w:name="_bookmark6"/>
      <w:bookmarkEnd w:id="14"/>
      <w:r>
        <w:rPr>
          <w:rFonts w:ascii="Book Antiqua" w:hAnsi="Book Antiqua"/>
          <w:w w:val="120"/>
          <w:sz w:val="14"/>
        </w:rPr>
        <w:t>Fig.</w:t>
      </w:r>
      <w:r>
        <w:rPr>
          <w:rFonts w:ascii="Book Antiqua" w:hAnsi="Book Antiqua"/>
          <w:spacing w:val="-23"/>
          <w:w w:val="120"/>
          <w:sz w:val="14"/>
        </w:rPr>
        <w:t xml:space="preserve"> </w:t>
      </w:r>
      <w:r>
        <w:rPr>
          <w:rFonts w:ascii="Book Antiqua" w:hAnsi="Book Antiqua"/>
          <w:w w:val="120"/>
          <w:sz w:val="14"/>
        </w:rPr>
        <w:t>2.</w:t>
      </w:r>
      <w:r>
        <w:rPr>
          <w:rFonts w:ascii="Book Antiqua" w:hAnsi="Book Antiqua"/>
          <w:spacing w:val="-22"/>
          <w:w w:val="120"/>
          <w:sz w:val="14"/>
        </w:rPr>
        <w:t xml:space="preserve"> </w:t>
      </w:r>
      <w:r>
        <w:rPr>
          <w:w w:val="120"/>
          <w:sz w:val="14"/>
        </w:rPr>
        <w:t>Rulers</w:t>
      </w:r>
      <w:r>
        <w:rPr>
          <w:spacing w:val="-18"/>
          <w:w w:val="120"/>
          <w:sz w:val="14"/>
        </w:rPr>
        <w:t xml:space="preserve"> </w:t>
      </w:r>
      <w:r>
        <w:rPr>
          <w:w w:val="120"/>
          <w:sz w:val="14"/>
        </w:rPr>
        <w:t>for</w:t>
      </w:r>
      <w:r>
        <w:rPr>
          <w:spacing w:val="-19"/>
          <w:w w:val="120"/>
          <w:sz w:val="14"/>
        </w:rPr>
        <w:t xml:space="preserve"> </w:t>
      </w:r>
      <w:r>
        <w:rPr>
          <w:w w:val="120"/>
          <w:sz w:val="14"/>
        </w:rPr>
        <w:t>calibrating</w:t>
      </w:r>
      <w:r>
        <w:rPr>
          <w:spacing w:val="-18"/>
          <w:w w:val="120"/>
          <w:sz w:val="14"/>
        </w:rPr>
        <w:t xml:space="preserve"> </w:t>
      </w:r>
      <w:r>
        <w:rPr>
          <w:w w:val="120"/>
          <w:sz w:val="14"/>
        </w:rPr>
        <w:t>the</w:t>
      </w:r>
      <w:r>
        <w:rPr>
          <w:spacing w:val="-18"/>
          <w:w w:val="120"/>
          <w:sz w:val="14"/>
        </w:rPr>
        <w:t xml:space="preserve"> </w:t>
      </w:r>
      <w:proofErr w:type="spellStart"/>
      <w:r>
        <w:rPr>
          <w:w w:val="120"/>
          <w:sz w:val="14"/>
        </w:rPr>
        <w:t>rDLW</w:t>
      </w:r>
      <w:proofErr w:type="spellEnd"/>
      <w:r>
        <w:rPr>
          <w:spacing w:val="-18"/>
          <w:w w:val="120"/>
          <w:sz w:val="14"/>
        </w:rPr>
        <w:t xml:space="preserve"> </w:t>
      </w:r>
      <w:r>
        <w:rPr>
          <w:w w:val="120"/>
          <w:sz w:val="14"/>
        </w:rPr>
        <w:t>system.</w:t>
      </w:r>
      <w:r>
        <w:rPr>
          <w:spacing w:val="-18"/>
          <w:w w:val="120"/>
          <w:sz w:val="14"/>
        </w:rPr>
        <w:t xml:space="preserve"> </w:t>
      </w:r>
      <w:r>
        <w:rPr>
          <w:w w:val="120"/>
          <w:sz w:val="14"/>
        </w:rPr>
        <w:t>(a)</w:t>
      </w:r>
      <w:r>
        <w:rPr>
          <w:spacing w:val="-18"/>
          <w:w w:val="120"/>
          <w:sz w:val="14"/>
        </w:rPr>
        <w:t xml:space="preserve"> </w:t>
      </w:r>
      <w:r>
        <w:rPr>
          <w:w w:val="120"/>
          <w:sz w:val="14"/>
        </w:rPr>
        <w:t>Ruler</w:t>
      </w:r>
      <w:r>
        <w:rPr>
          <w:spacing w:val="-19"/>
          <w:w w:val="120"/>
          <w:sz w:val="14"/>
        </w:rPr>
        <w:t xml:space="preserve"> </w:t>
      </w:r>
      <w:r>
        <w:rPr>
          <w:w w:val="120"/>
          <w:sz w:val="14"/>
        </w:rPr>
        <w:t>for</w:t>
      </w:r>
      <w:r>
        <w:rPr>
          <w:spacing w:val="-18"/>
          <w:w w:val="120"/>
          <w:sz w:val="14"/>
        </w:rPr>
        <w:t xml:space="preserve"> </w:t>
      </w:r>
      <w:r>
        <w:rPr>
          <w:w w:val="120"/>
          <w:sz w:val="14"/>
        </w:rPr>
        <w:t>measuring</w:t>
      </w:r>
      <w:r>
        <w:rPr>
          <w:spacing w:val="-18"/>
          <w:w w:val="120"/>
          <w:sz w:val="14"/>
        </w:rPr>
        <w:t xml:space="preserve"> </w:t>
      </w:r>
      <w:r>
        <w:rPr>
          <w:rFonts w:ascii="Cambria" w:hAnsi="Cambria"/>
          <w:i/>
          <w:w w:val="120"/>
          <w:sz w:val="14"/>
        </w:rPr>
        <w:t>X</w:t>
      </w:r>
      <w:r>
        <w:rPr>
          <w:w w:val="120"/>
          <w:sz w:val="14"/>
        </w:rPr>
        <w:t>-</w:t>
      </w:r>
      <w:r>
        <w:rPr>
          <w:spacing w:val="-18"/>
          <w:w w:val="120"/>
          <w:sz w:val="14"/>
        </w:rPr>
        <w:t xml:space="preserve"> </w:t>
      </w:r>
      <w:r>
        <w:rPr>
          <w:w w:val="120"/>
          <w:sz w:val="14"/>
        </w:rPr>
        <w:t>and</w:t>
      </w:r>
      <w:r>
        <w:rPr>
          <w:spacing w:val="-18"/>
          <w:w w:val="120"/>
          <w:sz w:val="14"/>
        </w:rPr>
        <w:t xml:space="preserve"> </w:t>
      </w:r>
      <w:r>
        <w:rPr>
          <w:rFonts w:ascii="Cambria" w:hAnsi="Cambria"/>
          <w:i/>
          <w:w w:val="120"/>
          <w:sz w:val="14"/>
        </w:rPr>
        <w:t>Y</w:t>
      </w:r>
      <w:r>
        <w:rPr>
          <w:w w:val="120"/>
          <w:sz w:val="14"/>
        </w:rPr>
        <w:t>-workspace</w:t>
      </w:r>
      <w:r>
        <w:rPr>
          <w:spacing w:val="-18"/>
          <w:w w:val="120"/>
          <w:sz w:val="14"/>
        </w:rPr>
        <w:t xml:space="preserve"> </w:t>
      </w:r>
      <w:r>
        <w:rPr>
          <w:w w:val="120"/>
          <w:sz w:val="14"/>
        </w:rPr>
        <w:t>dimensions.</w:t>
      </w:r>
      <w:r>
        <w:rPr>
          <w:spacing w:val="-18"/>
          <w:w w:val="120"/>
          <w:sz w:val="14"/>
        </w:rPr>
        <w:t xml:space="preserve"> </w:t>
      </w:r>
      <w:r>
        <w:rPr>
          <w:w w:val="120"/>
          <w:sz w:val="14"/>
        </w:rPr>
        <w:t>(b)</w:t>
      </w:r>
      <w:r>
        <w:rPr>
          <w:spacing w:val="-18"/>
          <w:w w:val="120"/>
          <w:sz w:val="14"/>
        </w:rPr>
        <w:t xml:space="preserve"> </w:t>
      </w:r>
      <w:r>
        <w:rPr>
          <w:w w:val="120"/>
          <w:sz w:val="14"/>
        </w:rPr>
        <w:t>Cubes</w:t>
      </w:r>
      <w:r>
        <w:rPr>
          <w:spacing w:val="-18"/>
          <w:w w:val="120"/>
          <w:sz w:val="14"/>
        </w:rPr>
        <w:t xml:space="preserve"> </w:t>
      </w:r>
      <w:r>
        <w:rPr>
          <w:w w:val="120"/>
          <w:sz w:val="14"/>
        </w:rPr>
        <w:t>used</w:t>
      </w:r>
      <w:r>
        <w:rPr>
          <w:spacing w:val="-19"/>
          <w:w w:val="120"/>
          <w:sz w:val="14"/>
        </w:rPr>
        <w:t xml:space="preserve"> </w:t>
      </w:r>
      <w:r>
        <w:rPr>
          <w:w w:val="120"/>
          <w:sz w:val="14"/>
        </w:rPr>
        <w:t>to</w:t>
      </w:r>
      <w:r>
        <w:rPr>
          <w:spacing w:val="-18"/>
          <w:w w:val="120"/>
          <w:sz w:val="14"/>
        </w:rPr>
        <w:t xml:space="preserve"> </w:t>
      </w:r>
      <w:r>
        <w:rPr>
          <w:w w:val="120"/>
          <w:sz w:val="14"/>
        </w:rPr>
        <w:t>calibrate</w:t>
      </w:r>
      <w:r>
        <w:rPr>
          <w:spacing w:val="-18"/>
          <w:w w:val="120"/>
          <w:sz w:val="14"/>
        </w:rPr>
        <w:t xml:space="preserve"> </w:t>
      </w:r>
      <w:r>
        <w:rPr>
          <w:w w:val="120"/>
          <w:sz w:val="14"/>
        </w:rPr>
        <w:t>object</w:t>
      </w:r>
      <w:r>
        <w:rPr>
          <w:spacing w:val="-18"/>
          <w:w w:val="120"/>
          <w:sz w:val="14"/>
        </w:rPr>
        <w:t xml:space="preserve"> </w:t>
      </w:r>
      <w:r>
        <w:rPr>
          <w:w w:val="120"/>
          <w:sz w:val="14"/>
        </w:rPr>
        <w:t>size</w:t>
      </w:r>
      <w:r>
        <w:rPr>
          <w:spacing w:val="-18"/>
          <w:w w:val="120"/>
          <w:sz w:val="14"/>
        </w:rPr>
        <w:t xml:space="preserve"> </w:t>
      </w:r>
      <w:r>
        <w:rPr>
          <w:w w:val="120"/>
          <w:sz w:val="14"/>
        </w:rPr>
        <w:t>and</w:t>
      </w:r>
      <w:r>
        <w:rPr>
          <w:spacing w:val="-18"/>
          <w:w w:val="120"/>
          <w:sz w:val="14"/>
        </w:rPr>
        <w:t xml:space="preserve"> </w:t>
      </w:r>
      <w:r>
        <w:rPr>
          <w:w w:val="120"/>
          <w:sz w:val="14"/>
        </w:rPr>
        <w:t>uniformity</w:t>
      </w:r>
      <w:r>
        <w:rPr>
          <w:spacing w:val="-19"/>
          <w:w w:val="120"/>
          <w:sz w:val="14"/>
        </w:rPr>
        <w:t xml:space="preserve"> </w:t>
      </w:r>
      <w:r>
        <w:rPr>
          <w:w w:val="120"/>
          <w:sz w:val="14"/>
        </w:rPr>
        <w:t>of power</w:t>
      </w:r>
      <w:r>
        <w:rPr>
          <w:spacing w:val="-16"/>
          <w:w w:val="120"/>
          <w:sz w:val="14"/>
        </w:rPr>
        <w:t xml:space="preserve"> </w:t>
      </w:r>
      <w:r>
        <w:rPr>
          <w:w w:val="120"/>
          <w:sz w:val="14"/>
        </w:rPr>
        <w:t>delivery.</w:t>
      </w:r>
      <w:r>
        <w:rPr>
          <w:spacing w:val="-17"/>
          <w:w w:val="120"/>
          <w:sz w:val="14"/>
        </w:rPr>
        <w:t xml:space="preserve"> </w:t>
      </w:r>
      <w:r>
        <w:rPr>
          <w:w w:val="120"/>
          <w:sz w:val="14"/>
        </w:rPr>
        <w:t>The</w:t>
      </w:r>
      <w:r>
        <w:rPr>
          <w:spacing w:val="-16"/>
          <w:w w:val="120"/>
          <w:sz w:val="14"/>
        </w:rPr>
        <w:t xml:space="preserve"> </w:t>
      </w:r>
      <w:r>
        <w:rPr>
          <w:w w:val="120"/>
          <w:sz w:val="14"/>
        </w:rPr>
        <w:t>cubes</w:t>
      </w:r>
      <w:r>
        <w:rPr>
          <w:spacing w:val="-16"/>
          <w:w w:val="120"/>
          <w:sz w:val="14"/>
        </w:rPr>
        <w:t xml:space="preserve"> </w:t>
      </w:r>
      <w:r>
        <w:rPr>
          <w:w w:val="120"/>
          <w:sz w:val="14"/>
        </w:rPr>
        <w:t>shown</w:t>
      </w:r>
      <w:r>
        <w:rPr>
          <w:spacing w:val="-16"/>
          <w:w w:val="120"/>
          <w:sz w:val="14"/>
        </w:rPr>
        <w:t xml:space="preserve"> </w:t>
      </w:r>
      <w:r>
        <w:rPr>
          <w:w w:val="120"/>
          <w:sz w:val="14"/>
        </w:rPr>
        <w:t>have</w:t>
      </w:r>
      <w:r>
        <w:rPr>
          <w:spacing w:val="-17"/>
          <w:w w:val="120"/>
          <w:sz w:val="14"/>
        </w:rPr>
        <w:t xml:space="preserve"> </w:t>
      </w:r>
      <w:r>
        <w:rPr>
          <w:w w:val="120"/>
          <w:sz w:val="14"/>
        </w:rPr>
        <w:t>widths</w:t>
      </w:r>
      <w:r>
        <w:rPr>
          <w:spacing w:val="-16"/>
          <w:w w:val="120"/>
          <w:sz w:val="14"/>
        </w:rPr>
        <w:t xml:space="preserve"> </w:t>
      </w:r>
      <w:r>
        <w:rPr>
          <w:w w:val="120"/>
          <w:sz w:val="14"/>
        </w:rPr>
        <w:t>300,</w:t>
      </w:r>
      <w:r>
        <w:rPr>
          <w:spacing w:val="-16"/>
          <w:w w:val="120"/>
          <w:sz w:val="14"/>
        </w:rPr>
        <w:t xml:space="preserve"> </w:t>
      </w:r>
      <w:r>
        <w:rPr>
          <w:w w:val="120"/>
          <w:sz w:val="14"/>
        </w:rPr>
        <w:t>200,</w:t>
      </w:r>
      <w:r>
        <w:rPr>
          <w:spacing w:val="-17"/>
          <w:w w:val="120"/>
          <w:sz w:val="14"/>
        </w:rPr>
        <w:t xml:space="preserve"> </w:t>
      </w:r>
      <w:r>
        <w:rPr>
          <w:w w:val="120"/>
          <w:sz w:val="14"/>
        </w:rPr>
        <w:t>and</w:t>
      </w:r>
      <w:r>
        <w:rPr>
          <w:spacing w:val="-16"/>
          <w:w w:val="120"/>
          <w:sz w:val="14"/>
        </w:rPr>
        <w:t xml:space="preserve"> </w:t>
      </w:r>
      <w:r>
        <w:rPr>
          <w:w w:val="120"/>
          <w:sz w:val="14"/>
        </w:rPr>
        <w:t>100</w:t>
      </w:r>
      <w:r>
        <w:rPr>
          <w:spacing w:val="-23"/>
          <w:w w:val="120"/>
          <w:sz w:val="14"/>
        </w:rPr>
        <w:t xml:space="preserve"> </w:t>
      </w:r>
      <w:proofErr w:type="spellStart"/>
      <w:r>
        <w:rPr>
          <w:rFonts w:ascii="Lucida Sans Unicode" w:hAnsi="Lucida Sans Unicode"/>
          <w:w w:val="120"/>
          <w:sz w:val="14"/>
        </w:rPr>
        <w:t>μ</w:t>
      </w:r>
      <w:r>
        <w:rPr>
          <w:w w:val="120"/>
          <w:sz w:val="14"/>
        </w:rPr>
        <w:t>m</w:t>
      </w:r>
      <w:proofErr w:type="spellEnd"/>
      <w:r>
        <w:rPr>
          <w:w w:val="120"/>
          <w:sz w:val="14"/>
        </w:rPr>
        <w:t>.</w:t>
      </w:r>
      <w:r>
        <w:rPr>
          <w:spacing w:val="-16"/>
          <w:w w:val="120"/>
          <w:sz w:val="14"/>
        </w:rPr>
        <w:t xml:space="preserve"> </w:t>
      </w:r>
      <w:r>
        <w:rPr>
          <w:w w:val="120"/>
          <w:sz w:val="14"/>
        </w:rPr>
        <w:t>The</w:t>
      </w:r>
      <w:r>
        <w:rPr>
          <w:spacing w:val="-17"/>
          <w:w w:val="120"/>
          <w:sz w:val="14"/>
        </w:rPr>
        <w:t xml:space="preserve"> </w:t>
      </w:r>
      <w:r>
        <w:rPr>
          <w:w w:val="120"/>
          <w:sz w:val="14"/>
        </w:rPr>
        <w:t>printing</w:t>
      </w:r>
      <w:r>
        <w:rPr>
          <w:spacing w:val="-16"/>
          <w:w w:val="120"/>
          <w:sz w:val="14"/>
        </w:rPr>
        <w:t xml:space="preserve"> </w:t>
      </w:r>
      <w:r>
        <w:rPr>
          <w:w w:val="120"/>
          <w:sz w:val="14"/>
        </w:rPr>
        <w:t>parameters</w:t>
      </w:r>
      <w:r>
        <w:rPr>
          <w:spacing w:val="-16"/>
          <w:w w:val="120"/>
          <w:sz w:val="14"/>
        </w:rPr>
        <w:t xml:space="preserve"> </w:t>
      </w:r>
      <w:r>
        <w:rPr>
          <w:w w:val="120"/>
          <w:sz w:val="14"/>
        </w:rPr>
        <w:t>were</w:t>
      </w:r>
      <w:r>
        <w:rPr>
          <w:spacing w:val="-16"/>
          <w:w w:val="120"/>
          <w:sz w:val="14"/>
        </w:rPr>
        <w:t xml:space="preserve"> </w:t>
      </w:r>
      <w:r>
        <w:rPr>
          <w:w w:val="120"/>
          <w:sz w:val="14"/>
        </w:rPr>
        <w:t>2.2×</w:t>
      </w:r>
      <w:r>
        <w:rPr>
          <w:spacing w:val="-16"/>
          <w:w w:val="120"/>
          <w:sz w:val="14"/>
        </w:rPr>
        <w:t xml:space="preserve"> </w:t>
      </w:r>
      <w:r>
        <w:rPr>
          <w:w w:val="120"/>
          <w:sz w:val="14"/>
        </w:rPr>
        <w:t>(i.e.,</w:t>
      </w:r>
      <w:r>
        <w:rPr>
          <w:spacing w:val="-17"/>
          <w:w w:val="120"/>
          <w:sz w:val="14"/>
        </w:rPr>
        <w:t xml:space="preserve"> </w:t>
      </w:r>
      <w:r>
        <w:rPr>
          <w:w w:val="120"/>
          <w:sz w:val="14"/>
        </w:rPr>
        <w:t>302</w:t>
      </w:r>
      <w:r>
        <w:rPr>
          <w:spacing w:val="-23"/>
          <w:w w:val="120"/>
          <w:sz w:val="14"/>
        </w:rPr>
        <w:t xml:space="preserve"> </w:t>
      </w:r>
      <w:r>
        <w:rPr>
          <w:w w:val="175"/>
          <w:sz w:val="14"/>
        </w:rPr>
        <w:t>×</w:t>
      </w:r>
      <w:r>
        <w:rPr>
          <w:spacing w:val="-41"/>
          <w:w w:val="175"/>
          <w:sz w:val="14"/>
        </w:rPr>
        <w:t xml:space="preserve"> </w:t>
      </w:r>
      <w:r>
        <w:rPr>
          <w:w w:val="120"/>
          <w:sz w:val="14"/>
        </w:rPr>
        <w:t>302</w:t>
      </w:r>
      <w:r>
        <w:rPr>
          <w:spacing w:val="-23"/>
          <w:w w:val="120"/>
          <w:sz w:val="14"/>
        </w:rPr>
        <w:t xml:space="preserve"> </w:t>
      </w:r>
      <w:proofErr w:type="spellStart"/>
      <w:r>
        <w:rPr>
          <w:rFonts w:ascii="Lucida Sans Unicode" w:hAnsi="Lucida Sans Unicode"/>
          <w:w w:val="120"/>
          <w:sz w:val="14"/>
        </w:rPr>
        <w:t>μ</w:t>
      </w:r>
      <w:r>
        <w:rPr>
          <w:w w:val="120"/>
          <w:sz w:val="14"/>
        </w:rPr>
        <w:t>m</w:t>
      </w:r>
      <w:proofErr w:type="spellEnd"/>
      <w:r>
        <w:rPr>
          <w:spacing w:val="-16"/>
          <w:w w:val="120"/>
          <w:sz w:val="14"/>
        </w:rPr>
        <w:t xml:space="preserve"> </w:t>
      </w:r>
      <w:r>
        <w:rPr>
          <w:w w:val="120"/>
          <w:sz w:val="14"/>
        </w:rPr>
        <w:t>FOV),</w:t>
      </w:r>
      <w:r>
        <w:rPr>
          <w:spacing w:val="-16"/>
          <w:w w:val="120"/>
          <w:sz w:val="14"/>
        </w:rPr>
        <w:t xml:space="preserve"> </w:t>
      </w:r>
      <w:r>
        <w:rPr>
          <w:w w:val="120"/>
          <w:sz w:val="14"/>
        </w:rPr>
        <w:t>3.3×</w:t>
      </w:r>
      <w:r>
        <w:rPr>
          <w:spacing w:val="-16"/>
          <w:w w:val="120"/>
          <w:sz w:val="14"/>
        </w:rPr>
        <w:t xml:space="preserve"> </w:t>
      </w:r>
      <w:r>
        <w:rPr>
          <w:w w:val="120"/>
          <w:sz w:val="14"/>
        </w:rPr>
        <w:t>and</w:t>
      </w:r>
      <w:r>
        <w:rPr>
          <w:spacing w:val="-16"/>
          <w:w w:val="120"/>
          <w:sz w:val="14"/>
        </w:rPr>
        <w:t xml:space="preserve"> </w:t>
      </w:r>
      <w:r>
        <w:rPr>
          <w:w w:val="120"/>
          <w:sz w:val="14"/>
        </w:rPr>
        <w:t>6.6×</w:t>
      </w:r>
      <w:r>
        <w:rPr>
          <w:spacing w:val="-17"/>
          <w:w w:val="120"/>
          <w:sz w:val="14"/>
        </w:rPr>
        <w:t xml:space="preserve"> </w:t>
      </w:r>
      <w:r>
        <w:rPr>
          <w:w w:val="120"/>
          <w:sz w:val="14"/>
        </w:rPr>
        <w:t>magni</w:t>
      </w:r>
      <w:r>
        <w:rPr>
          <w:rFonts w:ascii="Times New Roman" w:hAnsi="Times New Roman"/>
          <w:w w:val="120"/>
          <w:sz w:val="14"/>
        </w:rPr>
        <w:t>ﬁ</w:t>
      </w:r>
      <w:r>
        <w:rPr>
          <w:w w:val="120"/>
          <w:sz w:val="14"/>
        </w:rPr>
        <w:t>cation (zoom),</w:t>
      </w:r>
      <w:r>
        <w:rPr>
          <w:spacing w:val="-22"/>
          <w:w w:val="120"/>
          <w:sz w:val="14"/>
        </w:rPr>
        <w:t xml:space="preserve"> </w:t>
      </w:r>
      <w:r>
        <w:rPr>
          <w:w w:val="120"/>
          <w:sz w:val="14"/>
        </w:rPr>
        <w:t>respectively.</w:t>
      </w:r>
      <w:r>
        <w:rPr>
          <w:spacing w:val="-22"/>
          <w:w w:val="120"/>
          <w:sz w:val="14"/>
        </w:rPr>
        <w:t xml:space="preserve"> </w:t>
      </w:r>
      <w:r>
        <w:rPr>
          <w:w w:val="120"/>
          <w:sz w:val="14"/>
        </w:rPr>
        <w:t>Each</w:t>
      </w:r>
      <w:r>
        <w:rPr>
          <w:spacing w:val="-22"/>
          <w:w w:val="120"/>
          <w:sz w:val="14"/>
        </w:rPr>
        <w:t xml:space="preserve"> </w:t>
      </w:r>
      <w:r>
        <w:rPr>
          <w:rFonts w:ascii="Cambria" w:hAnsi="Cambria"/>
          <w:i/>
          <w:w w:val="120"/>
          <w:sz w:val="14"/>
        </w:rPr>
        <w:t>X</w:t>
      </w:r>
      <w:r>
        <w:rPr>
          <w:w w:val="120"/>
          <w:sz w:val="14"/>
        </w:rPr>
        <w:t>–</w:t>
      </w:r>
      <w:r>
        <w:rPr>
          <w:rFonts w:ascii="Cambria" w:hAnsi="Cambria"/>
          <w:i/>
          <w:w w:val="120"/>
          <w:sz w:val="14"/>
        </w:rPr>
        <w:t>Y</w:t>
      </w:r>
      <w:r>
        <w:rPr>
          <w:rFonts w:ascii="Cambria" w:hAnsi="Cambria"/>
          <w:i/>
          <w:spacing w:val="-22"/>
          <w:w w:val="120"/>
          <w:sz w:val="14"/>
        </w:rPr>
        <w:t xml:space="preserve"> </w:t>
      </w:r>
      <w:r>
        <w:rPr>
          <w:w w:val="120"/>
          <w:sz w:val="14"/>
        </w:rPr>
        <w:t>plane</w:t>
      </w:r>
      <w:r>
        <w:rPr>
          <w:spacing w:val="-21"/>
          <w:w w:val="120"/>
          <w:sz w:val="14"/>
        </w:rPr>
        <w:t xml:space="preserve"> </w:t>
      </w:r>
      <w:r>
        <w:rPr>
          <w:w w:val="120"/>
          <w:sz w:val="14"/>
        </w:rPr>
        <w:t>was</w:t>
      </w:r>
      <w:r>
        <w:rPr>
          <w:spacing w:val="-23"/>
          <w:w w:val="120"/>
          <w:sz w:val="14"/>
        </w:rPr>
        <w:t xml:space="preserve"> </w:t>
      </w:r>
      <w:r>
        <w:rPr>
          <w:w w:val="120"/>
          <w:sz w:val="14"/>
        </w:rPr>
        <w:t>built</w:t>
      </w:r>
      <w:r>
        <w:rPr>
          <w:spacing w:val="-21"/>
          <w:w w:val="120"/>
          <w:sz w:val="14"/>
        </w:rPr>
        <w:t xml:space="preserve"> </w:t>
      </w:r>
      <w:r>
        <w:rPr>
          <w:w w:val="120"/>
          <w:sz w:val="14"/>
        </w:rPr>
        <w:t>with</w:t>
      </w:r>
      <w:r>
        <w:rPr>
          <w:spacing w:val="-23"/>
          <w:w w:val="120"/>
          <w:sz w:val="14"/>
        </w:rPr>
        <w:t xml:space="preserve"> </w:t>
      </w:r>
      <w:r>
        <w:rPr>
          <w:w w:val="120"/>
          <w:sz w:val="14"/>
        </w:rPr>
        <w:t>152</w:t>
      </w:r>
      <w:r>
        <w:rPr>
          <w:spacing w:val="-27"/>
          <w:w w:val="120"/>
          <w:sz w:val="14"/>
        </w:rPr>
        <w:t xml:space="preserve"> </w:t>
      </w:r>
      <w:r>
        <w:rPr>
          <w:w w:val="175"/>
          <w:sz w:val="14"/>
        </w:rPr>
        <w:t>×</w:t>
      </w:r>
      <w:r>
        <w:rPr>
          <w:spacing w:val="-44"/>
          <w:w w:val="175"/>
          <w:sz w:val="14"/>
        </w:rPr>
        <w:t xml:space="preserve"> </w:t>
      </w:r>
      <w:r>
        <w:rPr>
          <w:w w:val="120"/>
          <w:sz w:val="14"/>
        </w:rPr>
        <w:t>1024</w:t>
      </w:r>
      <w:r>
        <w:rPr>
          <w:spacing w:val="-22"/>
          <w:w w:val="120"/>
          <w:sz w:val="14"/>
        </w:rPr>
        <w:t xml:space="preserve"> </w:t>
      </w:r>
      <w:r>
        <w:rPr>
          <w:w w:val="120"/>
          <w:sz w:val="14"/>
        </w:rPr>
        <w:t>voxels,</w:t>
      </w:r>
      <w:r>
        <w:rPr>
          <w:spacing w:val="-22"/>
          <w:w w:val="120"/>
          <w:sz w:val="14"/>
        </w:rPr>
        <w:t xml:space="preserve"> </w:t>
      </w:r>
      <w:r>
        <w:rPr>
          <w:w w:val="120"/>
          <w:sz w:val="14"/>
        </w:rPr>
        <w:t>and</w:t>
      </w:r>
      <w:r>
        <w:rPr>
          <w:spacing w:val="-22"/>
          <w:w w:val="120"/>
          <w:sz w:val="14"/>
        </w:rPr>
        <w:t xml:space="preserve"> </w:t>
      </w:r>
      <w:r>
        <w:rPr>
          <w:w w:val="120"/>
          <w:sz w:val="14"/>
        </w:rPr>
        <w:t>the</w:t>
      </w:r>
      <w:r>
        <w:rPr>
          <w:spacing w:val="-22"/>
          <w:w w:val="120"/>
          <w:sz w:val="14"/>
        </w:rPr>
        <w:t xml:space="preserve"> </w:t>
      </w:r>
      <w:r>
        <w:rPr>
          <w:w w:val="120"/>
          <w:sz w:val="14"/>
        </w:rPr>
        <w:t>vertical</w:t>
      </w:r>
      <w:r>
        <w:rPr>
          <w:spacing w:val="-22"/>
          <w:w w:val="120"/>
          <w:sz w:val="14"/>
        </w:rPr>
        <w:t xml:space="preserve"> </w:t>
      </w:r>
      <w:r>
        <w:rPr>
          <w:w w:val="120"/>
          <w:sz w:val="14"/>
        </w:rPr>
        <w:t>spacing</w:t>
      </w:r>
      <w:r>
        <w:rPr>
          <w:spacing w:val="-22"/>
          <w:w w:val="120"/>
          <w:sz w:val="14"/>
        </w:rPr>
        <w:t xml:space="preserve"> </w:t>
      </w:r>
      <w:r>
        <w:rPr>
          <w:w w:val="120"/>
          <w:sz w:val="14"/>
        </w:rPr>
        <w:t>between</w:t>
      </w:r>
      <w:r>
        <w:rPr>
          <w:spacing w:val="-22"/>
          <w:w w:val="120"/>
          <w:sz w:val="14"/>
        </w:rPr>
        <w:t xml:space="preserve"> </w:t>
      </w:r>
      <w:r>
        <w:rPr>
          <w:w w:val="120"/>
          <w:sz w:val="14"/>
        </w:rPr>
        <w:t>the</w:t>
      </w:r>
      <w:r>
        <w:rPr>
          <w:spacing w:val="-22"/>
          <w:w w:val="120"/>
          <w:sz w:val="14"/>
        </w:rPr>
        <w:t xml:space="preserve"> </w:t>
      </w:r>
      <w:r>
        <w:rPr>
          <w:w w:val="120"/>
          <w:sz w:val="14"/>
        </w:rPr>
        <w:t>planes</w:t>
      </w:r>
      <w:r>
        <w:rPr>
          <w:spacing w:val="-22"/>
          <w:w w:val="120"/>
          <w:sz w:val="14"/>
        </w:rPr>
        <w:t xml:space="preserve"> </w:t>
      </w:r>
      <w:r>
        <w:rPr>
          <w:w w:val="120"/>
          <w:sz w:val="14"/>
        </w:rPr>
        <w:t>was</w:t>
      </w:r>
      <w:r>
        <w:rPr>
          <w:spacing w:val="-22"/>
          <w:w w:val="120"/>
          <w:sz w:val="14"/>
        </w:rPr>
        <w:t xml:space="preserve"> </w:t>
      </w:r>
      <w:r>
        <w:rPr>
          <w:w w:val="120"/>
          <w:sz w:val="14"/>
        </w:rPr>
        <w:t>0.5</w:t>
      </w:r>
      <w:r>
        <w:rPr>
          <w:spacing w:val="-27"/>
          <w:w w:val="120"/>
          <w:sz w:val="14"/>
        </w:rPr>
        <w:t xml:space="preserve"> </w:t>
      </w:r>
      <w:proofErr w:type="spellStart"/>
      <w:r>
        <w:rPr>
          <w:rFonts w:ascii="Lucida Sans Unicode" w:hAnsi="Lucida Sans Unicode"/>
          <w:w w:val="120"/>
          <w:sz w:val="14"/>
        </w:rPr>
        <w:t>μ</w:t>
      </w:r>
      <w:r>
        <w:rPr>
          <w:w w:val="120"/>
          <w:sz w:val="14"/>
        </w:rPr>
        <w:t>m</w:t>
      </w:r>
      <w:proofErr w:type="spellEnd"/>
      <w:r>
        <w:rPr>
          <w:spacing w:val="-23"/>
          <w:w w:val="120"/>
          <w:sz w:val="14"/>
        </w:rPr>
        <w:t xml:space="preserve"> </w:t>
      </w:r>
      <w:r>
        <w:rPr>
          <w:w w:val="120"/>
          <w:sz w:val="14"/>
        </w:rPr>
        <w:t>for</w:t>
      </w:r>
      <w:r>
        <w:rPr>
          <w:spacing w:val="-22"/>
          <w:w w:val="120"/>
          <w:sz w:val="14"/>
        </w:rPr>
        <w:t xml:space="preserve"> </w:t>
      </w:r>
      <w:r>
        <w:rPr>
          <w:w w:val="120"/>
          <w:sz w:val="14"/>
        </w:rPr>
        <w:t>all</w:t>
      </w:r>
      <w:r>
        <w:rPr>
          <w:spacing w:val="-22"/>
          <w:w w:val="120"/>
          <w:sz w:val="14"/>
        </w:rPr>
        <w:t xml:space="preserve"> </w:t>
      </w:r>
      <w:r>
        <w:rPr>
          <w:w w:val="120"/>
          <w:sz w:val="14"/>
        </w:rPr>
        <w:t>three</w:t>
      </w:r>
      <w:r>
        <w:rPr>
          <w:spacing w:val="-22"/>
          <w:w w:val="120"/>
          <w:sz w:val="14"/>
        </w:rPr>
        <w:t xml:space="preserve"> </w:t>
      </w:r>
      <w:r>
        <w:rPr>
          <w:w w:val="120"/>
          <w:sz w:val="14"/>
        </w:rPr>
        <w:t>cubes.</w:t>
      </w:r>
      <w:r>
        <w:rPr>
          <w:spacing w:val="-22"/>
          <w:w w:val="120"/>
          <w:sz w:val="14"/>
        </w:rPr>
        <w:t xml:space="preserve"> </w:t>
      </w:r>
      <w:r>
        <w:rPr>
          <w:w w:val="120"/>
          <w:sz w:val="14"/>
        </w:rPr>
        <w:t>(c)</w:t>
      </w:r>
      <w:r>
        <w:rPr>
          <w:spacing w:val="-22"/>
          <w:w w:val="120"/>
          <w:sz w:val="14"/>
        </w:rPr>
        <w:t xml:space="preserve"> </w:t>
      </w:r>
      <w:r>
        <w:rPr>
          <w:w w:val="120"/>
          <w:sz w:val="14"/>
        </w:rPr>
        <w:t>Ruler</w:t>
      </w:r>
      <w:r>
        <w:rPr>
          <w:spacing w:val="-22"/>
          <w:w w:val="120"/>
          <w:sz w:val="14"/>
        </w:rPr>
        <w:t xml:space="preserve"> </w:t>
      </w:r>
      <w:r>
        <w:rPr>
          <w:w w:val="120"/>
          <w:sz w:val="14"/>
        </w:rPr>
        <w:t>for</w:t>
      </w:r>
      <w:r>
        <w:rPr>
          <w:spacing w:val="-22"/>
          <w:w w:val="120"/>
          <w:sz w:val="14"/>
        </w:rPr>
        <w:t xml:space="preserve"> </w:t>
      </w:r>
      <w:r>
        <w:rPr>
          <w:rFonts w:ascii="Cambria" w:hAnsi="Cambria"/>
          <w:i/>
          <w:w w:val="120"/>
          <w:sz w:val="14"/>
        </w:rPr>
        <w:t>Y</w:t>
      </w:r>
      <w:r>
        <w:rPr>
          <w:w w:val="120"/>
          <w:sz w:val="14"/>
        </w:rPr>
        <w:t>- axis</w:t>
      </w:r>
      <w:r>
        <w:rPr>
          <w:spacing w:val="-16"/>
          <w:w w:val="120"/>
          <w:sz w:val="14"/>
        </w:rPr>
        <w:t xml:space="preserve"> </w:t>
      </w:r>
      <w:r>
        <w:rPr>
          <w:w w:val="120"/>
          <w:sz w:val="14"/>
        </w:rPr>
        <w:t>calibration.</w:t>
      </w:r>
      <w:r>
        <w:rPr>
          <w:spacing w:val="-16"/>
          <w:w w:val="120"/>
          <w:sz w:val="14"/>
        </w:rPr>
        <w:t xml:space="preserve"> </w:t>
      </w:r>
      <w:r>
        <w:rPr>
          <w:w w:val="120"/>
          <w:sz w:val="14"/>
        </w:rPr>
        <w:t>The</w:t>
      </w:r>
      <w:r>
        <w:rPr>
          <w:spacing w:val="-17"/>
          <w:w w:val="120"/>
          <w:sz w:val="14"/>
        </w:rPr>
        <w:t xml:space="preserve"> </w:t>
      </w:r>
      <w:r>
        <w:rPr>
          <w:w w:val="120"/>
          <w:sz w:val="14"/>
        </w:rPr>
        <w:t>printing</w:t>
      </w:r>
      <w:r>
        <w:rPr>
          <w:spacing w:val="-16"/>
          <w:w w:val="120"/>
          <w:sz w:val="14"/>
        </w:rPr>
        <w:t xml:space="preserve"> </w:t>
      </w:r>
      <w:r>
        <w:rPr>
          <w:w w:val="120"/>
          <w:sz w:val="14"/>
        </w:rPr>
        <w:t>parameters</w:t>
      </w:r>
      <w:r>
        <w:rPr>
          <w:spacing w:val="-16"/>
          <w:w w:val="120"/>
          <w:sz w:val="14"/>
        </w:rPr>
        <w:t xml:space="preserve"> </w:t>
      </w:r>
      <w:r>
        <w:rPr>
          <w:w w:val="120"/>
          <w:sz w:val="14"/>
        </w:rPr>
        <w:t>are</w:t>
      </w:r>
      <w:r>
        <w:rPr>
          <w:spacing w:val="-16"/>
          <w:w w:val="120"/>
          <w:sz w:val="14"/>
        </w:rPr>
        <w:t xml:space="preserve"> </w:t>
      </w:r>
      <w:r>
        <w:rPr>
          <w:w w:val="120"/>
          <w:sz w:val="14"/>
        </w:rPr>
        <w:t>the</w:t>
      </w:r>
      <w:r>
        <w:rPr>
          <w:spacing w:val="-17"/>
          <w:w w:val="120"/>
          <w:sz w:val="14"/>
        </w:rPr>
        <w:t xml:space="preserve"> </w:t>
      </w:r>
      <w:r>
        <w:rPr>
          <w:w w:val="120"/>
          <w:sz w:val="14"/>
        </w:rPr>
        <w:t>same</w:t>
      </w:r>
      <w:r>
        <w:rPr>
          <w:spacing w:val="-16"/>
          <w:w w:val="120"/>
          <w:sz w:val="14"/>
        </w:rPr>
        <w:t xml:space="preserve"> </w:t>
      </w:r>
      <w:r>
        <w:rPr>
          <w:w w:val="120"/>
          <w:sz w:val="14"/>
        </w:rPr>
        <w:t>as</w:t>
      </w:r>
      <w:r>
        <w:rPr>
          <w:spacing w:val="-16"/>
          <w:w w:val="120"/>
          <w:sz w:val="14"/>
        </w:rPr>
        <w:t xml:space="preserve"> </w:t>
      </w:r>
      <w:r>
        <w:rPr>
          <w:w w:val="120"/>
          <w:sz w:val="14"/>
        </w:rPr>
        <w:t>for</w:t>
      </w:r>
      <w:r>
        <w:rPr>
          <w:spacing w:val="-17"/>
          <w:w w:val="120"/>
          <w:sz w:val="14"/>
        </w:rPr>
        <w:t xml:space="preserve"> </w:t>
      </w:r>
      <w:r>
        <w:rPr>
          <w:w w:val="120"/>
          <w:sz w:val="14"/>
        </w:rPr>
        <w:t>the</w:t>
      </w:r>
      <w:r>
        <w:rPr>
          <w:spacing w:val="-16"/>
          <w:w w:val="120"/>
          <w:sz w:val="14"/>
        </w:rPr>
        <w:t xml:space="preserve"> </w:t>
      </w:r>
      <w:r>
        <w:rPr>
          <w:w w:val="120"/>
          <w:sz w:val="14"/>
        </w:rPr>
        <w:t>300-</w:t>
      </w:r>
      <w:r>
        <w:rPr>
          <w:rFonts w:ascii="Lucida Sans Unicode" w:hAnsi="Lucida Sans Unicode"/>
          <w:w w:val="120"/>
          <w:sz w:val="14"/>
        </w:rPr>
        <w:t>μ</w:t>
      </w:r>
      <w:r>
        <w:rPr>
          <w:w w:val="120"/>
          <w:sz w:val="14"/>
        </w:rPr>
        <w:t>m</w:t>
      </w:r>
      <w:r>
        <w:rPr>
          <w:spacing w:val="-17"/>
          <w:w w:val="120"/>
          <w:sz w:val="14"/>
        </w:rPr>
        <w:t xml:space="preserve"> </w:t>
      </w:r>
      <w:r>
        <w:rPr>
          <w:w w:val="120"/>
          <w:sz w:val="14"/>
        </w:rPr>
        <w:t>cube</w:t>
      </w:r>
      <w:r>
        <w:rPr>
          <w:spacing w:val="-16"/>
          <w:w w:val="120"/>
          <w:sz w:val="14"/>
        </w:rPr>
        <w:t xml:space="preserve"> </w:t>
      </w:r>
      <w:r>
        <w:rPr>
          <w:w w:val="120"/>
          <w:sz w:val="14"/>
        </w:rPr>
        <w:t>in</w:t>
      </w:r>
      <w:r>
        <w:rPr>
          <w:spacing w:val="-16"/>
          <w:w w:val="120"/>
          <w:sz w:val="14"/>
        </w:rPr>
        <w:t xml:space="preserve"> </w:t>
      </w:r>
      <w:r>
        <w:rPr>
          <w:w w:val="120"/>
          <w:sz w:val="14"/>
        </w:rPr>
        <w:t>(b).</w:t>
      </w:r>
      <w:r>
        <w:rPr>
          <w:spacing w:val="-17"/>
          <w:w w:val="120"/>
          <w:sz w:val="14"/>
        </w:rPr>
        <w:t xml:space="preserve"> </w:t>
      </w:r>
      <w:r>
        <w:rPr>
          <w:w w:val="120"/>
          <w:sz w:val="14"/>
        </w:rPr>
        <w:t>The</w:t>
      </w:r>
      <w:r>
        <w:rPr>
          <w:spacing w:val="-16"/>
          <w:w w:val="120"/>
          <w:sz w:val="14"/>
        </w:rPr>
        <w:t xml:space="preserve"> </w:t>
      </w:r>
      <w:r>
        <w:rPr>
          <w:w w:val="120"/>
          <w:sz w:val="14"/>
        </w:rPr>
        <w:t>horizontal</w:t>
      </w:r>
      <w:r>
        <w:rPr>
          <w:spacing w:val="-16"/>
          <w:w w:val="120"/>
          <w:sz w:val="14"/>
        </w:rPr>
        <w:t xml:space="preserve"> </w:t>
      </w:r>
      <w:r>
        <w:rPr>
          <w:w w:val="120"/>
          <w:sz w:val="14"/>
        </w:rPr>
        <w:t>line</w:t>
      </w:r>
      <w:r>
        <w:rPr>
          <w:spacing w:val="-16"/>
          <w:w w:val="120"/>
          <w:sz w:val="14"/>
        </w:rPr>
        <w:t xml:space="preserve"> </w:t>
      </w:r>
      <w:r>
        <w:rPr>
          <w:w w:val="120"/>
          <w:sz w:val="14"/>
        </w:rPr>
        <w:t>spacing</w:t>
      </w:r>
      <w:r>
        <w:rPr>
          <w:spacing w:val="-17"/>
          <w:w w:val="120"/>
          <w:sz w:val="14"/>
        </w:rPr>
        <w:t xml:space="preserve"> </w:t>
      </w:r>
      <w:r>
        <w:rPr>
          <w:w w:val="120"/>
          <w:sz w:val="14"/>
        </w:rPr>
        <w:t>on</w:t>
      </w:r>
      <w:r>
        <w:rPr>
          <w:spacing w:val="-16"/>
          <w:w w:val="120"/>
          <w:sz w:val="14"/>
        </w:rPr>
        <w:t xml:space="preserve"> </w:t>
      </w:r>
      <w:r>
        <w:rPr>
          <w:w w:val="120"/>
          <w:sz w:val="14"/>
        </w:rPr>
        <w:t>the</w:t>
      </w:r>
      <w:r>
        <w:rPr>
          <w:spacing w:val="-16"/>
          <w:w w:val="120"/>
          <w:sz w:val="14"/>
        </w:rPr>
        <w:t xml:space="preserve"> </w:t>
      </w:r>
      <w:r>
        <w:rPr>
          <w:w w:val="120"/>
          <w:sz w:val="14"/>
        </w:rPr>
        <w:t>ruler</w:t>
      </w:r>
      <w:r>
        <w:rPr>
          <w:spacing w:val="-17"/>
          <w:w w:val="120"/>
          <w:sz w:val="14"/>
        </w:rPr>
        <w:t xml:space="preserve"> </w:t>
      </w:r>
      <w:r>
        <w:rPr>
          <w:w w:val="120"/>
          <w:sz w:val="14"/>
        </w:rPr>
        <w:t>is</w:t>
      </w:r>
      <w:r>
        <w:rPr>
          <w:spacing w:val="-16"/>
          <w:w w:val="120"/>
          <w:sz w:val="14"/>
        </w:rPr>
        <w:t xml:space="preserve"> </w:t>
      </w:r>
      <w:r>
        <w:rPr>
          <w:w w:val="120"/>
          <w:sz w:val="14"/>
        </w:rPr>
        <w:t>5</w:t>
      </w:r>
      <w:r>
        <w:rPr>
          <w:spacing w:val="-25"/>
          <w:w w:val="120"/>
          <w:sz w:val="14"/>
        </w:rPr>
        <w:t xml:space="preserve"> </w:t>
      </w:r>
      <w:proofErr w:type="spellStart"/>
      <w:r>
        <w:rPr>
          <w:rFonts w:ascii="Lucida Sans Unicode" w:hAnsi="Lucida Sans Unicode"/>
          <w:w w:val="120"/>
          <w:sz w:val="14"/>
        </w:rPr>
        <w:t>μ</w:t>
      </w:r>
      <w:r>
        <w:rPr>
          <w:w w:val="120"/>
          <w:sz w:val="14"/>
        </w:rPr>
        <w:t>m</w:t>
      </w:r>
      <w:proofErr w:type="spellEnd"/>
      <w:r>
        <w:rPr>
          <w:w w:val="120"/>
          <w:sz w:val="14"/>
        </w:rPr>
        <w:t>.</w:t>
      </w:r>
      <w:r>
        <w:rPr>
          <w:spacing w:val="-17"/>
          <w:w w:val="120"/>
          <w:sz w:val="14"/>
        </w:rPr>
        <w:t xml:space="preserve"> </w:t>
      </w:r>
      <w:r>
        <w:rPr>
          <w:w w:val="120"/>
          <w:sz w:val="14"/>
        </w:rPr>
        <w:t>(d)</w:t>
      </w:r>
      <w:r>
        <w:rPr>
          <w:spacing w:val="-16"/>
          <w:w w:val="120"/>
          <w:sz w:val="14"/>
        </w:rPr>
        <w:t xml:space="preserve"> </w:t>
      </w:r>
      <w:r>
        <w:rPr>
          <w:w w:val="120"/>
          <w:sz w:val="14"/>
        </w:rPr>
        <w:t>Vertical</w:t>
      </w:r>
      <w:r>
        <w:rPr>
          <w:spacing w:val="-17"/>
          <w:w w:val="120"/>
          <w:sz w:val="14"/>
        </w:rPr>
        <w:t xml:space="preserve"> </w:t>
      </w:r>
      <w:r>
        <w:rPr>
          <w:w w:val="120"/>
          <w:sz w:val="14"/>
        </w:rPr>
        <w:t>ruler</w:t>
      </w:r>
      <w:r>
        <w:rPr>
          <w:spacing w:val="-15"/>
          <w:w w:val="120"/>
          <w:sz w:val="14"/>
        </w:rPr>
        <w:t xml:space="preserve"> </w:t>
      </w:r>
      <w:r>
        <w:rPr>
          <w:w w:val="120"/>
          <w:sz w:val="14"/>
        </w:rPr>
        <w:t>for</w:t>
      </w:r>
      <w:r>
        <w:rPr>
          <w:spacing w:val="-17"/>
          <w:w w:val="120"/>
          <w:sz w:val="14"/>
        </w:rPr>
        <w:t xml:space="preserve"> </w:t>
      </w:r>
      <w:r>
        <w:rPr>
          <w:rFonts w:ascii="Cambria" w:hAnsi="Cambria"/>
          <w:i/>
          <w:w w:val="120"/>
          <w:sz w:val="14"/>
        </w:rPr>
        <w:t>Z</w:t>
      </w:r>
      <w:r>
        <w:rPr>
          <w:w w:val="120"/>
          <w:sz w:val="14"/>
        </w:rPr>
        <w:t xml:space="preserve">-axis </w:t>
      </w:r>
      <w:r>
        <w:rPr>
          <w:w w:val="115"/>
          <w:sz w:val="14"/>
        </w:rPr>
        <w:t>calibration.</w:t>
      </w:r>
      <w:r>
        <w:rPr>
          <w:spacing w:val="-17"/>
          <w:w w:val="115"/>
          <w:sz w:val="14"/>
        </w:rPr>
        <w:t xml:space="preserve"> </w:t>
      </w:r>
      <w:r>
        <w:rPr>
          <w:w w:val="115"/>
          <w:sz w:val="14"/>
        </w:rPr>
        <w:t>Each</w:t>
      </w:r>
      <w:r>
        <w:rPr>
          <w:spacing w:val="-17"/>
          <w:w w:val="115"/>
          <w:sz w:val="14"/>
        </w:rPr>
        <w:t xml:space="preserve"> </w:t>
      </w:r>
      <w:r>
        <w:rPr>
          <w:w w:val="115"/>
          <w:sz w:val="14"/>
        </w:rPr>
        <w:t>row</w:t>
      </w:r>
      <w:r>
        <w:rPr>
          <w:spacing w:val="-17"/>
          <w:w w:val="115"/>
          <w:sz w:val="14"/>
        </w:rPr>
        <w:t xml:space="preserve"> </w:t>
      </w:r>
      <w:r>
        <w:rPr>
          <w:w w:val="115"/>
          <w:sz w:val="14"/>
        </w:rPr>
        <w:t>along</w:t>
      </w:r>
      <w:r>
        <w:rPr>
          <w:spacing w:val="-17"/>
          <w:w w:val="115"/>
          <w:sz w:val="14"/>
        </w:rPr>
        <w:t xml:space="preserve"> </w:t>
      </w:r>
      <w:r>
        <w:rPr>
          <w:w w:val="115"/>
          <w:sz w:val="14"/>
        </w:rPr>
        <w:t>the</w:t>
      </w:r>
      <w:r>
        <w:rPr>
          <w:spacing w:val="-17"/>
          <w:w w:val="115"/>
          <w:sz w:val="14"/>
        </w:rPr>
        <w:t xml:space="preserve"> </w:t>
      </w:r>
      <w:r>
        <w:rPr>
          <w:rFonts w:ascii="Cambria" w:hAnsi="Cambria"/>
          <w:i/>
          <w:w w:val="115"/>
          <w:sz w:val="14"/>
        </w:rPr>
        <w:t>X</w:t>
      </w:r>
      <w:r>
        <w:rPr>
          <w:rFonts w:ascii="Cambria" w:hAnsi="Cambria"/>
          <w:i/>
          <w:spacing w:val="-16"/>
          <w:w w:val="115"/>
          <w:sz w:val="14"/>
        </w:rPr>
        <w:t xml:space="preserve"> </w:t>
      </w:r>
      <w:r>
        <w:rPr>
          <w:w w:val="115"/>
          <w:sz w:val="14"/>
        </w:rPr>
        <w:t>axis</w:t>
      </w:r>
      <w:r>
        <w:rPr>
          <w:spacing w:val="-17"/>
          <w:w w:val="115"/>
          <w:sz w:val="14"/>
        </w:rPr>
        <w:t xml:space="preserve"> </w:t>
      </w:r>
      <w:r>
        <w:rPr>
          <w:w w:val="115"/>
          <w:sz w:val="14"/>
        </w:rPr>
        <w:t>contains</w:t>
      </w:r>
      <w:r>
        <w:rPr>
          <w:spacing w:val="-17"/>
          <w:w w:val="115"/>
          <w:sz w:val="14"/>
        </w:rPr>
        <w:t xml:space="preserve"> </w:t>
      </w:r>
      <w:r>
        <w:rPr>
          <w:w w:val="115"/>
          <w:sz w:val="14"/>
        </w:rPr>
        <w:t>11</w:t>
      </w:r>
      <w:r>
        <w:rPr>
          <w:spacing w:val="-17"/>
          <w:w w:val="115"/>
          <w:sz w:val="14"/>
        </w:rPr>
        <w:t xml:space="preserve"> </w:t>
      </w:r>
      <w:r>
        <w:rPr>
          <w:w w:val="115"/>
          <w:sz w:val="14"/>
        </w:rPr>
        <w:t>steps</w:t>
      </w:r>
      <w:r>
        <w:rPr>
          <w:spacing w:val="-17"/>
          <w:w w:val="115"/>
          <w:sz w:val="14"/>
        </w:rPr>
        <w:t xml:space="preserve"> </w:t>
      </w:r>
      <w:r>
        <w:rPr>
          <w:w w:val="115"/>
          <w:sz w:val="14"/>
        </w:rPr>
        <w:t>with</w:t>
      </w:r>
      <w:r>
        <w:rPr>
          <w:spacing w:val="-17"/>
          <w:w w:val="115"/>
          <w:sz w:val="14"/>
        </w:rPr>
        <w:t xml:space="preserve"> </w:t>
      </w:r>
      <w:r>
        <w:rPr>
          <w:w w:val="115"/>
          <w:sz w:val="14"/>
        </w:rPr>
        <w:t>1-</w:t>
      </w:r>
      <w:r>
        <w:rPr>
          <w:rFonts w:ascii="Lucida Sans Unicode" w:hAnsi="Lucida Sans Unicode"/>
          <w:w w:val="115"/>
          <w:sz w:val="14"/>
        </w:rPr>
        <w:t>μ</w:t>
      </w:r>
      <w:r>
        <w:rPr>
          <w:w w:val="115"/>
          <w:sz w:val="14"/>
        </w:rPr>
        <w:t>m</w:t>
      </w:r>
      <w:r>
        <w:rPr>
          <w:spacing w:val="-16"/>
          <w:w w:val="115"/>
          <w:sz w:val="14"/>
        </w:rPr>
        <w:t xml:space="preserve"> </w:t>
      </w:r>
      <w:r>
        <w:rPr>
          <w:w w:val="115"/>
          <w:sz w:val="14"/>
        </w:rPr>
        <w:t>height</w:t>
      </w:r>
      <w:r>
        <w:rPr>
          <w:spacing w:val="-18"/>
          <w:w w:val="115"/>
          <w:sz w:val="14"/>
        </w:rPr>
        <w:t xml:space="preserve"> </w:t>
      </w:r>
      <w:r>
        <w:rPr>
          <w:w w:val="115"/>
          <w:sz w:val="14"/>
        </w:rPr>
        <w:t>di</w:t>
      </w:r>
      <w:r>
        <w:rPr>
          <w:rFonts w:ascii="Times New Roman" w:hAnsi="Times New Roman"/>
          <w:w w:val="115"/>
          <w:sz w:val="14"/>
        </w:rPr>
        <w:t>ﬀ</w:t>
      </w:r>
      <w:r>
        <w:rPr>
          <w:w w:val="115"/>
          <w:sz w:val="14"/>
        </w:rPr>
        <w:t>erence.</w:t>
      </w:r>
      <w:r>
        <w:rPr>
          <w:spacing w:val="-16"/>
          <w:w w:val="115"/>
          <w:sz w:val="14"/>
        </w:rPr>
        <w:t xml:space="preserve"> </w:t>
      </w:r>
      <w:r>
        <w:rPr>
          <w:w w:val="115"/>
          <w:sz w:val="14"/>
        </w:rPr>
        <w:t>Adjacent</w:t>
      </w:r>
      <w:r>
        <w:rPr>
          <w:spacing w:val="-17"/>
          <w:w w:val="115"/>
          <w:sz w:val="14"/>
        </w:rPr>
        <w:t xml:space="preserve"> </w:t>
      </w:r>
      <w:r>
        <w:rPr>
          <w:w w:val="115"/>
          <w:sz w:val="14"/>
        </w:rPr>
        <w:t>steps</w:t>
      </w:r>
      <w:r>
        <w:rPr>
          <w:spacing w:val="-17"/>
          <w:w w:val="115"/>
          <w:sz w:val="14"/>
        </w:rPr>
        <w:t xml:space="preserve"> </w:t>
      </w:r>
      <w:r>
        <w:rPr>
          <w:w w:val="115"/>
          <w:sz w:val="14"/>
        </w:rPr>
        <w:t>along</w:t>
      </w:r>
      <w:r>
        <w:rPr>
          <w:spacing w:val="-17"/>
          <w:w w:val="115"/>
          <w:sz w:val="14"/>
        </w:rPr>
        <w:t xml:space="preserve"> </w:t>
      </w:r>
      <w:r>
        <w:rPr>
          <w:w w:val="115"/>
          <w:sz w:val="14"/>
        </w:rPr>
        <w:t>the</w:t>
      </w:r>
      <w:r>
        <w:rPr>
          <w:spacing w:val="-18"/>
          <w:w w:val="115"/>
          <w:sz w:val="14"/>
        </w:rPr>
        <w:t xml:space="preserve"> </w:t>
      </w:r>
      <w:r>
        <w:rPr>
          <w:rFonts w:ascii="Cambria" w:hAnsi="Cambria"/>
          <w:i/>
          <w:w w:val="115"/>
          <w:sz w:val="14"/>
        </w:rPr>
        <w:t>Y</w:t>
      </w:r>
      <w:r>
        <w:rPr>
          <w:rFonts w:ascii="Cambria" w:hAnsi="Cambria"/>
          <w:i/>
          <w:spacing w:val="-15"/>
          <w:w w:val="115"/>
          <w:sz w:val="14"/>
        </w:rPr>
        <w:t xml:space="preserve"> </w:t>
      </w:r>
      <w:r>
        <w:rPr>
          <w:w w:val="115"/>
          <w:sz w:val="14"/>
        </w:rPr>
        <w:t>axis</w:t>
      </w:r>
      <w:r>
        <w:rPr>
          <w:spacing w:val="-17"/>
          <w:w w:val="115"/>
          <w:sz w:val="14"/>
        </w:rPr>
        <w:t xml:space="preserve"> </w:t>
      </w:r>
      <w:r>
        <w:rPr>
          <w:w w:val="115"/>
          <w:sz w:val="14"/>
        </w:rPr>
        <w:t>have</w:t>
      </w:r>
      <w:r>
        <w:rPr>
          <w:spacing w:val="-17"/>
          <w:w w:val="115"/>
          <w:sz w:val="14"/>
        </w:rPr>
        <w:t xml:space="preserve"> </w:t>
      </w:r>
      <w:r>
        <w:rPr>
          <w:w w:val="115"/>
          <w:sz w:val="14"/>
        </w:rPr>
        <w:t>10-</w:t>
      </w:r>
      <w:r>
        <w:rPr>
          <w:rFonts w:ascii="Lucida Sans Unicode" w:hAnsi="Lucida Sans Unicode"/>
          <w:w w:val="115"/>
          <w:sz w:val="14"/>
        </w:rPr>
        <w:t>μ</w:t>
      </w:r>
      <w:r>
        <w:rPr>
          <w:w w:val="115"/>
          <w:sz w:val="14"/>
        </w:rPr>
        <w:t>m</w:t>
      </w:r>
      <w:r>
        <w:rPr>
          <w:spacing w:val="-18"/>
          <w:w w:val="115"/>
          <w:sz w:val="14"/>
        </w:rPr>
        <w:t xml:space="preserve"> </w:t>
      </w:r>
      <w:r>
        <w:rPr>
          <w:w w:val="115"/>
          <w:sz w:val="14"/>
        </w:rPr>
        <w:t>height</w:t>
      </w:r>
      <w:r>
        <w:rPr>
          <w:spacing w:val="-17"/>
          <w:w w:val="115"/>
          <w:sz w:val="14"/>
        </w:rPr>
        <w:t xml:space="preserve"> </w:t>
      </w:r>
      <w:r>
        <w:rPr>
          <w:w w:val="115"/>
          <w:sz w:val="14"/>
        </w:rPr>
        <w:t>di</w:t>
      </w:r>
      <w:r>
        <w:rPr>
          <w:rFonts w:ascii="Times New Roman" w:hAnsi="Times New Roman"/>
          <w:w w:val="115"/>
          <w:sz w:val="14"/>
        </w:rPr>
        <w:t>ﬀ</w:t>
      </w:r>
      <w:r>
        <w:rPr>
          <w:w w:val="115"/>
          <w:sz w:val="14"/>
        </w:rPr>
        <w:t>erence.</w:t>
      </w:r>
      <w:r>
        <w:rPr>
          <w:spacing w:val="-17"/>
          <w:w w:val="115"/>
          <w:sz w:val="14"/>
        </w:rPr>
        <w:t xml:space="preserve"> </w:t>
      </w:r>
      <w:r>
        <w:rPr>
          <w:w w:val="115"/>
          <w:sz w:val="14"/>
        </w:rPr>
        <w:t>The</w:t>
      </w:r>
      <w:r>
        <w:rPr>
          <w:spacing w:val="-17"/>
          <w:w w:val="115"/>
          <w:sz w:val="14"/>
        </w:rPr>
        <w:t xml:space="preserve"> </w:t>
      </w:r>
      <w:r>
        <w:rPr>
          <w:w w:val="115"/>
          <w:sz w:val="14"/>
        </w:rPr>
        <w:t>total</w:t>
      </w:r>
      <w:r>
        <w:rPr>
          <w:spacing w:val="-16"/>
          <w:w w:val="115"/>
          <w:sz w:val="14"/>
        </w:rPr>
        <w:t xml:space="preserve"> </w:t>
      </w:r>
      <w:r>
        <w:rPr>
          <w:w w:val="115"/>
          <w:sz w:val="14"/>
        </w:rPr>
        <w:t>height</w:t>
      </w:r>
      <w:r>
        <w:rPr>
          <w:spacing w:val="-18"/>
          <w:w w:val="115"/>
          <w:sz w:val="14"/>
        </w:rPr>
        <w:t xml:space="preserve"> </w:t>
      </w:r>
      <w:r>
        <w:rPr>
          <w:w w:val="115"/>
          <w:sz w:val="14"/>
        </w:rPr>
        <w:t xml:space="preserve">of </w:t>
      </w:r>
      <w:r>
        <w:rPr>
          <w:w w:val="120"/>
          <w:sz w:val="14"/>
        </w:rPr>
        <w:t>the</w:t>
      </w:r>
      <w:r>
        <w:rPr>
          <w:spacing w:val="4"/>
          <w:w w:val="120"/>
          <w:sz w:val="14"/>
        </w:rPr>
        <w:t xml:space="preserve"> </w:t>
      </w:r>
      <w:r>
        <w:rPr>
          <w:w w:val="120"/>
          <w:sz w:val="14"/>
        </w:rPr>
        <w:t>ruler</w:t>
      </w:r>
      <w:r>
        <w:rPr>
          <w:spacing w:val="6"/>
          <w:w w:val="120"/>
          <w:sz w:val="14"/>
        </w:rPr>
        <w:t xml:space="preserve"> </w:t>
      </w:r>
      <w:r>
        <w:rPr>
          <w:w w:val="120"/>
          <w:sz w:val="14"/>
        </w:rPr>
        <w:t>is</w:t>
      </w:r>
      <w:r>
        <w:rPr>
          <w:spacing w:val="5"/>
          <w:w w:val="120"/>
          <w:sz w:val="14"/>
        </w:rPr>
        <w:t xml:space="preserve"> </w:t>
      </w:r>
      <w:r>
        <w:rPr>
          <w:w w:val="120"/>
          <w:sz w:val="14"/>
        </w:rPr>
        <w:t>300</w:t>
      </w:r>
      <w:r>
        <w:rPr>
          <w:spacing w:val="-12"/>
          <w:w w:val="120"/>
          <w:sz w:val="14"/>
        </w:rPr>
        <w:t xml:space="preserve"> </w:t>
      </w:r>
      <w:proofErr w:type="spellStart"/>
      <w:r>
        <w:rPr>
          <w:rFonts w:ascii="Lucida Sans Unicode" w:hAnsi="Lucida Sans Unicode"/>
          <w:w w:val="120"/>
          <w:sz w:val="14"/>
        </w:rPr>
        <w:t>μ</w:t>
      </w:r>
      <w:r>
        <w:rPr>
          <w:w w:val="120"/>
          <w:sz w:val="14"/>
        </w:rPr>
        <w:t>m</w:t>
      </w:r>
      <w:proofErr w:type="spellEnd"/>
      <w:r>
        <w:rPr>
          <w:w w:val="120"/>
          <w:sz w:val="14"/>
        </w:rPr>
        <w:t>.</w:t>
      </w:r>
      <w:r>
        <w:rPr>
          <w:spacing w:val="6"/>
          <w:w w:val="120"/>
          <w:sz w:val="14"/>
        </w:rPr>
        <w:t xml:space="preserve"> </w:t>
      </w:r>
      <w:r>
        <w:rPr>
          <w:w w:val="120"/>
          <w:sz w:val="14"/>
        </w:rPr>
        <w:t>The</w:t>
      </w:r>
      <w:r>
        <w:rPr>
          <w:spacing w:val="4"/>
          <w:w w:val="120"/>
          <w:sz w:val="14"/>
        </w:rPr>
        <w:t xml:space="preserve"> </w:t>
      </w:r>
      <w:r>
        <w:rPr>
          <w:w w:val="120"/>
          <w:sz w:val="14"/>
        </w:rPr>
        <w:t>printing</w:t>
      </w:r>
      <w:r>
        <w:rPr>
          <w:spacing w:val="6"/>
          <w:w w:val="120"/>
          <w:sz w:val="14"/>
        </w:rPr>
        <w:t xml:space="preserve"> </w:t>
      </w:r>
      <w:r>
        <w:rPr>
          <w:w w:val="120"/>
          <w:sz w:val="14"/>
        </w:rPr>
        <w:t>parameters</w:t>
      </w:r>
      <w:r>
        <w:rPr>
          <w:spacing w:val="6"/>
          <w:w w:val="120"/>
          <w:sz w:val="14"/>
        </w:rPr>
        <w:t xml:space="preserve"> </w:t>
      </w:r>
      <w:r>
        <w:rPr>
          <w:w w:val="120"/>
          <w:sz w:val="14"/>
        </w:rPr>
        <w:t>were</w:t>
      </w:r>
      <w:r>
        <w:rPr>
          <w:spacing w:val="5"/>
          <w:w w:val="120"/>
          <w:sz w:val="14"/>
        </w:rPr>
        <w:t xml:space="preserve"> </w:t>
      </w:r>
      <w:r>
        <w:rPr>
          <w:w w:val="120"/>
          <w:sz w:val="14"/>
        </w:rPr>
        <w:t>the</w:t>
      </w:r>
      <w:r>
        <w:rPr>
          <w:spacing w:val="4"/>
          <w:w w:val="120"/>
          <w:sz w:val="14"/>
        </w:rPr>
        <w:t xml:space="preserve"> </w:t>
      </w:r>
      <w:r>
        <w:rPr>
          <w:w w:val="120"/>
          <w:sz w:val="14"/>
        </w:rPr>
        <w:t>same</w:t>
      </w:r>
      <w:r>
        <w:rPr>
          <w:spacing w:val="6"/>
          <w:w w:val="120"/>
          <w:sz w:val="14"/>
        </w:rPr>
        <w:t xml:space="preserve"> </w:t>
      </w:r>
      <w:r>
        <w:rPr>
          <w:w w:val="120"/>
          <w:sz w:val="14"/>
        </w:rPr>
        <w:t>as</w:t>
      </w:r>
      <w:r>
        <w:rPr>
          <w:spacing w:val="5"/>
          <w:w w:val="120"/>
          <w:sz w:val="14"/>
        </w:rPr>
        <w:t xml:space="preserve"> </w:t>
      </w:r>
      <w:r>
        <w:rPr>
          <w:w w:val="120"/>
          <w:sz w:val="14"/>
        </w:rPr>
        <w:t>for</w:t>
      </w:r>
      <w:r>
        <w:rPr>
          <w:spacing w:val="5"/>
          <w:w w:val="120"/>
          <w:sz w:val="14"/>
        </w:rPr>
        <w:t xml:space="preserve"> </w:t>
      </w:r>
      <w:r>
        <w:rPr>
          <w:w w:val="120"/>
          <w:sz w:val="14"/>
        </w:rPr>
        <w:t>the</w:t>
      </w:r>
      <w:r>
        <w:rPr>
          <w:spacing w:val="4"/>
          <w:w w:val="120"/>
          <w:sz w:val="14"/>
        </w:rPr>
        <w:t xml:space="preserve"> </w:t>
      </w:r>
      <w:r>
        <w:rPr>
          <w:w w:val="120"/>
          <w:sz w:val="14"/>
        </w:rPr>
        <w:t>300-</w:t>
      </w:r>
      <w:r>
        <w:rPr>
          <w:rFonts w:ascii="Lucida Sans Unicode" w:hAnsi="Lucida Sans Unicode"/>
          <w:w w:val="120"/>
          <w:sz w:val="14"/>
        </w:rPr>
        <w:t>μ</w:t>
      </w:r>
      <w:r>
        <w:rPr>
          <w:w w:val="120"/>
          <w:sz w:val="14"/>
        </w:rPr>
        <w:t>m</w:t>
      </w:r>
      <w:r>
        <w:rPr>
          <w:spacing w:val="5"/>
          <w:w w:val="120"/>
          <w:sz w:val="14"/>
        </w:rPr>
        <w:t xml:space="preserve"> </w:t>
      </w:r>
      <w:r>
        <w:rPr>
          <w:w w:val="120"/>
          <w:sz w:val="14"/>
        </w:rPr>
        <w:t>cube</w:t>
      </w:r>
      <w:r>
        <w:rPr>
          <w:spacing w:val="5"/>
          <w:w w:val="120"/>
          <w:sz w:val="14"/>
        </w:rPr>
        <w:t xml:space="preserve"> </w:t>
      </w:r>
      <w:r>
        <w:rPr>
          <w:w w:val="120"/>
          <w:sz w:val="14"/>
        </w:rPr>
        <w:t>in</w:t>
      </w:r>
      <w:r>
        <w:rPr>
          <w:spacing w:val="6"/>
          <w:w w:val="120"/>
          <w:sz w:val="14"/>
        </w:rPr>
        <w:t xml:space="preserve"> </w:t>
      </w:r>
      <w:r>
        <w:rPr>
          <w:w w:val="120"/>
          <w:sz w:val="14"/>
        </w:rPr>
        <w:t>(b).</w:t>
      </w:r>
    </w:p>
    <w:p w14:paraId="472872DE" w14:textId="77777777" w:rsidR="00BA5D38" w:rsidRDefault="00BA5D38">
      <w:pPr>
        <w:pStyle w:val="a3"/>
        <w:spacing w:before="10"/>
        <w:ind w:left="0"/>
        <w:rPr>
          <w:sz w:val="13"/>
        </w:rPr>
      </w:pPr>
    </w:p>
    <w:p w14:paraId="75CB7EE5" w14:textId="77777777" w:rsidR="00BA5D38" w:rsidRDefault="00BA5D38">
      <w:pPr>
        <w:rPr>
          <w:sz w:val="13"/>
        </w:rPr>
        <w:sectPr w:rsidR="00BA5D38">
          <w:pgSz w:w="11910" w:h="15880"/>
          <w:pgMar w:top="900" w:right="640" w:bottom="700" w:left="640" w:header="677" w:footer="517" w:gutter="0"/>
          <w:cols w:space="720"/>
        </w:sectPr>
      </w:pPr>
    </w:p>
    <w:p w14:paraId="1AD005A3" w14:textId="77777777" w:rsidR="00BA5D38" w:rsidRDefault="00FD59F2">
      <w:pPr>
        <w:pStyle w:val="a3"/>
        <w:spacing w:before="105" w:line="256" w:lineRule="auto"/>
        <w:ind w:right="38"/>
        <w:jc w:val="both"/>
      </w:pPr>
      <w:r>
        <w:rPr>
          <w:w w:val="110"/>
        </w:rPr>
        <w:t xml:space="preserve">control, laser power, and the chemical kinetics of the photoresist </w:t>
      </w:r>
      <w:hyperlink w:anchor="_bookmark34" w:history="1">
        <w:r>
          <w:rPr>
            <w:color w:val="2B7CA5"/>
            <w:w w:val="110"/>
          </w:rPr>
          <w:t>[26]</w:t>
        </w:r>
      </w:hyperlink>
      <w:r>
        <w:rPr>
          <w:w w:val="110"/>
        </w:rPr>
        <w:t>. This complexity makes it challenging to predict the e</w:t>
      </w:r>
      <w:r>
        <w:rPr>
          <w:rFonts w:ascii="Times New Roman" w:hAnsi="Times New Roman"/>
          <w:w w:val="110"/>
        </w:rPr>
        <w:t>ﬀ</w:t>
      </w:r>
      <w:r>
        <w:rPr>
          <w:w w:val="110"/>
        </w:rPr>
        <w:t>ective printing resolution of any DLW system, and thus each hardware con</w:t>
      </w:r>
      <w:r>
        <w:rPr>
          <w:rFonts w:ascii="Times New Roman" w:hAnsi="Times New Roman"/>
          <w:w w:val="110"/>
        </w:rPr>
        <w:t>ﬁ</w:t>
      </w:r>
      <w:r>
        <w:rPr>
          <w:w w:val="110"/>
        </w:rPr>
        <w:t>guration and photoresist combination must be veri</w:t>
      </w:r>
      <w:r>
        <w:rPr>
          <w:rFonts w:ascii="Times New Roman" w:hAnsi="Times New Roman"/>
          <w:w w:val="110"/>
        </w:rPr>
        <w:t>ﬁ</w:t>
      </w:r>
      <w:r>
        <w:rPr>
          <w:w w:val="110"/>
        </w:rPr>
        <w:t>ed experimentally.</w:t>
      </w:r>
    </w:p>
    <w:p w14:paraId="39750E2A" w14:textId="77777777" w:rsidR="00BA5D38" w:rsidRDefault="00FD59F2">
      <w:pPr>
        <w:pStyle w:val="a3"/>
        <w:spacing w:line="244" w:lineRule="auto"/>
        <w:ind w:right="38" w:firstLine="249"/>
        <w:jc w:val="both"/>
      </w:pPr>
      <w:r>
        <w:rPr>
          <w:w w:val="105"/>
        </w:rPr>
        <w:t>The dimensions of the laser's focal point constrain minimum feature size, as they de</w:t>
      </w:r>
      <w:r>
        <w:rPr>
          <w:rFonts w:ascii="Times New Roman" w:hAnsi="Times New Roman"/>
          <w:w w:val="105"/>
        </w:rPr>
        <w:t>ﬁ</w:t>
      </w:r>
      <w:r>
        <w:rPr>
          <w:w w:val="105"/>
        </w:rPr>
        <w:t xml:space="preserve">ne the region in which photon density is </w:t>
      </w:r>
      <w:proofErr w:type="gramStart"/>
      <w:r>
        <w:rPr>
          <w:w w:val="105"/>
        </w:rPr>
        <w:t>su</w:t>
      </w:r>
      <w:r>
        <w:rPr>
          <w:rFonts w:ascii="Times New Roman" w:hAnsi="Times New Roman"/>
          <w:w w:val="105"/>
        </w:rPr>
        <w:t>ﬃ</w:t>
      </w:r>
      <w:r>
        <w:rPr>
          <w:w w:val="105"/>
        </w:rPr>
        <w:t xml:space="preserve">ciently </w:t>
      </w:r>
      <w:r>
        <w:rPr>
          <w:spacing w:val="37"/>
          <w:w w:val="105"/>
        </w:rPr>
        <w:t xml:space="preserve"> </w:t>
      </w:r>
      <w:r>
        <w:rPr>
          <w:w w:val="105"/>
        </w:rPr>
        <w:t>high</w:t>
      </w:r>
      <w:proofErr w:type="gramEnd"/>
      <w:r>
        <w:rPr>
          <w:w w:val="105"/>
        </w:rPr>
        <w:t xml:space="preserve"> to initiate the </w:t>
      </w:r>
      <w:proofErr w:type="spellStart"/>
      <w:r>
        <w:rPr>
          <w:w w:val="105"/>
        </w:rPr>
        <w:t>polymerising</w:t>
      </w:r>
      <w:proofErr w:type="spellEnd"/>
      <w:r>
        <w:rPr>
          <w:w w:val="105"/>
        </w:rPr>
        <w:t xml:space="preserve"> reaction. The focal point's radial (i.e., along the </w:t>
      </w:r>
      <w:r>
        <w:rPr>
          <w:rFonts w:ascii="Cambria" w:hAnsi="Cambria"/>
          <w:i/>
          <w:w w:val="105"/>
        </w:rPr>
        <w:t>X</w:t>
      </w:r>
      <w:r>
        <w:rPr>
          <w:w w:val="105"/>
        </w:rPr>
        <w:t xml:space="preserve">- and </w:t>
      </w:r>
      <w:r>
        <w:rPr>
          <w:rFonts w:ascii="Cambria" w:hAnsi="Cambria"/>
          <w:i/>
          <w:w w:val="105"/>
        </w:rPr>
        <w:t>Y</w:t>
      </w:r>
      <w:r>
        <w:rPr>
          <w:w w:val="105"/>
        </w:rPr>
        <w:t xml:space="preserve">-axes) and axial (along the </w:t>
      </w:r>
      <w:r>
        <w:rPr>
          <w:rFonts w:ascii="Cambria" w:hAnsi="Cambria"/>
          <w:i/>
          <w:w w:val="105"/>
        </w:rPr>
        <w:t>Z</w:t>
      </w:r>
      <w:r>
        <w:rPr>
          <w:w w:val="105"/>
        </w:rPr>
        <w:t xml:space="preserve">-axis) dimensions </w:t>
      </w:r>
      <w:r>
        <w:rPr>
          <w:spacing w:val="-5"/>
          <w:w w:val="105"/>
        </w:rPr>
        <w:t xml:space="preserve">are </w:t>
      </w:r>
      <w:r>
        <w:rPr>
          <w:w w:val="105"/>
        </w:rPr>
        <w:t xml:space="preserve">functions of the laser's wavelength, </w:t>
      </w:r>
      <w:r>
        <w:rPr>
          <w:rFonts w:ascii="Lucida Sans Unicode" w:hAnsi="Lucida Sans Unicode"/>
          <w:w w:val="105"/>
        </w:rPr>
        <w:t>λ</w:t>
      </w:r>
      <w:r>
        <w:rPr>
          <w:w w:val="105"/>
        </w:rPr>
        <w:t xml:space="preserve">, and the numerical aperture, </w:t>
      </w:r>
      <w:r>
        <w:rPr>
          <w:spacing w:val="-4"/>
          <w:w w:val="105"/>
        </w:rPr>
        <w:t>NA,</w:t>
      </w:r>
      <w:r>
        <w:rPr>
          <w:spacing w:val="29"/>
          <w:w w:val="105"/>
        </w:rPr>
        <w:t xml:space="preserve"> </w:t>
      </w:r>
      <w:r>
        <w:rPr>
          <w:w w:val="105"/>
        </w:rPr>
        <w:t>of</w:t>
      </w:r>
      <w:r>
        <w:rPr>
          <w:spacing w:val="13"/>
          <w:w w:val="105"/>
        </w:rPr>
        <w:t xml:space="preserve"> </w:t>
      </w:r>
      <w:r>
        <w:rPr>
          <w:w w:val="105"/>
        </w:rPr>
        <w:t>the</w:t>
      </w:r>
      <w:r>
        <w:rPr>
          <w:spacing w:val="12"/>
          <w:w w:val="105"/>
        </w:rPr>
        <w:t xml:space="preserve"> </w:t>
      </w:r>
      <w:r>
        <w:rPr>
          <w:w w:val="105"/>
        </w:rPr>
        <w:t>objective</w:t>
      </w:r>
      <w:r>
        <w:rPr>
          <w:spacing w:val="14"/>
          <w:w w:val="105"/>
        </w:rPr>
        <w:t xml:space="preserve"> </w:t>
      </w:r>
      <w:r>
        <w:rPr>
          <w:w w:val="105"/>
        </w:rPr>
        <w:t>lens.</w:t>
      </w:r>
      <w:r>
        <w:rPr>
          <w:spacing w:val="14"/>
          <w:w w:val="105"/>
        </w:rPr>
        <w:t xml:space="preserve"> </w:t>
      </w:r>
      <w:r>
        <w:rPr>
          <w:w w:val="105"/>
        </w:rPr>
        <w:t>Assuming</w:t>
      </w:r>
      <w:r>
        <w:rPr>
          <w:spacing w:val="13"/>
          <w:w w:val="105"/>
        </w:rPr>
        <w:t xml:space="preserve"> </w:t>
      </w:r>
      <w:r>
        <w:rPr>
          <w:w w:val="105"/>
        </w:rPr>
        <w:t>an</w:t>
      </w:r>
      <w:r>
        <w:rPr>
          <w:spacing w:val="13"/>
          <w:w w:val="105"/>
        </w:rPr>
        <w:t xml:space="preserve"> </w:t>
      </w:r>
      <w:r>
        <w:rPr>
          <w:w w:val="105"/>
        </w:rPr>
        <w:t>ideal</w:t>
      </w:r>
      <w:r>
        <w:rPr>
          <w:spacing w:val="13"/>
          <w:w w:val="105"/>
        </w:rPr>
        <w:t xml:space="preserve"> </w:t>
      </w:r>
      <w:r>
        <w:rPr>
          <w:w w:val="105"/>
        </w:rPr>
        <w:t>Gaussian</w:t>
      </w:r>
      <w:r>
        <w:rPr>
          <w:spacing w:val="14"/>
          <w:w w:val="105"/>
        </w:rPr>
        <w:t xml:space="preserve"> </w:t>
      </w:r>
      <w:r>
        <w:rPr>
          <w:w w:val="105"/>
        </w:rPr>
        <w:t>beam</w:t>
      </w:r>
      <w:r>
        <w:rPr>
          <w:spacing w:val="12"/>
          <w:w w:val="105"/>
        </w:rPr>
        <w:t xml:space="preserve"> </w:t>
      </w:r>
      <w:r>
        <w:rPr>
          <w:w w:val="105"/>
        </w:rPr>
        <w:t>pro</w:t>
      </w:r>
      <w:r>
        <w:rPr>
          <w:rFonts w:ascii="Times New Roman" w:hAnsi="Times New Roman"/>
          <w:w w:val="105"/>
        </w:rPr>
        <w:t>ﬁ</w:t>
      </w:r>
      <w:r>
        <w:rPr>
          <w:w w:val="105"/>
        </w:rPr>
        <w:t>le,</w:t>
      </w:r>
      <w:r>
        <w:rPr>
          <w:spacing w:val="13"/>
          <w:w w:val="105"/>
        </w:rPr>
        <w:t xml:space="preserve"> </w:t>
      </w:r>
      <w:r>
        <w:rPr>
          <w:w w:val="105"/>
        </w:rPr>
        <w:t>the</w:t>
      </w:r>
      <w:r>
        <w:rPr>
          <w:spacing w:val="13"/>
          <w:w w:val="105"/>
        </w:rPr>
        <w:t xml:space="preserve"> </w:t>
      </w:r>
      <w:r>
        <w:rPr>
          <w:spacing w:val="-3"/>
          <w:w w:val="105"/>
        </w:rPr>
        <w:t>full-</w:t>
      </w:r>
    </w:p>
    <w:p w14:paraId="5AAD33D4" w14:textId="77777777" w:rsidR="00BA5D38" w:rsidRDefault="00FD59F2">
      <w:pPr>
        <w:pStyle w:val="a3"/>
        <w:spacing w:before="12" w:line="204" w:lineRule="auto"/>
        <w:ind w:right="38"/>
        <w:jc w:val="both"/>
      </w:pPr>
      <w:r>
        <w:rPr>
          <w:w w:val="105"/>
        </w:rPr>
        <w:t xml:space="preserve">width half-maximum size of the point spread function is </w:t>
      </w:r>
      <w:r>
        <w:rPr>
          <w:rFonts w:ascii="Lucida Sans Unicode" w:hAnsi="Lucida Sans Unicode"/>
          <w:w w:val="105"/>
        </w:rPr>
        <w:t>λ</w:t>
      </w:r>
      <w:proofErr w:type="gramStart"/>
      <w:r>
        <w:rPr>
          <w:w w:val="105"/>
        </w:rPr>
        <w:t>/(</w:t>
      </w:r>
      <w:proofErr w:type="gramEnd"/>
      <w:r>
        <w:rPr>
          <w:w w:val="105"/>
        </w:rPr>
        <w:t xml:space="preserve">2 · </w:t>
      </w:r>
      <w:r>
        <w:rPr>
          <w:spacing w:val="-5"/>
          <w:w w:val="105"/>
        </w:rPr>
        <w:t xml:space="preserve">NA) </w:t>
      </w:r>
      <w:r>
        <w:rPr>
          <w:w w:val="105"/>
        </w:rPr>
        <w:t xml:space="preserve">(radial)   and  </w:t>
      </w:r>
      <w:r>
        <w:rPr>
          <w:rFonts w:ascii="Lucida Sans Unicode" w:hAnsi="Lucida Sans Unicode"/>
          <w:w w:val="105"/>
        </w:rPr>
        <w:t>λ</w:t>
      </w:r>
      <w:r>
        <w:rPr>
          <w:w w:val="105"/>
        </w:rPr>
        <w:t>/(2 · NA</w:t>
      </w:r>
      <w:r>
        <w:rPr>
          <w:w w:val="105"/>
          <w:vertAlign w:val="superscript"/>
        </w:rPr>
        <w:t>2</w:t>
      </w:r>
      <w:r>
        <w:rPr>
          <w:w w:val="105"/>
        </w:rPr>
        <w:t xml:space="preserve">)  (axial)   </w:t>
      </w:r>
      <w:hyperlink w:anchor="_bookmark35" w:history="1">
        <w:r>
          <w:rPr>
            <w:color w:val="2B7CA5"/>
            <w:w w:val="105"/>
          </w:rPr>
          <w:t>[27]</w:t>
        </w:r>
      </w:hyperlink>
      <w:r>
        <w:rPr>
          <w:w w:val="105"/>
        </w:rPr>
        <w:t xml:space="preserve">.  </w:t>
      </w:r>
      <w:proofErr w:type="gramStart"/>
      <w:r>
        <w:rPr>
          <w:w w:val="105"/>
        </w:rPr>
        <w:t>With  our</w:t>
      </w:r>
      <w:proofErr w:type="gramEnd"/>
      <w:r>
        <w:rPr>
          <w:w w:val="105"/>
        </w:rPr>
        <w:t xml:space="preserve">  operating   laser  </w:t>
      </w:r>
      <w:r>
        <w:rPr>
          <w:spacing w:val="12"/>
          <w:w w:val="105"/>
        </w:rPr>
        <w:t xml:space="preserve"> </w:t>
      </w:r>
      <w:r>
        <w:rPr>
          <w:spacing w:val="-3"/>
          <w:w w:val="105"/>
        </w:rPr>
        <w:t>wave-</w:t>
      </w:r>
    </w:p>
    <w:p w14:paraId="41AA2C4C" w14:textId="77777777" w:rsidR="00BA5D38" w:rsidRDefault="00FD59F2">
      <w:pPr>
        <w:pStyle w:val="a3"/>
        <w:spacing w:line="256" w:lineRule="auto"/>
        <w:ind w:right="38"/>
        <w:jc w:val="both"/>
      </w:pPr>
      <w:r>
        <w:rPr>
          <w:w w:val="110"/>
        </w:rPr>
        <w:t>length (780 nm) and objective lens NA (0.8), these dimensions are 488 and</w:t>
      </w:r>
      <w:r>
        <w:rPr>
          <w:spacing w:val="-3"/>
          <w:w w:val="110"/>
        </w:rPr>
        <w:t xml:space="preserve"> </w:t>
      </w:r>
      <w:r>
        <w:rPr>
          <w:w w:val="110"/>
        </w:rPr>
        <w:t>609</w:t>
      </w:r>
      <w:r>
        <w:rPr>
          <w:spacing w:val="-15"/>
          <w:w w:val="110"/>
        </w:rPr>
        <w:t xml:space="preserve"> </w:t>
      </w:r>
      <w:r>
        <w:rPr>
          <w:w w:val="110"/>
        </w:rPr>
        <w:t>nm,</w:t>
      </w:r>
      <w:r>
        <w:rPr>
          <w:spacing w:val="-3"/>
          <w:w w:val="110"/>
        </w:rPr>
        <w:t xml:space="preserve"> </w:t>
      </w:r>
      <w:r>
        <w:rPr>
          <w:w w:val="110"/>
        </w:rPr>
        <w:t>respectively.</w:t>
      </w:r>
      <w:r>
        <w:rPr>
          <w:spacing w:val="-2"/>
          <w:w w:val="110"/>
        </w:rPr>
        <w:t xml:space="preserve"> </w:t>
      </w:r>
      <w:r>
        <w:rPr>
          <w:w w:val="110"/>
        </w:rPr>
        <w:t>Other</w:t>
      </w:r>
      <w:r>
        <w:rPr>
          <w:spacing w:val="-3"/>
          <w:w w:val="110"/>
        </w:rPr>
        <w:t xml:space="preserve"> </w:t>
      </w:r>
      <w:r>
        <w:rPr>
          <w:w w:val="110"/>
        </w:rPr>
        <w:t>factors</w:t>
      </w:r>
      <w:r>
        <w:rPr>
          <w:spacing w:val="-1"/>
          <w:w w:val="110"/>
        </w:rPr>
        <w:t xml:space="preserve"> </w:t>
      </w:r>
      <w:r>
        <w:rPr>
          <w:w w:val="110"/>
        </w:rPr>
        <w:t>may</w:t>
      </w:r>
      <w:r>
        <w:rPr>
          <w:spacing w:val="-3"/>
          <w:w w:val="110"/>
        </w:rPr>
        <w:t xml:space="preserve"> </w:t>
      </w:r>
      <w:r>
        <w:rPr>
          <w:w w:val="110"/>
        </w:rPr>
        <w:t>a</w:t>
      </w:r>
      <w:r>
        <w:rPr>
          <w:rFonts w:ascii="Times New Roman" w:hAnsi="Times New Roman"/>
          <w:w w:val="110"/>
        </w:rPr>
        <w:t>ﬀ</w:t>
      </w:r>
      <w:r>
        <w:rPr>
          <w:w w:val="110"/>
        </w:rPr>
        <w:t>ect</w:t>
      </w:r>
      <w:r>
        <w:rPr>
          <w:spacing w:val="-2"/>
          <w:w w:val="110"/>
        </w:rPr>
        <w:t xml:space="preserve"> </w:t>
      </w:r>
      <w:r>
        <w:rPr>
          <w:w w:val="110"/>
        </w:rPr>
        <w:t>the</w:t>
      </w:r>
      <w:r>
        <w:rPr>
          <w:spacing w:val="-3"/>
          <w:w w:val="110"/>
        </w:rPr>
        <w:t xml:space="preserve"> </w:t>
      </w:r>
      <w:r>
        <w:rPr>
          <w:w w:val="110"/>
        </w:rPr>
        <w:t>size</w:t>
      </w:r>
      <w:r>
        <w:rPr>
          <w:spacing w:val="-3"/>
          <w:w w:val="110"/>
        </w:rPr>
        <w:t xml:space="preserve"> </w:t>
      </w:r>
      <w:r>
        <w:rPr>
          <w:w w:val="110"/>
        </w:rPr>
        <w:t>of</w:t>
      </w:r>
      <w:r>
        <w:rPr>
          <w:spacing w:val="-2"/>
          <w:w w:val="110"/>
        </w:rPr>
        <w:t xml:space="preserve"> </w:t>
      </w:r>
      <w:r>
        <w:rPr>
          <w:w w:val="110"/>
        </w:rPr>
        <w:t>the</w:t>
      </w:r>
      <w:r>
        <w:rPr>
          <w:spacing w:val="-2"/>
          <w:w w:val="110"/>
        </w:rPr>
        <w:t xml:space="preserve"> </w:t>
      </w:r>
      <w:r>
        <w:rPr>
          <w:w w:val="110"/>
        </w:rPr>
        <w:t>focal point—for</w:t>
      </w:r>
      <w:r>
        <w:rPr>
          <w:spacing w:val="-3"/>
          <w:w w:val="110"/>
        </w:rPr>
        <w:t xml:space="preserve"> </w:t>
      </w:r>
      <w:r>
        <w:rPr>
          <w:w w:val="110"/>
        </w:rPr>
        <w:t>example,</w:t>
      </w:r>
      <w:r>
        <w:rPr>
          <w:spacing w:val="-3"/>
          <w:w w:val="110"/>
        </w:rPr>
        <w:t xml:space="preserve"> </w:t>
      </w:r>
      <w:r>
        <w:rPr>
          <w:w w:val="110"/>
        </w:rPr>
        <w:t>if</w:t>
      </w:r>
      <w:r>
        <w:rPr>
          <w:spacing w:val="-2"/>
          <w:w w:val="110"/>
        </w:rPr>
        <w:t xml:space="preserve"> </w:t>
      </w:r>
      <w:r>
        <w:rPr>
          <w:w w:val="110"/>
        </w:rPr>
        <w:t>the</w:t>
      </w:r>
      <w:r>
        <w:rPr>
          <w:spacing w:val="-4"/>
          <w:w w:val="110"/>
        </w:rPr>
        <w:t xml:space="preserve"> </w:t>
      </w:r>
      <w:r>
        <w:rPr>
          <w:w w:val="110"/>
        </w:rPr>
        <w:t>laser</w:t>
      </w:r>
      <w:r>
        <w:rPr>
          <w:spacing w:val="-2"/>
          <w:w w:val="110"/>
        </w:rPr>
        <w:t xml:space="preserve"> </w:t>
      </w:r>
      <w:r>
        <w:rPr>
          <w:w w:val="110"/>
        </w:rPr>
        <w:t>beam</w:t>
      </w:r>
      <w:r>
        <w:rPr>
          <w:spacing w:val="-4"/>
          <w:w w:val="110"/>
        </w:rPr>
        <w:t xml:space="preserve"> </w:t>
      </w:r>
      <w:r>
        <w:rPr>
          <w:w w:val="110"/>
        </w:rPr>
        <w:t>incompletely</w:t>
      </w:r>
      <w:r>
        <w:rPr>
          <w:spacing w:val="-1"/>
          <w:w w:val="110"/>
        </w:rPr>
        <w:t xml:space="preserve"> </w:t>
      </w:r>
      <w:r>
        <w:rPr>
          <w:rFonts w:ascii="Times New Roman" w:hAnsi="Times New Roman"/>
          <w:w w:val="110"/>
        </w:rPr>
        <w:t>ﬁ</w:t>
      </w:r>
      <w:r>
        <w:rPr>
          <w:w w:val="110"/>
        </w:rPr>
        <w:t>lls</w:t>
      </w:r>
      <w:r>
        <w:rPr>
          <w:spacing w:val="-3"/>
          <w:w w:val="110"/>
        </w:rPr>
        <w:t xml:space="preserve"> </w:t>
      </w:r>
      <w:r>
        <w:rPr>
          <w:w w:val="110"/>
        </w:rPr>
        <w:t>the</w:t>
      </w:r>
      <w:r>
        <w:rPr>
          <w:spacing w:val="-3"/>
          <w:w w:val="110"/>
        </w:rPr>
        <w:t xml:space="preserve"> </w:t>
      </w:r>
      <w:r>
        <w:rPr>
          <w:w w:val="110"/>
        </w:rPr>
        <w:t>back</w:t>
      </w:r>
      <w:r>
        <w:rPr>
          <w:spacing w:val="-2"/>
          <w:w w:val="110"/>
        </w:rPr>
        <w:t xml:space="preserve"> </w:t>
      </w:r>
      <w:r>
        <w:rPr>
          <w:w w:val="110"/>
        </w:rPr>
        <w:t>of</w:t>
      </w:r>
      <w:r>
        <w:rPr>
          <w:spacing w:val="-4"/>
          <w:w w:val="110"/>
        </w:rPr>
        <w:t xml:space="preserve"> </w:t>
      </w:r>
      <w:r>
        <w:rPr>
          <w:w w:val="110"/>
        </w:rPr>
        <w:t>the objective, the e</w:t>
      </w:r>
      <w:r>
        <w:rPr>
          <w:rFonts w:ascii="Times New Roman" w:hAnsi="Times New Roman"/>
          <w:w w:val="110"/>
        </w:rPr>
        <w:t>ﬀ</w:t>
      </w:r>
      <w:r>
        <w:rPr>
          <w:w w:val="110"/>
        </w:rPr>
        <w:t>ective NA will be lower, whereas changing the laser's power</w:t>
      </w:r>
      <w:r>
        <w:rPr>
          <w:spacing w:val="-8"/>
          <w:w w:val="110"/>
        </w:rPr>
        <w:t xml:space="preserve"> </w:t>
      </w:r>
      <w:r>
        <w:rPr>
          <w:w w:val="110"/>
        </w:rPr>
        <w:t>will</w:t>
      </w:r>
      <w:r>
        <w:rPr>
          <w:spacing w:val="-7"/>
          <w:w w:val="110"/>
        </w:rPr>
        <w:t xml:space="preserve"> </w:t>
      </w:r>
      <w:r>
        <w:rPr>
          <w:w w:val="110"/>
        </w:rPr>
        <w:t>control</w:t>
      </w:r>
      <w:r>
        <w:rPr>
          <w:spacing w:val="-8"/>
          <w:w w:val="110"/>
        </w:rPr>
        <w:t xml:space="preserve"> </w:t>
      </w:r>
      <w:r>
        <w:rPr>
          <w:w w:val="110"/>
        </w:rPr>
        <w:t>the</w:t>
      </w:r>
      <w:r>
        <w:rPr>
          <w:spacing w:val="-7"/>
          <w:w w:val="110"/>
        </w:rPr>
        <w:t xml:space="preserve"> </w:t>
      </w:r>
      <w:r>
        <w:rPr>
          <w:w w:val="110"/>
        </w:rPr>
        <w:t>portion</w:t>
      </w:r>
      <w:r>
        <w:rPr>
          <w:spacing w:val="-8"/>
          <w:w w:val="110"/>
        </w:rPr>
        <w:t xml:space="preserve"> </w:t>
      </w:r>
      <w:r>
        <w:rPr>
          <w:w w:val="110"/>
        </w:rPr>
        <w:t>of</w:t>
      </w:r>
      <w:r>
        <w:rPr>
          <w:spacing w:val="-7"/>
          <w:w w:val="110"/>
        </w:rPr>
        <w:t xml:space="preserve"> </w:t>
      </w:r>
      <w:r>
        <w:rPr>
          <w:w w:val="110"/>
        </w:rPr>
        <w:t>the</w:t>
      </w:r>
      <w:r>
        <w:rPr>
          <w:spacing w:val="-8"/>
          <w:w w:val="110"/>
        </w:rPr>
        <w:t xml:space="preserve"> </w:t>
      </w:r>
      <w:r>
        <w:rPr>
          <w:w w:val="110"/>
        </w:rPr>
        <w:t>point</w:t>
      </w:r>
      <w:r>
        <w:rPr>
          <w:spacing w:val="-7"/>
          <w:w w:val="110"/>
        </w:rPr>
        <w:t xml:space="preserve"> </w:t>
      </w:r>
      <w:r>
        <w:rPr>
          <w:w w:val="110"/>
        </w:rPr>
        <w:t>spread</w:t>
      </w:r>
      <w:r>
        <w:rPr>
          <w:spacing w:val="-8"/>
          <w:w w:val="110"/>
        </w:rPr>
        <w:t xml:space="preserve"> </w:t>
      </w:r>
      <w:r>
        <w:rPr>
          <w:w w:val="110"/>
        </w:rPr>
        <w:t>function</w:t>
      </w:r>
      <w:r>
        <w:rPr>
          <w:spacing w:val="-7"/>
          <w:w w:val="110"/>
        </w:rPr>
        <w:t xml:space="preserve"> </w:t>
      </w:r>
      <w:r>
        <w:rPr>
          <w:w w:val="110"/>
        </w:rPr>
        <w:t>that</w:t>
      </w:r>
      <w:r>
        <w:rPr>
          <w:spacing w:val="-8"/>
          <w:w w:val="110"/>
        </w:rPr>
        <w:t xml:space="preserve"> </w:t>
      </w:r>
      <w:r>
        <w:rPr>
          <w:w w:val="110"/>
        </w:rPr>
        <w:t xml:space="preserve">crosses the </w:t>
      </w:r>
      <w:proofErr w:type="spellStart"/>
      <w:r>
        <w:rPr>
          <w:w w:val="110"/>
        </w:rPr>
        <w:t>polymerisation</w:t>
      </w:r>
      <w:proofErr w:type="spellEnd"/>
      <w:r>
        <w:rPr>
          <w:w w:val="110"/>
        </w:rPr>
        <w:t xml:space="preserve"> threshold</w:t>
      </w:r>
      <w:r>
        <w:rPr>
          <w:spacing w:val="38"/>
          <w:w w:val="110"/>
        </w:rPr>
        <w:t xml:space="preserve"> </w:t>
      </w:r>
      <w:hyperlink w:anchor="_bookmark36" w:history="1">
        <w:r>
          <w:rPr>
            <w:color w:val="2B7CA5"/>
            <w:w w:val="110"/>
          </w:rPr>
          <w:t>[28]</w:t>
        </w:r>
      </w:hyperlink>
      <w:r>
        <w:rPr>
          <w:w w:val="110"/>
        </w:rPr>
        <w:t>.</w:t>
      </w:r>
    </w:p>
    <w:p w14:paraId="3872491C" w14:textId="77777777" w:rsidR="00BA5D38" w:rsidRDefault="00FD59F2">
      <w:pPr>
        <w:pStyle w:val="a3"/>
        <w:ind w:left="361"/>
        <w:jc w:val="both"/>
      </w:pPr>
      <w:r>
        <w:rPr>
          <w:w w:val="110"/>
        </w:rPr>
        <w:t xml:space="preserve">Resolution results may be found in Section </w:t>
      </w:r>
      <w:hyperlink w:anchor="_bookmark15" w:history="1">
        <w:r>
          <w:rPr>
            <w:color w:val="2B7CA5"/>
            <w:w w:val="110"/>
          </w:rPr>
          <w:t>3.3</w:t>
        </w:r>
      </w:hyperlink>
      <w:r>
        <w:rPr>
          <w:w w:val="110"/>
        </w:rPr>
        <w:t>.</w:t>
      </w:r>
    </w:p>
    <w:p w14:paraId="136B876C" w14:textId="77777777" w:rsidR="00BA5D38" w:rsidRDefault="00BA5D38">
      <w:pPr>
        <w:pStyle w:val="a3"/>
        <w:ind w:left="0"/>
        <w:rPr>
          <w:sz w:val="20"/>
        </w:rPr>
      </w:pPr>
    </w:p>
    <w:p w14:paraId="1F370251" w14:textId="77777777" w:rsidR="00BA5D38" w:rsidRDefault="00FD59F2">
      <w:pPr>
        <w:pStyle w:val="a5"/>
        <w:numPr>
          <w:ilvl w:val="1"/>
          <w:numId w:val="2"/>
        </w:numPr>
        <w:tabs>
          <w:tab w:val="left" w:pos="459"/>
        </w:tabs>
        <w:spacing w:before="178"/>
        <w:ind w:hanging="348"/>
        <w:rPr>
          <w:rFonts w:ascii="Cambria"/>
          <w:i/>
          <w:sz w:val="16"/>
        </w:rPr>
      </w:pPr>
      <w:bookmarkStart w:id="15" w:name="Energy_deposition"/>
      <w:bookmarkStart w:id="16" w:name="_bookmark7"/>
      <w:bookmarkEnd w:id="15"/>
      <w:bookmarkEnd w:id="16"/>
      <w:r>
        <w:rPr>
          <w:rFonts w:ascii="Cambria"/>
          <w:i/>
          <w:sz w:val="16"/>
        </w:rPr>
        <w:t>Energy</w:t>
      </w:r>
      <w:r>
        <w:rPr>
          <w:rFonts w:ascii="Cambria"/>
          <w:i/>
          <w:spacing w:val="16"/>
          <w:sz w:val="16"/>
        </w:rPr>
        <w:t xml:space="preserve"> </w:t>
      </w:r>
      <w:r>
        <w:rPr>
          <w:rFonts w:ascii="Cambria"/>
          <w:i/>
          <w:sz w:val="16"/>
        </w:rPr>
        <w:t>deposition</w:t>
      </w:r>
    </w:p>
    <w:p w14:paraId="1C60AD3A" w14:textId="77777777" w:rsidR="00BA5D38" w:rsidRDefault="00BA5D38">
      <w:pPr>
        <w:pStyle w:val="a3"/>
        <w:spacing w:before="8"/>
        <w:ind w:left="0"/>
        <w:rPr>
          <w:rFonts w:ascii="Cambria"/>
          <w:i/>
          <w:sz w:val="19"/>
        </w:rPr>
      </w:pPr>
    </w:p>
    <w:p w14:paraId="43E24EB4" w14:textId="77777777" w:rsidR="00BA5D38" w:rsidRDefault="00FD59F2">
      <w:pPr>
        <w:pStyle w:val="a3"/>
        <w:spacing w:line="256" w:lineRule="auto"/>
        <w:ind w:right="38" w:firstLine="249"/>
        <w:jc w:val="both"/>
      </w:pPr>
      <w:r>
        <w:rPr>
          <w:w w:val="105"/>
        </w:rPr>
        <w:t>Given sinusoidally varying scan velocity (</w:t>
      </w:r>
      <w:hyperlink w:anchor="_bookmark8" w:history="1">
        <w:r>
          <w:rPr>
            <w:color w:val="2B7CA5"/>
            <w:w w:val="105"/>
          </w:rPr>
          <w:t>Fig. 3</w:t>
        </w:r>
      </w:hyperlink>
      <w:r>
        <w:rPr>
          <w:w w:val="105"/>
        </w:rPr>
        <w:t xml:space="preserve">a, Section </w:t>
      </w:r>
      <w:hyperlink w:anchor="_bookmark5" w:history="1">
        <w:r>
          <w:rPr>
            <w:color w:val="2B7CA5"/>
            <w:w w:val="105"/>
          </w:rPr>
          <w:t>2.4.1</w:t>
        </w:r>
      </w:hyperlink>
      <w:r>
        <w:rPr>
          <w:w w:val="105"/>
        </w:rPr>
        <w:t>) and constant laser power at the focal point, the photoresist experiences di</w:t>
      </w:r>
      <w:r>
        <w:rPr>
          <w:rFonts w:ascii="Times New Roman" w:hAnsi="Times New Roman"/>
          <w:w w:val="105"/>
        </w:rPr>
        <w:t>ﬀ</w:t>
      </w:r>
      <w:r>
        <w:rPr>
          <w:w w:val="105"/>
        </w:rPr>
        <w:t>erent light exposure conditions as the beam accelerates from the</w:t>
      </w:r>
    </w:p>
    <w:p w14:paraId="5BF237EA" w14:textId="77777777" w:rsidR="00BA5D38" w:rsidRDefault="00FD59F2">
      <w:pPr>
        <w:pStyle w:val="a3"/>
        <w:spacing w:before="105" w:line="256" w:lineRule="auto"/>
        <w:ind w:right="110"/>
        <w:jc w:val="both"/>
      </w:pPr>
      <w:r>
        <w:br w:type="column"/>
      </w:r>
      <w:r>
        <w:rPr>
          <w:w w:val="110"/>
        </w:rPr>
        <w:t xml:space="preserve">start of a raster line until it reaches peak velocity at the </w:t>
      </w:r>
      <w:proofErr w:type="spellStart"/>
      <w:r>
        <w:rPr>
          <w:w w:val="110"/>
        </w:rPr>
        <w:t>centre</w:t>
      </w:r>
      <w:proofErr w:type="spellEnd"/>
      <w:r>
        <w:rPr>
          <w:w w:val="110"/>
        </w:rPr>
        <w:t xml:space="preserve"> of </w:t>
      </w:r>
      <w:r>
        <w:rPr>
          <w:spacing w:val="-4"/>
          <w:w w:val="110"/>
        </w:rPr>
        <w:t xml:space="preserve">the </w:t>
      </w:r>
      <w:r>
        <w:rPr>
          <w:w w:val="110"/>
        </w:rPr>
        <w:t xml:space="preserve">sweep and then decelerates as it approaches the end of a line. Under these conditions, the photoresist will not </w:t>
      </w:r>
      <w:proofErr w:type="spellStart"/>
      <w:r>
        <w:rPr>
          <w:w w:val="110"/>
        </w:rPr>
        <w:t>polymerise</w:t>
      </w:r>
      <w:proofErr w:type="spellEnd"/>
      <w:r>
        <w:rPr>
          <w:w w:val="110"/>
        </w:rPr>
        <w:t xml:space="preserve"> evenly, and </w:t>
      </w:r>
      <w:r>
        <w:rPr>
          <w:spacing w:val="-4"/>
          <w:w w:val="110"/>
        </w:rPr>
        <w:t xml:space="preserve">may </w:t>
      </w:r>
      <w:proofErr w:type="spellStart"/>
      <w:r>
        <w:rPr>
          <w:w w:val="110"/>
        </w:rPr>
        <w:t>vapourise</w:t>
      </w:r>
      <w:proofErr w:type="spellEnd"/>
      <w:r>
        <w:rPr>
          <w:w w:val="110"/>
        </w:rPr>
        <w:t xml:space="preserve"> or boil where the beam's speed is low. Thus the baseline</w:t>
      </w:r>
      <w:r>
        <w:rPr>
          <w:spacing w:val="39"/>
          <w:w w:val="110"/>
        </w:rPr>
        <w:t xml:space="preserve"> </w:t>
      </w:r>
      <w:r>
        <w:rPr>
          <w:w w:val="110"/>
        </w:rPr>
        <w:t>power</w:t>
      </w:r>
      <w:r>
        <w:rPr>
          <w:spacing w:val="-4"/>
          <w:w w:val="110"/>
        </w:rPr>
        <w:t xml:space="preserve"> </w:t>
      </w:r>
      <w:r>
        <w:rPr>
          <w:w w:val="110"/>
        </w:rPr>
        <w:t>of</w:t>
      </w:r>
      <w:r>
        <w:rPr>
          <w:spacing w:val="-4"/>
          <w:w w:val="110"/>
        </w:rPr>
        <w:t xml:space="preserve"> </w:t>
      </w:r>
      <w:r>
        <w:rPr>
          <w:w w:val="110"/>
        </w:rPr>
        <w:t>the</w:t>
      </w:r>
      <w:r>
        <w:rPr>
          <w:spacing w:val="-5"/>
          <w:w w:val="110"/>
        </w:rPr>
        <w:t xml:space="preserve"> </w:t>
      </w:r>
      <w:proofErr w:type="spellStart"/>
      <w:r>
        <w:rPr>
          <w:w w:val="110"/>
        </w:rPr>
        <w:t>polymerising</w:t>
      </w:r>
      <w:proofErr w:type="spellEnd"/>
      <w:r>
        <w:rPr>
          <w:spacing w:val="-3"/>
          <w:w w:val="110"/>
        </w:rPr>
        <w:t xml:space="preserve"> </w:t>
      </w:r>
      <w:r>
        <w:rPr>
          <w:w w:val="110"/>
        </w:rPr>
        <w:t>laser</w:t>
      </w:r>
      <w:r>
        <w:rPr>
          <w:spacing w:val="-4"/>
          <w:w w:val="110"/>
        </w:rPr>
        <w:t xml:space="preserve"> </w:t>
      </w:r>
      <w:r>
        <w:rPr>
          <w:w w:val="110"/>
        </w:rPr>
        <w:t>must</w:t>
      </w:r>
      <w:r>
        <w:rPr>
          <w:spacing w:val="-4"/>
          <w:w w:val="110"/>
        </w:rPr>
        <w:t xml:space="preserve"> </w:t>
      </w:r>
      <w:r>
        <w:rPr>
          <w:w w:val="110"/>
        </w:rPr>
        <w:t>be</w:t>
      </w:r>
      <w:r>
        <w:rPr>
          <w:spacing w:val="-3"/>
          <w:w w:val="110"/>
        </w:rPr>
        <w:t xml:space="preserve"> </w:t>
      </w:r>
      <w:r>
        <w:rPr>
          <w:w w:val="110"/>
        </w:rPr>
        <w:t>corrected</w:t>
      </w:r>
      <w:r>
        <w:rPr>
          <w:spacing w:val="-4"/>
          <w:w w:val="110"/>
        </w:rPr>
        <w:t xml:space="preserve"> </w:t>
      </w:r>
      <w:r>
        <w:rPr>
          <w:w w:val="110"/>
        </w:rPr>
        <w:t>for</w:t>
      </w:r>
      <w:r>
        <w:rPr>
          <w:spacing w:val="-4"/>
          <w:w w:val="110"/>
        </w:rPr>
        <w:t xml:space="preserve"> </w:t>
      </w:r>
      <w:r>
        <w:rPr>
          <w:w w:val="110"/>
        </w:rPr>
        <w:t>the</w:t>
      </w:r>
      <w:r>
        <w:rPr>
          <w:spacing w:val="-5"/>
          <w:w w:val="110"/>
        </w:rPr>
        <w:t xml:space="preserve"> </w:t>
      </w:r>
      <w:r>
        <w:rPr>
          <w:w w:val="110"/>
        </w:rPr>
        <w:t>focal</w:t>
      </w:r>
      <w:r>
        <w:rPr>
          <w:spacing w:val="-3"/>
          <w:w w:val="110"/>
        </w:rPr>
        <w:t xml:space="preserve"> </w:t>
      </w:r>
      <w:r>
        <w:rPr>
          <w:w w:val="110"/>
        </w:rPr>
        <w:t>point's speed—a</w:t>
      </w:r>
      <w:r>
        <w:rPr>
          <w:spacing w:val="-9"/>
          <w:w w:val="110"/>
        </w:rPr>
        <w:t xml:space="preserve"> </w:t>
      </w:r>
      <w:r>
        <w:rPr>
          <w:w w:val="110"/>
        </w:rPr>
        <w:t>factor</w:t>
      </w:r>
      <w:r>
        <w:rPr>
          <w:spacing w:val="-7"/>
          <w:w w:val="110"/>
        </w:rPr>
        <w:t xml:space="preserve"> </w:t>
      </w:r>
      <w:r>
        <w:rPr>
          <w:w w:val="110"/>
        </w:rPr>
        <w:t>of</w:t>
      </w:r>
      <w:r>
        <w:rPr>
          <w:spacing w:val="-9"/>
          <w:w w:val="110"/>
        </w:rPr>
        <w:t xml:space="preserve"> </w:t>
      </w:r>
      <w:r>
        <w:rPr>
          <w:w w:val="110"/>
        </w:rPr>
        <w:t>cos(</w:t>
      </w:r>
      <w:r>
        <w:rPr>
          <w:rFonts w:ascii="Cambria" w:hAnsi="Cambria"/>
          <w:i/>
          <w:w w:val="110"/>
        </w:rPr>
        <w:t>t</w:t>
      </w:r>
      <w:r>
        <w:rPr>
          <w:w w:val="110"/>
        </w:rPr>
        <w:t>)</w:t>
      </w:r>
      <w:r>
        <w:rPr>
          <w:spacing w:val="-16"/>
          <w:w w:val="110"/>
        </w:rPr>
        <w:t xml:space="preserve"> </w:t>
      </w:r>
      <w:r>
        <w:rPr>
          <w:w w:val="170"/>
        </w:rPr>
        <w:t>=</w:t>
      </w:r>
      <w:r>
        <w:rPr>
          <w:spacing w:val="-39"/>
          <w:w w:val="170"/>
        </w:rPr>
        <w:t xml:space="preserve"> </w:t>
      </w:r>
      <w:proofErr w:type="gramStart"/>
      <w:r>
        <w:rPr>
          <w:w w:val="110"/>
        </w:rPr>
        <w:t>cos(</w:t>
      </w:r>
      <w:proofErr w:type="spellStart"/>
      <w:proofErr w:type="gramEnd"/>
      <w:r>
        <w:rPr>
          <w:w w:val="110"/>
        </w:rPr>
        <w:t>arcsin</w:t>
      </w:r>
      <w:proofErr w:type="spellEnd"/>
      <w:r>
        <w:rPr>
          <w:spacing w:val="-16"/>
          <w:w w:val="110"/>
        </w:rPr>
        <w:t xml:space="preserve"> </w:t>
      </w:r>
      <w:r>
        <w:rPr>
          <w:rFonts w:ascii="Cambria" w:hAnsi="Cambria"/>
          <w:i/>
          <w:w w:val="110"/>
        </w:rPr>
        <w:t>x</w:t>
      </w:r>
      <w:r>
        <w:rPr>
          <w:w w:val="110"/>
        </w:rPr>
        <w:t>)—in</w:t>
      </w:r>
      <w:r>
        <w:rPr>
          <w:spacing w:val="-9"/>
          <w:w w:val="110"/>
        </w:rPr>
        <w:t xml:space="preserve"> </w:t>
      </w:r>
      <w:r>
        <w:rPr>
          <w:w w:val="110"/>
        </w:rPr>
        <w:t>order</w:t>
      </w:r>
      <w:r>
        <w:rPr>
          <w:spacing w:val="-8"/>
          <w:w w:val="110"/>
        </w:rPr>
        <w:t xml:space="preserve"> </w:t>
      </w:r>
      <w:r>
        <w:rPr>
          <w:w w:val="110"/>
        </w:rPr>
        <w:t>to</w:t>
      </w:r>
      <w:r>
        <w:rPr>
          <w:spacing w:val="-8"/>
          <w:w w:val="110"/>
        </w:rPr>
        <w:t xml:space="preserve"> </w:t>
      </w:r>
      <w:r>
        <w:rPr>
          <w:w w:val="110"/>
        </w:rPr>
        <w:t>maintain</w:t>
      </w:r>
      <w:r>
        <w:rPr>
          <w:spacing w:val="-8"/>
          <w:w w:val="110"/>
        </w:rPr>
        <w:t xml:space="preserve"> </w:t>
      </w:r>
      <w:r>
        <w:rPr>
          <w:w w:val="110"/>
        </w:rPr>
        <w:t>constant exposure.</w:t>
      </w:r>
    </w:p>
    <w:p w14:paraId="7657F4C1" w14:textId="77777777" w:rsidR="00BA5D38" w:rsidRDefault="00FD59F2">
      <w:pPr>
        <w:pStyle w:val="a3"/>
        <w:spacing w:before="2" w:line="256" w:lineRule="auto"/>
        <w:ind w:right="110" w:firstLine="249"/>
        <w:jc w:val="both"/>
      </w:pPr>
      <w:r>
        <w:rPr>
          <w:w w:val="105"/>
        </w:rPr>
        <w:t xml:space="preserve">Another source of variability in the laser energy available </w:t>
      </w:r>
      <w:r>
        <w:rPr>
          <w:spacing w:val="-4"/>
          <w:w w:val="105"/>
        </w:rPr>
        <w:t xml:space="preserve">for </w:t>
      </w:r>
      <w:proofErr w:type="spellStart"/>
      <w:r>
        <w:rPr>
          <w:w w:val="105"/>
        </w:rPr>
        <w:t>polymerisation</w:t>
      </w:r>
      <w:proofErr w:type="spellEnd"/>
      <w:r>
        <w:rPr>
          <w:w w:val="105"/>
        </w:rPr>
        <w:t xml:space="preserve"> is attenuation of the beam due to inhomogeneities </w:t>
      </w:r>
      <w:r>
        <w:rPr>
          <w:spacing w:val="-7"/>
          <w:w w:val="105"/>
        </w:rPr>
        <w:t xml:space="preserve">in </w:t>
      </w:r>
      <w:r>
        <w:rPr>
          <w:w w:val="105"/>
        </w:rPr>
        <w:t xml:space="preserve">laser intensity over the workspace. This may be </w:t>
      </w:r>
      <w:proofErr w:type="gramStart"/>
      <w:r>
        <w:rPr>
          <w:w w:val="105"/>
        </w:rPr>
        <w:t>due  to</w:t>
      </w:r>
      <w:proofErr w:type="gramEnd"/>
      <w:r>
        <w:rPr>
          <w:w w:val="105"/>
        </w:rPr>
        <w:t xml:space="preserve">  vignetting,</w:t>
      </w:r>
      <w:r>
        <w:rPr>
          <w:spacing w:val="37"/>
          <w:w w:val="105"/>
        </w:rPr>
        <w:t xml:space="preserve"> </w:t>
      </w:r>
      <w:r>
        <w:rPr>
          <w:w w:val="105"/>
        </w:rPr>
        <w:t xml:space="preserve">which attenuates laser power toward the edges of the workspace, or </w:t>
      </w:r>
      <w:r>
        <w:rPr>
          <w:spacing w:val="-6"/>
          <w:w w:val="105"/>
        </w:rPr>
        <w:t xml:space="preserve">to </w:t>
      </w:r>
      <w:r>
        <w:rPr>
          <w:w w:val="105"/>
        </w:rPr>
        <w:t>other e</w:t>
      </w:r>
      <w:r>
        <w:rPr>
          <w:rFonts w:ascii="Times New Roman" w:hAnsi="Times New Roman"/>
          <w:w w:val="105"/>
        </w:rPr>
        <w:t>ﬀ</w:t>
      </w:r>
      <w:r>
        <w:rPr>
          <w:w w:val="105"/>
        </w:rPr>
        <w:t>ects such as those resulting from imperfect alignment of optical components. Fallo</w:t>
      </w:r>
      <w:r>
        <w:rPr>
          <w:rFonts w:ascii="Times New Roman" w:hAnsi="Times New Roman"/>
          <w:w w:val="105"/>
        </w:rPr>
        <w:t xml:space="preserve">ﬀ </w:t>
      </w:r>
      <w:r>
        <w:rPr>
          <w:w w:val="105"/>
        </w:rPr>
        <w:t xml:space="preserve">due to vignetting is complex, depending on </w:t>
      </w:r>
      <w:r>
        <w:rPr>
          <w:spacing w:val="-5"/>
          <w:w w:val="105"/>
        </w:rPr>
        <w:t xml:space="preserve">the </w:t>
      </w:r>
      <w:r>
        <w:rPr>
          <w:w w:val="105"/>
        </w:rPr>
        <w:t xml:space="preserve">angles at which the laser enters and exits each lens in the system, </w:t>
      </w:r>
      <w:r>
        <w:rPr>
          <w:spacing w:val="-4"/>
          <w:w w:val="105"/>
        </w:rPr>
        <w:t xml:space="preserve">re- </w:t>
      </w:r>
      <w:r>
        <w:rPr>
          <w:w w:val="105"/>
        </w:rPr>
        <w:t xml:space="preserve">lative alignments of all optical components, the shape of the laser </w:t>
      </w:r>
      <w:r>
        <w:rPr>
          <w:spacing w:val="-3"/>
          <w:w w:val="105"/>
        </w:rPr>
        <w:t xml:space="preserve">beam, </w:t>
      </w:r>
      <w:r>
        <w:rPr>
          <w:w w:val="105"/>
        </w:rPr>
        <w:t xml:space="preserve">partial occlusions throughout the optical path, and, in general, </w:t>
      </w:r>
      <w:r>
        <w:rPr>
          <w:spacing w:val="-4"/>
          <w:w w:val="105"/>
        </w:rPr>
        <w:t xml:space="preserve">at- </w:t>
      </w:r>
      <w:proofErr w:type="spellStart"/>
      <w:r>
        <w:rPr>
          <w:w w:val="105"/>
        </w:rPr>
        <w:t>tenuation</w:t>
      </w:r>
      <w:proofErr w:type="spellEnd"/>
      <w:r>
        <w:rPr>
          <w:w w:val="105"/>
        </w:rPr>
        <w:t xml:space="preserve"> of the light, although this should be </w:t>
      </w:r>
      <w:proofErr w:type="gramStart"/>
      <w:r>
        <w:rPr>
          <w:w w:val="105"/>
        </w:rPr>
        <w:t>negligible  in</w:t>
      </w:r>
      <w:proofErr w:type="gramEnd"/>
      <w:r>
        <w:rPr>
          <w:w w:val="105"/>
        </w:rPr>
        <w:t xml:space="preserve">  the  </w:t>
      </w:r>
      <w:r>
        <w:rPr>
          <w:spacing w:val="-4"/>
          <w:w w:val="105"/>
        </w:rPr>
        <w:t xml:space="preserve">near </w:t>
      </w:r>
      <w:r>
        <w:rPr>
          <w:rFonts w:ascii="Times New Roman" w:hAnsi="Times New Roman"/>
          <w:w w:val="105"/>
        </w:rPr>
        <w:t>ﬁ</w:t>
      </w:r>
      <w:r>
        <w:rPr>
          <w:w w:val="105"/>
        </w:rPr>
        <w:t xml:space="preserve">eld of a laser. Furthermore, some of these factors may change </w:t>
      </w:r>
      <w:proofErr w:type="spellStart"/>
      <w:r>
        <w:rPr>
          <w:spacing w:val="-3"/>
          <w:w w:val="105"/>
        </w:rPr>
        <w:t>fre</w:t>
      </w:r>
      <w:proofErr w:type="spellEnd"/>
      <w:r>
        <w:rPr>
          <w:spacing w:val="-3"/>
          <w:w w:val="105"/>
        </w:rPr>
        <w:t xml:space="preserve">- </w:t>
      </w:r>
      <w:proofErr w:type="spellStart"/>
      <w:r>
        <w:rPr>
          <w:w w:val="105"/>
        </w:rPr>
        <w:t>quently</w:t>
      </w:r>
      <w:proofErr w:type="spellEnd"/>
      <w:r>
        <w:rPr>
          <w:w w:val="105"/>
        </w:rPr>
        <w:t xml:space="preserve"> on a multipurpose tool in a research</w:t>
      </w:r>
      <w:r>
        <w:rPr>
          <w:spacing w:val="28"/>
          <w:w w:val="105"/>
        </w:rPr>
        <w:t xml:space="preserve"> </w:t>
      </w:r>
      <w:r>
        <w:rPr>
          <w:w w:val="105"/>
        </w:rPr>
        <w:t>environment.</w:t>
      </w:r>
    </w:p>
    <w:p w14:paraId="27558DC5" w14:textId="77777777" w:rsidR="00BA5D38" w:rsidRDefault="00FD59F2">
      <w:pPr>
        <w:pStyle w:val="a3"/>
        <w:spacing w:before="2" w:line="256" w:lineRule="auto"/>
        <w:ind w:right="110" w:firstLine="249"/>
        <w:jc w:val="both"/>
      </w:pPr>
      <w:r>
        <w:rPr>
          <w:w w:val="110"/>
        </w:rPr>
        <w:t>Due to the di</w:t>
      </w:r>
      <w:r>
        <w:rPr>
          <w:rFonts w:ascii="Times New Roman" w:hAnsi="Times New Roman"/>
          <w:w w:val="110"/>
        </w:rPr>
        <w:t>ﬃ</w:t>
      </w:r>
      <w:r>
        <w:rPr>
          <w:w w:val="110"/>
        </w:rPr>
        <w:t xml:space="preserve">culty of modelling these factors precisely, we use </w:t>
      </w:r>
      <w:r>
        <w:rPr>
          <w:spacing w:val="-12"/>
          <w:w w:val="110"/>
        </w:rPr>
        <w:t xml:space="preserve">a </w:t>
      </w:r>
      <w:r>
        <w:rPr>
          <w:w w:val="110"/>
        </w:rPr>
        <w:t>simple</w:t>
      </w:r>
      <w:r>
        <w:rPr>
          <w:spacing w:val="-8"/>
          <w:w w:val="110"/>
        </w:rPr>
        <w:t xml:space="preserve"> </w:t>
      </w:r>
      <w:r>
        <w:rPr>
          <w:w w:val="110"/>
        </w:rPr>
        <w:t>adaptive</w:t>
      </w:r>
      <w:r>
        <w:rPr>
          <w:spacing w:val="-8"/>
          <w:w w:val="110"/>
        </w:rPr>
        <w:t xml:space="preserve"> </w:t>
      </w:r>
      <w:r>
        <w:rPr>
          <w:w w:val="110"/>
        </w:rPr>
        <w:t>approach</w:t>
      </w:r>
      <w:r>
        <w:rPr>
          <w:spacing w:val="-7"/>
          <w:w w:val="110"/>
        </w:rPr>
        <w:t xml:space="preserve"> </w:t>
      </w:r>
      <w:r>
        <w:rPr>
          <w:w w:val="110"/>
        </w:rPr>
        <w:t>to</w:t>
      </w:r>
      <w:r>
        <w:rPr>
          <w:spacing w:val="-7"/>
          <w:w w:val="110"/>
        </w:rPr>
        <w:t xml:space="preserve"> </w:t>
      </w:r>
      <w:r>
        <w:rPr>
          <w:w w:val="110"/>
        </w:rPr>
        <w:t>compensate</w:t>
      </w:r>
      <w:r>
        <w:rPr>
          <w:spacing w:val="-8"/>
          <w:w w:val="110"/>
        </w:rPr>
        <w:t xml:space="preserve"> </w:t>
      </w:r>
      <w:r>
        <w:rPr>
          <w:w w:val="110"/>
        </w:rPr>
        <w:t>for</w:t>
      </w:r>
      <w:r>
        <w:rPr>
          <w:spacing w:val="-8"/>
          <w:w w:val="110"/>
        </w:rPr>
        <w:t xml:space="preserve"> </w:t>
      </w:r>
      <w:r>
        <w:rPr>
          <w:w w:val="110"/>
        </w:rPr>
        <w:t>nonuniform</w:t>
      </w:r>
      <w:r>
        <w:rPr>
          <w:spacing w:val="-7"/>
          <w:w w:val="110"/>
        </w:rPr>
        <w:t xml:space="preserve"> </w:t>
      </w:r>
      <w:r>
        <w:rPr>
          <w:w w:val="110"/>
        </w:rPr>
        <w:t>optical</w:t>
      </w:r>
      <w:r>
        <w:rPr>
          <w:spacing w:val="-7"/>
          <w:w w:val="110"/>
        </w:rPr>
        <w:t xml:space="preserve"> </w:t>
      </w:r>
      <w:r>
        <w:rPr>
          <w:rFonts w:ascii="Times New Roman" w:hAnsi="Times New Roman"/>
          <w:spacing w:val="-3"/>
          <w:w w:val="110"/>
        </w:rPr>
        <w:t>ﬁ</w:t>
      </w:r>
      <w:r>
        <w:rPr>
          <w:spacing w:val="-3"/>
          <w:w w:val="110"/>
        </w:rPr>
        <w:t xml:space="preserve">elds. </w:t>
      </w:r>
      <w:r>
        <w:rPr>
          <w:w w:val="110"/>
        </w:rPr>
        <w:t xml:space="preserve">Given a model </w:t>
      </w:r>
      <w:r>
        <w:rPr>
          <w:rFonts w:ascii="Cambria" w:hAnsi="Cambria"/>
          <w:i/>
          <w:w w:val="110"/>
        </w:rPr>
        <w:t xml:space="preserve">M </w:t>
      </w:r>
      <w:r>
        <w:rPr>
          <w:w w:val="170"/>
        </w:rPr>
        <w:t xml:space="preserve">= </w:t>
      </w:r>
      <w:proofErr w:type="gramStart"/>
      <w:r>
        <w:rPr>
          <w:rFonts w:ascii="Cambria" w:hAnsi="Cambria"/>
          <w:i/>
          <w:w w:val="110"/>
        </w:rPr>
        <w:t xml:space="preserve">f </w:t>
      </w:r>
      <w:r>
        <w:rPr>
          <w:w w:val="110"/>
        </w:rPr>
        <w:t>:</w:t>
      </w:r>
      <w:proofErr w:type="gramEnd"/>
      <w:r>
        <w:rPr>
          <w:w w:val="110"/>
        </w:rPr>
        <w:t xml:space="preserve"> </w:t>
      </w:r>
      <w:r>
        <w:rPr>
          <w:rFonts w:ascii="Cambria" w:hAnsi="Cambria"/>
          <w:i/>
          <w:w w:val="110"/>
        </w:rPr>
        <w:t>x</w:t>
      </w:r>
      <w:r>
        <w:rPr>
          <w:w w:val="110"/>
        </w:rPr>
        <w:t xml:space="preserve">, </w:t>
      </w:r>
      <w:r>
        <w:rPr>
          <w:rFonts w:ascii="Cambria" w:hAnsi="Cambria"/>
          <w:i/>
          <w:w w:val="110"/>
        </w:rPr>
        <w:t xml:space="preserve">y </w:t>
      </w:r>
      <w:r>
        <w:rPr>
          <w:rFonts w:ascii="Arial" w:hAnsi="Arial"/>
          <w:w w:val="110"/>
        </w:rPr>
        <w:t xml:space="preserve">→ </w:t>
      </w:r>
      <w:r>
        <w:rPr>
          <w:w w:val="110"/>
        </w:rPr>
        <w:t>fallo</w:t>
      </w:r>
      <w:r>
        <w:rPr>
          <w:rFonts w:ascii="Times New Roman" w:hAnsi="Times New Roman"/>
          <w:w w:val="110"/>
        </w:rPr>
        <w:t>ﬀ</w:t>
      </w:r>
      <w:r>
        <w:rPr>
          <w:w w:val="110"/>
        </w:rPr>
        <w:t>, we boost power by 1/</w:t>
      </w:r>
      <w:r>
        <w:rPr>
          <w:rFonts w:ascii="Cambria" w:hAnsi="Cambria"/>
          <w:i/>
          <w:w w:val="110"/>
        </w:rPr>
        <w:t xml:space="preserve">M </w:t>
      </w:r>
      <w:r>
        <w:rPr>
          <w:w w:val="110"/>
        </w:rPr>
        <w:t>to com-</w:t>
      </w:r>
      <w:r>
        <w:rPr>
          <w:spacing w:val="39"/>
          <w:w w:val="110"/>
        </w:rPr>
        <w:t xml:space="preserve"> </w:t>
      </w:r>
      <w:proofErr w:type="spellStart"/>
      <w:r>
        <w:rPr>
          <w:w w:val="110"/>
        </w:rPr>
        <w:t>pensate</w:t>
      </w:r>
      <w:proofErr w:type="spellEnd"/>
      <w:r>
        <w:rPr>
          <w:w w:val="110"/>
        </w:rPr>
        <w:t>.</w:t>
      </w:r>
    </w:p>
    <w:p w14:paraId="182C8993" w14:textId="77777777" w:rsidR="00BA5D38" w:rsidRDefault="00FD59F2">
      <w:pPr>
        <w:pStyle w:val="a3"/>
        <w:spacing w:before="1" w:line="256" w:lineRule="auto"/>
        <w:ind w:right="110" w:firstLine="249"/>
        <w:jc w:val="both"/>
      </w:pPr>
      <w:r>
        <w:rPr>
          <w:w w:val="105"/>
        </w:rPr>
        <w:t xml:space="preserve">The photoresist used in these assays (IP-Dip) </w:t>
      </w:r>
      <w:r>
        <w:rPr>
          <w:rFonts w:ascii="Times New Roman" w:hAnsi="Times New Roman"/>
          <w:w w:val="105"/>
        </w:rPr>
        <w:t>ﬂ</w:t>
      </w:r>
      <w:r>
        <w:rPr>
          <w:w w:val="105"/>
        </w:rPr>
        <w:t>uoresces when ex- posed to 390-nm light (i.e., two near-simultaneous 780-nm photons) at</w:t>
      </w:r>
    </w:p>
    <w:p w14:paraId="7FA6790E" w14:textId="77777777" w:rsidR="00BA5D38" w:rsidRDefault="00BA5D38">
      <w:pPr>
        <w:spacing w:line="256" w:lineRule="auto"/>
        <w:jc w:val="both"/>
        <w:sectPr w:rsidR="00BA5D38">
          <w:type w:val="continuous"/>
          <w:pgSz w:w="11910" w:h="15880"/>
          <w:pgMar w:top="560" w:right="640" w:bottom="280" w:left="640" w:header="720" w:footer="720" w:gutter="0"/>
          <w:cols w:num="2" w:space="720" w:equalWidth="0">
            <w:col w:w="5174" w:space="206"/>
            <w:col w:w="5250"/>
          </w:cols>
        </w:sectPr>
      </w:pPr>
    </w:p>
    <w:p w14:paraId="307F182E" w14:textId="77777777" w:rsidR="00BA5D38" w:rsidRDefault="00BA5D38">
      <w:pPr>
        <w:pStyle w:val="a3"/>
        <w:spacing w:before="1"/>
        <w:ind w:left="0"/>
        <w:rPr>
          <w:sz w:val="19"/>
        </w:rPr>
      </w:pPr>
    </w:p>
    <w:p w14:paraId="16CF6D90" w14:textId="77777777" w:rsidR="00BA5D38" w:rsidRDefault="00FD59F2">
      <w:pPr>
        <w:pStyle w:val="a3"/>
        <w:ind w:left="752"/>
        <w:rPr>
          <w:sz w:val="20"/>
        </w:rPr>
      </w:pPr>
      <w:r>
        <w:rPr>
          <w:noProof/>
          <w:sz w:val="20"/>
        </w:rPr>
        <w:drawing>
          <wp:inline distT="0" distB="0" distL="0" distR="0" wp14:anchorId="49822B44" wp14:editId="21C2B7DB">
            <wp:extent cx="5792530" cy="4925568"/>
            <wp:effectExtent l="0" t="0" r="0" b="0"/>
            <wp:docPr id="11" name="image6.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image6.jpeg"/>
                    <pic:cNvPicPr/>
                  </pic:nvPicPr>
                  <pic:blipFill>
                    <a:blip r:embed="rId20" cstate="print"/>
                    <a:stretch>
                      <a:fillRect/>
                    </a:stretch>
                  </pic:blipFill>
                  <pic:spPr>
                    <a:xfrm>
                      <a:off x="0" y="0"/>
                      <a:ext cx="5792530" cy="4925568"/>
                    </a:xfrm>
                    <a:prstGeom prst="rect">
                      <a:avLst/>
                    </a:prstGeom>
                  </pic:spPr>
                </pic:pic>
              </a:graphicData>
            </a:graphic>
          </wp:inline>
        </w:drawing>
      </w:r>
    </w:p>
    <w:p w14:paraId="2EAAE06A" w14:textId="77777777" w:rsidR="00BA5D38" w:rsidRDefault="00FD59F2">
      <w:pPr>
        <w:spacing w:before="129" w:line="268" w:lineRule="auto"/>
        <w:ind w:left="111" w:right="110"/>
        <w:jc w:val="both"/>
        <w:rPr>
          <w:sz w:val="14"/>
        </w:rPr>
      </w:pPr>
      <w:bookmarkStart w:id="17" w:name="_bookmark8"/>
      <w:bookmarkEnd w:id="17"/>
      <w:r>
        <w:rPr>
          <w:rFonts w:ascii="Book Antiqua" w:hAnsi="Book Antiqua"/>
          <w:w w:val="110"/>
          <w:sz w:val="14"/>
        </w:rPr>
        <w:t xml:space="preserve">Fig. 3. </w:t>
      </w:r>
      <w:r>
        <w:rPr>
          <w:w w:val="110"/>
          <w:sz w:val="14"/>
        </w:rPr>
        <w:t xml:space="preserve">Sinusoidal laser velocity over the </w:t>
      </w:r>
      <w:r>
        <w:rPr>
          <w:rFonts w:ascii="Cambria" w:hAnsi="Cambria"/>
          <w:i/>
          <w:w w:val="110"/>
          <w:sz w:val="14"/>
        </w:rPr>
        <w:t>X</w:t>
      </w:r>
      <w:r>
        <w:rPr>
          <w:w w:val="110"/>
          <w:sz w:val="14"/>
        </w:rPr>
        <w:t xml:space="preserve">-axis results in nonuniform voxel size. Both that and optical nonuniformities such as vignetting require corrective laser power compensation. (a) Laser focal point velocity as the resonant scanner sweeps across the </w:t>
      </w:r>
      <w:r>
        <w:rPr>
          <w:rFonts w:ascii="Cambria" w:hAnsi="Cambria"/>
          <w:i/>
          <w:w w:val="110"/>
          <w:sz w:val="14"/>
        </w:rPr>
        <w:t>X</w:t>
      </w:r>
      <w:r>
        <w:rPr>
          <w:w w:val="110"/>
          <w:sz w:val="14"/>
        </w:rPr>
        <w:t xml:space="preserve">-axis. (b) Laser focus position varies sinusoidally with time (blue line). The active scanning region is restricted to a portion </w:t>
      </w:r>
      <w:r>
        <w:rPr>
          <w:rFonts w:ascii="Cambria" w:hAnsi="Cambria"/>
          <w:i/>
          <w:w w:val="110"/>
          <w:sz w:val="14"/>
        </w:rPr>
        <w:t xml:space="preserve">D </w:t>
      </w:r>
      <w:r>
        <w:rPr>
          <w:w w:val="110"/>
          <w:sz w:val="14"/>
        </w:rPr>
        <w:t xml:space="preserve">of the sweep, with </w:t>
      </w:r>
      <w:r>
        <w:rPr>
          <w:rFonts w:ascii="Cambria" w:hAnsi="Cambria"/>
          <w:i/>
          <w:w w:val="110"/>
          <w:sz w:val="14"/>
        </w:rPr>
        <w:t>X</w:t>
      </w:r>
      <w:r>
        <w:rPr>
          <w:w w:val="110"/>
          <w:sz w:val="14"/>
        </w:rPr>
        <w:t>-axis voxel positions shown as black horizontal dashes. For clarity, we show where voxels would be de</w:t>
      </w:r>
      <w:r>
        <w:rPr>
          <w:rFonts w:ascii="Times New Roman" w:hAnsi="Times New Roman"/>
          <w:w w:val="110"/>
          <w:sz w:val="14"/>
        </w:rPr>
        <w:t>ﬁ</w:t>
      </w:r>
      <w:r>
        <w:rPr>
          <w:w w:val="110"/>
          <w:sz w:val="14"/>
        </w:rPr>
        <w:t>ned for an 8-kHz resonant scanner with a 1-MHz control system, which yields only 45 voxels. In order to maintain uniform energy deposition across the workspace,</w:t>
      </w:r>
      <w:r>
        <w:rPr>
          <w:spacing w:val="3"/>
          <w:w w:val="110"/>
          <w:sz w:val="14"/>
        </w:rPr>
        <w:t xml:space="preserve"> </w:t>
      </w:r>
      <w:r>
        <w:rPr>
          <w:w w:val="110"/>
          <w:sz w:val="14"/>
        </w:rPr>
        <w:t>laser</w:t>
      </w:r>
      <w:r>
        <w:rPr>
          <w:spacing w:val="4"/>
          <w:w w:val="110"/>
          <w:sz w:val="14"/>
        </w:rPr>
        <w:t xml:space="preserve"> </w:t>
      </w:r>
      <w:r>
        <w:rPr>
          <w:w w:val="110"/>
          <w:sz w:val="14"/>
        </w:rPr>
        <w:t>power</w:t>
      </w:r>
      <w:r>
        <w:rPr>
          <w:spacing w:val="4"/>
          <w:w w:val="110"/>
          <w:sz w:val="14"/>
        </w:rPr>
        <w:t xml:space="preserve"> </w:t>
      </w:r>
      <w:r>
        <w:rPr>
          <w:w w:val="110"/>
          <w:sz w:val="14"/>
        </w:rPr>
        <w:t>is</w:t>
      </w:r>
      <w:r>
        <w:rPr>
          <w:spacing w:val="4"/>
          <w:w w:val="110"/>
          <w:sz w:val="14"/>
        </w:rPr>
        <w:t xml:space="preserve"> </w:t>
      </w:r>
      <w:r>
        <w:rPr>
          <w:w w:val="110"/>
          <w:sz w:val="14"/>
        </w:rPr>
        <w:t>modulated</w:t>
      </w:r>
      <w:r>
        <w:rPr>
          <w:spacing w:val="4"/>
          <w:w w:val="110"/>
          <w:sz w:val="14"/>
        </w:rPr>
        <w:t xml:space="preserve"> </w:t>
      </w:r>
      <w:r>
        <w:rPr>
          <w:w w:val="110"/>
          <w:sz w:val="14"/>
        </w:rPr>
        <w:t>by</w:t>
      </w:r>
      <w:r>
        <w:rPr>
          <w:spacing w:val="4"/>
          <w:w w:val="110"/>
          <w:sz w:val="14"/>
        </w:rPr>
        <w:t xml:space="preserve"> </w:t>
      </w:r>
      <w:r>
        <w:rPr>
          <w:w w:val="110"/>
          <w:sz w:val="14"/>
        </w:rPr>
        <w:t>two</w:t>
      </w:r>
      <w:r>
        <w:rPr>
          <w:spacing w:val="4"/>
          <w:w w:val="110"/>
          <w:sz w:val="14"/>
        </w:rPr>
        <w:t xml:space="preserve"> </w:t>
      </w:r>
      <w:r>
        <w:rPr>
          <w:w w:val="110"/>
          <w:sz w:val="14"/>
        </w:rPr>
        <w:t>factors:</w:t>
      </w:r>
      <w:r>
        <w:rPr>
          <w:spacing w:val="5"/>
          <w:w w:val="110"/>
          <w:sz w:val="14"/>
        </w:rPr>
        <w:t xml:space="preserve"> </w:t>
      </w:r>
      <w:r>
        <w:rPr>
          <w:w w:val="110"/>
          <w:sz w:val="14"/>
        </w:rPr>
        <w:t>it</w:t>
      </w:r>
      <w:r>
        <w:rPr>
          <w:spacing w:val="3"/>
          <w:w w:val="110"/>
          <w:sz w:val="14"/>
        </w:rPr>
        <w:t xml:space="preserve"> </w:t>
      </w:r>
      <w:r>
        <w:rPr>
          <w:w w:val="110"/>
          <w:sz w:val="14"/>
        </w:rPr>
        <w:t>is</w:t>
      </w:r>
      <w:r>
        <w:rPr>
          <w:spacing w:val="4"/>
          <w:w w:val="110"/>
          <w:sz w:val="14"/>
        </w:rPr>
        <w:t xml:space="preserve"> </w:t>
      </w:r>
      <w:r>
        <w:rPr>
          <w:w w:val="110"/>
          <w:sz w:val="14"/>
        </w:rPr>
        <w:t>scaled</w:t>
      </w:r>
      <w:r>
        <w:rPr>
          <w:spacing w:val="3"/>
          <w:w w:val="110"/>
          <w:sz w:val="14"/>
        </w:rPr>
        <w:t xml:space="preserve"> </w:t>
      </w:r>
      <w:r>
        <w:rPr>
          <w:w w:val="110"/>
          <w:sz w:val="14"/>
        </w:rPr>
        <w:t>along</w:t>
      </w:r>
      <w:r>
        <w:rPr>
          <w:spacing w:val="4"/>
          <w:w w:val="110"/>
          <w:sz w:val="14"/>
        </w:rPr>
        <w:t xml:space="preserve"> </w:t>
      </w:r>
      <w:r>
        <w:rPr>
          <w:w w:val="110"/>
          <w:sz w:val="14"/>
        </w:rPr>
        <w:t>the</w:t>
      </w:r>
      <w:r>
        <w:rPr>
          <w:spacing w:val="4"/>
          <w:w w:val="110"/>
          <w:sz w:val="14"/>
        </w:rPr>
        <w:t xml:space="preserve"> </w:t>
      </w:r>
      <w:r>
        <w:rPr>
          <w:rFonts w:ascii="Cambria" w:hAnsi="Cambria"/>
          <w:i/>
          <w:w w:val="110"/>
          <w:sz w:val="14"/>
        </w:rPr>
        <w:t>X</w:t>
      </w:r>
      <w:r>
        <w:rPr>
          <w:w w:val="110"/>
          <w:sz w:val="14"/>
        </w:rPr>
        <w:t>-axis</w:t>
      </w:r>
      <w:r>
        <w:rPr>
          <w:spacing w:val="4"/>
          <w:w w:val="110"/>
          <w:sz w:val="14"/>
        </w:rPr>
        <w:t xml:space="preserve"> </w:t>
      </w:r>
      <w:r>
        <w:rPr>
          <w:w w:val="110"/>
          <w:sz w:val="14"/>
        </w:rPr>
        <w:t>by</w:t>
      </w:r>
      <w:r>
        <w:rPr>
          <w:spacing w:val="5"/>
          <w:w w:val="110"/>
          <w:sz w:val="14"/>
        </w:rPr>
        <w:t xml:space="preserve"> </w:t>
      </w:r>
      <w:r>
        <w:rPr>
          <w:w w:val="110"/>
          <w:sz w:val="14"/>
        </w:rPr>
        <w:t>the</w:t>
      </w:r>
      <w:r>
        <w:rPr>
          <w:spacing w:val="4"/>
          <w:w w:val="110"/>
          <w:sz w:val="14"/>
        </w:rPr>
        <w:t xml:space="preserve"> </w:t>
      </w:r>
      <w:r>
        <w:rPr>
          <w:w w:val="110"/>
          <w:sz w:val="14"/>
        </w:rPr>
        <w:t>focal</w:t>
      </w:r>
      <w:r>
        <w:rPr>
          <w:spacing w:val="3"/>
          <w:w w:val="110"/>
          <w:sz w:val="14"/>
        </w:rPr>
        <w:t xml:space="preserve"> </w:t>
      </w:r>
      <w:r>
        <w:rPr>
          <w:w w:val="110"/>
          <w:sz w:val="14"/>
        </w:rPr>
        <w:t>point's</w:t>
      </w:r>
      <w:r>
        <w:rPr>
          <w:spacing w:val="4"/>
          <w:w w:val="110"/>
          <w:sz w:val="14"/>
        </w:rPr>
        <w:t xml:space="preserve"> </w:t>
      </w:r>
      <w:r>
        <w:rPr>
          <w:w w:val="110"/>
          <w:sz w:val="14"/>
        </w:rPr>
        <w:t>speed</w:t>
      </w:r>
      <w:r>
        <w:rPr>
          <w:spacing w:val="4"/>
          <w:w w:val="110"/>
          <w:sz w:val="14"/>
        </w:rPr>
        <w:t xml:space="preserve"> </w:t>
      </w:r>
      <w:r>
        <w:rPr>
          <w:w w:val="110"/>
          <w:sz w:val="14"/>
        </w:rPr>
        <w:t>cos(</w:t>
      </w:r>
      <w:r>
        <w:rPr>
          <w:rFonts w:ascii="Cambria" w:hAnsi="Cambria"/>
          <w:i/>
          <w:w w:val="110"/>
          <w:sz w:val="14"/>
        </w:rPr>
        <w:t>t</w:t>
      </w:r>
      <w:r>
        <w:rPr>
          <w:w w:val="110"/>
          <w:sz w:val="14"/>
        </w:rPr>
        <w:t>),</w:t>
      </w:r>
      <w:r>
        <w:rPr>
          <w:spacing w:val="4"/>
          <w:w w:val="110"/>
          <w:sz w:val="14"/>
        </w:rPr>
        <w:t xml:space="preserve"> </w:t>
      </w:r>
      <w:r>
        <w:rPr>
          <w:w w:val="110"/>
          <w:sz w:val="14"/>
        </w:rPr>
        <w:t>and</w:t>
      </w:r>
      <w:r>
        <w:rPr>
          <w:spacing w:val="3"/>
          <w:w w:val="110"/>
          <w:sz w:val="14"/>
        </w:rPr>
        <w:t xml:space="preserve"> </w:t>
      </w:r>
      <w:r>
        <w:rPr>
          <w:w w:val="110"/>
          <w:sz w:val="14"/>
        </w:rPr>
        <w:t>along</w:t>
      </w:r>
      <w:r>
        <w:rPr>
          <w:spacing w:val="3"/>
          <w:w w:val="110"/>
          <w:sz w:val="14"/>
        </w:rPr>
        <w:t xml:space="preserve"> </w:t>
      </w:r>
      <w:r>
        <w:rPr>
          <w:w w:val="110"/>
          <w:sz w:val="14"/>
        </w:rPr>
        <w:t>the</w:t>
      </w:r>
      <w:r>
        <w:rPr>
          <w:spacing w:val="4"/>
          <w:w w:val="110"/>
          <w:sz w:val="14"/>
        </w:rPr>
        <w:t xml:space="preserve"> </w:t>
      </w:r>
      <w:r>
        <w:rPr>
          <w:rFonts w:ascii="Cambria" w:hAnsi="Cambria"/>
          <w:i/>
          <w:w w:val="110"/>
          <w:sz w:val="14"/>
        </w:rPr>
        <w:t>X</w:t>
      </w:r>
      <w:r>
        <w:rPr>
          <w:w w:val="110"/>
          <w:sz w:val="14"/>
        </w:rPr>
        <w:t>–</w:t>
      </w:r>
      <w:r>
        <w:rPr>
          <w:rFonts w:ascii="Cambria" w:hAnsi="Cambria"/>
          <w:i/>
          <w:w w:val="110"/>
          <w:sz w:val="14"/>
        </w:rPr>
        <w:t>Y</w:t>
      </w:r>
      <w:r>
        <w:rPr>
          <w:rFonts w:ascii="Cambria" w:hAnsi="Cambria"/>
          <w:i/>
          <w:spacing w:val="5"/>
          <w:w w:val="110"/>
          <w:sz w:val="14"/>
        </w:rPr>
        <w:t xml:space="preserve"> </w:t>
      </w:r>
      <w:r>
        <w:rPr>
          <w:w w:val="110"/>
          <w:sz w:val="14"/>
        </w:rPr>
        <w:t>plane</w:t>
      </w:r>
      <w:r>
        <w:rPr>
          <w:spacing w:val="5"/>
          <w:w w:val="110"/>
          <w:sz w:val="14"/>
        </w:rPr>
        <w:t xml:space="preserve"> </w:t>
      </w:r>
      <w:r>
        <w:rPr>
          <w:w w:val="110"/>
          <w:sz w:val="14"/>
        </w:rPr>
        <w:t>by</w:t>
      </w:r>
      <w:r>
        <w:rPr>
          <w:spacing w:val="3"/>
          <w:w w:val="110"/>
          <w:sz w:val="14"/>
        </w:rPr>
        <w:t xml:space="preserve"> </w:t>
      </w:r>
      <w:r>
        <w:rPr>
          <w:w w:val="110"/>
          <w:sz w:val="14"/>
        </w:rPr>
        <w:t>a</w:t>
      </w:r>
      <w:r>
        <w:rPr>
          <w:spacing w:val="4"/>
          <w:w w:val="110"/>
          <w:sz w:val="14"/>
        </w:rPr>
        <w:t xml:space="preserve"> </w:t>
      </w:r>
      <w:r>
        <w:rPr>
          <w:w w:val="110"/>
          <w:sz w:val="14"/>
        </w:rPr>
        <w:t>learned</w:t>
      </w:r>
      <w:r>
        <w:rPr>
          <w:spacing w:val="2"/>
          <w:w w:val="110"/>
          <w:sz w:val="14"/>
        </w:rPr>
        <w:t xml:space="preserve"> </w:t>
      </w:r>
      <w:r>
        <w:rPr>
          <w:w w:val="110"/>
          <w:sz w:val="14"/>
        </w:rPr>
        <w:t>model</w:t>
      </w:r>
      <w:r>
        <w:rPr>
          <w:spacing w:val="5"/>
          <w:w w:val="110"/>
          <w:sz w:val="14"/>
        </w:rPr>
        <w:t xml:space="preserve"> </w:t>
      </w:r>
      <w:r>
        <w:rPr>
          <w:w w:val="110"/>
          <w:sz w:val="14"/>
        </w:rPr>
        <w:t>of</w:t>
      </w:r>
      <w:r>
        <w:rPr>
          <w:spacing w:val="4"/>
          <w:w w:val="110"/>
          <w:sz w:val="14"/>
        </w:rPr>
        <w:t xml:space="preserve"> </w:t>
      </w:r>
      <w:r>
        <w:rPr>
          <w:w w:val="110"/>
          <w:sz w:val="14"/>
        </w:rPr>
        <w:t>the</w:t>
      </w:r>
    </w:p>
    <w:p w14:paraId="6C7017B3" w14:textId="77777777" w:rsidR="00BA5D38" w:rsidRDefault="00FD59F2">
      <w:pPr>
        <w:spacing w:line="213" w:lineRule="auto"/>
        <w:ind w:left="111" w:right="110"/>
        <w:jc w:val="both"/>
        <w:rPr>
          <w:sz w:val="14"/>
        </w:rPr>
      </w:pPr>
      <w:r>
        <w:rPr>
          <w:w w:val="120"/>
          <w:sz w:val="14"/>
        </w:rPr>
        <w:t>inverse</w:t>
      </w:r>
      <w:r>
        <w:rPr>
          <w:spacing w:val="-16"/>
          <w:w w:val="120"/>
          <w:sz w:val="14"/>
        </w:rPr>
        <w:t xml:space="preserve"> </w:t>
      </w:r>
      <w:r>
        <w:rPr>
          <w:w w:val="120"/>
          <w:sz w:val="14"/>
        </w:rPr>
        <w:t>of</w:t>
      </w:r>
      <w:r>
        <w:rPr>
          <w:spacing w:val="-17"/>
          <w:w w:val="120"/>
          <w:sz w:val="14"/>
        </w:rPr>
        <w:t xml:space="preserve"> </w:t>
      </w:r>
      <w:r>
        <w:rPr>
          <w:w w:val="120"/>
          <w:sz w:val="14"/>
        </w:rPr>
        <w:t>optical</w:t>
      </w:r>
      <w:r>
        <w:rPr>
          <w:spacing w:val="-15"/>
          <w:w w:val="120"/>
          <w:sz w:val="14"/>
        </w:rPr>
        <w:t xml:space="preserve"> </w:t>
      </w:r>
      <w:r>
        <w:rPr>
          <w:w w:val="120"/>
          <w:sz w:val="14"/>
        </w:rPr>
        <w:t>darkening</w:t>
      </w:r>
      <w:r>
        <w:rPr>
          <w:spacing w:val="-16"/>
          <w:w w:val="120"/>
          <w:sz w:val="14"/>
        </w:rPr>
        <w:t xml:space="preserve"> </w:t>
      </w:r>
      <w:r>
        <w:rPr>
          <w:w w:val="120"/>
          <w:sz w:val="14"/>
        </w:rPr>
        <w:t>due</w:t>
      </w:r>
      <w:r>
        <w:rPr>
          <w:spacing w:val="-17"/>
          <w:w w:val="120"/>
          <w:sz w:val="14"/>
        </w:rPr>
        <w:t xml:space="preserve"> </w:t>
      </w:r>
      <w:r>
        <w:rPr>
          <w:w w:val="120"/>
          <w:sz w:val="14"/>
        </w:rPr>
        <w:t>to</w:t>
      </w:r>
      <w:r>
        <w:rPr>
          <w:spacing w:val="-15"/>
          <w:w w:val="120"/>
          <w:sz w:val="14"/>
        </w:rPr>
        <w:t xml:space="preserve"> </w:t>
      </w:r>
      <w:proofErr w:type="spellStart"/>
      <w:r>
        <w:rPr>
          <w:w w:val="120"/>
          <w:sz w:val="14"/>
        </w:rPr>
        <w:t>polymerisation</w:t>
      </w:r>
      <w:proofErr w:type="spellEnd"/>
      <w:r>
        <w:rPr>
          <w:w w:val="120"/>
          <w:sz w:val="14"/>
        </w:rPr>
        <w:t>.</w:t>
      </w:r>
      <w:r>
        <w:rPr>
          <w:spacing w:val="-16"/>
          <w:w w:val="120"/>
          <w:sz w:val="14"/>
        </w:rPr>
        <w:t xml:space="preserve"> </w:t>
      </w:r>
      <w:r>
        <w:rPr>
          <w:w w:val="120"/>
          <w:sz w:val="14"/>
        </w:rPr>
        <w:t>(c)</w:t>
      </w:r>
      <w:r>
        <w:rPr>
          <w:spacing w:val="-16"/>
          <w:w w:val="120"/>
          <w:sz w:val="14"/>
        </w:rPr>
        <w:t xml:space="preserve"> </w:t>
      </w:r>
      <w:r>
        <w:rPr>
          <w:w w:val="120"/>
          <w:sz w:val="14"/>
        </w:rPr>
        <w:t>Cross-section</w:t>
      </w:r>
      <w:r>
        <w:rPr>
          <w:spacing w:val="-15"/>
          <w:w w:val="120"/>
          <w:sz w:val="14"/>
        </w:rPr>
        <w:t xml:space="preserve"> </w:t>
      </w:r>
      <w:r>
        <w:rPr>
          <w:w w:val="120"/>
          <w:sz w:val="14"/>
        </w:rPr>
        <w:t>of</w:t>
      </w:r>
      <w:r>
        <w:rPr>
          <w:spacing w:val="-17"/>
          <w:w w:val="120"/>
          <w:sz w:val="14"/>
        </w:rPr>
        <w:t xml:space="preserve"> </w:t>
      </w:r>
      <w:r>
        <w:rPr>
          <w:w w:val="120"/>
          <w:sz w:val="14"/>
        </w:rPr>
        <w:t>the</w:t>
      </w:r>
      <w:r>
        <w:rPr>
          <w:spacing w:val="-16"/>
          <w:w w:val="120"/>
          <w:sz w:val="14"/>
        </w:rPr>
        <w:t xml:space="preserve"> </w:t>
      </w:r>
      <w:r>
        <w:rPr>
          <w:w w:val="120"/>
          <w:sz w:val="14"/>
        </w:rPr>
        <w:t>power</w:t>
      </w:r>
      <w:r>
        <w:rPr>
          <w:spacing w:val="-16"/>
          <w:w w:val="120"/>
          <w:sz w:val="14"/>
        </w:rPr>
        <w:t xml:space="preserve"> </w:t>
      </w:r>
      <w:r>
        <w:rPr>
          <w:w w:val="120"/>
          <w:sz w:val="14"/>
        </w:rPr>
        <w:t>compensation</w:t>
      </w:r>
      <w:r>
        <w:rPr>
          <w:spacing w:val="-15"/>
          <w:w w:val="120"/>
          <w:sz w:val="14"/>
        </w:rPr>
        <w:t xml:space="preserve"> </w:t>
      </w:r>
      <w:r>
        <w:rPr>
          <w:w w:val="120"/>
          <w:sz w:val="14"/>
        </w:rPr>
        <w:t>along</w:t>
      </w:r>
      <w:r>
        <w:rPr>
          <w:spacing w:val="-16"/>
          <w:w w:val="120"/>
          <w:sz w:val="14"/>
        </w:rPr>
        <w:t xml:space="preserve"> </w:t>
      </w:r>
      <w:r>
        <w:rPr>
          <w:rFonts w:ascii="Cambria" w:hAnsi="Cambria"/>
          <w:i/>
          <w:w w:val="120"/>
          <w:sz w:val="14"/>
        </w:rPr>
        <w:t>X</w:t>
      </w:r>
      <w:r>
        <w:rPr>
          <w:w w:val="120"/>
          <w:sz w:val="14"/>
        </w:rPr>
        <w:t>,</w:t>
      </w:r>
      <w:r>
        <w:rPr>
          <w:spacing w:val="-17"/>
          <w:w w:val="120"/>
          <w:sz w:val="14"/>
        </w:rPr>
        <w:t xml:space="preserve"> </w:t>
      </w:r>
      <w:r>
        <w:rPr>
          <w:w w:val="120"/>
          <w:sz w:val="14"/>
        </w:rPr>
        <w:t>in</w:t>
      </w:r>
      <w:r>
        <w:rPr>
          <w:spacing w:val="-16"/>
          <w:w w:val="120"/>
          <w:sz w:val="14"/>
        </w:rPr>
        <w:t xml:space="preserve"> </w:t>
      </w:r>
      <w:r>
        <w:rPr>
          <w:w w:val="120"/>
          <w:sz w:val="14"/>
        </w:rPr>
        <w:t>which</w:t>
      </w:r>
      <w:r>
        <w:rPr>
          <w:spacing w:val="-16"/>
          <w:w w:val="120"/>
          <w:sz w:val="14"/>
        </w:rPr>
        <w:t xml:space="preserve"> </w:t>
      </w:r>
      <w:r>
        <w:rPr>
          <w:rFonts w:ascii="Cambria" w:hAnsi="Cambria"/>
          <w:i/>
          <w:w w:val="120"/>
          <w:sz w:val="14"/>
        </w:rPr>
        <w:t>y</w:t>
      </w:r>
      <w:r>
        <w:rPr>
          <w:rFonts w:ascii="Cambria" w:hAnsi="Cambria"/>
          <w:i/>
          <w:spacing w:val="-24"/>
          <w:w w:val="120"/>
          <w:sz w:val="14"/>
        </w:rPr>
        <w:t xml:space="preserve"> </w:t>
      </w:r>
      <w:r>
        <w:rPr>
          <w:w w:val="175"/>
          <w:sz w:val="14"/>
        </w:rPr>
        <w:t>=</w:t>
      </w:r>
      <w:r>
        <w:rPr>
          <w:spacing w:val="-41"/>
          <w:w w:val="175"/>
          <w:sz w:val="14"/>
        </w:rPr>
        <w:t xml:space="preserve"> </w:t>
      </w:r>
      <w:r>
        <w:rPr>
          <w:w w:val="120"/>
          <w:sz w:val="14"/>
        </w:rPr>
        <w:t>0,</w:t>
      </w:r>
      <w:r>
        <w:rPr>
          <w:spacing w:val="-16"/>
          <w:w w:val="120"/>
          <w:sz w:val="14"/>
        </w:rPr>
        <w:t xml:space="preserve"> </w:t>
      </w:r>
      <w:r>
        <w:rPr>
          <w:rFonts w:ascii="Cambria" w:hAnsi="Cambria"/>
          <w:i/>
          <w:w w:val="120"/>
          <w:sz w:val="14"/>
        </w:rPr>
        <w:t>x</w:t>
      </w:r>
      <w:r>
        <w:rPr>
          <w:rFonts w:ascii="Cambria" w:hAnsi="Cambria"/>
          <w:i/>
          <w:spacing w:val="-24"/>
          <w:w w:val="120"/>
          <w:sz w:val="14"/>
        </w:rPr>
        <w:t xml:space="preserve"> </w:t>
      </w:r>
      <w:r>
        <w:rPr>
          <w:rFonts w:ascii="Lucida Sans Unicode" w:hAnsi="Lucida Sans Unicode"/>
          <w:w w:val="110"/>
          <w:sz w:val="14"/>
        </w:rPr>
        <w:t>∈</w:t>
      </w:r>
      <w:r>
        <w:rPr>
          <w:rFonts w:ascii="Lucida Sans Unicode" w:hAnsi="Lucida Sans Unicode"/>
          <w:spacing w:val="-35"/>
          <w:w w:val="110"/>
          <w:sz w:val="14"/>
        </w:rPr>
        <w:t xml:space="preserve"> </w:t>
      </w:r>
      <w:r>
        <w:rPr>
          <w:w w:val="120"/>
          <w:sz w:val="14"/>
        </w:rPr>
        <w:t>[</w:t>
      </w:r>
      <w:r>
        <w:rPr>
          <w:rFonts w:ascii="Lucida Sans Unicode" w:hAnsi="Lucida Sans Unicode"/>
          <w:w w:val="120"/>
          <w:sz w:val="14"/>
        </w:rPr>
        <w:t>−</w:t>
      </w:r>
      <w:r>
        <w:rPr>
          <w:w w:val="120"/>
          <w:sz w:val="14"/>
        </w:rPr>
        <w:t>208,</w:t>
      </w:r>
      <w:r>
        <w:rPr>
          <w:spacing w:val="-16"/>
          <w:w w:val="120"/>
          <w:sz w:val="14"/>
        </w:rPr>
        <w:t xml:space="preserve"> </w:t>
      </w:r>
      <w:r>
        <w:rPr>
          <w:w w:val="120"/>
          <w:sz w:val="14"/>
        </w:rPr>
        <w:t>208]</w:t>
      </w:r>
      <w:r>
        <w:rPr>
          <w:spacing w:val="-24"/>
          <w:w w:val="120"/>
          <w:sz w:val="14"/>
        </w:rPr>
        <w:t xml:space="preserve"> </w:t>
      </w:r>
      <w:proofErr w:type="spellStart"/>
      <w:r>
        <w:rPr>
          <w:rFonts w:ascii="Lucida Sans Unicode" w:hAnsi="Lucida Sans Unicode"/>
          <w:w w:val="110"/>
          <w:sz w:val="14"/>
        </w:rPr>
        <w:t>μ</w:t>
      </w:r>
      <w:r>
        <w:rPr>
          <w:w w:val="110"/>
          <w:sz w:val="14"/>
        </w:rPr>
        <w:t>m</w:t>
      </w:r>
      <w:proofErr w:type="spellEnd"/>
      <w:r>
        <w:rPr>
          <w:spacing w:val="-12"/>
          <w:w w:val="110"/>
          <w:sz w:val="14"/>
        </w:rPr>
        <w:t xml:space="preserve"> </w:t>
      </w:r>
      <w:r>
        <w:rPr>
          <w:w w:val="120"/>
          <w:sz w:val="14"/>
        </w:rPr>
        <w:t>(1.6×</w:t>
      </w:r>
      <w:r>
        <w:rPr>
          <w:spacing w:val="-17"/>
          <w:w w:val="120"/>
          <w:sz w:val="14"/>
        </w:rPr>
        <w:t xml:space="preserve"> </w:t>
      </w:r>
      <w:r>
        <w:rPr>
          <w:w w:val="120"/>
          <w:sz w:val="14"/>
        </w:rPr>
        <w:t>zoom</w:t>
      </w:r>
      <w:r>
        <w:rPr>
          <w:spacing w:val="-16"/>
          <w:w w:val="120"/>
          <w:sz w:val="14"/>
        </w:rPr>
        <w:t xml:space="preserve"> </w:t>
      </w:r>
      <w:r>
        <w:rPr>
          <w:w w:val="120"/>
          <w:sz w:val="14"/>
        </w:rPr>
        <w:t>on</w:t>
      </w:r>
      <w:r>
        <w:rPr>
          <w:spacing w:val="-16"/>
          <w:w w:val="120"/>
          <w:sz w:val="14"/>
        </w:rPr>
        <w:t xml:space="preserve"> </w:t>
      </w:r>
      <w:r>
        <w:rPr>
          <w:w w:val="120"/>
          <w:sz w:val="14"/>
        </w:rPr>
        <w:t xml:space="preserve">our </w:t>
      </w:r>
      <w:proofErr w:type="spellStart"/>
      <w:r>
        <w:rPr>
          <w:w w:val="120"/>
          <w:sz w:val="14"/>
        </w:rPr>
        <w:t>rDLW</w:t>
      </w:r>
      <w:proofErr w:type="spellEnd"/>
      <w:r>
        <w:rPr>
          <w:spacing w:val="-1"/>
          <w:w w:val="120"/>
          <w:sz w:val="14"/>
        </w:rPr>
        <w:t xml:space="preserve"> </w:t>
      </w:r>
      <w:r>
        <w:rPr>
          <w:w w:val="120"/>
          <w:sz w:val="14"/>
        </w:rPr>
        <w:t>system).</w:t>
      </w:r>
      <w:r>
        <w:rPr>
          <w:spacing w:val="-1"/>
          <w:w w:val="120"/>
          <w:sz w:val="14"/>
        </w:rPr>
        <w:t xml:space="preserve"> </w:t>
      </w:r>
      <w:r>
        <w:rPr>
          <w:w w:val="120"/>
          <w:sz w:val="14"/>
        </w:rPr>
        <w:t>(d–g)</w:t>
      </w:r>
      <w:r>
        <w:rPr>
          <w:spacing w:val="-1"/>
          <w:w w:val="120"/>
          <w:sz w:val="14"/>
        </w:rPr>
        <w:t xml:space="preserve"> </w:t>
      </w:r>
      <w:r>
        <w:rPr>
          <w:w w:val="120"/>
          <w:sz w:val="14"/>
        </w:rPr>
        <w:t>400</w:t>
      </w:r>
      <w:r>
        <w:rPr>
          <w:spacing w:val="-22"/>
          <w:w w:val="120"/>
          <w:sz w:val="14"/>
        </w:rPr>
        <w:t xml:space="preserve"> </w:t>
      </w:r>
      <w:r>
        <w:rPr>
          <w:w w:val="175"/>
          <w:sz w:val="14"/>
        </w:rPr>
        <w:t>×</w:t>
      </w:r>
      <w:r>
        <w:rPr>
          <w:spacing w:val="-41"/>
          <w:w w:val="175"/>
          <w:sz w:val="14"/>
        </w:rPr>
        <w:t xml:space="preserve"> </w:t>
      </w:r>
      <w:r>
        <w:rPr>
          <w:w w:val="120"/>
          <w:sz w:val="14"/>
        </w:rPr>
        <w:t>400</w:t>
      </w:r>
      <w:r>
        <w:rPr>
          <w:spacing w:val="-23"/>
          <w:w w:val="120"/>
          <w:sz w:val="14"/>
        </w:rPr>
        <w:t xml:space="preserve"> </w:t>
      </w:r>
      <w:r>
        <w:rPr>
          <w:w w:val="175"/>
          <w:sz w:val="14"/>
        </w:rPr>
        <w:t>×</w:t>
      </w:r>
      <w:r>
        <w:rPr>
          <w:spacing w:val="-40"/>
          <w:w w:val="175"/>
          <w:sz w:val="14"/>
        </w:rPr>
        <w:t xml:space="preserve"> </w:t>
      </w:r>
      <w:r>
        <w:rPr>
          <w:w w:val="120"/>
          <w:sz w:val="14"/>
        </w:rPr>
        <w:t>100-</w:t>
      </w:r>
      <w:r>
        <w:rPr>
          <w:rFonts w:ascii="Lucida Sans Unicode" w:hAnsi="Lucida Sans Unicode"/>
          <w:w w:val="120"/>
          <w:sz w:val="14"/>
        </w:rPr>
        <w:t>μ</w:t>
      </w:r>
      <w:r>
        <w:rPr>
          <w:w w:val="120"/>
          <w:sz w:val="14"/>
        </w:rPr>
        <w:t>m</w:t>
      </w:r>
      <w:r>
        <w:rPr>
          <w:spacing w:val="-1"/>
          <w:w w:val="120"/>
          <w:sz w:val="14"/>
        </w:rPr>
        <w:t xml:space="preserve"> </w:t>
      </w:r>
      <w:r>
        <w:rPr>
          <w:w w:val="120"/>
          <w:sz w:val="14"/>
        </w:rPr>
        <w:t>bricks used</w:t>
      </w:r>
      <w:r>
        <w:rPr>
          <w:spacing w:val="-2"/>
          <w:w w:val="120"/>
          <w:sz w:val="14"/>
        </w:rPr>
        <w:t xml:space="preserve"> </w:t>
      </w:r>
      <w:r>
        <w:rPr>
          <w:w w:val="120"/>
          <w:sz w:val="14"/>
        </w:rPr>
        <w:t>to measure</w:t>
      </w:r>
      <w:r>
        <w:rPr>
          <w:spacing w:val="-1"/>
          <w:w w:val="120"/>
          <w:sz w:val="14"/>
        </w:rPr>
        <w:t xml:space="preserve"> </w:t>
      </w:r>
      <w:r>
        <w:rPr>
          <w:w w:val="120"/>
          <w:sz w:val="14"/>
        </w:rPr>
        <w:t>and</w:t>
      </w:r>
      <w:r>
        <w:rPr>
          <w:spacing w:val="-2"/>
          <w:w w:val="120"/>
          <w:sz w:val="14"/>
        </w:rPr>
        <w:t xml:space="preserve"> </w:t>
      </w:r>
      <w:r>
        <w:rPr>
          <w:w w:val="120"/>
          <w:sz w:val="14"/>
        </w:rPr>
        <w:t>calibrate energy</w:t>
      </w:r>
      <w:r>
        <w:rPr>
          <w:spacing w:val="-1"/>
          <w:w w:val="120"/>
          <w:sz w:val="14"/>
        </w:rPr>
        <w:t xml:space="preserve"> </w:t>
      </w:r>
      <w:r>
        <w:rPr>
          <w:w w:val="120"/>
          <w:sz w:val="14"/>
        </w:rPr>
        <w:t>deposition.</w:t>
      </w:r>
      <w:r>
        <w:rPr>
          <w:spacing w:val="-1"/>
          <w:w w:val="120"/>
          <w:sz w:val="14"/>
        </w:rPr>
        <w:t xml:space="preserve"> </w:t>
      </w:r>
      <w:r>
        <w:rPr>
          <w:w w:val="120"/>
          <w:sz w:val="14"/>
        </w:rPr>
        <w:t>The</w:t>
      </w:r>
      <w:r>
        <w:rPr>
          <w:spacing w:val="-1"/>
          <w:w w:val="120"/>
          <w:sz w:val="14"/>
        </w:rPr>
        <w:t xml:space="preserve"> </w:t>
      </w:r>
      <w:r>
        <w:rPr>
          <w:w w:val="120"/>
          <w:sz w:val="14"/>
        </w:rPr>
        <w:t>upper</w:t>
      </w:r>
      <w:r>
        <w:rPr>
          <w:spacing w:val="-1"/>
          <w:w w:val="120"/>
          <w:sz w:val="14"/>
        </w:rPr>
        <w:t xml:space="preserve"> </w:t>
      </w:r>
      <w:r>
        <w:rPr>
          <w:w w:val="120"/>
          <w:sz w:val="14"/>
        </w:rPr>
        <w:t>image shows</w:t>
      </w:r>
      <w:r>
        <w:rPr>
          <w:spacing w:val="-1"/>
          <w:w w:val="120"/>
          <w:sz w:val="14"/>
        </w:rPr>
        <w:t xml:space="preserve"> </w:t>
      </w:r>
      <w:r>
        <w:rPr>
          <w:w w:val="120"/>
          <w:sz w:val="14"/>
        </w:rPr>
        <w:t>the</w:t>
      </w:r>
      <w:r>
        <w:rPr>
          <w:spacing w:val="-1"/>
          <w:w w:val="120"/>
          <w:sz w:val="14"/>
        </w:rPr>
        <w:t xml:space="preserve"> </w:t>
      </w:r>
      <w:r>
        <w:rPr>
          <w:w w:val="120"/>
          <w:sz w:val="14"/>
        </w:rPr>
        <w:t>print</w:t>
      </w:r>
      <w:r>
        <w:rPr>
          <w:spacing w:val="-1"/>
          <w:w w:val="120"/>
          <w:sz w:val="14"/>
        </w:rPr>
        <w:t xml:space="preserve"> </w:t>
      </w:r>
      <w:r>
        <w:rPr>
          <w:w w:val="120"/>
          <w:sz w:val="14"/>
        </w:rPr>
        <w:t>power</w:t>
      </w:r>
      <w:r>
        <w:rPr>
          <w:spacing w:val="-2"/>
          <w:w w:val="120"/>
          <w:sz w:val="14"/>
        </w:rPr>
        <w:t xml:space="preserve"> </w:t>
      </w:r>
      <w:r>
        <w:rPr>
          <w:w w:val="120"/>
          <w:sz w:val="14"/>
        </w:rPr>
        <w:t>mask over</w:t>
      </w:r>
      <w:r>
        <w:rPr>
          <w:spacing w:val="-1"/>
          <w:w w:val="120"/>
          <w:sz w:val="14"/>
        </w:rPr>
        <w:t xml:space="preserve"> </w:t>
      </w:r>
      <w:r>
        <w:rPr>
          <w:w w:val="120"/>
          <w:sz w:val="14"/>
        </w:rPr>
        <w:t>the 208</w:t>
      </w:r>
      <w:r>
        <w:rPr>
          <w:spacing w:val="-27"/>
          <w:w w:val="120"/>
          <w:sz w:val="14"/>
        </w:rPr>
        <w:t xml:space="preserve"> </w:t>
      </w:r>
      <w:r>
        <w:rPr>
          <w:w w:val="175"/>
          <w:sz w:val="14"/>
        </w:rPr>
        <w:t>×</w:t>
      </w:r>
      <w:r>
        <w:rPr>
          <w:spacing w:val="-43"/>
          <w:w w:val="175"/>
          <w:sz w:val="14"/>
        </w:rPr>
        <w:t xml:space="preserve"> </w:t>
      </w:r>
      <w:r>
        <w:rPr>
          <w:w w:val="120"/>
          <w:sz w:val="14"/>
        </w:rPr>
        <w:t>208-</w:t>
      </w:r>
      <w:r>
        <w:rPr>
          <w:rFonts w:ascii="Lucida Sans Unicode" w:hAnsi="Lucida Sans Unicode"/>
          <w:w w:val="120"/>
          <w:sz w:val="14"/>
        </w:rPr>
        <w:t>μ</w:t>
      </w:r>
      <w:r>
        <w:rPr>
          <w:w w:val="120"/>
          <w:sz w:val="14"/>
        </w:rPr>
        <w:t>m</w:t>
      </w:r>
      <w:r>
        <w:rPr>
          <w:spacing w:val="-11"/>
          <w:w w:val="120"/>
          <w:sz w:val="14"/>
        </w:rPr>
        <w:t xml:space="preserve"> </w:t>
      </w:r>
      <w:r>
        <w:rPr>
          <w:w w:val="120"/>
          <w:sz w:val="14"/>
        </w:rPr>
        <w:t>workspace;</w:t>
      </w:r>
      <w:r>
        <w:rPr>
          <w:spacing w:val="-10"/>
          <w:w w:val="120"/>
          <w:sz w:val="14"/>
        </w:rPr>
        <w:t xml:space="preserve"> </w:t>
      </w:r>
      <w:r>
        <w:rPr>
          <w:w w:val="120"/>
          <w:sz w:val="14"/>
        </w:rPr>
        <w:t>the</w:t>
      </w:r>
      <w:r>
        <w:rPr>
          <w:spacing w:val="-11"/>
          <w:w w:val="120"/>
          <w:sz w:val="14"/>
        </w:rPr>
        <w:t xml:space="preserve"> </w:t>
      </w:r>
      <w:r>
        <w:rPr>
          <w:w w:val="120"/>
          <w:sz w:val="14"/>
        </w:rPr>
        <w:t>middle</w:t>
      </w:r>
      <w:r>
        <w:rPr>
          <w:spacing w:val="-10"/>
          <w:w w:val="120"/>
          <w:sz w:val="14"/>
        </w:rPr>
        <w:t xml:space="preserve"> </w:t>
      </w:r>
      <w:r>
        <w:rPr>
          <w:w w:val="120"/>
          <w:sz w:val="14"/>
        </w:rPr>
        <w:t>image</w:t>
      </w:r>
      <w:r>
        <w:rPr>
          <w:spacing w:val="-10"/>
          <w:w w:val="120"/>
          <w:sz w:val="14"/>
        </w:rPr>
        <w:t xml:space="preserve"> </w:t>
      </w:r>
      <w:r>
        <w:rPr>
          <w:w w:val="120"/>
          <w:sz w:val="14"/>
        </w:rPr>
        <w:t>shows</w:t>
      </w:r>
      <w:r>
        <w:rPr>
          <w:spacing w:val="-11"/>
          <w:w w:val="120"/>
          <w:sz w:val="14"/>
        </w:rPr>
        <w:t xml:space="preserve"> </w:t>
      </w:r>
      <w:r>
        <w:rPr>
          <w:w w:val="120"/>
          <w:sz w:val="14"/>
        </w:rPr>
        <w:t>an</w:t>
      </w:r>
      <w:r>
        <w:rPr>
          <w:spacing w:val="-10"/>
          <w:w w:val="120"/>
          <w:sz w:val="14"/>
        </w:rPr>
        <w:t xml:space="preserve"> </w:t>
      </w:r>
      <w:r>
        <w:rPr>
          <w:w w:val="120"/>
          <w:sz w:val="14"/>
        </w:rPr>
        <w:t>actual</w:t>
      </w:r>
      <w:r>
        <w:rPr>
          <w:spacing w:val="-10"/>
          <w:w w:val="120"/>
          <w:sz w:val="14"/>
        </w:rPr>
        <w:t xml:space="preserve"> </w:t>
      </w:r>
      <w:r>
        <w:rPr>
          <w:w w:val="120"/>
          <w:sz w:val="14"/>
        </w:rPr>
        <w:t>printed</w:t>
      </w:r>
      <w:r>
        <w:rPr>
          <w:spacing w:val="-10"/>
          <w:w w:val="120"/>
          <w:sz w:val="14"/>
        </w:rPr>
        <w:t xml:space="preserve"> </w:t>
      </w:r>
      <w:r>
        <w:rPr>
          <w:w w:val="120"/>
          <w:sz w:val="14"/>
        </w:rPr>
        <w:t>object</w:t>
      </w:r>
      <w:r>
        <w:rPr>
          <w:spacing w:val="-10"/>
          <w:w w:val="120"/>
          <w:sz w:val="14"/>
        </w:rPr>
        <w:t xml:space="preserve"> </w:t>
      </w:r>
      <w:r>
        <w:rPr>
          <w:w w:val="120"/>
          <w:sz w:val="14"/>
        </w:rPr>
        <w:t>(</w:t>
      </w:r>
      <w:proofErr w:type="spellStart"/>
      <w:r>
        <w:rPr>
          <w:w w:val="120"/>
          <w:sz w:val="14"/>
        </w:rPr>
        <w:t>normalised</w:t>
      </w:r>
      <w:proofErr w:type="spellEnd"/>
      <w:r>
        <w:rPr>
          <w:spacing w:val="-10"/>
          <w:w w:val="120"/>
          <w:sz w:val="14"/>
        </w:rPr>
        <w:t xml:space="preserve"> </w:t>
      </w:r>
      <w:r>
        <w:rPr>
          <w:w w:val="120"/>
          <w:sz w:val="14"/>
        </w:rPr>
        <w:t>using</w:t>
      </w:r>
      <w:r>
        <w:rPr>
          <w:spacing w:val="-10"/>
          <w:w w:val="120"/>
          <w:sz w:val="14"/>
        </w:rPr>
        <w:t xml:space="preserve"> </w:t>
      </w:r>
      <w:r>
        <w:rPr>
          <w:w w:val="120"/>
          <w:sz w:val="14"/>
        </w:rPr>
        <w:t>a</w:t>
      </w:r>
      <w:r>
        <w:rPr>
          <w:spacing w:val="-11"/>
          <w:w w:val="120"/>
          <w:sz w:val="14"/>
        </w:rPr>
        <w:t xml:space="preserve"> </w:t>
      </w:r>
      <w:r>
        <w:rPr>
          <w:w w:val="120"/>
          <w:sz w:val="14"/>
        </w:rPr>
        <w:t>baseline</w:t>
      </w:r>
      <w:r>
        <w:rPr>
          <w:spacing w:val="-10"/>
          <w:w w:val="120"/>
          <w:sz w:val="14"/>
        </w:rPr>
        <w:t xml:space="preserve"> </w:t>
      </w:r>
      <w:r>
        <w:rPr>
          <w:rFonts w:ascii="Times New Roman" w:hAnsi="Times New Roman"/>
          <w:w w:val="120"/>
          <w:sz w:val="14"/>
        </w:rPr>
        <w:t>ﬂ</w:t>
      </w:r>
      <w:r>
        <w:rPr>
          <w:w w:val="120"/>
          <w:sz w:val="14"/>
        </w:rPr>
        <w:t>uorescence</w:t>
      </w:r>
      <w:r>
        <w:rPr>
          <w:spacing w:val="-10"/>
          <w:w w:val="120"/>
          <w:sz w:val="14"/>
        </w:rPr>
        <w:t xml:space="preserve"> </w:t>
      </w:r>
      <w:r>
        <w:rPr>
          <w:w w:val="120"/>
          <w:sz w:val="14"/>
        </w:rPr>
        <w:t>image);</w:t>
      </w:r>
      <w:r>
        <w:rPr>
          <w:spacing w:val="-10"/>
          <w:w w:val="120"/>
          <w:sz w:val="14"/>
        </w:rPr>
        <w:t xml:space="preserve"> </w:t>
      </w:r>
      <w:r>
        <w:rPr>
          <w:w w:val="120"/>
          <w:sz w:val="14"/>
        </w:rPr>
        <w:t>and</w:t>
      </w:r>
      <w:r>
        <w:rPr>
          <w:spacing w:val="-10"/>
          <w:w w:val="120"/>
          <w:sz w:val="14"/>
        </w:rPr>
        <w:t xml:space="preserve"> </w:t>
      </w:r>
      <w:r>
        <w:rPr>
          <w:w w:val="120"/>
          <w:sz w:val="14"/>
        </w:rPr>
        <w:t>the</w:t>
      </w:r>
      <w:r>
        <w:rPr>
          <w:spacing w:val="-11"/>
          <w:w w:val="120"/>
          <w:sz w:val="14"/>
        </w:rPr>
        <w:t xml:space="preserve"> </w:t>
      </w:r>
      <w:r>
        <w:rPr>
          <w:w w:val="120"/>
          <w:sz w:val="14"/>
        </w:rPr>
        <w:t>bottom</w:t>
      </w:r>
      <w:r>
        <w:rPr>
          <w:spacing w:val="-10"/>
          <w:w w:val="120"/>
          <w:sz w:val="14"/>
        </w:rPr>
        <w:t xml:space="preserve"> </w:t>
      </w:r>
      <w:r>
        <w:rPr>
          <w:w w:val="120"/>
          <w:sz w:val="14"/>
        </w:rPr>
        <w:t>image</w:t>
      </w:r>
      <w:r>
        <w:rPr>
          <w:spacing w:val="-10"/>
          <w:w w:val="120"/>
          <w:sz w:val="14"/>
        </w:rPr>
        <w:t xml:space="preserve"> </w:t>
      </w:r>
      <w:r>
        <w:rPr>
          <w:w w:val="120"/>
          <w:sz w:val="14"/>
        </w:rPr>
        <w:t>shows</w:t>
      </w:r>
    </w:p>
    <w:p w14:paraId="234A1C06" w14:textId="77777777" w:rsidR="00BA5D38" w:rsidRDefault="00FD59F2">
      <w:pPr>
        <w:spacing w:line="268" w:lineRule="auto"/>
        <w:ind w:left="111" w:right="110"/>
        <w:jc w:val="both"/>
        <w:rPr>
          <w:sz w:val="14"/>
        </w:rPr>
      </w:pPr>
      <w:r>
        <w:rPr>
          <w:w w:val="110"/>
          <w:sz w:val="14"/>
        </w:rPr>
        <w:t xml:space="preserve">brightness data gathered by sweeping the object over the lens so that the same set of pixels in the imaging system may be used for each measurement in order to bypass optical nonuniformities therein. Shown: (d) constant power (note that (1) at this zoom optical vignetting comes close to compensating for </w:t>
      </w:r>
      <w:r>
        <w:rPr>
          <w:rFonts w:ascii="Cambria" w:hAnsi="Cambria"/>
          <w:i/>
          <w:w w:val="110"/>
          <w:sz w:val="14"/>
        </w:rPr>
        <w:t>X</w:t>
      </w:r>
      <w:r>
        <w:rPr>
          <w:w w:val="110"/>
          <w:sz w:val="14"/>
        </w:rPr>
        <w:t>-axis non- uniformity due to varying beam speed; and (2) this image was printed at lower nominal power than the others in order to avoid boiling; for the other images, the speed compensation appropriately reduces power); (e) only (</w:t>
      </w:r>
      <w:r>
        <w:rPr>
          <w:rFonts w:ascii="Cambria" w:hAnsi="Cambria"/>
          <w:i/>
          <w:w w:val="110"/>
          <w:sz w:val="14"/>
        </w:rPr>
        <w:t>X</w:t>
      </w:r>
      <w:r>
        <w:rPr>
          <w:w w:val="110"/>
          <w:sz w:val="14"/>
        </w:rPr>
        <w:t>-sinusoidal) speed power compensation; (</w:t>
      </w:r>
      <w:proofErr w:type="spellStart"/>
      <w:r>
        <w:rPr>
          <w:w w:val="110"/>
          <w:sz w:val="14"/>
        </w:rPr>
        <w:t>f,g</w:t>
      </w:r>
      <w:proofErr w:type="spellEnd"/>
      <w:r>
        <w:rPr>
          <w:w w:val="110"/>
          <w:sz w:val="14"/>
        </w:rPr>
        <w:t xml:space="preserve">) two iterations of adaptive power compensation over the visual </w:t>
      </w:r>
      <w:r>
        <w:rPr>
          <w:rFonts w:ascii="Times New Roman" w:hAnsi="Times New Roman"/>
          <w:w w:val="110"/>
          <w:sz w:val="14"/>
        </w:rPr>
        <w:t>ﬁ</w:t>
      </w:r>
      <w:r>
        <w:rPr>
          <w:w w:val="110"/>
          <w:sz w:val="14"/>
        </w:rPr>
        <w:t xml:space="preserve">eld (see Section </w:t>
      </w:r>
      <w:hyperlink w:anchor="_bookmark7" w:history="1">
        <w:r>
          <w:rPr>
            <w:color w:val="2B7CA5"/>
            <w:w w:val="110"/>
            <w:sz w:val="14"/>
          </w:rPr>
          <w:t>2.5</w:t>
        </w:r>
      </w:hyperlink>
      <w:r>
        <w:rPr>
          <w:w w:val="110"/>
          <w:sz w:val="14"/>
        </w:rPr>
        <w:t xml:space="preserve">). The images and data were obtained with </w:t>
      </w:r>
      <w:proofErr w:type="spellStart"/>
      <w:r>
        <w:rPr>
          <w:w w:val="110"/>
          <w:sz w:val="14"/>
        </w:rPr>
        <w:t>ScanImage</w:t>
      </w:r>
      <w:proofErr w:type="spellEnd"/>
      <w:r>
        <w:rPr>
          <w:w w:val="110"/>
          <w:sz w:val="14"/>
        </w:rPr>
        <w:t xml:space="preserve"> on our </w:t>
      </w:r>
      <w:proofErr w:type="spellStart"/>
      <w:r>
        <w:rPr>
          <w:w w:val="110"/>
          <w:sz w:val="14"/>
        </w:rPr>
        <w:t>rDLW</w:t>
      </w:r>
      <w:proofErr w:type="spellEnd"/>
      <w:r>
        <w:rPr>
          <w:w w:val="110"/>
          <w:sz w:val="14"/>
        </w:rPr>
        <w:t xml:space="preserve"> system. (For interpretation of the references to </w:t>
      </w:r>
      <w:proofErr w:type="spellStart"/>
      <w:r>
        <w:rPr>
          <w:w w:val="110"/>
          <w:sz w:val="14"/>
        </w:rPr>
        <w:t>colour</w:t>
      </w:r>
      <w:proofErr w:type="spellEnd"/>
      <w:r>
        <w:rPr>
          <w:w w:val="110"/>
          <w:sz w:val="14"/>
        </w:rPr>
        <w:t xml:space="preserve"> in this </w:t>
      </w:r>
      <w:r>
        <w:rPr>
          <w:rFonts w:ascii="Times New Roman" w:hAnsi="Times New Roman"/>
          <w:w w:val="110"/>
          <w:sz w:val="14"/>
        </w:rPr>
        <w:t>ﬁ</w:t>
      </w:r>
      <w:r>
        <w:rPr>
          <w:w w:val="110"/>
          <w:sz w:val="14"/>
        </w:rPr>
        <w:t>gure legend, the reader is referred to the web version of this article.)</w:t>
      </w:r>
    </w:p>
    <w:p w14:paraId="6D21DE87" w14:textId="77777777" w:rsidR="00BA5D38" w:rsidRDefault="00BA5D38">
      <w:pPr>
        <w:pStyle w:val="a3"/>
        <w:spacing w:before="2"/>
        <w:ind w:left="0"/>
        <w:rPr>
          <w:sz w:val="13"/>
        </w:rPr>
      </w:pPr>
    </w:p>
    <w:p w14:paraId="4762E4C4" w14:textId="77777777" w:rsidR="00BA5D38" w:rsidRDefault="00BA5D38">
      <w:pPr>
        <w:rPr>
          <w:sz w:val="13"/>
        </w:rPr>
        <w:sectPr w:rsidR="00BA5D38">
          <w:pgSz w:w="11910" w:h="15880"/>
          <w:pgMar w:top="900" w:right="640" w:bottom="700" w:left="640" w:header="677" w:footer="517" w:gutter="0"/>
          <w:cols w:space="720"/>
        </w:sectPr>
      </w:pPr>
    </w:p>
    <w:p w14:paraId="37EF19A2" w14:textId="77777777" w:rsidR="00BA5D38" w:rsidRDefault="00FD59F2">
      <w:pPr>
        <w:pStyle w:val="a3"/>
        <w:spacing w:before="109" w:line="256" w:lineRule="auto"/>
        <w:ind w:right="38"/>
        <w:jc w:val="both"/>
      </w:pPr>
      <w:r>
        <w:rPr>
          <w:w w:val="110"/>
        </w:rPr>
        <w:t xml:space="preserve">an </w:t>
      </w:r>
      <w:proofErr w:type="gramStart"/>
      <w:r>
        <w:rPr>
          <w:w w:val="110"/>
        </w:rPr>
        <w:t>intensity  far</w:t>
      </w:r>
      <w:proofErr w:type="gramEnd"/>
      <w:r>
        <w:rPr>
          <w:w w:val="110"/>
        </w:rPr>
        <w:t xml:space="preserve">  lower  than  that  required  for  </w:t>
      </w:r>
      <w:proofErr w:type="spellStart"/>
      <w:r>
        <w:rPr>
          <w:w w:val="110"/>
        </w:rPr>
        <w:t>polymerisation</w:t>
      </w:r>
      <w:proofErr w:type="spellEnd"/>
      <w:r>
        <w:rPr>
          <w:w w:val="110"/>
        </w:rPr>
        <w:t xml:space="preserve">.  </w:t>
      </w:r>
      <w:proofErr w:type="spellStart"/>
      <w:r>
        <w:rPr>
          <w:w w:val="110"/>
        </w:rPr>
        <w:t>Polymerised</w:t>
      </w:r>
      <w:proofErr w:type="spellEnd"/>
      <w:r>
        <w:rPr>
          <w:w w:val="110"/>
        </w:rPr>
        <w:t xml:space="preserve"> resist </w:t>
      </w:r>
      <w:r>
        <w:rPr>
          <w:rFonts w:ascii="Times New Roman" w:hAnsi="Times New Roman"/>
          <w:w w:val="110"/>
        </w:rPr>
        <w:t>ﬂ</w:t>
      </w:r>
      <w:r>
        <w:rPr>
          <w:w w:val="110"/>
        </w:rPr>
        <w:t xml:space="preserve">uoresces less brightly, approximately </w:t>
      </w:r>
      <w:r>
        <w:rPr>
          <w:spacing w:val="-2"/>
          <w:w w:val="110"/>
        </w:rPr>
        <w:t xml:space="preserve">proportional </w:t>
      </w:r>
      <w:r>
        <w:rPr>
          <w:w w:val="110"/>
        </w:rPr>
        <w:t xml:space="preserve">to the degree of </w:t>
      </w:r>
      <w:proofErr w:type="spellStart"/>
      <w:r>
        <w:rPr>
          <w:w w:val="110"/>
        </w:rPr>
        <w:t>polymerisation</w:t>
      </w:r>
      <w:proofErr w:type="spellEnd"/>
      <w:r>
        <w:rPr>
          <w:w w:val="110"/>
        </w:rPr>
        <w:t xml:space="preserve">. </w:t>
      </w:r>
      <w:proofErr w:type="gramStart"/>
      <w:r>
        <w:rPr>
          <w:w w:val="110"/>
        </w:rPr>
        <w:t>Thus</w:t>
      </w:r>
      <w:proofErr w:type="gramEnd"/>
      <w:r>
        <w:rPr>
          <w:w w:val="110"/>
        </w:rPr>
        <w:t xml:space="preserve"> </w:t>
      </w:r>
      <w:r>
        <w:rPr>
          <w:rFonts w:ascii="Cambria" w:hAnsi="Cambria"/>
          <w:i/>
          <w:w w:val="110"/>
        </w:rPr>
        <w:t xml:space="preserve">M </w:t>
      </w:r>
      <w:r>
        <w:rPr>
          <w:w w:val="110"/>
        </w:rPr>
        <w:t xml:space="preserve">may be approximated </w:t>
      </w:r>
      <w:r>
        <w:rPr>
          <w:spacing w:val="-7"/>
          <w:w w:val="110"/>
        </w:rPr>
        <w:t xml:space="preserve">by </w:t>
      </w:r>
      <w:r>
        <w:rPr>
          <w:w w:val="110"/>
        </w:rPr>
        <w:t xml:space="preserve">measuring the reduction in </w:t>
      </w:r>
      <w:r>
        <w:rPr>
          <w:rFonts w:ascii="Times New Roman" w:hAnsi="Times New Roman"/>
          <w:w w:val="110"/>
        </w:rPr>
        <w:t>ﬂ</w:t>
      </w:r>
      <w:r>
        <w:rPr>
          <w:w w:val="110"/>
        </w:rPr>
        <w:t xml:space="preserve">uorescence of </w:t>
      </w:r>
      <w:proofErr w:type="spellStart"/>
      <w:r>
        <w:rPr>
          <w:w w:val="110"/>
        </w:rPr>
        <w:t>polymerised</w:t>
      </w:r>
      <w:proofErr w:type="spellEnd"/>
      <w:r>
        <w:rPr>
          <w:w w:val="110"/>
        </w:rPr>
        <w:t xml:space="preserve"> photoresist</w:t>
      </w:r>
      <w:r>
        <w:rPr>
          <w:spacing w:val="39"/>
          <w:w w:val="110"/>
        </w:rPr>
        <w:t xml:space="preserve"> </w:t>
      </w:r>
      <w:r>
        <w:rPr>
          <w:w w:val="110"/>
        </w:rPr>
        <w:t>over a printed object.</w:t>
      </w:r>
    </w:p>
    <w:p w14:paraId="6AB71AF0" w14:textId="77777777" w:rsidR="00BA5D38" w:rsidRDefault="00FD59F2">
      <w:pPr>
        <w:pStyle w:val="a3"/>
        <w:spacing w:line="242" w:lineRule="auto"/>
        <w:ind w:right="38" w:firstLine="249"/>
        <w:jc w:val="both"/>
      </w:pPr>
      <w:r>
        <w:rPr>
          <w:w w:val="110"/>
        </w:rPr>
        <w:t xml:space="preserve">In order to calibrate the energy </w:t>
      </w:r>
      <w:proofErr w:type="gramStart"/>
      <w:r>
        <w:rPr>
          <w:w w:val="110"/>
        </w:rPr>
        <w:t>deposition  curve</w:t>
      </w:r>
      <w:proofErr w:type="gramEnd"/>
      <w:r>
        <w:rPr>
          <w:w w:val="110"/>
        </w:rPr>
        <w:t xml:space="preserve">,  we  printed  400 </w:t>
      </w:r>
      <w:r>
        <w:rPr>
          <w:w w:val="170"/>
        </w:rPr>
        <w:t xml:space="preserve">× </w:t>
      </w:r>
      <w:r>
        <w:rPr>
          <w:w w:val="110"/>
        </w:rPr>
        <w:t xml:space="preserve">400 </w:t>
      </w:r>
      <w:r>
        <w:rPr>
          <w:w w:val="170"/>
        </w:rPr>
        <w:t xml:space="preserve">× </w:t>
      </w:r>
      <w:r>
        <w:rPr>
          <w:w w:val="110"/>
        </w:rPr>
        <w:t>100-</w:t>
      </w:r>
      <w:r>
        <w:rPr>
          <w:rFonts w:ascii="Lucida Sans Unicode" w:hAnsi="Lucida Sans Unicode"/>
          <w:w w:val="110"/>
        </w:rPr>
        <w:t>μ</w:t>
      </w:r>
      <w:r>
        <w:rPr>
          <w:w w:val="110"/>
        </w:rPr>
        <w:t xml:space="preserve">m solid bricks and estimated the uniformity of </w:t>
      </w:r>
      <w:proofErr w:type="spellStart"/>
      <w:r>
        <w:rPr>
          <w:w w:val="110"/>
        </w:rPr>
        <w:t>polymerisation</w:t>
      </w:r>
      <w:proofErr w:type="spellEnd"/>
      <w:r>
        <w:rPr>
          <w:spacing w:val="-8"/>
          <w:w w:val="110"/>
        </w:rPr>
        <w:t xml:space="preserve"> </w:t>
      </w:r>
      <w:r>
        <w:rPr>
          <w:w w:val="110"/>
        </w:rPr>
        <w:t>by</w:t>
      </w:r>
      <w:r>
        <w:rPr>
          <w:spacing w:val="-8"/>
          <w:w w:val="110"/>
        </w:rPr>
        <w:t xml:space="preserve"> </w:t>
      </w:r>
      <w:r>
        <w:rPr>
          <w:w w:val="110"/>
        </w:rPr>
        <w:t>measuring</w:t>
      </w:r>
      <w:r>
        <w:rPr>
          <w:spacing w:val="-8"/>
          <w:w w:val="110"/>
        </w:rPr>
        <w:t xml:space="preserve"> </w:t>
      </w:r>
      <w:r>
        <w:rPr>
          <w:w w:val="110"/>
        </w:rPr>
        <w:t>the</w:t>
      </w:r>
      <w:r>
        <w:rPr>
          <w:spacing w:val="-8"/>
          <w:w w:val="110"/>
        </w:rPr>
        <w:t xml:space="preserve"> </w:t>
      </w:r>
      <w:r>
        <w:rPr>
          <w:rFonts w:ascii="Times New Roman" w:hAnsi="Times New Roman"/>
          <w:w w:val="110"/>
        </w:rPr>
        <w:t>ﬂ</w:t>
      </w:r>
      <w:r>
        <w:rPr>
          <w:w w:val="110"/>
        </w:rPr>
        <w:t>uorescent</w:t>
      </w:r>
      <w:r>
        <w:rPr>
          <w:spacing w:val="-8"/>
          <w:w w:val="110"/>
        </w:rPr>
        <w:t xml:space="preserve"> </w:t>
      </w:r>
      <w:r>
        <w:rPr>
          <w:w w:val="110"/>
        </w:rPr>
        <w:t>intensity</w:t>
      </w:r>
      <w:r>
        <w:rPr>
          <w:spacing w:val="-7"/>
          <w:w w:val="110"/>
        </w:rPr>
        <w:t xml:space="preserve"> </w:t>
      </w:r>
      <w:r>
        <w:rPr>
          <w:w w:val="110"/>
        </w:rPr>
        <w:t>of</w:t>
      </w:r>
      <w:r>
        <w:rPr>
          <w:spacing w:val="-9"/>
          <w:w w:val="110"/>
        </w:rPr>
        <w:t xml:space="preserve"> </w:t>
      </w:r>
      <w:r>
        <w:rPr>
          <w:w w:val="110"/>
        </w:rPr>
        <w:t>the</w:t>
      </w:r>
      <w:r>
        <w:rPr>
          <w:spacing w:val="-9"/>
          <w:w w:val="110"/>
        </w:rPr>
        <w:t xml:space="preserve"> </w:t>
      </w:r>
      <w:r>
        <w:rPr>
          <w:w w:val="110"/>
        </w:rPr>
        <w:t>bricks</w:t>
      </w:r>
      <w:r>
        <w:rPr>
          <w:spacing w:val="-7"/>
          <w:w w:val="110"/>
        </w:rPr>
        <w:t xml:space="preserve"> </w:t>
      </w:r>
      <w:r>
        <w:rPr>
          <w:w w:val="110"/>
        </w:rPr>
        <w:t>at</w:t>
      </w:r>
      <w:r>
        <w:rPr>
          <w:spacing w:val="-9"/>
          <w:w w:val="110"/>
        </w:rPr>
        <w:t xml:space="preserve"> </w:t>
      </w:r>
      <w:r>
        <w:rPr>
          <w:w w:val="110"/>
        </w:rPr>
        <w:t xml:space="preserve">a depth of 3 </w:t>
      </w:r>
      <w:proofErr w:type="spellStart"/>
      <w:r>
        <w:rPr>
          <w:rFonts w:ascii="Lucida Sans Unicode" w:hAnsi="Lucida Sans Unicode"/>
          <w:w w:val="110"/>
        </w:rPr>
        <w:t>μ</w:t>
      </w:r>
      <w:r>
        <w:rPr>
          <w:w w:val="110"/>
        </w:rPr>
        <w:t>m</w:t>
      </w:r>
      <w:proofErr w:type="spellEnd"/>
      <w:r>
        <w:rPr>
          <w:w w:val="110"/>
        </w:rPr>
        <w:t xml:space="preserve"> below their top surfaces, immediately after printing</w:t>
      </w:r>
      <w:r>
        <w:rPr>
          <w:spacing w:val="-26"/>
          <w:w w:val="110"/>
        </w:rPr>
        <w:t xml:space="preserve"> </w:t>
      </w:r>
      <w:r>
        <w:rPr>
          <w:spacing w:val="-4"/>
          <w:w w:val="110"/>
        </w:rPr>
        <w:t xml:space="preserve">the </w:t>
      </w:r>
      <w:r>
        <w:rPr>
          <w:w w:val="110"/>
        </w:rPr>
        <w:t xml:space="preserve">test objects (without removing them from the printer), using </w:t>
      </w:r>
      <w:r>
        <w:rPr>
          <w:spacing w:val="-5"/>
          <w:w w:val="110"/>
        </w:rPr>
        <w:t xml:space="preserve">the </w:t>
      </w:r>
      <w:proofErr w:type="spellStart"/>
      <w:r>
        <w:rPr>
          <w:w w:val="110"/>
        </w:rPr>
        <w:t>ScanImage</w:t>
      </w:r>
      <w:proofErr w:type="spellEnd"/>
      <w:r>
        <w:rPr>
          <w:w w:val="110"/>
        </w:rPr>
        <w:t xml:space="preserve"> software at </w:t>
      </w:r>
      <w:r>
        <w:rPr>
          <w:w w:val="135"/>
        </w:rPr>
        <w:t xml:space="preserve">1× </w:t>
      </w:r>
      <w:r>
        <w:rPr>
          <w:w w:val="110"/>
        </w:rPr>
        <w:t>zoom. To eliminate the e</w:t>
      </w:r>
      <w:r>
        <w:rPr>
          <w:rFonts w:ascii="Times New Roman" w:hAnsi="Times New Roman"/>
          <w:w w:val="110"/>
        </w:rPr>
        <w:t>ﬀ</w:t>
      </w:r>
      <w:r>
        <w:rPr>
          <w:w w:val="110"/>
        </w:rPr>
        <w:t xml:space="preserve">ects of spatial nonuniformity (such as vignetting) in our imaging system, rather </w:t>
      </w:r>
      <w:r>
        <w:rPr>
          <w:spacing w:val="-4"/>
          <w:w w:val="110"/>
        </w:rPr>
        <w:t xml:space="preserve">than </w:t>
      </w:r>
      <w:r>
        <w:rPr>
          <w:w w:val="110"/>
        </w:rPr>
        <w:t xml:space="preserve">photographing still images and measuring brightness values over </w:t>
      </w:r>
      <w:r>
        <w:rPr>
          <w:spacing w:val="-5"/>
          <w:w w:val="110"/>
        </w:rPr>
        <w:t xml:space="preserve">the </w:t>
      </w:r>
      <w:r>
        <w:rPr>
          <w:w w:val="110"/>
        </w:rPr>
        <w:t>imaging</w:t>
      </w:r>
      <w:r>
        <w:rPr>
          <w:spacing w:val="-7"/>
          <w:w w:val="110"/>
        </w:rPr>
        <w:t xml:space="preserve"> </w:t>
      </w:r>
      <w:r>
        <w:rPr>
          <w:w w:val="110"/>
        </w:rPr>
        <w:t>plane,</w:t>
      </w:r>
      <w:r>
        <w:rPr>
          <w:spacing w:val="-8"/>
          <w:w w:val="110"/>
        </w:rPr>
        <w:t xml:space="preserve"> </w:t>
      </w:r>
      <w:r>
        <w:rPr>
          <w:w w:val="110"/>
        </w:rPr>
        <w:t>we</w:t>
      </w:r>
      <w:r>
        <w:rPr>
          <w:spacing w:val="-8"/>
          <w:w w:val="110"/>
        </w:rPr>
        <w:t xml:space="preserve"> </w:t>
      </w:r>
      <w:r>
        <w:rPr>
          <w:w w:val="110"/>
        </w:rPr>
        <w:t>instead</w:t>
      </w:r>
      <w:r>
        <w:rPr>
          <w:spacing w:val="-7"/>
          <w:w w:val="110"/>
        </w:rPr>
        <w:t xml:space="preserve"> </w:t>
      </w:r>
      <w:r>
        <w:rPr>
          <w:w w:val="110"/>
        </w:rPr>
        <w:t>moved</w:t>
      </w:r>
      <w:r>
        <w:rPr>
          <w:spacing w:val="-7"/>
          <w:w w:val="110"/>
        </w:rPr>
        <w:t xml:space="preserve"> </w:t>
      </w:r>
      <w:r>
        <w:rPr>
          <w:w w:val="110"/>
        </w:rPr>
        <w:t>the</w:t>
      </w:r>
      <w:r>
        <w:rPr>
          <w:spacing w:val="-7"/>
          <w:w w:val="110"/>
        </w:rPr>
        <w:t xml:space="preserve"> </w:t>
      </w:r>
      <w:r>
        <w:rPr>
          <w:w w:val="110"/>
        </w:rPr>
        <w:t>printed</w:t>
      </w:r>
      <w:r>
        <w:rPr>
          <w:spacing w:val="-8"/>
          <w:w w:val="110"/>
        </w:rPr>
        <w:t xml:space="preserve"> </w:t>
      </w:r>
      <w:r>
        <w:rPr>
          <w:w w:val="110"/>
        </w:rPr>
        <w:t>objects</w:t>
      </w:r>
      <w:r>
        <w:rPr>
          <w:spacing w:val="-7"/>
          <w:w w:val="110"/>
        </w:rPr>
        <w:t xml:space="preserve"> </w:t>
      </w:r>
      <w:r>
        <w:rPr>
          <w:w w:val="110"/>
        </w:rPr>
        <w:t>under</w:t>
      </w:r>
      <w:r>
        <w:rPr>
          <w:spacing w:val="-8"/>
          <w:w w:val="110"/>
        </w:rPr>
        <w:t xml:space="preserve"> </w:t>
      </w:r>
      <w:r>
        <w:rPr>
          <w:w w:val="110"/>
        </w:rPr>
        <w:t>the</w:t>
      </w:r>
      <w:r>
        <w:rPr>
          <w:spacing w:val="-8"/>
          <w:w w:val="110"/>
        </w:rPr>
        <w:t xml:space="preserve"> </w:t>
      </w:r>
      <w:r>
        <w:rPr>
          <w:w w:val="110"/>
        </w:rPr>
        <w:t>lens</w:t>
      </w:r>
      <w:r>
        <w:rPr>
          <w:spacing w:val="-7"/>
          <w:w w:val="110"/>
        </w:rPr>
        <w:t xml:space="preserve"> </w:t>
      </w:r>
      <w:r>
        <w:rPr>
          <w:spacing w:val="-5"/>
          <w:w w:val="110"/>
        </w:rPr>
        <w:t>(at</w:t>
      </w:r>
    </w:p>
    <w:p w14:paraId="0D916725" w14:textId="77777777" w:rsidR="00BA5D38" w:rsidRDefault="00FD59F2">
      <w:pPr>
        <w:pStyle w:val="a3"/>
        <w:spacing w:before="86" w:line="244" w:lineRule="auto"/>
        <w:ind w:right="110"/>
        <w:jc w:val="both"/>
      </w:pPr>
      <w:r>
        <w:br w:type="column"/>
      </w:r>
      <w:r>
        <w:rPr>
          <w:w w:val="110"/>
        </w:rPr>
        <w:t>200</w:t>
      </w:r>
      <w:r>
        <w:rPr>
          <w:spacing w:val="-18"/>
          <w:w w:val="110"/>
        </w:rPr>
        <w:t xml:space="preserve"> </w:t>
      </w:r>
      <w:proofErr w:type="spellStart"/>
      <w:r>
        <w:rPr>
          <w:rFonts w:ascii="Lucida Sans Unicode" w:hAnsi="Lucida Sans Unicode"/>
          <w:w w:val="110"/>
        </w:rPr>
        <w:t>μ</w:t>
      </w:r>
      <w:r>
        <w:rPr>
          <w:w w:val="110"/>
        </w:rPr>
        <w:t>m</w:t>
      </w:r>
      <w:proofErr w:type="spellEnd"/>
      <w:r>
        <w:rPr>
          <w:w w:val="110"/>
        </w:rPr>
        <w:t>/s</w:t>
      </w:r>
      <w:r>
        <w:rPr>
          <w:spacing w:val="-14"/>
          <w:w w:val="110"/>
        </w:rPr>
        <w:t xml:space="preserve"> </w:t>
      </w:r>
      <w:r>
        <w:rPr>
          <w:w w:val="110"/>
        </w:rPr>
        <w:t>along</w:t>
      </w:r>
      <w:r>
        <w:rPr>
          <w:spacing w:val="-14"/>
          <w:w w:val="110"/>
        </w:rPr>
        <w:t xml:space="preserve"> </w:t>
      </w:r>
      <w:r>
        <w:rPr>
          <w:w w:val="110"/>
        </w:rPr>
        <w:t>the</w:t>
      </w:r>
      <w:r>
        <w:rPr>
          <w:spacing w:val="-13"/>
          <w:w w:val="110"/>
        </w:rPr>
        <w:t xml:space="preserve"> </w:t>
      </w:r>
      <w:r>
        <w:rPr>
          <w:rFonts w:ascii="Cambria" w:hAnsi="Cambria"/>
          <w:i/>
          <w:w w:val="110"/>
        </w:rPr>
        <w:t>X</w:t>
      </w:r>
      <w:r>
        <w:rPr>
          <w:w w:val="110"/>
        </w:rPr>
        <w:t>-axis)</w:t>
      </w:r>
      <w:r>
        <w:rPr>
          <w:spacing w:val="-14"/>
          <w:w w:val="110"/>
        </w:rPr>
        <w:t xml:space="preserve"> </w:t>
      </w:r>
      <w:r>
        <w:rPr>
          <w:w w:val="110"/>
        </w:rPr>
        <w:t>using</w:t>
      </w:r>
      <w:r>
        <w:rPr>
          <w:spacing w:val="-14"/>
          <w:w w:val="110"/>
        </w:rPr>
        <w:t xml:space="preserve"> </w:t>
      </w:r>
      <w:r>
        <w:rPr>
          <w:w w:val="110"/>
        </w:rPr>
        <w:t>a</w:t>
      </w:r>
      <w:r>
        <w:rPr>
          <w:spacing w:val="-14"/>
          <w:w w:val="110"/>
        </w:rPr>
        <w:t xml:space="preserve"> </w:t>
      </w:r>
      <w:proofErr w:type="spellStart"/>
      <w:r>
        <w:rPr>
          <w:w w:val="110"/>
        </w:rPr>
        <w:t>motorised</w:t>
      </w:r>
      <w:proofErr w:type="spellEnd"/>
      <w:r>
        <w:rPr>
          <w:spacing w:val="-14"/>
          <w:w w:val="110"/>
        </w:rPr>
        <w:t xml:space="preserve"> </w:t>
      </w:r>
      <w:proofErr w:type="spellStart"/>
      <w:r>
        <w:rPr>
          <w:w w:val="110"/>
        </w:rPr>
        <w:t>nanopositioning</w:t>
      </w:r>
      <w:proofErr w:type="spellEnd"/>
      <w:r>
        <w:rPr>
          <w:spacing w:val="-12"/>
          <w:w w:val="110"/>
        </w:rPr>
        <w:t xml:space="preserve"> </w:t>
      </w:r>
      <w:r>
        <w:rPr>
          <w:w w:val="110"/>
        </w:rPr>
        <w:t>stage</w:t>
      </w:r>
      <w:r>
        <w:rPr>
          <w:spacing w:val="-14"/>
          <w:w w:val="110"/>
        </w:rPr>
        <w:t xml:space="preserve"> </w:t>
      </w:r>
      <w:r>
        <w:rPr>
          <w:spacing w:val="-4"/>
          <w:w w:val="110"/>
        </w:rPr>
        <w:t xml:space="preserve">and </w:t>
      </w:r>
      <w:r>
        <w:rPr>
          <w:w w:val="110"/>
        </w:rPr>
        <w:t>recorded</w:t>
      </w:r>
      <w:r>
        <w:rPr>
          <w:spacing w:val="-7"/>
          <w:w w:val="110"/>
        </w:rPr>
        <w:t xml:space="preserve"> </w:t>
      </w:r>
      <w:r>
        <w:rPr>
          <w:w w:val="110"/>
        </w:rPr>
        <w:t>over</w:t>
      </w:r>
      <w:r>
        <w:rPr>
          <w:spacing w:val="-8"/>
          <w:w w:val="110"/>
        </w:rPr>
        <w:t xml:space="preserve"> </w:t>
      </w:r>
      <w:r>
        <w:rPr>
          <w:w w:val="110"/>
        </w:rPr>
        <w:t>time</w:t>
      </w:r>
      <w:r>
        <w:rPr>
          <w:spacing w:val="-7"/>
          <w:w w:val="110"/>
        </w:rPr>
        <w:t xml:space="preserve"> </w:t>
      </w:r>
      <w:r>
        <w:rPr>
          <w:w w:val="110"/>
        </w:rPr>
        <w:t>(at</w:t>
      </w:r>
      <w:r>
        <w:rPr>
          <w:spacing w:val="-8"/>
          <w:w w:val="110"/>
        </w:rPr>
        <w:t xml:space="preserve"> </w:t>
      </w:r>
      <w:r>
        <w:rPr>
          <w:w w:val="110"/>
        </w:rPr>
        <w:t>15.21</w:t>
      </w:r>
      <w:r>
        <w:rPr>
          <w:spacing w:val="-15"/>
          <w:w w:val="110"/>
        </w:rPr>
        <w:t xml:space="preserve"> </w:t>
      </w:r>
      <w:r>
        <w:rPr>
          <w:w w:val="110"/>
        </w:rPr>
        <w:t>Hz)</w:t>
      </w:r>
      <w:r>
        <w:rPr>
          <w:spacing w:val="-8"/>
          <w:w w:val="110"/>
        </w:rPr>
        <w:t xml:space="preserve"> </w:t>
      </w:r>
      <w:r>
        <w:rPr>
          <w:w w:val="110"/>
        </w:rPr>
        <w:t>the</w:t>
      </w:r>
      <w:r>
        <w:rPr>
          <w:spacing w:val="-7"/>
          <w:w w:val="110"/>
        </w:rPr>
        <w:t xml:space="preserve"> </w:t>
      </w:r>
      <w:r>
        <w:rPr>
          <w:w w:val="110"/>
        </w:rPr>
        <w:t>brightness</w:t>
      </w:r>
      <w:r>
        <w:rPr>
          <w:spacing w:val="-7"/>
          <w:w w:val="110"/>
        </w:rPr>
        <w:t xml:space="preserve"> </w:t>
      </w:r>
      <w:r>
        <w:rPr>
          <w:w w:val="110"/>
        </w:rPr>
        <w:t>values</w:t>
      </w:r>
      <w:r>
        <w:rPr>
          <w:spacing w:val="-7"/>
          <w:w w:val="110"/>
        </w:rPr>
        <w:t xml:space="preserve"> </w:t>
      </w:r>
      <w:r>
        <w:rPr>
          <w:w w:val="110"/>
        </w:rPr>
        <w:t>over</w:t>
      </w:r>
      <w:r>
        <w:rPr>
          <w:spacing w:val="-8"/>
          <w:w w:val="110"/>
        </w:rPr>
        <w:t xml:space="preserve"> </w:t>
      </w:r>
      <w:r>
        <w:rPr>
          <w:w w:val="110"/>
        </w:rPr>
        <w:t>the</w:t>
      </w:r>
      <w:r>
        <w:rPr>
          <w:spacing w:val="-8"/>
          <w:w w:val="110"/>
        </w:rPr>
        <w:t xml:space="preserve"> </w:t>
      </w:r>
      <w:r>
        <w:rPr>
          <w:w w:val="110"/>
        </w:rPr>
        <w:t>1-pixel- by-10-</w:t>
      </w:r>
      <w:r>
        <w:rPr>
          <w:rFonts w:ascii="Lucida Sans Unicode" w:hAnsi="Lucida Sans Unicode"/>
          <w:w w:val="110"/>
        </w:rPr>
        <w:t>μ</w:t>
      </w:r>
      <w:r>
        <w:rPr>
          <w:w w:val="110"/>
        </w:rPr>
        <w:t xml:space="preserve">m </w:t>
      </w:r>
      <w:r>
        <w:rPr>
          <w:rFonts w:ascii="Cambria" w:hAnsi="Cambria"/>
          <w:i/>
          <w:w w:val="110"/>
        </w:rPr>
        <w:t xml:space="preserve">XY </w:t>
      </w:r>
      <w:r>
        <w:rPr>
          <w:w w:val="110"/>
        </w:rPr>
        <w:t xml:space="preserve">region of the printed cube at the </w:t>
      </w:r>
      <w:proofErr w:type="spellStart"/>
      <w:r>
        <w:rPr>
          <w:w w:val="110"/>
        </w:rPr>
        <w:t>centre</w:t>
      </w:r>
      <w:proofErr w:type="spellEnd"/>
      <w:r>
        <w:rPr>
          <w:w w:val="110"/>
        </w:rPr>
        <w:t xml:space="preserve"> of the camera's reference frame at each </w:t>
      </w:r>
      <w:r>
        <w:rPr>
          <w:rFonts w:ascii="Cambria" w:hAnsi="Cambria"/>
          <w:i/>
          <w:w w:val="110"/>
        </w:rPr>
        <w:t>X</w:t>
      </w:r>
      <w:r>
        <w:rPr>
          <w:w w:val="110"/>
        </w:rPr>
        <w:t>-axis step. This was repeated for 15 equally</w:t>
      </w:r>
      <w:r>
        <w:rPr>
          <w:spacing w:val="39"/>
          <w:w w:val="110"/>
        </w:rPr>
        <w:t xml:space="preserve"> </w:t>
      </w:r>
      <w:r>
        <w:rPr>
          <w:w w:val="110"/>
        </w:rPr>
        <w:t xml:space="preserve">spaced lines covering the </w:t>
      </w:r>
      <w:r>
        <w:rPr>
          <w:rFonts w:ascii="Cambria" w:hAnsi="Cambria"/>
          <w:i/>
          <w:w w:val="110"/>
        </w:rPr>
        <w:t xml:space="preserve">Y </w:t>
      </w:r>
      <w:r>
        <w:rPr>
          <w:w w:val="110"/>
        </w:rPr>
        <w:t xml:space="preserve">axis. A control image of the </w:t>
      </w:r>
      <w:r>
        <w:rPr>
          <w:rFonts w:ascii="Times New Roman" w:hAnsi="Times New Roman"/>
          <w:w w:val="110"/>
        </w:rPr>
        <w:t>ﬁ</w:t>
      </w:r>
      <w:r>
        <w:rPr>
          <w:w w:val="110"/>
        </w:rPr>
        <w:t>eld of view without</w:t>
      </w:r>
      <w:r>
        <w:rPr>
          <w:spacing w:val="-9"/>
          <w:w w:val="110"/>
        </w:rPr>
        <w:t xml:space="preserve"> </w:t>
      </w:r>
      <w:r>
        <w:rPr>
          <w:w w:val="110"/>
        </w:rPr>
        <w:t>any</w:t>
      </w:r>
      <w:r>
        <w:rPr>
          <w:spacing w:val="-9"/>
          <w:w w:val="110"/>
        </w:rPr>
        <w:t xml:space="preserve"> </w:t>
      </w:r>
      <w:r>
        <w:rPr>
          <w:w w:val="110"/>
        </w:rPr>
        <w:t>objects</w:t>
      </w:r>
      <w:r>
        <w:rPr>
          <w:spacing w:val="-8"/>
          <w:w w:val="110"/>
        </w:rPr>
        <w:t xml:space="preserve"> </w:t>
      </w:r>
      <w:r>
        <w:rPr>
          <w:w w:val="110"/>
        </w:rPr>
        <w:t>was</w:t>
      </w:r>
      <w:r>
        <w:rPr>
          <w:spacing w:val="-9"/>
          <w:w w:val="110"/>
        </w:rPr>
        <w:t xml:space="preserve"> </w:t>
      </w:r>
      <w:r>
        <w:rPr>
          <w:w w:val="110"/>
        </w:rPr>
        <w:t>captured,</w:t>
      </w:r>
      <w:r>
        <w:rPr>
          <w:spacing w:val="-8"/>
          <w:w w:val="110"/>
        </w:rPr>
        <w:t xml:space="preserve"> </w:t>
      </w:r>
      <w:r>
        <w:rPr>
          <w:w w:val="110"/>
        </w:rPr>
        <w:t>and</w:t>
      </w:r>
      <w:r>
        <w:rPr>
          <w:spacing w:val="-9"/>
          <w:w w:val="110"/>
        </w:rPr>
        <w:t xml:space="preserve"> </w:t>
      </w:r>
      <w:r>
        <w:rPr>
          <w:w w:val="110"/>
        </w:rPr>
        <w:t>intensity</w:t>
      </w:r>
      <w:r>
        <w:rPr>
          <w:spacing w:val="-8"/>
          <w:w w:val="110"/>
        </w:rPr>
        <w:t xml:space="preserve"> </w:t>
      </w:r>
      <w:r>
        <w:rPr>
          <w:w w:val="110"/>
        </w:rPr>
        <w:t>values</w:t>
      </w:r>
      <w:r>
        <w:rPr>
          <w:spacing w:val="-9"/>
          <w:w w:val="110"/>
        </w:rPr>
        <w:t xml:space="preserve"> </w:t>
      </w:r>
      <w:r>
        <w:rPr>
          <w:w w:val="110"/>
        </w:rPr>
        <w:t>of</w:t>
      </w:r>
      <w:r>
        <w:rPr>
          <w:spacing w:val="-9"/>
          <w:w w:val="110"/>
        </w:rPr>
        <w:t xml:space="preserve"> </w:t>
      </w:r>
      <w:r>
        <w:rPr>
          <w:w w:val="110"/>
        </w:rPr>
        <w:t>the</w:t>
      </w:r>
      <w:r>
        <w:rPr>
          <w:spacing w:val="-9"/>
          <w:w w:val="110"/>
        </w:rPr>
        <w:t xml:space="preserve"> </w:t>
      </w:r>
      <w:r>
        <w:rPr>
          <w:w w:val="110"/>
        </w:rPr>
        <w:t>images</w:t>
      </w:r>
      <w:r>
        <w:rPr>
          <w:spacing w:val="-9"/>
          <w:w w:val="110"/>
        </w:rPr>
        <w:t xml:space="preserve"> </w:t>
      </w:r>
      <w:r>
        <w:rPr>
          <w:spacing w:val="-6"/>
          <w:w w:val="110"/>
        </w:rPr>
        <w:t xml:space="preserve">of </w:t>
      </w:r>
      <w:r>
        <w:rPr>
          <w:w w:val="110"/>
        </w:rPr>
        <w:t>each</w:t>
      </w:r>
      <w:r>
        <w:rPr>
          <w:spacing w:val="-15"/>
          <w:w w:val="110"/>
        </w:rPr>
        <w:t xml:space="preserve"> </w:t>
      </w:r>
      <w:r>
        <w:rPr>
          <w:w w:val="110"/>
        </w:rPr>
        <w:t>test</w:t>
      </w:r>
      <w:r>
        <w:rPr>
          <w:spacing w:val="-14"/>
          <w:w w:val="110"/>
        </w:rPr>
        <w:t xml:space="preserve"> </w:t>
      </w:r>
      <w:r>
        <w:rPr>
          <w:w w:val="110"/>
        </w:rPr>
        <w:t>object</w:t>
      </w:r>
      <w:r>
        <w:rPr>
          <w:spacing w:val="-14"/>
          <w:w w:val="110"/>
        </w:rPr>
        <w:t xml:space="preserve"> </w:t>
      </w:r>
      <w:r>
        <w:rPr>
          <w:w w:val="110"/>
        </w:rPr>
        <w:t>were</w:t>
      </w:r>
      <w:r>
        <w:rPr>
          <w:spacing w:val="-14"/>
          <w:w w:val="110"/>
        </w:rPr>
        <w:t xml:space="preserve"> </w:t>
      </w:r>
      <w:r>
        <w:rPr>
          <w:w w:val="110"/>
        </w:rPr>
        <w:t>divided</w:t>
      </w:r>
      <w:r>
        <w:rPr>
          <w:spacing w:val="-14"/>
          <w:w w:val="110"/>
        </w:rPr>
        <w:t xml:space="preserve"> </w:t>
      </w:r>
      <w:r>
        <w:rPr>
          <w:w w:val="110"/>
        </w:rPr>
        <w:t>by</w:t>
      </w:r>
      <w:r>
        <w:rPr>
          <w:spacing w:val="-15"/>
          <w:w w:val="110"/>
        </w:rPr>
        <w:t xml:space="preserve"> </w:t>
      </w:r>
      <w:r>
        <w:rPr>
          <w:w w:val="110"/>
        </w:rPr>
        <w:t>the</w:t>
      </w:r>
      <w:r>
        <w:rPr>
          <w:spacing w:val="-14"/>
          <w:w w:val="110"/>
        </w:rPr>
        <w:t xml:space="preserve"> </w:t>
      </w:r>
      <w:r>
        <w:rPr>
          <w:w w:val="110"/>
        </w:rPr>
        <w:t>control</w:t>
      </w:r>
      <w:r>
        <w:rPr>
          <w:spacing w:val="-14"/>
          <w:w w:val="110"/>
        </w:rPr>
        <w:t xml:space="preserve"> </w:t>
      </w:r>
      <w:r>
        <w:rPr>
          <w:w w:val="110"/>
        </w:rPr>
        <w:t>image's</w:t>
      </w:r>
      <w:r>
        <w:rPr>
          <w:spacing w:val="-14"/>
          <w:w w:val="110"/>
        </w:rPr>
        <w:t xml:space="preserve"> </w:t>
      </w:r>
      <w:r>
        <w:rPr>
          <w:w w:val="110"/>
        </w:rPr>
        <w:t>intensity</w:t>
      </w:r>
      <w:r>
        <w:rPr>
          <w:spacing w:val="-14"/>
          <w:w w:val="110"/>
        </w:rPr>
        <w:t xml:space="preserve"> </w:t>
      </w:r>
      <w:r>
        <w:rPr>
          <w:w w:val="110"/>
        </w:rPr>
        <w:t>in</w:t>
      </w:r>
      <w:r>
        <w:rPr>
          <w:spacing w:val="-14"/>
          <w:w w:val="110"/>
        </w:rPr>
        <w:t xml:space="preserve"> </w:t>
      </w:r>
      <w:r>
        <w:rPr>
          <w:w w:val="110"/>
        </w:rPr>
        <w:t>order</w:t>
      </w:r>
      <w:r>
        <w:rPr>
          <w:spacing w:val="-14"/>
          <w:w w:val="110"/>
        </w:rPr>
        <w:t xml:space="preserve"> </w:t>
      </w:r>
      <w:r>
        <w:rPr>
          <w:spacing w:val="-6"/>
          <w:w w:val="110"/>
        </w:rPr>
        <w:t xml:space="preserve">to </w:t>
      </w:r>
      <w:proofErr w:type="spellStart"/>
      <w:r>
        <w:rPr>
          <w:w w:val="110"/>
        </w:rPr>
        <w:t>normalise</w:t>
      </w:r>
      <w:proofErr w:type="spellEnd"/>
      <w:r>
        <w:rPr>
          <w:w w:val="110"/>
        </w:rPr>
        <w:t xml:space="preserve"> image</w:t>
      </w:r>
      <w:r>
        <w:rPr>
          <w:spacing w:val="26"/>
          <w:w w:val="110"/>
        </w:rPr>
        <w:t xml:space="preserve"> </w:t>
      </w:r>
      <w:r>
        <w:rPr>
          <w:w w:val="110"/>
        </w:rPr>
        <w:t>brightness.</w:t>
      </w:r>
    </w:p>
    <w:p w14:paraId="1E2EB6E2" w14:textId="77777777" w:rsidR="00BA5D38" w:rsidRDefault="00FD59F2">
      <w:pPr>
        <w:pStyle w:val="a3"/>
        <w:spacing w:line="256" w:lineRule="auto"/>
        <w:ind w:right="109" w:firstLine="249"/>
        <w:jc w:val="both"/>
      </w:pPr>
      <w:r>
        <w:rPr>
          <w:w w:val="110"/>
        </w:rPr>
        <w:t>From</w:t>
      </w:r>
      <w:r>
        <w:rPr>
          <w:spacing w:val="-3"/>
          <w:w w:val="110"/>
        </w:rPr>
        <w:t xml:space="preserve"> </w:t>
      </w:r>
      <w:r>
        <w:rPr>
          <w:w w:val="110"/>
        </w:rPr>
        <w:t>these</w:t>
      </w:r>
      <w:r>
        <w:rPr>
          <w:spacing w:val="-2"/>
          <w:w w:val="110"/>
        </w:rPr>
        <w:t xml:space="preserve"> </w:t>
      </w:r>
      <w:r>
        <w:rPr>
          <w:w w:val="110"/>
        </w:rPr>
        <w:t>data</w:t>
      </w:r>
      <w:r>
        <w:rPr>
          <w:spacing w:val="-3"/>
          <w:w w:val="110"/>
        </w:rPr>
        <w:t xml:space="preserve"> </w:t>
      </w:r>
      <w:r>
        <w:rPr>
          <w:w w:val="110"/>
        </w:rPr>
        <w:t>we</w:t>
      </w:r>
      <w:r>
        <w:rPr>
          <w:spacing w:val="-2"/>
          <w:w w:val="110"/>
        </w:rPr>
        <w:t xml:space="preserve"> </w:t>
      </w:r>
      <w:r>
        <w:rPr>
          <w:rFonts w:ascii="Times New Roman" w:hAnsi="Times New Roman"/>
          <w:w w:val="110"/>
        </w:rPr>
        <w:t>ﬁ</w:t>
      </w:r>
      <w:r>
        <w:rPr>
          <w:w w:val="110"/>
        </w:rPr>
        <w:t>t</w:t>
      </w:r>
      <w:r>
        <w:rPr>
          <w:spacing w:val="-3"/>
          <w:w w:val="110"/>
        </w:rPr>
        <w:t xml:space="preserve"> </w:t>
      </w:r>
      <w:r>
        <w:rPr>
          <w:w w:val="110"/>
        </w:rPr>
        <w:t>a</w:t>
      </w:r>
      <w:r>
        <w:rPr>
          <w:spacing w:val="-3"/>
          <w:w w:val="110"/>
        </w:rPr>
        <w:t xml:space="preserve"> </w:t>
      </w:r>
      <w:r>
        <w:rPr>
          <w:w w:val="110"/>
        </w:rPr>
        <w:t>curve</w:t>
      </w:r>
      <w:r>
        <w:rPr>
          <w:spacing w:val="-2"/>
          <w:w w:val="110"/>
        </w:rPr>
        <w:t xml:space="preserve"> </w:t>
      </w:r>
      <w:r>
        <w:rPr>
          <w:w w:val="110"/>
        </w:rPr>
        <w:t>such</w:t>
      </w:r>
      <w:r>
        <w:rPr>
          <w:spacing w:val="-2"/>
          <w:w w:val="110"/>
        </w:rPr>
        <w:t xml:space="preserve"> </w:t>
      </w:r>
      <w:r>
        <w:rPr>
          <w:w w:val="110"/>
        </w:rPr>
        <w:t>that</w:t>
      </w:r>
      <w:r>
        <w:rPr>
          <w:spacing w:val="-3"/>
          <w:w w:val="110"/>
        </w:rPr>
        <w:t xml:space="preserve"> </w:t>
      </w:r>
      <w:r>
        <w:rPr>
          <w:w w:val="110"/>
        </w:rPr>
        <w:t>fallo</w:t>
      </w:r>
      <w:r>
        <w:rPr>
          <w:rFonts w:ascii="Times New Roman" w:hAnsi="Times New Roman"/>
          <w:w w:val="110"/>
        </w:rPr>
        <w:t>ﬀ</w:t>
      </w:r>
      <w:r>
        <w:rPr>
          <w:rFonts w:ascii="Times New Roman" w:hAnsi="Times New Roman"/>
          <w:spacing w:val="-6"/>
          <w:w w:val="110"/>
        </w:rPr>
        <w:t xml:space="preserve"> </w:t>
      </w:r>
      <w:r>
        <w:rPr>
          <w:w w:val="110"/>
        </w:rPr>
        <w:t>at</w:t>
      </w:r>
      <w:r>
        <w:rPr>
          <w:spacing w:val="-2"/>
          <w:w w:val="110"/>
        </w:rPr>
        <w:t xml:space="preserve"> </w:t>
      </w:r>
      <w:r>
        <w:rPr>
          <w:w w:val="110"/>
        </w:rPr>
        <w:t>any</w:t>
      </w:r>
      <w:r>
        <w:rPr>
          <w:spacing w:val="-2"/>
          <w:w w:val="110"/>
        </w:rPr>
        <w:t xml:space="preserve"> </w:t>
      </w:r>
      <w:r>
        <w:rPr>
          <w:w w:val="110"/>
        </w:rPr>
        <w:t>point</w:t>
      </w:r>
      <w:r>
        <w:rPr>
          <w:spacing w:val="-2"/>
          <w:w w:val="110"/>
        </w:rPr>
        <w:t xml:space="preserve"> </w:t>
      </w:r>
      <w:r>
        <w:rPr>
          <w:w w:val="110"/>
        </w:rPr>
        <w:t>may</w:t>
      </w:r>
      <w:r>
        <w:rPr>
          <w:spacing w:val="-2"/>
          <w:w w:val="110"/>
        </w:rPr>
        <w:t xml:space="preserve"> </w:t>
      </w:r>
      <w:r>
        <w:rPr>
          <w:w w:val="110"/>
        </w:rPr>
        <w:t xml:space="preserve">be interpolated (in </w:t>
      </w:r>
      <w:hyperlink w:anchor="_bookmark8" w:history="1">
        <w:r>
          <w:rPr>
            <w:color w:val="2B7CA5"/>
            <w:w w:val="110"/>
          </w:rPr>
          <w:t>Fig. 3</w:t>
        </w:r>
      </w:hyperlink>
      <w:r>
        <w:rPr>
          <w:color w:val="2B7CA5"/>
          <w:w w:val="110"/>
        </w:rPr>
        <w:t xml:space="preserve"> </w:t>
      </w:r>
      <w:r>
        <w:rPr>
          <w:w w:val="110"/>
        </w:rPr>
        <w:t xml:space="preserve">we use fourth-order polynomials in </w:t>
      </w:r>
      <w:r>
        <w:rPr>
          <w:rFonts w:ascii="Cambria" w:hAnsi="Cambria"/>
          <w:i/>
          <w:w w:val="110"/>
        </w:rPr>
        <w:t xml:space="preserve">X </w:t>
      </w:r>
      <w:r>
        <w:rPr>
          <w:w w:val="110"/>
        </w:rPr>
        <w:t xml:space="preserve">and </w:t>
      </w:r>
      <w:r>
        <w:rPr>
          <w:rFonts w:ascii="Cambria" w:hAnsi="Cambria"/>
          <w:i/>
          <w:spacing w:val="-6"/>
          <w:w w:val="110"/>
        </w:rPr>
        <w:t>Y</w:t>
      </w:r>
      <w:r>
        <w:rPr>
          <w:spacing w:val="-6"/>
          <w:w w:val="110"/>
        </w:rPr>
        <w:t xml:space="preserve">, </w:t>
      </w:r>
      <w:r>
        <w:rPr>
          <w:w w:val="110"/>
        </w:rPr>
        <w:t xml:space="preserve">although other functions may be suitable). Due to the nonlinear </w:t>
      </w:r>
      <w:r>
        <w:rPr>
          <w:spacing w:val="-4"/>
          <w:w w:val="110"/>
        </w:rPr>
        <w:t xml:space="preserve">re- </w:t>
      </w:r>
      <w:proofErr w:type="spellStart"/>
      <w:r>
        <w:rPr>
          <w:w w:val="110"/>
        </w:rPr>
        <w:t>lationships</w:t>
      </w:r>
      <w:proofErr w:type="spellEnd"/>
      <w:r>
        <w:rPr>
          <w:spacing w:val="-4"/>
          <w:w w:val="110"/>
        </w:rPr>
        <w:t xml:space="preserve"> </w:t>
      </w:r>
      <w:r>
        <w:rPr>
          <w:w w:val="110"/>
        </w:rPr>
        <w:t>between</w:t>
      </w:r>
      <w:r>
        <w:rPr>
          <w:spacing w:val="-3"/>
          <w:w w:val="110"/>
        </w:rPr>
        <w:t xml:space="preserve"> </w:t>
      </w:r>
      <w:r>
        <w:rPr>
          <w:w w:val="110"/>
        </w:rPr>
        <w:t>applied</w:t>
      </w:r>
      <w:r>
        <w:rPr>
          <w:spacing w:val="-4"/>
          <w:w w:val="110"/>
        </w:rPr>
        <w:t xml:space="preserve"> </w:t>
      </w:r>
      <w:r>
        <w:rPr>
          <w:w w:val="110"/>
        </w:rPr>
        <w:t>laser</w:t>
      </w:r>
      <w:r>
        <w:rPr>
          <w:spacing w:val="-4"/>
          <w:w w:val="110"/>
        </w:rPr>
        <w:t xml:space="preserve"> </w:t>
      </w:r>
      <w:r>
        <w:rPr>
          <w:w w:val="110"/>
        </w:rPr>
        <w:t>power</w:t>
      </w:r>
      <w:r>
        <w:rPr>
          <w:spacing w:val="-4"/>
          <w:w w:val="110"/>
        </w:rPr>
        <w:t xml:space="preserve"> </w:t>
      </w:r>
      <w:r>
        <w:rPr>
          <w:w w:val="110"/>
        </w:rPr>
        <w:t>and</w:t>
      </w:r>
      <w:r>
        <w:rPr>
          <w:spacing w:val="-4"/>
          <w:w w:val="110"/>
        </w:rPr>
        <w:t xml:space="preserve"> </w:t>
      </w:r>
      <w:r>
        <w:rPr>
          <w:w w:val="110"/>
        </w:rPr>
        <w:t>degree</w:t>
      </w:r>
      <w:r>
        <w:rPr>
          <w:spacing w:val="-4"/>
          <w:w w:val="110"/>
        </w:rPr>
        <w:t xml:space="preserve"> </w:t>
      </w:r>
      <w:r>
        <w:rPr>
          <w:w w:val="110"/>
        </w:rPr>
        <w:t>of</w:t>
      </w:r>
      <w:r>
        <w:rPr>
          <w:spacing w:val="-3"/>
          <w:w w:val="110"/>
        </w:rPr>
        <w:t xml:space="preserve"> </w:t>
      </w:r>
      <w:proofErr w:type="spellStart"/>
      <w:r>
        <w:rPr>
          <w:w w:val="110"/>
        </w:rPr>
        <w:t>polymerisation</w:t>
      </w:r>
      <w:proofErr w:type="spellEnd"/>
      <w:r>
        <w:rPr>
          <w:w w:val="110"/>
        </w:rPr>
        <w:t xml:space="preserve"> </w:t>
      </w:r>
      <w:hyperlink w:anchor="_bookmark37" w:history="1">
        <w:r>
          <w:rPr>
            <w:color w:val="2B7CA5"/>
            <w:w w:val="110"/>
          </w:rPr>
          <w:t>[29,30]</w:t>
        </w:r>
      </w:hyperlink>
      <w:r>
        <w:rPr>
          <w:color w:val="2B7CA5"/>
          <w:w w:val="110"/>
        </w:rPr>
        <w:t xml:space="preserve"> </w:t>
      </w:r>
      <w:r>
        <w:rPr>
          <w:w w:val="110"/>
        </w:rPr>
        <w:t xml:space="preserve">and between degree of </w:t>
      </w:r>
      <w:proofErr w:type="spellStart"/>
      <w:r>
        <w:rPr>
          <w:w w:val="110"/>
        </w:rPr>
        <w:t>polymerisation</w:t>
      </w:r>
      <w:proofErr w:type="spellEnd"/>
      <w:r>
        <w:rPr>
          <w:w w:val="110"/>
        </w:rPr>
        <w:t xml:space="preserve"> and reduced </w:t>
      </w:r>
      <w:proofErr w:type="spellStart"/>
      <w:r>
        <w:rPr>
          <w:rFonts w:ascii="Times New Roman" w:hAnsi="Times New Roman"/>
          <w:spacing w:val="-3"/>
          <w:w w:val="110"/>
        </w:rPr>
        <w:t>ﬂ</w:t>
      </w:r>
      <w:r>
        <w:rPr>
          <w:spacing w:val="-3"/>
          <w:w w:val="110"/>
        </w:rPr>
        <w:t>uores</w:t>
      </w:r>
      <w:proofErr w:type="spellEnd"/>
      <w:r>
        <w:rPr>
          <w:spacing w:val="-3"/>
          <w:w w:val="110"/>
        </w:rPr>
        <w:t xml:space="preserve">- </w:t>
      </w:r>
      <w:proofErr w:type="spellStart"/>
      <w:r>
        <w:rPr>
          <w:w w:val="110"/>
        </w:rPr>
        <w:t>cence</w:t>
      </w:r>
      <w:proofErr w:type="spellEnd"/>
      <w:r>
        <w:rPr>
          <w:w w:val="110"/>
        </w:rPr>
        <w:t xml:space="preserve"> of the </w:t>
      </w:r>
      <w:proofErr w:type="spellStart"/>
      <w:r>
        <w:rPr>
          <w:w w:val="110"/>
        </w:rPr>
        <w:t>polymerised</w:t>
      </w:r>
      <w:proofErr w:type="spellEnd"/>
      <w:r>
        <w:rPr>
          <w:w w:val="110"/>
        </w:rPr>
        <w:t xml:space="preserve"> photoresist, this will not yield a</w:t>
      </w:r>
      <w:r>
        <w:rPr>
          <w:spacing w:val="14"/>
          <w:w w:val="110"/>
        </w:rPr>
        <w:t xml:space="preserve"> </w:t>
      </w:r>
      <w:r>
        <w:rPr>
          <w:w w:val="110"/>
        </w:rPr>
        <w:t>perfect</w:t>
      </w:r>
    </w:p>
    <w:p w14:paraId="012AB7AC" w14:textId="77777777" w:rsidR="00BA5D38" w:rsidRDefault="00BA5D38">
      <w:pPr>
        <w:spacing w:line="256" w:lineRule="auto"/>
        <w:jc w:val="both"/>
        <w:sectPr w:rsidR="00BA5D38">
          <w:type w:val="continuous"/>
          <w:pgSz w:w="11910" w:h="15880"/>
          <w:pgMar w:top="560" w:right="640" w:bottom="280" w:left="640" w:header="720" w:footer="720" w:gutter="0"/>
          <w:cols w:num="2" w:space="720" w:equalWidth="0">
            <w:col w:w="5174" w:space="206"/>
            <w:col w:w="5250"/>
          </w:cols>
        </w:sectPr>
      </w:pPr>
    </w:p>
    <w:p w14:paraId="5ED50478" w14:textId="77777777" w:rsidR="00BA5D38" w:rsidRDefault="00BA5D38">
      <w:pPr>
        <w:pStyle w:val="a3"/>
        <w:spacing w:before="1"/>
        <w:ind w:left="0"/>
        <w:rPr>
          <w:sz w:val="19"/>
        </w:rPr>
      </w:pPr>
    </w:p>
    <w:p w14:paraId="2D195845" w14:textId="77777777" w:rsidR="00BA5D38" w:rsidRDefault="00FD59F2">
      <w:pPr>
        <w:pStyle w:val="a3"/>
        <w:ind w:left="752"/>
        <w:rPr>
          <w:sz w:val="20"/>
        </w:rPr>
      </w:pPr>
      <w:r>
        <w:rPr>
          <w:noProof/>
          <w:sz w:val="20"/>
        </w:rPr>
        <w:drawing>
          <wp:inline distT="0" distB="0" distL="0" distR="0" wp14:anchorId="46141277" wp14:editId="0B154B21">
            <wp:extent cx="5793332" cy="2328672"/>
            <wp:effectExtent l="0" t="0" r="0" b="0"/>
            <wp:docPr id="13" name="image7.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image7.jpeg"/>
                    <pic:cNvPicPr/>
                  </pic:nvPicPr>
                  <pic:blipFill>
                    <a:blip r:embed="rId21" cstate="print"/>
                    <a:stretch>
                      <a:fillRect/>
                    </a:stretch>
                  </pic:blipFill>
                  <pic:spPr>
                    <a:xfrm>
                      <a:off x="0" y="0"/>
                      <a:ext cx="5793332" cy="2328672"/>
                    </a:xfrm>
                    <a:prstGeom prst="rect">
                      <a:avLst/>
                    </a:prstGeom>
                  </pic:spPr>
                </pic:pic>
              </a:graphicData>
            </a:graphic>
          </wp:inline>
        </w:drawing>
      </w:r>
    </w:p>
    <w:p w14:paraId="405C2ADB" w14:textId="77777777" w:rsidR="00BA5D38" w:rsidRDefault="00FD59F2">
      <w:pPr>
        <w:spacing w:before="128" w:line="266" w:lineRule="auto"/>
        <w:ind w:left="111" w:right="110" w:hanging="1"/>
        <w:jc w:val="both"/>
        <w:rPr>
          <w:sz w:val="14"/>
        </w:rPr>
      </w:pPr>
      <w:bookmarkStart w:id="18" w:name="_bookmark9"/>
      <w:bookmarkEnd w:id="18"/>
      <w:r>
        <w:rPr>
          <w:rFonts w:ascii="Book Antiqua"/>
          <w:w w:val="110"/>
          <w:sz w:val="14"/>
        </w:rPr>
        <w:t xml:space="preserve">Fig. 5. </w:t>
      </w:r>
      <w:r>
        <w:rPr>
          <w:w w:val="110"/>
          <w:sz w:val="14"/>
        </w:rPr>
        <w:t xml:space="preserve">Objects with one- and two-voxel features printed on our </w:t>
      </w:r>
      <w:proofErr w:type="spellStart"/>
      <w:r>
        <w:rPr>
          <w:w w:val="110"/>
          <w:sz w:val="14"/>
        </w:rPr>
        <w:t>rDLW</w:t>
      </w:r>
      <w:proofErr w:type="spellEnd"/>
      <w:r>
        <w:rPr>
          <w:w w:val="110"/>
          <w:sz w:val="14"/>
        </w:rPr>
        <w:t xml:space="preserve"> system. (a) Object used to estimate minimum voxel size on the </w:t>
      </w:r>
      <w:r>
        <w:rPr>
          <w:rFonts w:ascii="Cambria"/>
          <w:i/>
          <w:w w:val="110"/>
          <w:sz w:val="14"/>
        </w:rPr>
        <w:t xml:space="preserve">Y </w:t>
      </w:r>
      <w:r>
        <w:rPr>
          <w:w w:val="110"/>
          <w:sz w:val="14"/>
        </w:rPr>
        <w:t xml:space="preserve">and </w:t>
      </w:r>
      <w:r>
        <w:rPr>
          <w:rFonts w:ascii="Cambria"/>
          <w:i/>
          <w:w w:val="110"/>
          <w:sz w:val="14"/>
        </w:rPr>
        <w:t>Z</w:t>
      </w:r>
      <w:r>
        <w:rPr>
          <w:w w:val="110"/>
          <w:sz w:val="14"/>
        </w:rPr>
        <w:t>-axes. All bridges have single-voxel</w:t>
      </w:r>
      <w:r>
        <w:rPr>
          <w:spacing w:val="3"/>
          <w:w w:val="110"/>
          <w:sz w:val="14"/>
        </w:rPr>
        <w:t xml:space="preserve"> </w:t>
      </w:r>
      <w:r>
        <w:rPr>
          <w:w w:val="110"/>
          <w:sz w:val="14"/>
        </w:rPr>
        <w:t>height</w:t>
      </w:r>
      <w:r>
        <w:rPr>
          <w:spacing w:val="4"/>
          <w:w w:val="110"/>
          <w:sz w:val="14"/>
        </w:rPr>
        <w:t xml:space="preserve"> </w:t>
      </w:r>
      <w:r>
        <w:rPr>
          <w:w w:val="110"/>
          <w:sz w:val="14"/>
        </w:rPr>
        <w:t>(</w:t>
      </w:r>
      <w:r>
        <w:rPr>
          <w:rFonts w:ascii="Cambria"/>
          <w:i/>
          <w:w w:val="110"/>
          <w:sz w:val="14"/>
        </w:rPr>
        <w:t>Z</w:t>
      </w:r>
      <w:r>
        <w:rPr>
          <w:w w:val="110"/>
          <w:sz w:val="14"/>
        </w:rPr>
        <w:t>),</w:t>
      </w:r>
      <w:r>
        <w:rPr>
          <w:spacing w:val="2"/>
          <w:w w:val="110"/>
          <w:sz w:val="14"/>
        </w:rPr>
        <w:t xml:space="preserve"> </w:t>
      </w:r>
      <w:r>
        <w:rPr>
          <w:w w:val="110"/>
          <w:sz w:val="14"/>
        </w:rPr>
        <w:t>and</w:t>
      </w:r>
      <w:r>
        <w:rPr>
          <w:spacing w:val="3"/>
          <w:w w:val="110"/>
          <w:sz w:val="14"/>
        </w:rPr>
        <w:t xml:space="preserve"> </w:t>
      </w:r>
      <w:r>
        <w:rPr>
          <w:w w:val="110"/>
          <w:sz w:val="14"/>
        </w:rPr>
        <w:t>increasing</w:t>
      </w:r>
      <w:r>
        <w:rPr>
          <w:spacing w:val="3"/>
          <w:w w:val="110"/>
          <w:sz w:val="14"/>
        </w:rPr>
        <w:t xml:space="preserve"> </w:t>
      </w:r>
      <w:r>
        <w:rPr>
          <w:w w:val="110"/>
          <w:sz w:val="14"/>
        </w:rPr>
        <w:t>width</w:t>
      </w:r>
      <w:r>
        <w:rPr>
          <w:spacing w:val="3"/>
          <w:w w:val="110"/>
          <w:sz w:val="14"/>
        </w:rPr>
        <w:t xml:space="preserve"> </w:t>
      </w:r>
      <w:r>
        <w:rPr>
          <w:w w:val="110"/>
          <w:sz w:val="14"/>
        </w:rPr>
        <w:t>on</w:t>
      </w:r>
      <w:r>
        <w:rPr>
          <w:spacing w:val="3"/>
          <w:w w:val="110"/>
          <w:sz w:val="14"/>
        </w:rPr>
        <w:t xml:space="preserve"> </w:t>
      </w:r>
      <w:r>
        <w:rPr>
          <w:w w:val="110"/>
          <w:sz w:val="14"/>
        </w:rPr>
        <w:t>the</w:t>
      </w:r>
      <w:r>
        <w:rPr>
          <w:spacing w:val="3"/>
          <w:w w:val="110"/>
          <w:sz w:val="14"/>
        </w:rPr>
        <w:t xml:space="preserve"> </w:t>
      </w:r>
      <w:r>
        <w:rPr>
          <w:rFonts w:ascii="Cambria"/>
          <w:i/>
          <w:w w:val="110"/>
          <w:sz w:val="14"/>
        </w:rPr>
        <w:t>Y</w:t>
      </w:r>
      <w:r>
        <w:rPr>
          <w:w w:val="110"/>
          <w:sz w:val="14"/>
        </w:rPr>
        <w:t>-axis.</w:t>
      </w:r>
      <w:r>
        <w:rPr>
          <w:spacing w:val="3"/>
          <w:w w:val="110"/>
          <w:sz w:val="14"/>
        </w:rPr>
        <w:t xml:space="preserve"> </w:t>
      </w:r>
      <w:r>
        <w:rPr>
          <w:w w:val="110"/>
          <w:sz w:val="14"/>
        </w:rPr>
        <w:t>The</w:t>
      </w:r>
      <w:r>
        <w:rPr>
          <w:spacing w:val="2"/>
          <w:w w:val="110"/>
          <w:sz w:val="14"/>
        </w:rPr>
        <w:t xml:space="preserve"> </w:t>
      </w:r>
      <w:r>
        <w:rPr>
          <w:w w:val="110"/>
          <w:sz w:val="14"/>
        </w:rPr>
        <w:t>bottom</w:t>
      </w:r>
      <w:r>
        <w:rPr>
          <w:spacing w:val="3"/>
          <w:w w:val="110"/>
          <w:sz w:val="14"/>
        </w:rPr>
        <w:t xml:space="preserve"> </w:t>
      </w:r>
      <w:r>
        <w:rPr>
          <w:w w:val="110"/>
          <w:sz w:val="14"/>
        </w:rPr>
        <w:t>bridge</w:t>
      </w:r>
      <w:r>
        <w:rPr>
          <w:spacing w:val="3"/>
          <w:w w:val="110"/>
          <w:sz w:val="14"/>
        </w:rPr>
        <w:t xml:space="preserve"> </w:t>
      </w:r>
      <w:r>
        <w:rPr>
          <w:w w:val="110"/>
          <w:sz w:val="14"/>
        </w:rPr>
        <w:t>has</w:t>
      </w:r>
      <w:r>
        <w:rPr>
          <w:spacing w:val="2"/>
          <w:w w:val="110"/>
          <w:sz w:val="14"/>
        </w:rPr>
        <w:t xml:space="preserve"> </w:t>
      </w:r>
      <w:r>
        <w:rPr>
          <w:w w:val="110"/>
          <w:sz w:val="14"/>
        </w:rPr>
        <w:t>one-voxel</w:t>
      </w:r>
      <w:r>
        <w:rPr>
          <w:spacing w:val="3"/>
          <w:w w:val="110"/>
          <w:sz w:val="14"/>
        </w:rPr>
        <w:t xml:space="preserve"> </w:t>
      </w:r>
      <w:r>
        <w:rPr>
          <w:w w:val="110"/>
          <w:sz w:val="14"/>
        </w:rPr>
        <w:t>width;</w:t>
      </w:r>
      <w:r>
        <w:rPr>
          <w:spacing w:val="4"/>
          <w:w w:val="110"/>
          <w:sz w:val="14"/>
        </w:rPr>
        <w:t xml:space="preserve"> </w:t>
      </w:r>
      <w:r>
        <w:rPr>
          <w:w w:val="110"/>
          <w:sz w:val="14"/>
        </w:rPr>
        <w:t>thus,</w:t>
      </w:r>
      <w:r>
        <w:rPr>
          <w:spacing w:val="2"/>
          <w:w w:val="110"/>
          <w:sz w:val="14"/>
        </w:rPr>
        <w:t xml:space="preserve"> </w:t>
      </w:r>
      <w:r>
        <w:rPr>
          <w:w w:val="110"/>
          <w:sz w:val="14"/>
        </w:rPr>
        <w:t>it</w:t>
      </w:r>
      <w:r>
        <w:rPr>
          <w:spacing w:val="3"/>
          <w:w w:val="110"/>
          <w:sz w:val="14"/>
        </w:rPr>
        <w:t xml:space="preserve"> </w:t>
      </w:r>
      <w:r>
        <w:rPr>
          <w:w w:val="110"/>
          <w:sz w:val="14"/>
        </w:rPr>
        <w:t>gives</w:t>
      </w:r>
      <w:r>
        <w:rPr>
          <w:spacing w:val="4"/>
          <w:w w:val="110"/>
          <w:sz w:val="14"/>
        </w:rPr>
        <w:t xml:space="preserve"> </w:t>
      </w:r>
      <w:r>
        <w:rPr>
          <w:w w:val="110"/>
          <w:sz w:val="14"/>
        </w:rPr>
        <w:t>an</w:t>
      </w:r>
      <w:r>
        <w:rPr>
          <w:spacing w:val="2"/>
          <w:w w:val="110"/>
          <w:sz w:val="14"/>
        </w:rPr>
        <w:t xml:space="preserve"> </w:t>
      </w:r>
      <w:r>
        <w:rPr>
          <w:w w:val="110"/>
          <w:sz w:val="14"/>
        </w:rPr>
        <w:t>idea</w:t>
      </w:r>
      <w:r>
        <w:rPr>
          <w:spacing w:val="3"/>
          <w:w w:val="110"/>
          <w:sz w:val="14"/>
        </w:rPr>
        <w:t xml:space="preserve"> </w:t>
      </w:r>
      <w:r>
        <w:rPr>
          <w:w w:val="110"/>
          <w:sz w:val="14"/>
        </w:rPr>
        <w:t>of</w:t>
      </w:r>
      <w:r>
        <w:rPr>
          <w:spacing w:val="2"/>
          <w:w w:val="110"/>
          <w:sz w:val="14"/>
        </w:rPr>
        <w:t xml:space="preserve"> </w:t>
      </w:r>
      <w:r>
        <w:rPr>
          <w:w w:val="110"/>
          <w:sz w:val="14"/>
        </w:rPr>
        <w:t>the</w:t>
      </w:r>
      <w:r>
        <w:rPr>
          <w:spacing w:val="3"/>
          <w:w w:val="110"/>
          <w:sz w:val="14"/>
        </w:rPr>
        <w:t xml:space="preserve"> </w:t>
      </w:r>
      <w:r>
        <w:rPr>
          <w:w w:val="110"/>
          <w:sz w:val="14"/>
        </w:rPr>
        <w:t>thinnest</w:t>
      </w:r>
      <w:r>
        <w:rPr>
          <w:spacing w:val="3"/>
          <w:w w:val="110"/>
          <w:sz w:val="14"/>
        </w:rPr>
        <w:t xml:space="preserve"> </w:t>
      </w:r>
      <w:r>
        <w:rPr>
          <w:w w:val="110"/>
          <w:sz w:val="14"/>
        </w:rPr>
        <w:t>suspended</w:t>
      </w:r>
      <w:r>
        <w:rPr>
          <w:spacing w:val="2"/>
          <w:w w:val="110"/>
          <w:sz w:val="14"/>
        </w:rPr>
        <w:t xml:space="preserve"> </w:t>
      </w:r>
      <w:r>
        <w:rPr>
          <w:w w:val="110"/>
          <w:sz w:val="14"/>
        </w:rPr>
        <w:t>structure</w:t>
      </w:r>
      <w:r>
        <w:rPr>
          <w:spacing w:val="4"/>
          <w:w w:val="110"/>
          <w:sz w:val="14"/>
        </w:rPr>
        <w:t xml:space="preserve"> </w:t>
      </w:r>
      <w:r>
        <w:rPr>
          <w:w w:val="110"/>
          <w:sz w:val="14"/>
        </w:rPr>
        <w:t>that</w:t>
      </w:r>
      <w:r>
        <w:rPr>
          <w:spacing w:val="2"/>
          <w:w w:val="110"/>
          <w:sz w:val="14"/>
        </w:rPr>
        <w:t xml:space="preserve"> </w:t>
      </w:r>
      <w:r>
        <w:rPr>
          <w:w w:val="110"/>
          <w:sz w:val="14"/>
        </w:rPr>
        <w:t>can</w:t>
      </w:r>
    </w:p>
    <w:p w14:paraId="2AE4DA98" w14:textId="77777777" w:rsidR="00BA5D38" w:rsidRDefault="00FD59F2">
      <w:pPr>
        <w:spacing w:line="223" w:lineRule="auto"/>
        <w:ind w:left="111" w:right="110"/>
        <w:jc w:val="both"/>
        <w:rPr>
          <w:sz w:val="14"/>
        </w:rPr>
      </w:pPr>
      <w:r>
        <w:rPr>
          <w:w w:val="120"/>
          <w:sz w:val="14"/>
        </w:rPr>
        <w:t>achieved</w:t>
      </w:r>
      <w:r>
        <w:rPr>
          <w:spacing w:val="-23"/>
          <w:w w:val="120"/>
          <w:sz w:val="14"/>
        </w:rPr>
        <w:t xml:space="preserve"> </w:t>
      </w:r>
      <w:r>
        <w:rPr>
          <w:w w:val="120"/>
          <w:sz w:val="14"/>
        </w:rPr>
        <w:t>with</w:t>
      </w:r>
      <w:r>
        <w:rPr>
          <w:spacing w:val="-23"/>
          <w:w w:val="120"/>
          <w:sz w:val="14"/>
        </w:rPr>
        <w:t xml:space="preserve"> </w:t>
      </w:r>
      <w:r>
        <w:rPr>
          <w:w w:val="120"/>
          <w:sz w:val="14"/>
        </w:rPr>
        <w:t>the</w:t>
      </w:r>
      <w:r>
        <w:rPr>
          <w:spacing w:val="-22"/>
          <w:w w:val="120"/>
          <w:sz w:val="14"/>
        </w:rPr>
        <w:t xml:space="preserve"> </w:t>
      </w:r>
      <w:r>
        <w:rPr>
          <w:w w:val="120"/>
          <w:sz w:val="14"/>
        </w:rPr>
        <w:t>parameters</w:t>
      </w:r>
      <w:r>
        <w:rPr>
          <w:spacing w:val="-23"/>
          <w:w w:val="120"/>
          <w:sz w:val="14"/>
        </w:rPr>
        <w:t xml:space="preserve"> </w:t>
      </w:r>
      <w:r>
        <w:rPr>
          <w:w w:val="120"/>
          <w:sz w:val="14"/>
        </w:rPr>
        <w:t>and</w:t>
      </w:r>
      <w:r>
        <w:rPr>
          <w:spacing w:val="-22"/>
          <w:w w:val="120"/>
          <w:sz w:val="14"/>
        </w:rPr>
        <w:t xml:space="preserve"> </w:t>
      </w:r>
      <w:r>
        <w:rPr>
          <w:w w:val="120"/>
          <w:sz w:val="14"/>
        </w:rPr>
        <w:t>photoresist</w:t>
      </w:r>
      <w:r>
        <w:rPr>
          <w:spacing w:val="-23"/>
          <w:w w:val="120"/>
          <w:sz w:val="14"/>
        </w:rPr>
        <w:t xml:space="preserve"> </w:t>
      </w:r>
      <w:r>
        <w:rPr>
          <w:w w:val="120"/>
          <w:sz w:val="14"/>
        </w:rPr>
        <w:t>used</w:t>
      </w:r>
      <w:r>
        <w:rPr>
          <w:spacing w:val="-23"/>
          <w:w w:val="120"/>
          <w:sz w:val="14"/>
        </w:rPr>
        <w:t xml:space="preserve"> </w:t>
      </w:r>
      <w:r>
        <w:rPr>
          <w:w w:val="120"/>
          <w:sz w:val="14"/>
        </w:rPr>
        <w:t>here.</w:t>
      </w:r>
      <w:r>
        <w:rPr>
          <w:spacing w:val="-22"/>
          <w:w w:val="120"/>
          <w:sz w:val="14"/>
        </w:rPr>
        <w:t xml:space="preserve"> </w:t>
      </w:r>
      <w:r>
        <w:rPr>
          <w:w w:val="120"/>
          <w:sz w:val="14"/>
        </w:rPr>
        <w:t>The</w:t>
      </w:r>
      <w:r>
        <w:rPr>
          <w:spacing w:val="-23"/>
          <w:w w:val="120"/>
          <w:sz w:val="14"/>
        </w:rPr>
        <w:t xml:space="preserve"> </w:t>
      </w:r>
      <w:r>
        <w:rPr>
          <w:w w:val="120"/>
          <w:sz w:val="14"/>
        </w:rPr>
        <w:t>object</w:t>
      </w:r>
      <w:r>
        <w:rPr>
          <w:spacing w:val="-22"/>
          <w:w w:val="120"/>
          <w:sz w:val="14"/>
        </w:rPr>
        <w:t xml:space="preserve"> </w:t>
      </w:r>
      <w:r>
        <w:rPr>
          <w:w w:val="120"/>
          <w:sz w:val="14"/>
        </w:rPr>
        <w:t>was</w:t>
      </w:r>
      <w:r>
        <w:rPr>
          <w:spacing w:val="-23"/>
          <w:w w:val="120"/>
          <w:sz w:val="14"/>
        </w:rPr>
        <w:t xml:space="preserve"> </w:t>
      </w:r>
      <w:r>
        <w:rPr>
          <w:w w:val="120"/>
          <w:sz w:val="14"/>
        </w:rPr>
        <w:t>printed</w:t>
      </w:r>
      <w:r>
        <w:rPr>
          <w:spacing w:val="-22"/>
          <w:w w:val="120"/>
          <w:sz w:val="14"/>
        </w:rPr>
        <w:t xml:space="preserve"> </w:t>
      </w:r>
      <w:r>
        <w:rPr>
          <w:w w:val="120"/>
          <w:sz w:val="14"/>
        </w:rPr>
        <w:t>with</w:t>
      </w:r>
      <w:r>
        <w:rPr>
          <w:spacing w:val="-23"/>
          <w:w w:val="120"/>
          <w:sz w:val="14"/>
        </w:rPr>
        <w:t xml:space="preserve"> </w:t>
      </w:r>
      <w:r>
        <w:rPr>
          <w:w w:val="120"/>
          <w:sz w:val="14"/>
        </w:rPr>
        <w:t>2.2×</w:t>
      </w:r>
      <w:r>
        <w:rPr>
          <w:spacing w:val="-22"/>
          <w:w w:val="120"/>
          <w:sz w:val="14"/>
        </w:rPr>
        <w:t xml:space="preserve"> </w:t>
      </w:r>
      <w:r>
        <w:rPr>
          <w:w w:val="120"/>
          <w:sz w:val="14"/>
        </w:rPr>
        <w:t>magni</w:t>
      </w:r>
      <w:r>
        <w:rPr>
          <w:rFonts w:ascii="Times New Roman" w:hAnsi="Times New Roman"/>
          <w:w w:val="120"/>
          <w:sz w:val="14"/>
        </w:rPr>
        <w:t>ﬁ</w:t>
      </w:r>
      <w:r>
        <w:rPr>
          <w:w w:val="120"/>
          <w:sz w:val="14"/>
        </w:rPr>
        <w:t>cation</w:t>
      </w:r>
      <w:r>
        <w:rPr>
          <w:spacing w:val="-23"/>
          <w:w w:val="120"/>
          <w:sz w:val="14"/>
        </w:rPr>
        <w:t xml:space="preserve"> </w:t>
      </w:r>
      <w:r>
        <w:rPr>
          <w:w w:val="120"/>
          <w:sz w:val="14"/>
        </w:rPr>
        <w:t>for</w:t>
      </w:r>
      <w:r>
        <w:rPr>
          <w:spacing w:val="-23"/>
          <w:w w:val="120"/>
          <w:sz w:val="14"/>
        </w:rPr>
        <w:t xml:space="preserve"> </w:t>
      </w:r>
      <w:r>
        <w:rPr>
          <w:w w:val="120"/>
          <w:sz w:val="14"/>
        </w:rPr>
        <w:t>a</w:t>
      </w:r>
      <w:r>
        <w:rPr>
          <w:spacing w:val="-22"/>
          <w:w w:val="120"/>
          <w:sz w:val="14"/>
        </w:rPr>
        <w:t xml:space="preserve"> </w:t>
      </w:r>
      <w:r>
        <w:rPr>
          <w:w w:val="120"/>
          <w:sz w:val="14"/>
        </w:rPr>
        <w:t>302</w:t>
      </w:r>
      <w:r>
        <w:rPr>
          <w:spacing w:val="-29"/>
          <w:w w:val="120"/>
          <w:sz w:val="14"/>
        </w:rPr>
        <w:t xml:space="preserve"> </w:t>
      </w:r>
      <w:r>
        <w:rPr>
          <w:w w:val="175"/>
          <w:sz w:val="14"/>
        </w:rPr>
        <w:t>×</w:t>
      </w:r>
      <w:r>
        <w:rPr>
          <w:spacing w:val="-45"/>
          <w:w w:val="175"/>
          <w:sz w:val="14"/>
        </w:rPr>
        <w:t xml:space="preserve"> </w:t>
      </w:r>
      <w:r>
        <w:rPr>
          <w:w w:val="120"/>
          <w:sz w:val="14"/>
        </w:rPr>
        <w:t>302</w:t>
      </w:r>
      <w:r>
        <w:rPr>
          <w:spacing w:val="-28"/>
          <w:w w:val="120"/>
          <w:sz w:val="14"/>
        </w:rPr>
        <w:t xml:space="preserve"> </w:t>
      </w:r>
      <w:proofErr w:type="spellStart"/>
      <w:r>
        <w:rPr>
          <w:rFonts w:ascii="Lucida Sans Unicode" w:hAnsi="Lucida Sans Unicode"/>
          <w:w w:val="120"/>
          <w:sz w:val="14"/>
        </w:rPr>
        <w:t>μ</w:t>
      </w:r>
      <w:r>
        <w:rPr>
          <w:w w:val="120"/>
          <w:sz w:val="14"/>
        </w:rPr>
        <w:t>m</w:t>
      </w:r>
      <w:proofErr w:type="spellEnd"/>
      <w:r>
        <w:rPr>
          <w:spacing w:val="-23"/>
          <w:w w:val="120"/>
          <w:sz w:val="14"/>
        </w:rPr>
        <w:t xml:space="preserve"> </w:t>
      </w:r>
      <w:r>
        <w:rPr>
          <w:rFonts w:ascii="Times New Roman" w:hAnsi="Times New Roman"/>
          <w:w w:val="120"/>
          <w:sz w:val="14"/>
        </w:rPr>
        <w:t>ﬁ</w:t>
      </w:r>
      <w:r>
        <w:rPr>
          <w:w w:val="120"/>
          <w:sz w:val="14"/>
        </w:rPr>
        <w:t>eld</w:t>
      </w:r>
      <w:r>
        <w:rPr>
          <w:spacing w:val="-23"/>
          <w:w w:val="120"/>
          <w:sz w:val="14"/>
        </w:rPr>
        <w:t xml:space="preserve"> </w:t>
      </w:r>
      <w:r>
        <w:rPr>
          <w:w w:val="120"/>
          <w:sz w:val="14"/>
        </w:rPr>
        <w:t>of</w:t>
      </w:r>
      <w:r>
        <w:rPr>
          <w:spacing w:val="-22"/>
          <w:w w:val="120"/>
          <w:sz w:val="14"/>
        </w:rPr>
        <w:t xml:space="preserve"> </w:t>
      </w:r>
      <w:r>
        <w:rPr>
          <w:w w:val="120"/>
          <w:sz w:val="14"/>
        </w:rPr>
        <w:t>view.</w:t>
      </w:r>
      <w:r>
        <w:rPr>
          <w:spacing w:val="-23"/>
          <w:w w:val="120"/>
          <w:sz w:val="14"/>
        </w:rPr>
        <w:t xml:space="preserve"> </w:t>
      </w:r>
      <w:r>
        <w:rPr>
          <w:w w:val="120"/>
          <w:sz w:val="14"/>
        </w:rPr>
        <w:t>The</w:t>
      </w:r>
      <w:r>
        <w:rPr>
          <w:spacing w:val="-23"/>
          <w:w w:val="120"/>
          <w:sz w:val="14"/>
        </w:rPr>
        <w:t xml:space="preserve"> </w:t>
      </w:r>
      <w:r>
        <w:rPr>
          <w:w w:val="120"/>
          <w:sz w:val="14"/>
        </w:rPr>
        <w:t>resolution</w:t>
      </w:r>
      <w:r>
        <w:rPr>
          <w:spacing w:val="-22"/>
          <w:w w:val="120"/>
          <w:sz w:val="14"/>
        </w:rPr>
        <w:t xml:space="preserve"> </w:t>
      </w:r>
      <w:r>
        <w:rPr>
          <w:w w:val="120"/>
          <w:sz w:val="14"/>
        </w:rPr>
        <w:t>of</w:t>
      </w:r>
      <w:r>
        <w:rPr>
          <w:spacing w:val="-22"/>
          <w:w w:val="120"/>
          <w:sz w:val="14"/>
        </w:rPr>
        <w:t xml:space="preserve"> </w:t>
      </w:r>
      <w:r>
        <w:rPr>
          <w:w w:val="120"/>
          <w:sz w:val="14"/>
        </w:rPr>
        <w:t>each focal</w:t>
      </w:r>
      <w:r>
        <w:rPr>
          <w:spacing w:val="-26"/>
          <w:w w:val="120"/>
          <w:sz w:val="14"/>
        </w:rPr>
        <w:t xml:space="preserve"> </w:t>
      </w:r>
      <w:r>
        <w:rPr>
          <w:w w:val="120"/>
          <w:sz w:val="14"/>
        </w:rPr>
        <w:t>plane</w:t>
      </w:r>
      <w:r>
        <w:rPr>
          <w:spacing w:val="-26"/>
          <w:w w:val="120"/>
          <w:sz w:val="14"/>
        </w:rPr>
        <w:t xml:space="preserve"> </w:t>
      </w:r>
      <w:r>
        <w:rPr>
          <w:w w:val="120"/>
          <w:sz w:val="14"/>
        </w:rPr>
        <w:t>is</w:t>
      </w:r>
      <w:r>
        <w:rPr>
          <w:spacing w:val="-26"/>
          <w:w w:val="120"/>
          <w:sz w:val="14"/>
        </w:rPr>
        <w:t xml:space="preserve"> </w:t>
      </w:r>
      <w:r>
        <w:rPr>
          <w:w w:val="120"/>
          <w:sz w:val="14"/>
        </w:rPr>
        <w:t>152</w:t>
      </w:r>
      <w:r>
        <w:rPr>
          <w:spacing w:val="-29"/>
          <w:w w:val="120"/>
          <w:sz w:val="14"/>
        </w:rPr>
        <w:t xml:space="preserve"> </w:t>
      </w:r>
      <w:r>
        <w:rPr>
          <w:w w:val="120"/>
          <w:sz w:val="14"/>
        </w:rPr>
        <w:t>×</w:t>
      </w:r>
      <w:r>
        <w:rPr>
          <w:spacing w:val="-29"/>
          <w:w w:val="120"/>
          <w:sz w:val="14"/>
        </w:rPr>
        <w:t xml:space="preserve"> </w:t>
      </w:r>
      <w:r>
        <w:rPr>
          <w:w w:val="120"/>
          <w:sz w:val="14"/>
        </w:rPr>
        <w:t>1024</w:t>
      </w:r>
      <w:r>
        <w:rPr>
          <w:spacing w:val="-25"/>
          <w:w w:val="120"/>
          <w:sz w:val="14"/>
        </w:rPr>
        <w:t xml:space="preserve"> </w:t>
      </w:r>
      <w:r>
        <w:rPr>
          <w:w w:val="120"/>
          <w:sz w:val="14"/>
        </w:rPr>
        <w:t>voxels.</w:t>
      </w:r>
      <w:r>
        <w:rPr>
          <w:spacing w:val="-26"/>
          <w:w w:val="120"/>
          <w:sz w:val="14"/>
        </w:rPr>
        <w:t xml:space="preserve"> </w:t>
      </w:r>
      <w:r>
        <w:rPr>
          <w:w w:val="120"/>
          <w:sz w:val="14"/>
        </w:rPr>
        <w:t>The</w:t>
      </w:r>
      <w:r>
        <w:rPr>
          <w:spacing w:val="-26"/>
          <w:w w:val="120"/>
          <w:sz w:val="14"/>
        </w:rPr>
        <w:t xml:space="preserve"> </w:t>
      </w:r>
      <w:r>
        <w:rPr>
          <w:w w:val="120"/>
          <w:sz w:val="14"/>
        </w:rPr>
        <w:t>vertical</w:t>
      </w:r>
      <w:r>
        <w:rPr>
          <w:spacing w:val="-26"/>
          <w:w w:val="120"/>
          <w:sz w:val="14"/>
        </w:rPr>
        <w:t xml:space="preserve"> </w:t>
      </w:r>
      <w:r>
        <w:rPr>
          <w:w w:val="120"/>
          <w:sz w:val="14"/>
        </w:rPr>
        <w:t>distance</w:t>
      </w:r>
      <w:r>
        <w:rPr>
          <w:spacing w:val="-26"/>
          <w:w w:val="120"/>
          <w:sz w:val="14"/>
        </w:rPr>
        <w:t xml:space="preserve"> </w:t>
      </w:r>
      <w:r>
        <w:rPr>
          <w:w w:val="120"/>
          <w:sz w:val="14"/>
        </w:rPr>
        <w:t>between</w:t>
      </w:r>
      <w:r>
        <w:rPr>
          <w:spacing w:val="-26"/>
          <w:w w:val="120"/>
          <w:sz w:val="14"/>
        </w:rPr>
        <w:t xml:space="preserve"> </w:t>
      </w:r>
      <w:r>
        <w:rPr>
          <w:rFonts w:ascii="Cambria" w:hAnsi="Cambria"/>
          <w:i/>
          <w:w w:val="120"/>
          <w:sz w:val="14"/>
        </w:rPr>
        <w:t>Z</w:t>
      </w:r>
      <w:r>
        <w:rPr>
          <w:rFonts w:ascii="Cambria" w:hAnsi="Cambria"/>
          <w:i/>
          <w:spacing w:val="-25"/>
          <w:w w:val="120"/>
          <w:sz w:val="14"/>
        </w:rPr>
        <w:t xml:space="preserve"> </w:t>
      </w:r>
      <w:r>
        <w:rPr>
          <w:w w:val="120"/>
          <w:sz w:val="14"/>
        </w:rPr>
        <w:t>planes</w:t>
      </w:r>
      <w:r>
        <w:rPr>
          <w:spacing w:val="-26"/>
          <w:w w:val="120"/>
          <w:sz w:val="14"/>
        </w:rPr>
        <w:t xml:space="preserve"> </w:t>
      </w:r>
      <w:r>
        <w:rPr>
          <w:w w:val="120"/>
          <w:sz w:val="14"/>
        </w:rPr>
        <w:t>in</w:t>
      </w:r>
      <w:r>
        <w:rPr>
          <w:spacing w:val="-26"/>
          <w:w w:val="120"/>
          <w:sz w:val="14"/>
        </w:rPr>
        <w:t xml:space="preserve"> </w:t>
      </w:r>
      <w:r>
        <w:rPr>
          <w:w w:val="120"/>
          <w:sz w:val="14"/>
        </w:rPr>
        <w:t>the</w:t>
      </w:r>
      <w:r>
        <w:rPr>
          <w:spacing w:val="-26"/>
          <w:w w:val="120"/>
          <w:sz w:val="14"/>
        </w:rPr>
        <w:t xml:space="preserve"> </w:t>
      </w:r>
      <w:r>
        <w:rPr>
          <w:w w:val="120"/>
          <w:sz w:val="14"/>
        </w:rPr>
        <w:t>support</w:t>
      </w:r>
      <w:r>
        <w:rPr>
          <w:spacing w:val="-26"/>
          <w:w w:val="120"/>
          <w:sz w:val="14"/>
        </w:rPr>
        <w:t xml:space="preserve"> </w:t>
      </w:r>
      <w:r>
        <w:rPr>
          <w:w w:val="120"/>
          <w:sz w:val="14"/>
        </w:rPr>
        <w:t>structure</w:t>
      </w:r>
      <w:r>
        <w:rPr>
          <w:spacing w:val="-25"/>
          <w:w w:val="120"/>
          <w:sz w:val="14"/>
        </w:rPr>
        <w:t xml:space="preserve"> </w:t>
      </w:r>
      <w:r>
        <w:rPr>
          <w:w w:val="120"/>
          <w:sz w:val="14"/>
        </w:rPr>
        <w:t>is</w:t>
      </w:r>
      <w:r>
        <w:rPr>
          <w:spacing w:val="-26"/>
          <w:w w:val="120"/>
          <w:sz w:val="14"/>
        </w:rPr>
        <w:t xml:space="preserve"> </w:t>
      </w:r>
      <w:r>
        <w:rPr>
          <w:w w:val="120"/>
          <w:sz w:val="14"/>
        </w:rPr>
        <w:t>0.5</w:t>
      </w:r>
      <w:r>
        <w:rPr>
          <w:spacing w:val="-29"/>
          <w:w w:val="120"/>
          <w:sz w:val="14"/>
        </w:rPr>
        <w:t xml:space="preserve"> </w:t>
      </w:r>
      <w:proofErr w:type="spellStart"/>
      <w:r>
        <w:rPr>
          <w:rFonts w:ascii="Lucida Sans Unicode" w:hAnsi="Lucida Sans Unicode"/>
          <w:w w:val="120"/>
          <w:sz w:val="14"/>
        </w:rPr>
        <w:t>μ</w:t>
      </w:r>
      <w:r>
        <w:rPr>
          <w:w w:val="120"/>
          <w:sz w:val="14"/>
        </w:rPr>
        <w:t>m</w:t>
      </w:r>
      <w:proofErr w:type="spellEnd"/>
      <w:r>
        <w:rPr>
          <w:spacing w:val="-26"/>
          <w:w w:val="120"/>
          <w:sz w:val="14"/>
        </w:rPr>
        <w:t xml:space="preserve"> </w:t>
      </w:r>
      <w:r>
        <w:rPr>
          <w:w w:val="120"/>
          <w:sz w:val="14"/>
        </w:rPr>
        <w:t>(the</w:t>
      </w:r>
      <w:r>
        <w:rPr>
          <w:spacing w:val="-26"/>
          <w:w w:val="120"/>
          <w:sz w:val="14"/>
        </w:rPr>
        <w:t xml:space="preserve"> </w:t>
      </w:r>
      <w:r>
        <w:rPr>
          <w:w w:val="120"/>
          <w:sz w:val="14"/>
        </w:rPr>
        <w:t>bridges</w:t>
      </w:r>
      <w:r>
        <w:rPr>
          <w:spacing w:val="-26"/>
          <w:w w:val="120"/>
          <w:sz w:val="14"/>
        </w:rPr>
        <w:t xml:space="preserve"> </w:t>
      </w:r>
      <w:r>
        <w:rPr>
          <w:w w:val="120"/>
          <w:sz w:val="14"/>
        </w:rPr>
        <w:t>span</w:t>
      </w:r>
      <w:r>
        <w:rPr>
          <w:spacing w:val="-26"/>
          <w:w w:val="120"/>
          <w:sz w:val="14"/>
        </w:rPr>
        <w:t xml:space="preserve"> </w:t>
      </w:r>
      <w:r>
        <w:rPr>
          <w:w w:val="120"/>
          <w:sz w:val="14"/>
        </w:rPr>
        <w:t>only</w:t>
      </w:r>
      <w:r>
        <w:rPr>
          <w:spacing w:val="-26"/>
          <w:w w:val="120"/>
          <w:sz w:val="14"/>
        </w:rPr>
        <w:t xml:space="preserve"> </w:t>
      </w:r>
      <w:r>
        <w:rPr>
          <w:w w:val="120"/>
          <w:sz w:val="14"/>
        </w:rPr>
        <w:t>a</w:t>
      </w:r>
      <w:r>
        <w:rPr>
          <w:spacing w:val="-26"/>
          <w:w w:val="120"/>
          <w:sz w:val="14"/>
        </w:rPr>
        <w:t xml:space="preserve"> </w:t>
      </w:r>
      <w:r>
        <w:rPr>
          <w:w w:val="120"/>
          <w:sz w:val="14"/>
        </w:rPr>
        <w:t>single</w:t>
      </w:r>
      <w:r>
        <w:rPr>
          <w:spacing w:val="-26"/>
          <w:w w:val="120"/>
          <w:sz w:val="14"/>
        </w:rPr>
        <w:t xml:space="preserve"> </w:t>
      </w:r>
      <w:r>
        <w:rPr>
          <w:rFonts w:ascii="Cambria" w:hAnsi="Cambria"/>
          <w:i/>
          <w:w w:val="120"/>
          <w:sz w:val="14"/>
        </w:rPr>
        <w:t>Z</w:t>
      </w:r>
      <w:r>
        <w:rPr>
          <w:rFonts w:ascii="Cambria" w:hAnsi="Cambria"/>
          <w:i/>
          <w:spacing w:val="-25"/>
          <w:w w:val="120"/>
          <w:sz w:val="14"/>
        </w:rPr>
        <w:t xml:space="preserve"> </w:t>
      </w:r>
      <w:r>
        <w:rPr>
          <w:w w:val="120"/>
          <w:sz w:val="14"/>
        </w:rPr>
        <w:t>plane).</w:t>
      </w:r>
      <w:r>
        <w:rPr>
          <w:spacing w:val="-26"/>
          <w:w w:val="120"/>
          <w:sz w:val="14"/>
        </w:rPr>
        <w:t xml:space="preserve"> </w:t>
      </w:r>
      <w:r>
        <w:rPr>
          <w:w w:val="120"/>
          <w:sz w:val="14"/>
        </w:rPr>
        <w:t>(b)</w:t>
      </w:r>
      <w:r>
        <w:rPr>
          <w:spacing w:val="-26"/>
          <w:w w:val="120"/>
          <w:sz w:val="14"/>
        </w:rPr>
        <w:t xml:space="preserve"> </w:t>
      </w:r>
      <w:r>
        <w:rPr>
          <w:w w:val="120"/>
          <w:sz w:val="14"/>
        </w:rPr>
        <w:t>Object</w:t>
      </w:r>
      <w:r>
        <w:rPr>
          <w:spacing w:val="-26"/>
          <w:w w:val="120"/>
          <w:sz w:val="14"/>
        </w:rPr>
        <w:t xml:space="preserve"> </w:t>
      </w:r>
      <w:r>
        <w:rPr>
          <w:w w:val="120"/>
          <w:sz w:val="14"/>
        </w:rPr>
        <w:t>used</w:t>
      </w:r>
      <w:r>
        <w:rPr>
          <w:spacing w:val="-26"/>
          <w:w w:val="120"/>
          <w:sz w:val="14"/>
        </w:rPr>
        <w:t xml:space="preserve"> </w:t>
      </w:r>
      <w:r>
        <w:rPr>
          <w:w w:val="120"/>
          <w:sz w:val="14"/>
        </w:rPr>
        <w:t>to estimate</w:t>
      </w:r>
      <w:r>
        <w:rPr>
          <w:spacing w:val="-20"/>
          <w:w w:val="120"/>
          <w:sz w:val="14"/>
        </w:rPr>
        <w:t xml:space="preserve"> </w:t>
      </w:r>
      <w:r>
        <w:rPr>
          <w:w w:val="120"/>
          <w:sz w:val="14"/>
        </w:rPr>
        <w:t>the</w:t>
      </w:r>
      <w:r>
        <w:rPr>
          <w:spacing w:val="-19"/>
          <w:w w:val="120"/>
          <w:sz w:val="14"/>
        </w:rPr>
        <w:t xml:space="preserve"> </w:t>
      </w:r>
      <w:r>
        <w:rPr>
          <w:w w:val="120"/>
          <w:sz w:val="14"/>
        </w:rPr>
        <w:t>voxel</w:t>
      </w:r>
      <w:r>
        <w:rPr>
          <w:spacing w:val="-20"/>
          <w:w w:val="120"/>
          <w:sz w:val="14"/>
        </w:rPr>
        <w:t xml:space="preserve"> </w:t>
      </w:r>
      <w:r>
        <w:rPr>
          <w:w w:val="120"/>
          <w:sz w:val="14"/>
        </w:rPr>
        <w:t>size</w:t>
      </w:r>
      <w:r>
        <w:rPr>
          <w:spacing w:val="-19"/>
          <w:w w:val="120"/>
          <w:sz w:val="14"/>
        </w:rPr>
        <w:t xml:space="preserve"> </w:t>
      </w:r>
      <w:r>
        <w:rPr>
          <w:w w:val="120"/>
          <w:sz w:val="14"/>
        </w:rPr>
        <w:t>on</w:t>
      </w:r>
      <w:r>
        <w:rPr>
          <w:spacing w:val="-20"/>
          <w:w w:val="120"/>
          <w:sz w:val="14"/>
        </w:rPr>
        <w:t xml:space="preserve"> </w:t>
      </w:r>
      <w:r>
        <w:rPr>
          <w:w w:val="120"/>
          <w:sz w:val="14"/>
        </w:rPr>
        <w:t>the</w:t>
      </w:r>
      <w:r>
        <w:rPr>
          <w:spacing w:val="-19"/>
          <w:w w:val="120"/>
          <w:sz w:val="14"/>
        </w:rPr>
        <w:t xml:space="preserve"> </w:t>
      </w:r>
      <w:r>
        <w:rPr>
          <w:rFonts w:ascii="Cambria" w:hAnsi="Cambria"/>
          <w:i/>
          <w:w w:val="120"/>
          <w:sz w:val="14"/>
        </w:rPr>
        <w:t>X</w:t>
      </w:r>
      <w:r>
        <w:rPr>
          <w:w w:val="120"/>
          <w:sz w:val="14"/>
        </w:rPr>
        <w:t>-</w:t>
      </w:r>
      <w:r>
        <w:rPr>
          <w:spacing w:val="-20"/>
          <w:w w:val="120"/>
          <w:sz w:val="14"/>
        </w:rPr>
        <w:t xml:space="preserve"> </w:t>
      </w:r>
      <w:r>
        <w:rPr>
          <w:w w:val="120"/>
          <w:sz w:val="14"/>
        </w:rPr>
        <w:t>axis.</w:t>
      </w:r>
      <w:r>
        <w:rPr>
          <w:spacing w:val="-19"/>
          <w:w w:val="120"/>
          <w:sz w:val="14"/>
        </w:rPr>
        <w:t xml:space="preserve"> </w:t>
      </w:r>
      <w:r>
        <w:rPr>
          <w:w w:val="120"/>
          <w:sz w:val="14"/>
        </w:rPr>
        <w:t>The</w:t>
      </w:r>
      <w:r>
        <w:rPr>
          <w:spacing w:val="-20"/>
          <w:w w:val="120"/>
          <w:sz w:val="14"/>
        </w:rPr>
        <w:t xml:space="preserve"> </w:t>
      </w:r>
      <w:r>
        <w:rPr>
          <w:w w:val="120"/>
          <w:sz w:val="14"/>
        </w:rPr>
        <w:t>printing</w:t>
      </w:r>
      <w:r>
        <w:rPr>
          <w:spacing w:val="-19"/>
          <w:w w:val="120"/>
          <w:sz w:val="14"/>
        </w:rPr>
        <w:t xml:space="preserve"> </w:t>
      </w:r>
      <w:r>
        <w:rPr>
          <w:w w:val="120"/>
          <w:sz w:val="14"/>
        </w:rPr>
        <w:t>parameters</w:t>
      </w:r>
      <w:r>
        <w:rPr>
          <w:spacing w:val="-20"/>
          <w:w w:val="120"/>
          <w:sz w:val="14"/>
        </w:rPr>
        <w:t xml:space="preserve"> </w:t>
      </w:r>
      <w:r>
        <w:rPr>
          <w:w w:val="120"/>
          <w:sz w:val="14"/>
        </w:rPr>
        <w:t>are</w:t>
      </w:r>
      <w:r>
        <w:rPr>
          <w:spacing w:val="-19"/>
          <w:w w:val="120"/>
          <w:sz w:val="14"/>
        </w:rPr>
        <w:t xml:space="preserve"> </w:t>
      </w:r>
      <w:r>
        <w:rPr>
          <w:w w:val="120"/>
          <w:sz w:val="14"/>
        </w:rPr>
        <w:t>the</w:t>
      </w:r>
      <w:r>
        <w:rPr>
          <w:spacing w:val="-20"/>
          <w:w w:val="120"/>
          <w:sz w:val="14"/>
        </w:rPr>
        <w:t xml:space="preserve"> </w:t>
      </w:r>
      <w:r>
        <w:rPr>
          <w:w w:val="120"/>
          <w:sz w:val="14"/>
        </w:rPr>
        <w:t>same</w:t>
      </w:r>
      <w:r>
        <w:rPr>
          <w:spacing w:val="-19"/>
          <w:w w:val="120"/>
          <w:sz w:val="14"/>
        </w:rPr>
        <w:t xml:space="preserve"> </w:t>
      </w:r>
      <w:r>
        <w:rPr>
          <w:w w:val="120"/>
          <w:sz w:val="14"/>
        </w:rPr>
        <w:t>as</w:t>
      </w:r>
      <w:r>
        <w:rPr>
          <w:spacing w:val="-20"/>
          <w:w w:val="120"/>
          <w:sz w:val="14"/>
        </w:rPr>
        <w:t xml:space="preserve"> </w:t>
      </w:r>
      <w:r>
        <w:rPr>
          <w:w w:val="120"/>
          <w:sz w:val="14"/>
        </w:rPr>
        <w:t>in</w:t>
      </w:r>
      <w:r>
        <w:rPr>
          <w:spacing w:val="-19"/>
          <w:w w:val="120"/>
          <w:sz w:val="14"/>
        </w:rPr>
        <w:t xml:space="preserve"> </w:t>
      </w:r>
      <w:r>
        <w:rPr>
          <w:w w:val="120"/>
          <w:sz w:val="14"/>
        </w:rPr>
        <w:t>(a).</w:t>
      </w:r>
      <w:r>
        <w:rPr>
          <w:spacing w:val="-20"/>
          <w:w w:val="120"/>
          <w:sz w:val="14"/>
        </w:rPr>
        <w:t xml:space="preserve"> </w:t>
      </w:r>
      <w:r>
        <w:rPr>
          <w:w w:val="120"/>
          <w:sz w:val="14"/>
        </w:rPr>
        <w:t>The</w:t>
      </w:r>
      <w:r>
        <w:rPr>
          <w:spacing w:val="-19"/>
          <w:w w:val="120"/>
          <w:sz w:val="14"/>
        </w:rPr>
        <w:t xml:space="preserve"> </w:t>
      </w:r>
      <w:r>
        <w:rPr>
          <w:w w:val="120"/>
          <w:sz w:val="14"/>
        </w:rPr>
        <w:t>bridges</w:t>
      </w:r>
      <w:r>
        <w:rPr>
          <w:spacing w:val="-20"/>
          <w:w w:val="120"/>
          <w:sz w:val="14"/>
        </w:rPr>
        <w:t xml:space="preserve"> </w:t>
      </w:r>
      <w:r>
        <w:rPr>
          <w:w w:val="120"/>
          <w:sz w:val="14"/>
        </w:rPr>
        <w:t>were</w:t>
      </w:r>
      <w:r>
        <w:rPr>
          <w:spacing w:val="-19"/>
          <w:w w:val="120"/>
          <w:sz w:val="14"/>
        </w:rPr>
        <w:t xml:space="preserve"> </w:t>
      </w:r>
      <w:r>
        <w:rPr>
          <w:w w:val="120"/>
          <w:sz w:val="14"/>
        </w:rPr>
        <w:t>designed</w:t>
      </w:r>
      <w:r>
        <w:rPr>
          <w:spacing w:val="-20"/>
          <w:w w:val="120"/>
          <w:sz w:val="14"/>
        </w:rPr>
        <w:t xml:space="preserve"> </w:t>
      </w:r>
      <w:r>
        <w:rPr>
          <w:w w:val="120"/>
          <w:sz w:val="14"/>
        </w:rPr>
        <w:t>to</w:t>
      </w:r>
      <w:r>
        <w:rPr>
          <w:spacing w:val="-19"/>
          <w:w w:val="120"/>
          <w:sz w:val="14"/>
        </w:rPr>
        <w:t xml:space="preserve"> </w:t>
      </w:r>
      <w:r>
        <w:rPr>
          <w:w w:val="120"/>
          <w:sz w:val="14"/>
        </w:rPr>
        <w:t>be</w:t>
      </w:r>
      <w:r>
        <w:rPr>
          <w:spacing w:val="-20"/>
          <w:w w:val="120"/>
          <w:sz w:val="14"/>
        </w:rPr>
        <w:t xml:space="preserve"> </w:t>
      </w:r>
      <w:r>
        <w:rPr>
          <w:w w:val="120"/>
          <w:sz w:val="14"/>
        </w:rPr>
        <w:t>two</w:t>
      </w:r>
      <w:r>
        <w:rPr>
          <w:spacing w:val="-19"/>
          <w:w w:val="120"/>
          <w:sz w:val="14"/>
        </w:rPr>
        <w:t xml:space="preserve"> </w:t>
      </w:r>
      <w:r>
        <w:rPr>
          <w:w w:val="120"/>
          <w:sz w:val="14"/>
        </w:rPr>
        <w:t>voxels</w:t>
      </w:r>
      <w:r>
        <w:rPr>
          <w:spacing w:val="-20"/>
          <w:w w:val="120"/>
          <w:sz w:val="14"/>
        </w:rPr>
        <w:t xml:space="preserve"> </w:t>
      </w:r>
      <w:r>
        <w:rPr>
          <w:w w:val="120"/>
          <w:sz w:val="14"/>
        </w:rPr>
        <w:t>wide</w:t>
      </w:r>
      <w:r>
        <w:rPr>
          <w:spacing w:val="-19"/>
          <w:w w:val="120"/>
          <w:sz w:val="14"/>
        </w:rPr>
        <w:t xml:space="preserve"> </w:t>
      </w:r>
      <w:r>
        <w:rPr>
          <w:w w:val="120"/>
          <w:sz w:val="14"/>
        </w:rPr>
        <w:t>on</w:t>
      </w:r>
      <w:r>
        <w:rPr>
          <w:spacing w:val="-20"/>
          <w:w w:val="120"/>
          <w:sz w:val="14"/>
        </w:rPr>
        <w:t xml:space="preserve"> </w:t>
      </w:r>
      <w:r>
        <w:rPr>
          <w:w w:val="120"/>
          <w:sz w:val="14"/>
        </w:rPr>
        <w:t>the</w:t>
      </w:r>
      <w:r>
        <w:rPr>
          <w:spacing w:val="-19"/>
          <w:w w:val="120"/>
          <w:sz w:val="14"/>
        </w:rPr>
        <w:t xml:space="preserve"> </w:t>
      </w:r>
      <w:r>
        <w:rPr>
          <w:rFonts w:ascii="Cambria" w:hAnsi="Cambria"/>
          <w:i/>
          <w:w w:val="120"/>
          <w:sz w:val="14"/>
        </w:rPr>
        <w:t>X</w:t>
      </w:r>
      <w:r>
        <w:rPr>
          <w:w w:val="120"/>
          <w:sz w:val="14"/>
        </w:rPr>
        <w:t>-axis,</w:t>
      </w:r>
      <w:r>
        <w:rPr>
          <w:spacing w:val="-20"/>
          <w:w w:val="120"/>
          <w:sz w:val="14"/>
        </w:rPr>
        <w:t xml:space="preserve"> </w:t>
      </w:r>
      <w:r>
        <w:rPr>
          <w:w w:val="120"/>
          <w:sz w:val="14"/>
        </w:rPr>
        <w:t>so</w:t>
      </w:r>
      <w:r>
        <w:rPr>
          <w:spacing w:val="-19"/>
          <w:w w:val="120"/>
          <w:sz w:val="14"/>
        </w:rPr>
        <w:t xml:space="preserve"> </w:t>
      </w:r>
      <w:r>
        <w:rPr>
          <w:w w:val="120"/>
          <w:sz w:val="14"/>
        </w:rPr>
        <w:t>their</w:t>
      </w:r>
      <w:r>
        <w:rPr>
          <w:spacing w:val="-20"/>
          <w:w w:val="120"/>
          <w:sz w:val="14"/>
        </w:rPr>
        <w:t xml:space="preserve"> </w:t>
      </w:r>
      <w:r>
        <w:rPr>
          <w:w w:val="120"/>
          <w:sz w:val="14"/>
        </w:rPr>
        <w:t>size</w:t>
      </w:r>
    </w:p>
    <w:p w14:paraId="28A2B430" w14:textId="77777777" w:rsidR="00BA5D38" w:rsidRDefault="00FD59F2">
      <w:pPr>
        <w:spacing w:before="17" w:line="268" w:lineRule="auto"/>
        <w:ind w:left="111" w:right="110"/>
        <w:jc w:val="both"/>
        <w:rPr>
          <w:sz w:val="14"/>
        </w:rPr>
      </w:pPr>
      <w:r>
        <w:rPr>
          <w:w w:val="110"/>
          <w:sz w:val="14"/>
        </w:rPr>
        <w:t xml:space="preserve">follows a sinusoidal distribution due to the </w:t>
      </w:r>
      <w:proofErr w:type="spellStart"/>
      <w:r>
        <w:rPr>
          <w:w w:val="110"/>
          <w:sz w:val="14"/>
        </w:rPr>
        <w:t>cosinusoidal</w:t>
      </w:r>
      <w:proofErr w:type="spellEnd"/>
      <w:r>
        <w:rPr>
          <w:w w:val="110"/>
          <w:sz w:val="14"/>
        </w:rPr>
        <w:t xml:space="preserve"> speed pro</w:t>
      </w:r>
      <w:r>
        <w:rPr>
          <w:rFonts w:ascii="Times New Roman" w:hAnsi="Times New Roman"/>
          <w:w w:val="110"/>
          <w:sz w:val="14"/>
        </w:rPr>
        <w:t>ﬁ</w:t>
      </w:r>
      <w:r>
        <w:rPr>
          <w:w w:val="110"/>
          <w:sz w:val="14"/>
        </w:rPr>
        <w:t>le of the laser beam. (c) Top view of the central bridge of (b), which represents the largest value in the</w:t>
      </w:r>
      <w:r>
        <w:rPr>
          <w:spacing w:val="6"/>
          <w:w w:val="110"/>
          <w:sz w:val="14"/>
        </w:rPr>
        <w:t xml:space="preserve"> </w:t>
      </w:r>
      <w:r>
        <w:rPr>
          <w:w w:val="110"/>
          <w:sz w:val="14"/>
        </w:rPr>
        <w:t>workspace</w:t>
      </w:r>
      <w:r>
        <w:rPr>
          <w:spacing w:val="6"/>
          <w:w w:val="110"/>
          <w:sz w:val="14"/>
        </w:rPr>
        <w:t xml:space="preserve"> </w:t>
      </w:r>
      <w:r>
        <w:rPr>
          <w:w w:val="110"/>
          <w:sz w:val="14"/>
        </w:rPr>
        <w:t>of</w:t>
      </w:r>
      <w:r>
        <w:rPr>
          <w:spacing w:val="6"/>
          <w:w w:val="110"/>
          <w:sz w:val="14"/>
        </w:rPr>
        <w:t xml:space="preserve"> </w:t>
      </w:r>
      <w:r>
        <w:rPr>
          <w:w w:val="110"/>
          <w:sz w:val="14"/>
        </w:rPr>
        <w:t>double-voxel</w:t>
      </w:r>
      <w:r>
        <w:rPr>
          <w:spacing w:val="6"/>
          <w:w w:val="110"/>
          <w:sz w:val="14"/>
        </w:rPr>
        <w:t xml:space="preserve"> </w:t>
      </w:r>
      <w:r>
        <w:rPr>
          <w:rFonts w:ascii="Cambria" w:hAnsi="Cambria"/>
          <w:i/>
          <w:w w:val="110"/>
          <w:sz w:val="14"/>
        </w:rPr>
        <w:t>X</w:t>
      </w:r>
      <w:r>
        <w:rPr>
          <w:rFonts w:ascii="Cambria" w:hAnsi="Cambria"/>
          <w:i/>
          <w:spacing w:val="6"/>
          <w:w w:val="110"/>
          <w:sz w:val="14"/>
        </w:rPr>
        <w:t xml:space="preserve"> </w:t>
      </w:r>
      <w:r>
        <w:rPr>
          <w:w w:val="110"/>
          <w:sz w:val="14"/>
        </w:rPr>
        <w:t>resolution</w:t>
      </w:r>
      <w:r>
        <w:rPr>
          <w:spacing w:val="6"/>
          <w:w w:val="110"/>
          <w:sz w:val="14"/>
        </w:rPr>
        <w:t xml:space="preserve"> </w:t>
      </w:r>
      <w:r>
        <w:rPr>
          <w:w w:val="110"/>
          <w:sz w:val="14"/>
        </w:rPr>
        <w:t>at</w:t>
      </w:r>
      <w:r>
        <w:rPr>
          <w:spacing w:val="6"/>
          <w:w w:val="110"/>
          <w:sz w:val="14"/>
        </w:rPr>
        <w:t xml:space="preserve"> </w:t>
      </w:r>
      <w:r>
        <w:rPr>
          <w:w w:val="110"/>
          <w:sz w:val="14"/>
        </w:rPr>
        <w:t>this</w:t>
      </w:r>
      <w:r>
        <w:rPr>
          <w:spacing w:val="5"/>
          <w:w w:val="110"/>
          <w:sz w:val="14"/>
        </w:rPr>
        <w:t xml:space="preserve"> </w:t>
      </w:r>
      <w:r>
        <w:rPr>
          <w:w w:val="110"/>
          <w:sz w:val="14"/>
        </w:rPr>
        <w:t>zoom</w:t>
      </w:r>
      <w:r>
        <w:rPr>
          <w:spacing w:val="6"/>
          <w:w w:val="110"/>
          <w:sz w:val="14"/>
        </w:rPr>
        <w:t xml:space="preserve"> </w:t>
      </w:r>
      <w:r>
        <w:rPr>
          <w:w w:val="110"/>
          <w:sz w:val="14"/>
        </w:rPr>
        <w:t>level.</w:t>
      </w:r>
      <w:r>
        <w:rPr>
          <w:spacing w:val="7"/>
          <w:w w:val="110"/>
          <w:sz w:val="14"/>
        </w:rPr>
        <w:t xml:space="preserve"> </w:t>
      </w:r>
      <w:r>
        <w:rPr>
          <w:w w:val="110"/>
          <w:sz w:val="14"/>
        </w:rPr>
        <w:t>(d)</w:t>
      </w:r>
      <w:r>
        <w:rPr>
          <w:spacing w:val="5"/>
          <w:w w:val="110"/>
          <w:sz w:val="14"/>
        </w:rPr>
        <w:t xml:space="preserve"> </w:t>
      </w:r>
      <w:r>
        <w:rPr>
          <w:w w:val="110"/>
          <w:sz w:val="14"/>
        </w:rPr>
        <w:t>Top</w:t>
      </w:r>
      <w:r>
        <w:rPr>
          <w:spacing w:val="5"/>
          <w:w w:val="110"/>
          <w:sz w:val="14"/>
        </w:rPr>
        <w:t xml:space="preserve"> </w:t>
      </w:r>
      <w:r>
        <w:rPr>
          <w:w w:val="110"/>
          <w:sz w:val="14"/>
        </w:rPr>
        <w:t>view</w:t>
      </w:r>
      <w:r>
        <w:rPr>
          <w:spacing w:val="6"/>
          <w:w w:val="110"/>
          <w:sz w:val="14"/>
        </w:rPr>
        <w:t xml:space="preserve"> </w:t>
      </w:r>
      <w:r>
        <w:rPr>
          <w:w w:val="110"/>
          <w:sz w:val="14"/>
        </w:rPr>
        <w:t>of</w:t>
      </w:r>
      <w:r>
        <w:rPr>
          <w:spacing w:val="6"/>
          <w:w w:val="110"/>
          <w:sz w:val="14"/>
        </w:rPr>
        <w:t xml:space="preserve"> </w:t>
      </w:r>
      <w:r>
        <w:rPr>
          <w:w w:val="110"/>
          <w:sz w:val="14"/>
        </w:rPr>
        <w:t>the</w:t>
      </w:r>
      <w:r>
        <w:rPr>
          <w:spacing w:val="5"/>
          <w:w w:val="110"/>
          <w:sz w:val="14"/>
        </w:rPr>
        <w:t xml:space="preserve"> </w:t>
      </w:r>
      <w:r>
        <w:rPr>
          <w:w w:val="110"/>
          <w:sz w:val="14"/>
        </w:rPr>
        <w:t>lowest</w:t>
      </w:r>
      <w:r>
        <w:rPr>
          <w:spacing w:val="6"/>
          <w:w w:val="110"/>
          <w:sz w:val="14"/>
        </w:rPr>
        <w:t xml:space="preserve"> </w:t>
      </w:r>
      <w:r>
        <w:rPr>
          <w:w w:val="110"/>
          <w:sz w:val="14"/>
        </w:rPr>
        <w:t>bridge</w:t>
      </w:r>
      <w:r>
        <w:rPr>
          <w:spacing w:val="6"/>
          <w:w w:val="110"/>
          <w:sz w:val="14"/>
        </w:rPr>
        <w:t xml:space="preserve"> </w:t>
      </w:r>
      <w:r>
        <w:rPr>
          <w:w w:val="110"/>
          <w:sz w:val="14"/>
        </w:rPr>
        <w:t>of</w:t>
      </w:r>
      <w:r>
        <w:rPr>
          <w:spacing w:val="7"/>
          <w:w w:val="110"/>
          <w:sz w:val="14"/>
        </w:rPr>
        <w:t xml:space="preserve"> </w:t>
      </w:r>
      <w:r>
        <w:rPr>
          <w:w w:val="110"/>
          <w:sz w:val="14"/>
        </w:rPr>
        <w:t>(a).</w:t>
      </w:r>
      <w:r>
        <w:rPr>
          <w:spacing w:val="6"/>
          <w:w w:val="110"/>
          <w:sz w:val="14"/>
        </w:rPr>
        <w:t xml:space="preserve"> </w:t>
      </w:r>
      <w:r>
        <w:rPr>
          <w:w w:val="110"/>
          <w:sz w:val="14"/>
        </w:rPr>
        <w:t>(e)</w:t>
      </w:r>
      <w:r>
        <w:rPr>
          <w:spacing w:val="6"/>
          <w:w w:val="110"/>
          <w:sz w:val="14"/>
        </w:rPr>
        <w:t xml:space="preserve"> </w:t>
      </w:r>
      <w:r>
        <w:rPr>
          <w:w w:val="110"/>
          <w:sz w:val="14"/>
        </w:rPr>
        <w:t>View</w:t>
      </w:r>
      <w:r>
        <w:rPr>
          <w:spacing w:val="5"/>
          <w:w w:val="110"/>
          <w:sz w:val="14"/>
        </w:rPr>
        <w:t xml:space="preserve"> </w:t>
      </w:r>
      <w:r>
        <w:rPr>
          <w:w w:val="110"/>
          <w:sz w:val="14"/>
        </w:rPr>
        <w:t>of</w:t>
      </w:r>
      <w:r>
        <w:rPr>
          <w:spacing w:val="6"/>
          <w:w w:val="110"/>
          <w:sz w:val="14"/>
        </w:rPr>
        <w:t xml:space="preserve"> </w:t>
      </w:r>
      <w:r>
        <w:rPr>
          <w:w w:val="110"/>
          <w:sz w:val="14"/>
        </w:rPr>
        <w:t>the</w:t>
      </w:r>
      <w:r>
        <w:rPr>
          <w:spacing w:val="6"/>
          <w:w w:val="110"/>
          <w:sz w:val="14"/>
        </w:rPr>
        <w:t xml:space="preserve"> </w:t>
      </w:r>
      <w:r>
        <w:rPr>
          <w:w w:val="110"/>
          <w:sz w:val="14"/>
        </w:rPr>
        <w:t>lowest</w:t>
      </w:r>
      <w:r>
        <w:rPr>
          <w:spacing w:val="6"/>
          <w:w w:val="110"/>
          <w:sz w:val="14"/>
        </w:rPr>
        <w:t xml:space="preserve"> </w:t>
      </w:r>
      <w:r>
        <w:rPr>
          <w:w w:val="110"/>
          <w:sz w:val="14"/>
        </w:rPr>
        <w:t>bridge</w:t>
      </w:r>
      <w:r>
        <w:rPr>
          <w:spacing w:val="5"/>
          <w:w w:val="110"/>
          <w:sz w:val="14"/>
        </w:rPr>
        <w:t xml:space="preserve"> </w:t>
      </w:r>
      <w:r>
        <w:rPr>
          <w:w w:val="110"/>
          <w:sz w:val="14"/>
        </w:rPr>
        <w:t>of</w:t>
      </w:r>
      <w:r>
        <w:rPr>
          <w:spacing w:val="6"/>
          <w:w w:val="110"/>
          <w:sz w:val="14"/>
        </w:rPr>
        <w:t xml:space="preserve"> </w:t>
      </w:r>
      <w:r>
        <w:rPr>
          <w:w w:val="110"/>
          <w:sz w:val="14"/>
        </w:rPr>
        <w:t>(a)</w:t>
      </w:r>
      <w:r>
        <w:rPr>
          <w:spacing w:val="6"/>
          <w:w w:val="110"/>
          <w:sz w:val="14"/>
        </w:rPr>
        <w:t xml:space="preserve"> </w:t>
      </w:r>
      <w:r>
        <w:rPr>
          <w:w w:val="110"/>
          <w:sz w:val="14"/>
        </w:rPr>
        <w:t>at</w:t>
      </w:r>
      <w:r>
        <w:rPr>
          <w:spacing w:val="6"/>
          <w:w w:val="110"/>
          <w:sz w:val="14"/>
        </w:rPr>
        <w:t xml:space="preserve"> </w:t>
      </w:r>
      <w:r>
        <w:rPr>
          <w:w w:val="110"/>
          <w:sz w:val="14"/>
        </w:rPr>
        <w:t>60°</w:t>
      </w:r>
      <w:r>
        <w:rPr>
          <w:spacing w:val="6"/>
          <w:w w:val="110"/>
          <w:sz w:val="14"/>
        </w:rPr>
        <w:t xml:space="preserve"> </w:t>
      </w:r>
      <w:r>
        <w:rPr>
          <w:w w:val="110"/>
          <w:sz w:val="14"/>
        </w:rPr>
        <w:t>from</w:t>
      </w:r>
      <w:r>
        <w:rPr>
          <w:spacing w:val="6"/>
          <w:w w:val="110"/>
          <w:sz w:val="14"/>
        </w:rPr>
        <w:t xml:space="preserve"> </w:t>
      </w:r>
      <w:r>
        <w:rPr>
          <w:w w:val="110"/>
          <w:sz w:val="14"/>
        </w:rPr>
        <w:t>the</w:t>
      </w:r>
      <w:r>
        <w:rPr>
          <w:spacing w:val="5"/>
          <w:w w:val="110"/>
          <w:sz w:val="14"/>
        </w:rPr>
        <w:t xml:space="preserve"> </w:t>
      </w:r>
      <w:r>
        <w:rPr>
          <w:w w:val="110"/>
          <w:sz w:val="14"/>
        </w:rPr>
        <w:t>top</w:t>
      </w:r>
      <w:r>
        <w:rPr>
          <w:spacing w:val="6"/>
          <w:w w:val="110"/>
          <w:sz w:val="14"/>
        </w:rPr>
        <w:t xml:space="preserve"> </w:t>
      </w:r>
      <w:r>
        <w:rPr>
          <w:w w:val="110"/>
          <w:sz w:val="14"/>
        </w:rPr>
        <w:t>view.</w:t>
      </w:r>
    </w:p>
    <w:p w14:paraId="04E76D68" w14:textId="77777777" w:rsidR="00BA5D38" w:rsidRDefault="00BA5D38">
      <w:pPr>
        <w:pStyle w:val="a3"/>
        <w:spacing w:before="6"/>
        <w:ind w:left="0"/>
        <w:rPr>
          <w:sz w:val="13"/>
        </w:rPr>
      </w:pPr>
    </w:p>
    <w:p w14:paraId="3D5CEBB3" w14:textId="77777777" w:rsidR="00BA5D38" w:rsidRDefault="00BA5D38">
      <w:pPr>
        <w:rPr>
          <w:sz w:val="13"/>
        </w:rPr>
        <w:sectPr w:rsidR="00BA5D38">
          <w:pgSz w:w="11910" w:h="15880"/>
          <w:pgMar w:top="900" w:right="640" w:bottom="700" w:left="640" w:header="677" w:footer="517" w:gutter="0"/>
          <w:cols w:space="720"/>
        </w:sectPr>
      </w:pPr>
    </w:p>
    <w:p w14:paraId="30CAFF5B" w14:textId="77777777" w:rsidR="00BA5D38" w:rsidRDefault="00FD59F2">
      <w:pPr>
        <w:pStyle w:val="a3"/>
        <w:spacing w:before="108" w:line="256" w:lineRule="auto"/>
        <w:ind w:right="38"/>
        <w:jc w:val="both"/>
      </w:pPr>
      <w:r>
        <w:rPr>
          <w:w w:val="105"/>
        </w:rPr>
        <w:t xml:space="preserve">compensation model in one step, so the process is iterated until </w:t>
      </w:r>
      <w:proofErr w:type="spellStart"/>
      <w:r>
        <w:rPr>
          <w:spacing w:val="-3"/>
          <w:w w:val="105"/>
        </w:rPr>
        <w:t>su</w:t>
      </w:r>
      <w:r>
        <w:rPr>
          <w:rFonts w:ascii="Times New Roman" w:hAnsi="Times New Roman"/>
          <w:spacing w:val="-3"/>
          <w:w w:val="105"/>
        </w:rPr>
        <w:t>ﬃ</w:t>
      </w:r>
      <w:proofErr w:type="spellEnd"/>
      <w:r>
        <w:rPr>
          <w:spacing w:val="-3"/>
          <w:w w:val="105"/>
        </w:rPr>
        <w:t xml:space="preserve">- </w:t>
      </w:r>
      <w:proofErr w:type="spellStart"/>
      <w:r>
        <w:rPr>
          <w:w w:val="105"/>
        </w:rPr>
        <w:t>ciently</w:t>
      </w:r>
      <w:proofErr w:type="spellEnd"/>
      <w:r>
        <w:rPr>
          <w:w w:val="105"/>
        </w:rPr>
        <w:t xml:space="preserve"> uniform energy deposition is achieved. On our hardware, </w:t>
      </w:r>
      <w:r>
        <w:rPr>
          <w:spacing w:val="-4"/>
          <w:w w:val="105"/>
        </w:rPr>
        <w:t xml:space="preserve">two </w:t>
      </w:r>
      <w:r>
        <w:rPr>
          <w:w w:val="105"/>
        </w:rPr>
        <w:t xml:space="preserve">iterations of the adaptive deposition calibration reliably yielded </w:t>
      </w:r>
      <w:r>
        <w:rPr>
          <w:spacing w:val="-4"/>
          <w:w w:val="105"/>
        </w:rPr>
        <w:t xml:space="preserve">good </w:t>
      </w:r>
      <w:r>
        <w:rPr>
          <w:w w:val="105"/>
        </w:rPr>
        <w:t xml:space="preserve">results. An example of this iterative calibration </w:t>
      </w:r>
      <w:proofErr w:type="gramStart"/>
      <w:r>
        <w:rPr>
          <w:w w:val="105"/>
        </w:rPr>
        <w:t>procedure  is</w:t>
      </w:r>
      <w:proofErr w:type="gramEnd"/>
      <w:r>
        <w:rPr>
          <w:w w:val="105"/>
        </w:rPr>
        <w:t xml:space="preserve"> shown </w:t>
      </w:r>
      <w:r>
        <w:rPr>
          <w:spacing w:val="-6"/>
          <w:w w:val="105"/>
        </w:rPr>
        <w:t xml:space="preserve">in  </w:t>
      </w:r>
      <w:hyperlink w:anchor="_bookmark8" w:history="1">
        <w:r>
          <w:rPr>
            <w:color w:val="2B7CA5"/>
            <w:w w:val="105"/>
          </w:rPr>
          <w:t>Fig.</w:t>
        </w:r>
        <w:r>
          <w:rPr>
            <w:color w:val="2B7CA5"/>
            <w:spacing w:val="15"/>
            <w:w w:val="105"/>
          </w:rPr>
          <w:t xml:space="preserve"> </w:t>
        </w:r>
        <w:r>
          <w:rPr>
            <w:color w:val="2B7CA5"/>
            <w:w w:val="105"/>
          </w:rPr>
          <w:t>3</w:t>
        </w:r>
      </w:hyperlink>
      <w:r>
        <w:rPr>
          <w:w w:val="105"/>
        </w:rPr>
        <w:t>d–g.</w:t>
      </w:r>
    </w:p>
    <w:p w14:paraId="76B30AEA" w14:textId="77777777" w:rsidR="00BA5D38" w:rsidRDefault="00FD59F2">
      <w:pPr>
        <w:pStyle w:val="a3"/>
        <w:spacing w:line="256" w:lineRule="auto"/>
        <w:ind w:right="38" w:firstLine="249"/>
        <w:jc w:val="both"/>
      </w:pPr>
      <w:r>
        <w:rPr>
          <w:w w:val="105"/>
        </w:rPr>
        <w:t xml:space="preserve">These two forms of power compensation—for focal-point speed and for optical inhomogeneities—are important for uniform printing. Furthermore, they demonstrate that </w:t>
      </w:r>
      <w:proofErr w:type="spellStart"/>
      <w:r>
        <w:rPr>
          <w:w w:val="105"/>
        </w:rPr>
        <w:t>polymerisation</w:t>
      </w:r>
      <w:proofErr w:type="spellEnd"/>
      <w:r>
        <w:rPr>
          <w:w w:val="105"/>
        </w:rPr>
        <w:t xml:space="preserve"> may be arbitrarily controlled on a per-voxel basis throughout printed objects, potentially allowing for easy development of techniques that take advantage of nonuniform </w:t>
      </w:r>
      <w:proofErr w:type="spellStart"/>
      <w:r>
        <w:rPr>
          <w:w w:val="105"/>
        </w:rPr>
        <w:t>polymerisation</w:t>
      </w:r>
      <w:proofErr w:type="spellEnd"/>
      <w:r>
        <w:rPr>
          <w:w w:val="105"/>
        </w:rPr>
        <w:t>.</w:t>
      </w:r>
    </w:p>
    <w:p w14:paraId="4DB6B070" w14:textId="77777777" w:rsidR="00BA5D38" w:rsidRDefault="00BA5D38">
      <w:pPr>
        <w:pStyle w:val="a3"/>
        <w:spacing w:before="1"/>
        <w:ind w:left="0"/>
        <w:rPr>
          <w:sz w:val="24"/>
        </w:rPr>
      </w:pPr>
    </w:p>
    <w:p w14:paraId="749B9539" w14:textId="77777777" w:rsidR="00BA5D38" w:rsidRDefault="00FD59F2">
      <w:pPr>
        <w:pStyle w:val="a5"/>
        <w:numPr>
          <w:ilvl w:val="1"/>
          <w:numId w:val="2"/>
        </w:numPr>
        <w:tabs>
          <w:tab w:val="left" w:pos="459"/>
        </w:tabs>
        <w:ind w:hanging="348"/>
        <w:rPr>
          <w:rFonts w:ascii="Cambria"/>
          <w:i/>
          <w:sz w:val="16"/>
        </w:rPr>
      </w:pPr>
      <w:bookmarkStart w:id="19" w:name="Programming_and_analysis"/>
      <w:bookmarkEnd w:id="19"/>
      <w:r>
        <w:rPr>
          <w:rFonts w:ascii="Cambria"/>
          <w:i/>
          <w:smallCaps/>
          <w:sz w:val="16"/>
        </w:rPr>
        <w:t>Programming</w:t>
      </w:r>
      <w:r>
        <w:rPr>
          <w:rFonts w:ascii="Cambria"/>
          <w:i/>
          <w:sz w:val="16"/>
        </w:rPr>
        <w:t xml:space="preserve"> </w:t>
      </w:r>
      <w:r>
        <w:rPr>
          <w:rFonts w:ascii="Cambria"/>
          <w:i/>
          <w:smallCaps/>
          <w:sz w:val="16"/>
        </w:rPr>
        <w:t>and</w:t>
      </w:r>
      <w:r>
        <w:rPr>
          <w:rFonts w:ascii="Cambria"/>
          <w:i/>
          <w:smallCaps/>
          <w:spacing w:val="1"/>
          <w:sz w:val="16"/>
        </w:rPr>
        <w:t xml:space="preserve"> </w:t>
      </w:r>
      <w:r>
        <w:rPr>
          <w:rFonts w:ascii="Cambria"/>
          <w:i/>
          <w:smallCaps/>
          <w:sz w:val="16"/>
        </w:rPr>
        <w:t>analysis</w:t>
      </w:r>
    </w:p>
    <w:p w14:paraId="0FB89210" w14:textId="77777777" w:rsidR="00BA5D38" w:rsidRDefault="00BA5D38">
      <w:pPr>
        <w:pStyle w:val="a3"/>
        <w:spacing w:before="8"/>
        <w:ind w:left="0"/>
        <w:rPr>
          <w:rFonts w:ascii="Cambria"/>
          <w:i/>
          <w:sz w:val="19"/>
        </w:rPr>
      </w:pPr>
    </w:p>
    <w:p w14:paraId="36C82816" w14:textId="77777777" w:rsidR="00BA5D38" w:rsidRDefault="00FD59F2">
      <w:pPr>
        <w:pStyle w:val="a3"/>
        <w:spacing w:line="256" w:lineRule="auto"/>
        <w:ind w:right="38" w:firstLine="249"/>
        <w:jc w:val="both"/>
      </w:pPr>
      <w:r>
        <w:rPr>
          <w:w w:val="110"/>
        </w:rPr>
        <w:t xml:space="preserve">All programming, modelling and analysis was done in MATLAB (The </w:t>
      </w:r>
      <w:proofErr w:type="spellStart"/>
      <w:r>
        <w:rPr>
          <w:w w:val="110"/>
        </w:rPr>
        <w:t>Mathworks</w:t>
      </w:r>
      <w:proofErr w:type="spellEnd"/>
      <w:r>
        <w:rPr>
          <w:w w:val="110"/>
        </w:rPr>
        <w:t xml:space="preserve">, Framingham, MA) running under Windows 10 on </w:t>
      </w:r>
      <w:r>
        <w:rPr>
          <w:spacing w:val="-13"/>
          <w:w w:val="110"/>
        </w:rPr>
        <w:t xml:space="preserve">a </w:t>
      </w:r>
      <w:r>
        <w:rPr>
          <w:w w:val="110"/>
        </w:rPr>
        <w:t>desktop</w:t>
      </w:r>
      <w:r>
        <w:rPr>
          <w:spacing w:val="7"/>
          <w:w w:val="110"/>
        </w:rPr>
        <w:t xml:space="preserve"> </w:t>
      </w:r>
      <w:r>
        <w:rPr>
          <w:w w:val="110"/>
        </w:rPr>
        <w:t>computer</w:t>
      </w:r>
      <w:r>
        <w:rPr>
          <w:spacing w:val="9"/>
          <w:w w:val="110"/>
        </w:rPr>
        <w:t xml:space="preserve"> </w:t>
      </w:r>
      <w:r>
        <w:rPr>
          <w:w w:val="110"/>
        </w:rPr>
        <w:t>with</w:t>
      </w:r>
      <w:r>
        <w:rPr>
          <w:spacing w:val="8"/>
          <w:w w:val="110"/>
        </w:rPr>
        <w:t xml:space="preserve"> </w:t>
      </w:r>
      <w:r>
        <w:rPr>
          <w:w w:val="110"/>
        </w:rPr>
        <w:t>an</w:t>
      </w:r>
      <w:r>
        <w:rPr>
          <w:spacing w:val="8"/>
          <w:w w:val="110"/>
        </w:rPr>
        <w:t xml:space="preserve"> </w:t>
      </w:r>
      <w:r>
        <w:rPr>
          <w:w w:val="110"/>
        </w:rPr>
        <w:t>Intel</w:t>
      </w:r>
      <w:r>
        <w:rPr>
          <w:spacing w:val="7"/>
          <w:w w:val="110"/>
        </w:rPr>
        <w:t xml:space="preserve"> </w:t>
      </w:r>
      <w:r>
        <w:rPr>
          <w:w w:val="110"/>
        </w:rPr>
        <w:t>i7</w:t>
      </w:r>
      <w:r>
        <w:rPr>
          <w:spacing w:val="8"/>
          <w:w w:val="110"/>
        </w:rPr>
        <w:t xml:space="preserve"> </w:t>
      </w:r>
      <w:r>
        <w:rPr>
          <w:w w:val="110"/>
        </w:rPr>
        <w:t>processor</w:t>
      </w:r>
      <w:r>
        <w:rPr>
          <w:spacing w:val="8"/>
          <w:w w:val="110"/>
        </w:rPr>
        <w:t xml:space="preserve"> </w:t>
      </w:r>
      <w:r>
        <w:rPr>
          <w:w w:val="110"/>
        </w:rPr>
        <w:t>and</w:t>
      </w:r>
      <w:r>
        <w:rPr>
          <w:spacing w:val="7"/>
          <w:w w:val="110"/>
        </w:rPr>
        <w:t xml:space="preserve"> </w:t>
      </w:r>
      <w:r>
        <w:rPr>
          <w:w w:val="110"/>
        </w:rPr>
        <w:t>16</w:t>
      </w:r>
      <w:r>
        <w:rPr>
          <w:spacing w:val="-11"/>
          <w:w w:val="110"/>
        </w:rPr>
        <w:t xml:space="preserve"> </w:t>
      </w:r>
      <w:r>
        <w:rPr>
          <w:w w:val="110"/>
        </w:rPr>
        <w:t>GB</w:t>
      </w:r>
      <w:r>
        <w:rPr>
          <w:spacing w:val="8"/>
          <w:w w:val="110"/>
        </w:rPr>
        <w:t xml:space="preserve"> </w:t>
      </w:r>
      <w:r>
        <w:rPr>
          <w:w w:val="110"/>
        </w:rPr>
        <w:t>of</w:t>
      </w:r>
      <w:r>
        <w:rPr>
          <w:spacing w:val="7"/>
          <w:w w:val="110"/>
        </w:rPr>
        <w:t xml:space="preserve"> </w:t>
      </w:r>
      <w:r>
        <w:rPr>
          <w:w w:val="110"/>
        </w:rPr>
        <w:t>RAM.</w:t>
      </w:r>
    </w:p>
    <w:p w14:paraId="37B69747" w14:textId="77777777" w:rsidR="00BA5D38" w:rsidRDefault="00BA5D38">
      <w:pPr>
        <w:pStyle w:val="a3"/>
        <w:ind w:left="0"/>
        <w:rPr>
          <w:sz w:val="24"/>
        </w:rPr>
      </w:pPr>
    </w:p>
    <w:p w14:paraId="72D65CFA" w14:textId="77777777" w:rsidR="00BA5D38" w:rsidRDefault="00FD59F2">
      <w:pPr>
        <w:pStyle w:val="a5"/>
        <w:numPr>
          <w:ilvl w:val="1"/>
          <w:numId w:val="2"/>
        </w:numPr>
        <w:tabs>
          <w:tab w:val="left" w:pos="459"/>
        </w:tabs>
        <w:ind w:hanging="348"/>
        <w:rPr>
          <w:rFonts w:ascii="Cambria"/>
          <w:i/>
          <w:sz w:val="16"/>
        </w:rPr>
      </w:pPr>
      <w:bookmarkStart w:id="20" w:name="Design_of_calibration_objects_and_print_"/>
      <w:bookmarkStart w:id="21" w:name="_bookmark10"/>
      <w:bookmarkEnd w:id="20"/>
      <w:bookmarkEnd w:id="21"/>
      <w:r>
        <w:rPr>
          <w:rFonts w:ascii="Cambria"/>
          <w:i/>
          <w:sz w:val="16"/>
        </w:rPr>
        <w:t>Design of</w:t>
      </w:r>
      <w:r>
        <w:rPr>
          <w:rFonts w:ascii="Cambria"/>
          <w:i/>
          <w:smallCaps/>
          <w:sz w:val="16"/>
        </w:rPr>
        <w:t xml:space="preserve"> calibration</w:t>
      </w:r>
      <w:r>
        <w:rPr>
          <w:rFonts w:ascii="Cambria"/>
          <w:i/>
          <w:sz w:val="16"/>
        </w:rPr>
        <w:t xml:space="preserve"> objects </w:t>
      </w:r>
      <w:r>
        <w:rPr>
          <w:rFonts w:ascii="Cambria"/>
          <w:i/>
          <w:smallCaps/>
          <w:sz w:val="16"/>
        </w:rPr>
        <w:t>and</w:t>
      </w:r>
      <w:r>
        <w:rPr>
          <w:rFonts w:ascii="Cambria"/>
          <w:i/>
          <w:sz w:val="16"/>
        </w:rPr>
        <w:t xml:space="preserve"> print</w:t>
      </w:r>
      <w:r>
        <w:rPr>
          <w:rFonts w:ascii="Cambria"/>
          <w:i/>
          <w:spacing w:val="-16"/>
          <w:sz w:val="16"/>
        </w:rPr>
        <w:t xml:space="preserve"> </w:t>
      </w:r>
      <w:r>
        <w:rPr>
          <w:rFonts w:ascii="Cambria"/>
          <w:i/>
          <w:sz w:val="16"/>
        </w:rPr>
        <w:t>models</w:t>
      </w:r>
    </w:p>
    <w:p w14:paraId="24B9C906" w14:textId="77777777" w:rsidR="00BA5D38" w:rsidRDefault="00BA5D38">
      <w:pPr>
        <w:pStyle w:val="a3"/>
        <w:spacing w:before="8"/>
        <w:ind w:left="0"/>
        <w:rPr>
          <w:rFonts w:ascii="Cambria"/>
          <w:i/>
          <w:sz w:val="19"/>
        </w:rPr>
      </w:pPr>
    </w:p>
    <w:p w14:paraId="0661BBBB" w14:textId="77777777" w:rsidR="00BA5D38" w:rsidRDefault="00FD59F2">
      <w:pPr>
        <w:pStyle w:val="a3"/>
        <w:spacing w:line="256" w:lineRule="auto"/>
        <w:ind w:right="38" w:firstLine="249"/>
        <w:jc w:val="both"/>
      </w:pPr>
      <w:r>
        <w:rPr>
          <w:w w:val="110"/>
        </w:rPr>
        <w:t>All</w:t>
      </w:r>
      <w:r>
        <w:rPr>
          <w:spacing w:val="-8"/>
          <w:w w:val="110"/>
        </w:rPr>
        <w:t xml:space="preserve"> </w:t>
      </w:r>
      <w:r>
        <w:rPr>
          <w:w w:val="110"/>
        </w:rPr>
        <w:t>custom</w:t>
      </w:r>
      <w:r>
        <w:rPr>
          <w:spacing w:val="-8"/>
          <w:w w:val="110"/>
        </w:rPr>
        <w:t xml:space="preserve"> </w:t>
      </w:r>
      <w:r>
        <w:rPr>
          <w:w w:val="110"/>
        </w:rPr>
        <w:t>benchmarking</w:t>
      </w:r>
      <w:r>
        <w:rPr>
          <w:spacing w:val="-6"/>
          <w:w w:val="110"/>
        </w:rPr>
        <w:t xml:space="preserve"> </w:t>
      </w:r>
      <w:r>
        <w:rPr>
          <w:w w:val="110"/>
        </w:rPr>
        <w:t>and</w:t>
      </w:r>
      <w:r>
        <w:rPr>
          <w:spacing w:val="-7"/>
          <w:w w:val="110"/>
        </w:rPr>
        <w:t xml:space="preserve"> </w:t>
      </w:r>
      <w:r>
        <w:rPr>
          <w:w w:val="110"/>
        </w:rPr>
        <w:t>example</w:t>
      </w:r>
      <w:r>
        <w:rPr>
          <w:spacing w:val="-7"/>
          <w:w w:val="110"/>
        </w:rPr>
        <w:t xml:space="preserve"> </w:t>
      </w:r>
      <w:r>
        <w:rPr>
          <w:w w:val="110"/>
        </w:rPr>
        <w:t>objects</w:t>
      </w:r>
      <w:r>
        <w:rPr>
          <w:spacing w:val="-7"/>
          <w:w w:val="110"/>
        </w:rPr>
        <w:t xml:space="preserve"> </w:t>
      </w:r>
      <w:r>
        <w:rPr>
          <w:w w:val="110"/>
        </w:rPr>
        <w:t>described</w:t>
      </w:r>
      <w:r>
        <w:rPr>
          <w:spacing w:val="-7"/>
          <w:w w:val="110"/>
        </w:rPr>
        <w:t xml:space="preserve"> </w:t>
      </w:r>
      <w:r>
        <w:rPr>
          <w:w w:val="110"/>
        </w:rPr>
        <w:t>here</w:t>
      </w:r>
      <w:r>
        <w:rPr>
          <w:spacing w:val="-7"/>
          <w:w w:val="110"/>
        </w:rPr>
        <w:t xml:space="preserve"> </w:t>
      </w:r>
      <w:r>
        <w:rPr>
          <w:spacing w:val="-4"/>
          <w:w w:val="110"/>
        </w:rPr>
        <w:t xml:space="preserve">were </w:t>
      </w:r>
      <w:r>
        <w:rPr>
          <w:w w:val="110"/>
        </w:rPr>
        <w:t xml:space="preserve">created with Solidworks2016 (Dassault </w:t>
      </w:r>
      <w:proofErr w:type="spellStart"/>
      <w:r>
        <w:rPr>
          <w:w w:val="110"/>
        </w:rPr>
        <w:t>Systèmes</w:t>
      </w:r>
      <w:proofErr w:type="spellEnd"/>
      <w:r>
        <w:rPr>
          <w:w w:val="110"/>
        </w:rPr>
        <w:t xml:space="preserve">, Concord, MA) </w:t>
      </w:r>
      <w:r>
        <w:rPr>
          <w:spacing w:val="-5"/>
          <w:w w:val="110"/>
        </w:rPr>
        <w:t xml:space="preserve">and </w:t>
      </w:r>
      <w:r>
        <w:rPr>
          <w:w w:val="110"/>
        </w:rPr>
        <w:t>exported</w:t>
      </w:r>
      <w:r>
        <w:rPr>
          <w:spacing w:val="-12"/>
          <w:w w:val="110"/>
        </w:rPr>
        <w:t xml:space="preserve"> </w:t>
      </w:r>
      <w:r>
        <w:rPr>
          <w:w w:val="110"/>
        </w:rPr>
        <w:t>using</w:t>
      </w:r>
      <w:r>
        <w:rPr>
          <w:spacing w:val="-12"/>
          <w:w w:val="110"/>
        </w:rPr>
        <w:t xml:space="preserve"> </w:t>
      </w:r>
      <w:r>
        <w:rPr>
          <w:w w:val="110"/>
        </w:rPr>
        <w:t>the</w:t>
      </w:r>
      <w:r>
        <w:rPr>
          <w:spacing w:val="-12"/>
          <w:w w:val="110"/>
        </w:rPr>
        <w:t xml:space="preserve"> </w:t>
      </w:r>
      <w:r>
        <w:rPr>
          <w:w w:val="110"/>
        </w:rPr>
        <w:t>native</w:t>
      </w:r>
      <w:r>
        <w:rPr>
          <w:spacing w:val="-12"/>
          <w:w w:val="110"/>
        </w:rPr>
        <w:t xml:space="preserve"> </w:t>
      </w:r>
      <w:r>
        <w:rPr>
          <w:w w:val="110"/>
        </w:rPr>
        <w:t>STL</w:t>
      </w:r>
      <w:r>
        <w:rPr>
          <w:spacing w:val="-12"/>
          <w:w w:val="110"/>
        </w:rPr>
        <w:t xml:space="preserve"> </w:t>
      </w:r>
      <w:r>
        <w:rPr>
          <w:w w:val="110"/>
        </w:rPr>
        <w:t>converter.</w:t>
      </w:r>
      <w:r>
        <w:rPr>
          <w:spacing w:val="-11"/>
          <w:w w:val="110"/>
        </w:rPr>
        <w:t xml:space="preserve"> </w:t>
      </w:r>
      <w:r>
        <w:rPr>
          <w:w w:val="110"/>
        </w:rPr>
        <w:t>Calibration</w:t>
      </w:r>
      <w:r>
        <w:rPr>
          <w:spacing w:val="-12"/>
          <w:w w:val="110"/>
        </w:rPr>
        <w:t xml:space="preserve"> </w:t>
      </w:r>
      <w:r>
        <w:rPr>
          <w:w w:val="110"/>
        </w:rPr>
        <w:t>objects</w:t>
      </w:r>
      <w:r>
        <w:rPr>
          <w:spacing w:val="-12"/>
          <w:w w:val="110"/>
        </w:rPr>
        <w:t xml:space="preserve"> </w:t>
      </w:r>
      <w:r>
        <w:rPr>
          <w:w w:val="110"/>
        </w:rPr>
        <w:t>not</w:t>
      </w:r>
      <w:r>
        <w:rPr>
          <w:spacing w:val="-11"/>
          <w:w w:val="110"/>
        </w:rPr>
        <w:t xml:space="preserve"> </w:t>
      </w:r>
      <w:r>
        <w:rPr>
          <w:w w:val="110"/>
        </w:rPr>
        <w:t xml:space="preserve">printed on our </w:t>
      </w:r>
      <w:proofErr w:type="spellStart"/>
      <w:r>
        <w:rPr>
          <w:w w:val="110"/>
        </w:rPr>
        <w:t>rDLW</w:t>
      </w:r>
      <w:proofErr w:type="spellEnd"/>
      <w:r>
        <w:rPr>
          <w:w w:val="110"/>
        </w:rPr>
        <w:t xml:space="preserve"> system (see </w:t>
      </w:r>
      <w:hyperlink w:anchor="_bookmark6" w:history="1">
        <w:r>
          <w:rPr>
            <w:color w:val="2B7CA5"/>
            <w:w w:val="110"/>
          </w:rPr>
          <w:t>Fig. 2</w:t>
        </w:r>
      </w:hyperlink>
      <w:r>
        <w:rPr>
          <w:w w:val="110"/>
        </w:rPr>
        <w:t xml:space="preserve">a) were printed using a </w:t>
      </w:r>
      <w:proofErr w:type="spellStart"/>
      <w:r>
        <w:rPr>
          <w:w w:val="110"/>
        </w:rPr>
        <w:t>Nanoscribe</w:t>
      </w:r>
      <w:proofErr w:type="spellEnd"/>
      <w:r>
        <w:rPr>
          <w:w w:val="110"/>
        </w:rPr>
        <w:t xml:space="preserve"> Photonic</w:t>
      </w:r>
      <w:r>
        <w:rPr>
          <w:spacing w:val="-11"/>
          <w:w w:val="110"/>
        </w:rPr>
        <w:t xml:space="preserve"> </w:t>
      </w:r>
      <w:r>
        <w:rPr>
          <w:w w:val="110"/>
        </w:rPr>
        <w:t>Professional</w:t>
      </w:r>
      <w:r>
        <w:rPr>
          <w:spacing w:val="-10"/>
          <w:w w:val="110"/>
        </w:rPr>
        <w:t xml:space="preserve"> </w:t>
      </w:r>
      <w:r>
        <w:rPr>
          <w:w w:val="110"/>
        </w:rPr>
        <w:t>GT</w:t>
      </w:r>
      <w:r>
        <w:rPr>
          <w:spacing w:val="-11"/>
          <w:w w:val="110"/>
        </w:rPr>
        <w:t xml:space="preserve"> </w:t>
      </w:r>
      <w:r>
        <w:rPr>
          <w:w w:val="110"/>
        </w:rPr>
        <w:t>(</w:t>
      </w:r>
      <w:proofErr w:type="spellStart"/>
      <w:r>
        <w:rPr>
          <w:w w:val="110"/>
        </w:rPr>
        <w:t>Nanoscribe</w:t>
      </w:r>
      <w:proofErr w:type="spellEnd"/>
      <w:r>
        <w:rPr>
          <w:spacing w:val="-11"/>
          <w:w w:val="110"/>
        </w:rPr>
        <w:t xml:space="preserve"> </w:t>
      </w:r>
      <w:r>
        <w:rPr>
          <w:w w:val="110"/>
        </w:rPr>
        <w:t>GmbH,</w:t>
      </w:r>
      <w:r>
        <w:rPr>
          <w:spacing w:val="-11"/>
          <w:w w:val="110"/>
        </w:rPr>
        <w:t xml:space="preserve"> </w:t>
      </w:r>
      <w:proofErr w:type="spellStart"/>
      <w:r>
        <w:rPr>
          <w:w w:val="110"/>
        </w:rPr>
        <w:t>Stutensee</w:t>
      </w:r>
      <w:proofErr w:type="spellEnd"/>
      <w:r>
        <w:rPr>
          <w:w w:val="110"/>
        </w:rPr>
        <w:t>,</w:t>
      </w:r>
      <w:r>
        <w:rPr>
          <w:spacing w:val="-11"/>
          <w:w w:val="110"/>
        </w:rPr>
        <w:t xml:space="preserve"> </w:t>
      </w:r>
      <w:r>
        <w:rPr>
          <w:w w:val="110"/>
        </w:rPr>
        <w:t>Germany).</w:t>
      </w:r>
      <w:r>
        <w:rPr>
          <w:spacing w:val="-10"/>
          <w:w w:val="110"/>
        </w:rPr>
        <w:t xml:space="preserve"> </w:t>
      </w:r>
      <w:r>
        <w:rPr>
          <w:spacing w:val="-5"/>
          <w:w w:val="110"/>
        </w:rPr>
        <w:t xml:space="preserve">STL </w:t>
      </w:r>
      <w:r>
        <w:rPr>
          <w:rFonts w:ascii="Times New Roman" w:hAnsi="Times New Roman"/>
          <w:w w:val="110"/>
        </w:rPr>
        <w:t>ﬁ</w:t>
      </w:r>
      <w:r>
        <w:rPr>
          <w:w w:val="110"/>
        </w:rPr>
        <w:t>les for the Darwin Bust (</w:t>
      </w:r>
      <w:hyperlink w:anchor="_bookmark4" w:history="1">
        <w:r>
          <w:rPr>
            <w:color w:val="2B7CA5"/>
            <w:w w:val="110"/>
          </w:rPr>
          <w:t>Fig. 1</w:t>
        </w:r>
      </w:hyperlink>
      <w:r>
        <w:rPr>
          <w:w w:val="110"/>
        </w:rPr>
        <w:t>d) and Torus Knot (</w:t>
      </w:r>
      <w:hyperlink w:anchor="_bookmark13" w:history="1">
        <w:r>
          <w:rPr>
            <w:color w:val="2B7CA5"/>
            <w:w w:val="110"/>
          </w:rPr>
          <w:t>Fig. 4</w:t>
        </w:r>
      </w:hyperlink>
      <w:r>
        <w:rPr>
          <w:w w:val="110"/>
        </w:rPr>
        <w:t xml:space="preserve">c) were </w:t>
      </w:r>
      <w:proofErr w:type="spellStart"/>
      <w:r>
        <w:rPr>
          <w:w w:val="110"/>
        </w:rPr>
        <w:t>ob</w:t>
      </w:r>
      <w:proofErr w:type="spellEnd"/>
      <w:r>
        <w:rPr>
          <w:w w:val="110"/>
        </w:rPr>
        <w:t xml:space="preserve">- </w:t>
      </w:r>
      <w:proofErr w:type="spellStart"/>
      <w:r>
        <w:rPr>
          <w:w w:val="110"/>
        </w:rPr>
        <w:t>tained</w:t>
      </w:r>
      <w:proofErr w:type="spellEnd"/>
      <w:r>
        <w:rPr>
          <w:w w:val="110"/>
        </w:rPr>
        <w:t xml:space="preserve"> from the Museum of Applied Arts and Sciences in Sydney, </w:t>
      </w:r>
      <w:proofErr w:type="spellStart"/>
      <w:r>
        <w:rPr>
          <w:spacing w:val="-3"/>
          <w:w w:val="110"/>
        </w:rPr>
        <w:t>Aus</w:t>
      </w:r>
      <w:proofErr w:type="spellEnd"/>
      <w:r>
        <w:rPr>
          <w:spacing w:val="-3"/>
          <w:w w:val="110"/>
        </w:rPr>
        <w:t xml:space="preserve">- </w:t>
      </w:r>
      <w:proofErr w:type="spellStart"/>
      <w:r>
        <w:rPr>
          <w:w w:val="110"/>
        </w:rPr>
        <w:t>tralia</w:t>
      </w:r>
      <w:proofErr w:type="spellEnd"/>
      <w:r>
        <w:rPr>
          <w:w w:val="110"/>
        </w:rPr>
        <w:t xml:space="preserve"> and </w:t>
      </w:r>
      <w:proofErr w:type="spellStart"/>
      <w:r>
        <w:rPr>
          <w:w w:val="110"/>
        </w:rPr>
        <w:t>Tadej</w:t>
      </w:r>
      <w:proofErr w:type="spellEnd"/>
      <w:r>
        <w:rPr>
          <w:w w:val="110"/>
        </w:rPr>
        <w:t xml:space="preserve"> </w:t>
      </w:r>
      <w:proofErr w:type="spellStart"/>
      <w:r>
        <w:rPr>
          <w:w w:val="110"/>
        </w:rPr>
        <w:t>Sko</w:t>
      </w:r>
      <w:r>
        <w:rPr>
          <w:rFonts w:ascii="Times New Roman" w:hAnsi="Times New Roman"/>
          <w:w w:val="110"/>
        </w:rPr>
        <w:t>ﬁ</w:t>
      </w:r>
      <w:r>
        <w:rPr>
          <w:w w:val="110"/>
        </w:rPr>
        <w:t>c</w:t>
      </w:r>
      <w:proofErr w:type="spellEnd"/>
      <w:r>
        <w:rPr>
          <w:w w:val="110"/>
        </w:rPr>
        <w:t>,</w:t>
      </w:r>
      <w:r>
        <w:rPr>
          <w:spacing w:val="12"/>
          <w:w w:val="110"/>
        </w:rPr>
        <w:t xml:space="preserve"> </w:t>
      </w:r>
      <w:r>
        <w:rPr>
          <w:w w:val="110"/>
        </w:rPr>
        <w:t>respectively.</w:t>
      </w:r>
    </w:p>
    <w:p w14:paraId="6E6BB286" w14:textId="77777777" w:rsidR="00BA5D38" w:rsidRDefault="00BA5D38">
      <w:pPr>
        <w:pStyle w:val="a3"/>
        <w:ind w:left="0"/>
        <w:rPr>
          <w:sz w:val="24"/>
        </w:rPr>
      </w:pPr>
    </w:p>
    <w:p w14:paraId="34ACA45C" w14:textId="77777777" w:rsidR="00BA5D38" w:rsidRDefault="00FD59F2">
      <w:pPr>
        <w:pStyle w:val="a5"/>
        <w:numPr>
          <w:ilvl w:val="1"/>
          <w:numId w:val="2"/>
        </w:numPr>
        <w:tabs>
          <w:tab w:val="left" w:pos="459"/>
        </w:tabs>
        <w:ind w:hanging="348"/>
        <w:rPr>
          <w:rFonts w:ascii="Cambria"/>
          <w:i/>
          <w:sz w:val="16"/>
        </w:rPr>
      </w:pPr>
      <w:bookmarkStart w:id="22" w:name="Scanning_electron_microscopy"/>
      <w:bookmarkStart w:id="23" w:name="_bookmark11"/>
      <w:bookmarkEnd w:id="22"/>
      <w:bookmarkEnd w:id="23"/>
      <w:r>
        <w:rPr>
          <w:rFonts w:ascii="Cambria"/>
          <w:i/>
          <w:smallCaps/>
          <w:sz w:val="16"/>
        </w:rPr>
        <w:t>Scanning</w:t>
      </w:r>
      <w:r>
        <w:rPr>
          <w:rFonts w:ascii="Cambria"/>
          <w:i/>
          <w:sz w:val="16"/>
        </w:rPr>
        <w:t xml:space="preserve"> electron microscopy</w:t>
      </w:r>
    </w:p>
    <w:p w14:paraId="5E2A23A1" w14:textId="77777777" w:rsidR="00BA5D38" w:rsidRDefault="00BA5D38">
      <w:pPr>
        <w:pStyle w:val="a3"/>
        <w:spacing w:before="8"/>
        <w:ind w:left="0"/>
        <w:rPr>
          <w:rFonts w:ascii="Cambria"/>
          <w:i/>
          <w:sz w:val="19"/>
        </w:rPr>
      </w:pPr>
    </w:p>
    <w:p w14:paraId="11A5B8E6" w14:textId="77777777" w:rsidR="00BA5D38" w:rsidRDefault="00FD59F2">
      <w:pPr>
        <w:pStyle w:val="a3"/>
        <w:spacing w:line="256" w:lineRule="auto"/>
        <w:ind w:right="38" w:firstLine="249"/>
        <w:jc w:val="both"/>
      </w:pPr>
      <w:r>
        <w:rPr>
          <w:w w:val="105"/>
        </w:rPr>
        <w:t xml:space="preserve">Measurements of printed objects were made using SEM </w:t>
      </w:r>
      <w:r>
        <w:rPr>
          <w:spacing w:val="-3"/>
          <w:w w:val="105"/>
        </w:rPr>
        <w:t xml:space="preserve">micro- </w:t>
      </w:r>
      <w:r>
        <w:rPr>
          <w:w w:val="105"/>
        </w:rPr>
        <w:t xml:space="preserve">graphs. To enhance sample conductivity, the samples were sputter- coated with gold (Sputter Coater 108) prior to imaging. </w:t>
      </w:r>
      <w:proofErr w:type="gramStart"/>
      <w:r>
        <w:rPr>
          <w:w w:val="105"/>
        </w:rPr>
        <w:t>The  samples</w:t>
      </w:r>
      <w:proofErr w:type="gramEnd"/>
      <w:r>
        <w:rPr>
          <w:w w:val="105"/>
        </w:rPr>
        <w:t xml:space="preserve"> were</w:t>
      </w:r>
      <w:r>
        <w:rPr>
          <w:spacing w:val="26"/>
          <w:w w:val="105"/>
        </w:rPr>
        <w:t xml:space="preserve"> </w:t>
      </w:r>
      <w:r>
        <w:rPr>
          <w:w w:val="105"/>
        </w:rPr>
        <w:t>placed</w:t>
      </w:r>
      <w:r>
        <w:rPr>
          <w:spacing w:val="25"/>
          <w:w w:val="105"/>
        </w:rPr>
        <w:t xml:space="preserve"> </w:t>
      </w:r>
      <w:r>
        <w:rPr>
          <w:w w:val="105"/>
        </w:rPr>
        <w:t>3</w:t>
      </w:r>
      <w:r>
        <w:rPr>
          <w:spacing w:val="-5"/>
          <w:w w:val="105"/>
        </w:rPr>
        <w:t xml:space="preserve"> </w:t>
      </w:r>
      <w:r>
        <w:rPr>
          <w:w w:val="105"/>
        </w:rPr>
        <w:t>cm</w:t>
      </w:r>
      <w:r>
        <w:rPr>
          <w:spacing w:val="27"/>
          <w:w w:val="105"/>
        </w:rPr>
        <w:t xml:space="preserve"> </w:t>
      </w:r>
      <w:r>
        <w:rPr>
          <w:w w:val="105"/>
        </w:rPr>
        <w:t>under</w:t>
      </w:r>
      <w:r>
        <w:rPr>
          <w:spacing w:val="25"/>
          <w:w w:val="105"/>
        </w:rPr>
        <w:t xml:space="preserve"> </w:t>
      </w:r>
      <w:r>
        <w:rPr>
          <w:w w:val="105"/>
        </w:rPr>
        <w:t>the</w:t>
      </w:r>
      <w:r>
        <w:rPr>
          <w:spacing w:val="26"/>
          <w:w w:val="105"/>
        </w:rPr>
        <w:t xml:space="preserve"> </w:t>
      </w:r>
      <w:r>
        <w:rPr>
          <w:w w:val="105"/>
        </w:rPr>
        <w:t>gold</w:t>
      </w:r>
      <w:r>
        <w:rPr>
          <w:spacing w:val="26"/>
          <w:w w:val="105"/>
        </w:rPr>
        <w:t xml:space="preserve"> </w:t>
      </w:r>
      <w:r>
        <w:rPr>
          <w:w w:val="105"/>
        </w:rPr>
        <w:t>target</w:t>
      </w:r>
      <w:r>
        <w:rPr>
          <w:spacing w:val="26"/>
          <w:w w:val="105"/>
        </w:rPr>
        <w:t xml:space="preserve"> </w:t>
      </w:r>
      <w:r>
        <w:rPr>
          <w:w w:val="105"/>
        </w:rPr>
        <w:t>and</w:t>
      </w:r>
      <w:r>
        <w:rPr>
          <w:spacing w:val="26"/>
          <w:w w:val="105"/>
        </w:rPr>
        <w:t xml:space="preserve"> </w:t>
      </w:r>
      <w:r>
        <w:rPr>
          <w:w w:val="105"/>
        </w:rPr>
        <w:t>were</w:t>
      </w:r>
      <w:r>
        <w:rPr>
          <w:spacing w:val="25"/>
          <w:w w:val="105"/>
        </w:rPr>
        <w:t xml:space="preserve"> </w:t>
      </w:r>
      <w:r>
        <w:rPr>
          <w:w w:val="105"/>
        </w:rPr>
        <w:t>coated</w:t>
      </w:r>
      <w:r>
        <w:rPr>
          <w:spacing w:val="26"/>
          <w:w w:val="105"/>
        </w:rPr>
        <w:t xml:space="preserve"> </w:t>
      </w:r>
      <w:r>
        <w:rPr>
          <w:w w:val="105"/>
        </w:rPr>
        <w:t>for</w:t>
      </w:r>
      <w:r>
        <w:rPr>
          <w:spacing w:val="25"/>
          <w:w w:val="105"/>
        </w:rPr>
        <w:t xml:space="preserve"> </w:t>
      </w:r>
      <w:r>
        <w:rPr>
          <w:w w:val="105"/>
        </w:rPr>
        <w:t>1</w:t>
      </w:r>
      <w:r>
        <w:rPr>
          <w:spacing w:val="-5"/>
          <w:w w:val="105"/>
        </w:rPr>
        <w:t xml:space="preserve"> </w:t>
      </w:r>
      <w:r>
        <w:rPr>
          <w:w w:val="105"/>
        </w:rPr>
        <w:t>min</w:t>
      </w:r>
      <w:r>
        <w:rPr>
          <w:spacing w:val="26"/>
          <w:w w:val="105"/>
        </w:rPr>
        <w:t xml:space="preserve"> </w:t>
      </w:r>
      <w:r>
        <w:rPr>
          <w:w w:val="105"/>
        </w:rPr>
        <w:t>at</w:t>
      </w:r>
    </w:p>
    <w:p w14:paraId="1DB30821" w14:textId="77777777" w:rsidR="00BA5D38" w:rsidRDefault="00FD59F2">
      <w:pPr>
        <w:pStyle w:val="a3"/>
        <w:spacing w:before="2" w:line="247" w:lineRule="auto"/>
        <w:ind w:right="38"/>
        <w:jc w:val="both"/>
      </w:pPr>
      <w:r>
        <w:rPr>
          <w:w w:val="110"/>
        </w:rPr>
        <w:t>0.05 mbar and 20 mA. SEM imaging was performed with a Zeiss Supra 55VP Field Emission SEM. The samples were imaged at 6-mm working distance with the secondary electron sensor, 3-kV accelerating</w:t>
      </w:r>
      <w:r>
        <w:rPr>
          <w:spacing w:val="-27"/>
          <w:w w:val="110"/>
        </w:rPr>
        <w:t xml:space="preserve"> </w:t>
      </w:r>
      <w:r>
        <w:rPr>
          <w:w w:val="110"/>
        </w:rPr>
        <w:t>voltage and 30-</w:t>
      </w:r>
      <w:r>
        <w:rPr>
          <w:rFonts w:ascii="Lucida Sans Unicode" w:hAnsi="Lucida Sans Unicode"/>
          <w:w w:val="110"/>
        </w:rPr>
        <w:t>μ</w:t>
      </w:r>
      <w:r>
        <w:rPr>
          <w:w w:val="110"/>
        </w:rPr>
        <w:t>m aperture</w:t>
      </w:r>
      <w:r>
        <w:rPr>
          <w:spacing w:val="35"/>
          <w:w w:val="110"/>
        </w:rPr>
        <w:t xml:space="preserve"> </w:t>
      </w:r>
      <w:r>
        <w:rPr>
          <w:w w:val="110"/>
        </w:rPr>
        <w:t>size.</w:t>
      </w:r>
    </w:p>
    <w:p w14:paraId="784B92C8" w14:textId="77777777" w:rsidR="00BA5D38" w:rsidRDefault="00FD59F2">
      <w:pPr>
        <w:pStyle w:val="a5"/>
        <w:numPr>
          <w:ilvl w:val="1"/>
          <w:numId w:val="2"/>
        </w:numPr>
        <w:tabs>
          <w:tab w:val="left" w:pos="458"/>
        </w:tabs>
        <w:spacing w:before="108"/>
        <w:ind w:left="457"/>
        <w:rPr>
          <w:rFonts w:ascii="Cambria"/>
          <w:i/>
          <w:sz w:val="16"/>
        </w:rPr>
      </w:pPr>
      <w:bookmarkStart w:id="24" w:name="Photoresists_and_post-processing"/>
      <w:bookmarkStart w:id="25" w:name="_bookmark12"/>
      <w:bookmarkEnd w:id="24"/>
      <w:bookmarkEnd w:id="25"/>
      <w:r>
        <w:rPr>
          <w:rFonts w:ascii="Cambria"/>
          <w:i/>
          <w:w w:val="95"/>
          <w:sz w:val="16"/>
        </w:rPr>
        <w:br w:type="column"/>
      </w:r>
      <w:r>
        <w:rPr>
          <w:rFonts w:ascii="Cambria"/>
          <w:i/>
          <w:sz w:val="16"/>
        </w:rPr>
        <w:t xml:space="preserve">Photoresists </w:t>
      </w:r>
      <w:r>
        <w:rPr>
          <w:rFonts w:ascii="Cambria"/>
          <w:i/>
          <w:smallCaps/>
          <w:sz w:val="16"/>
        </w:rPr>
        <w:t>and</w:t>
      </w:r>
      <w:r>
        <w:rPr>
          <w:rFonts w:ascii="Cambria"/>
          <w:i/>
          <w:spacing w:val="-2"/>
          <w:sz w:val="16"/>
        </w:rPr>
        <w:t xml:space="preserve"> </w:t>
      </w:r>
      <w:r>
        <w:rPr>
          <w:rFonts w:ascii="Cambria"/>
          <w:i/>
          <w:sz w:val="16"/>
        </w:rPr>
        <w:t>post-processing</w:t>
      </w:r>
    </w:p>
    <w:p w14:paraId="064AF6B9" w14:textId="77777777" w:rsidR="00BA5D38" w:rsidRDefault="00BA5D38">
      <w:pPr>
        <w:pStyle w:val="a3"/>
        <w:spacing w:before="7"/>
        <w:ind w:left="0"/>
        <w:rPr>
          <w:rFonts w:ascii="Cambria"/>
          <w:i/>
          <w:sz w:val="19"/>
        </w:rPr>
      </w:pPr>
    </w:p>
    <w:p w14:paraId="04E7D8A0" w14:textId="77777777" w:rsidR="00BA5D38" w:rsidRDefault="00FD59F2">
      <w:pPr>
        <w:pStyle w:val="a3"/>
        <w:spacing w:before="1" w:line="256" w:lineRule="auto"/>
        <w:ind w:right="110" w:firstLine="249"/>
        <w:jc w:val="right"/>
      </w:pPr>
      <w:r>
        <w:rPr>
          <w:w w:val="105"/>
        </w:rPr>
        <w:t>A</w:t>
      </w:r>
      <w:r>
        <w:rPr>
          <w:spacing w:val="23"/>
          <w:w w:val="105"/>
        </w:rPr>
        <w:t xml:space="preserve"> </w:t>
      </w:r>
      <w:r>
        <w:rPr>
          <w:w w:val="105"/>
        </w:rPr>
        <w:t>key</w:t>
      </w:r>
      <w:r>
        <w:rPr>
          <w:spacing w:val="24"/>
          <w:w w:val="105"/>
        </w:rPr>
        <w:t xml:space="preserve"> </w:t>
      </w:r>
      <w:r>
        <w:rPr>
          <w:w w:val="105"/>
        </w:rPr>
        <w:t>step</w:t>
      </w:r>
      <w:r>
        <w:rPr>
          <w:spacing w:val="22"/>
          <w:w w:val="105"/>
        </w:rPr>
        <w:t xml:space="preserve"> </w:t>
      </w:r>
      <w:r>
        <w:rPr>
          <w:w w:val="105"/>
        </w:rPr>
        <w:t>in</w:t>
      </w:r>
      <w:r>
        <w:rPr>
          <w:spacing w:val="24"/>
          <w:w w:val="105"/>
        </w:rPr>
        <w:t xml:space="preserve"> </w:t>
      </w:r>
      <w:r>
        <w:rPr>
          <w:w w:val="105"/>
        </w:rPr>
        <w:t>developing</w:t>
      </w:r>
      <w:r>
        <w:rPr>
          <w:spacing w:val="25"/>
          <w:w w:val="105"/>
        </w:rPr>
        <w:t xml:space="preserve"> </w:t>
      </w:r>
      <w:r>
        <w:rPr>
          <w:w w:val="105"/>
        </w:rPr>
        <w:t>a</w:t>
      </w:r>
      <w:r>
        <w:rPr>
          <w:spacing w:val="23"/>
          <w:w w:val="105"/>
        </w:rPr>
        <w:t xml:space="preserve"> </w:t>
      </w:r>
      <w:r>
        <w:rPr>
          <w:w w:val="105"/>
        </w:rPr>
        <w:t>DLW</w:t>
      </w:r>
      <w:r>
        <w:rPr>
          <w:spacing w:val="24"/>
          <w:w w:val="105"/>
        </w:rPr>
        <w:t xml:space="preserve"> </w:t>
      </w:r>
      <w:r>
        <w:rPr>
          <w:w w:val="105"/>
        </w:rPr>
        <w:t>solution</w:t>
      </w:r>
      <w:r>
        <w:rPr>
          <w:spacing w:val="25"/>
          <w:w w:val="105"/>
        </w:rPr>
        <w:t xml:space="preserve"> </w:t>
      </w:r>
      <w:r>
        <w:rPr>
          <w:w w:val="105"/>
        </w:rPr>
        <w:t>is</w:t>
      </w:r>
      <w:r>
        <w:rPr>
          <w:spacing w:val="23"/>
          <w:w w:val="105"/>
        </w:rPr>
        <w:t xml:space="preserve"> </w:t>
      </w:r>
      <w:r>
        <w:rPr>
          <w:w w:val="105"/>
        </w:rPr>
        <w:t>identifying</w:t>
      </w:r>
      <w:r>
        <w:rPr>
          <w:spacing w:val="24"/>
          <w:w w:val="105"/>
        </w:rPr>
        <w:t xml:space="preserve"> </w:t>
      </w:r>
      <w:r>
        <w:rPr>
          <w:w w:val="105"/>
        </w:rPr>
        <w:t>photoresists</w:t>
      </w:r>
      <w:r>
        <w:rPr>
          <w:w w:val="104"/>
        </w:rPr>
        <w:t xml:space="preserve"> </w:t>
      </w:r>
      <w:r>
        <w:rPr>
          <w:w w:val="105"/>
        </w:rPr>
        <w:t>that</w:t>
      </w:r>
      <w:r>
        <w:rPr>
          <w:spacing w:val="15"/>
          <w:w w:val="105"/>
        </w:rPr>
        <w:t xml:space="preserve"> </w:t>
      </w:r>
      <w:r>
        <w:rPr>
          <w:w w:val="105"/>
        </w:rPr>
        <w:t>are</w:t>
      </w:r>
      <w:r>
        <w:rPr>
          <w:spacing w:val="14"/>
          <w:w w:val="105"/>
        </w:rPr>
        <w:t xml:space="preserve"> </w:t>
      </w:r>
      <w:r>
        <w:rPr>
          <w:w w:val="105"/>
        </w:rPr>
        <w:t>compatible</w:t>
      </w:r>
      <w:r>
        <w:rPr>
          <w:spacing w:val="15"/>
          <w:w w:val="105"/>
        </w:rPr>
        <w:t xml:space="preserve"> </w:t>
      </w:r>
      <w:r>
        <w:rPr>
          <w:w w:val="105"/>
        </w:rPr>
        <w:t>with</w:t>
      </w:r>
      <w:r>
        <w:rPr>
          <w:spacing w:val="14"/>
          <w:w w:val="105"/>
        </w:rPr>
        <w:t xml:space="preserve"> </w:t>
      </w:r>
      <w:r>
        <w:rPr>
          <w:w w:val="105"/>
        </w:rPr>
        <w:t>both</w:t>
      </w:r>
      <w:r>
        <w:rPr>
          <w:spacing w:val="14"/>
          <w:w w:val="105"/>
        </w:rPr>
        <w:t xml:space="preserve"> </w:t>
      </w:r>
      <w:r>
        <w:rPr>
          <w:w w:val="105"/>
        </w:rPr>
        <w:t>the</w:t>
      </w:r>
      <w:r>
        <w:rPr>
          <w:spacing w:val="14"/>
          <w:w w:val="105"/>
        </w:rPr>
        <w:t xml:space="preserve"> </w:t>
      </w:r>
      <w:r>
        <w:rPr>
          <w:w w:val="105"/>
        </w:rPr>
        <w:t>speci</w:t>
      </w:r>
      <w:r>
        <w:rPr>
          <w:rFonts w:ascii="Times New Roman" w:hAnsi="Times New Roman"/>
          <w:w w:val="105"/>
        </w:rPr>
        <w:t>ﬁ</w:t>
      </w:r>
      <w:r>
        <w:rPr>
          <w:w w:val="105"/>
        </w:rPr>
        <w:t>cations</w:t>
      </w:r>
      <w:r>
        <w:rPr>
          <w:spacing w:val="15"/>
          <w:w w:val="105"/>
        </w:rPr>
        <w:t xml:space="preserve"> </w:t>
      </w:r>
      <w:r>
        <w:rPr>
          <w:w w:val="105"/>
        </w:rPr>
        <w:t>of</w:t>
      </w:r>
      <w:r>
        <w:rPr>
          <w:spacing w:val="14"/>
          <w:w w:val="105"/>
        </w:rPr>
        <w:t xml:space="preserve"> </w:t>
      </w:r>
      <w:r>
        <w:rPr>
          <w:w w:val="105"/>
        </w:rPr>
        <w:t>the</w:t>
      </w:r>
      <w:r>
        <w:rPr>
          <w:spacing w:val="16"/>
          <w:w w:val="105"/>
        </w:rPr>
        <w:t xml:space="preserve"> </w:t>
      </w:r>
      <w:r>
        <w:rPr>
          <w:w w:val="105"/>
        </w:rPr>
        <w:t>printing</w:t>
      </w:r>
      <w:r>
        <w:rPr>
          <w:spacing w:val="14"/>
          <w:w w:val="105"/>
        </w:rPr>
        <w:t xml:space="preserve"> </w:t>
      </w:r>
      <w:r>
        <w:rPr>
          <w:w w:val="105"/>
        </w:rPr>
        <w:t>process</w:t>
      </w:r>
      <w:r>
        <w:rPr>
          <w:w w:val="104"/>
        </w:rPr>
        <w:t xml:space="preserve"> </w:t>
      </w:r>
      <w:r>
        <w:rPr>
          <w:w w:val="105"/>
        </w:rPr>
        <w:t>(e.g.,</w:t>
      </w:r>
      <w:r>
        <w:rPr>
          <w:spacing w:val="27"/>
          <w:w w:val="105"/>
        </w:rPr>
        <w:t xml:space="preserve"> </w:t>
      </w:r>
      <w:r>
        <w:rPr>
          <w:w w:val="105"/>
        </w:rPr>
        <w:t>two-photon</w:t>
      </w:r>
      <w:r>
        <w:rPr>
          <w:spacing w:val="28"/>
          <w:w w:val="105"/>
        </w:rPr>
        <w:t xml:space="preserve"> </w:t>
      </w:r>
      <w:proofErr w:type="spellStart"/>
      <w:r>
        <w:rPr>
          <w:w w:val="105"/>
        </w:rPr>
        <w:t>polymerisation</w:t>
      </w:r>
      <w:proofErr w:type="spellEnd"/>
      <w:r>
        <w:rPr>
          <w:w w:val="105"/>
        </w:rPr>
        <w:t>,</w:t>
      </w:r>
      <w:r>
        <w:rPr>
          <w:spacing w:val="27"/>
          <w:w w:val="105"/>
        </w:rPr>
        <w:t xml:space="preserve"> </w:t>
      </w:r>
      <w:r>
        <w:rPr>
          <w:w w:val="105"/>
        </w:rPr>
        <w:t>laser</w:t>
      </w:r>
      <w:r>
        <w:rPr>
          <w:spacing w:val="28"/>
          <w:w w:val="105"/>
        </w:rPr>
        <w:t xml:space="preserve"> </w:t>
      </w:r>
      <w:r>
        <w:rPr>
          <w:w w:val="105"/>
        </w:rPr>
        <w:t>wavelength</w:t>
      </w:r>
      <w:r>
        <w:rPr>
          <w:spacing w:val="27"/>
          <w:w w:val="105"/>
        </w:rPr>
        <w:t xml:space="preserve"> </w:t>
      </w:r>
      <w:r>
        <w:rPr>
          <w:w w:val="105"/>
        </w:rPr>
        <w:t>and</w:t>
      </w:r>
      <w:r>
        <w:rPr>
          <w:spacing w:val="27"/>
          <w:w w:val="105"/>
        </w:rPr>
        <w:t xml:space="preserve"> </w:t>
      </w:r>
      <w:r>
        <w:rPr>
          <w:w w:val="105"/>
        </w:rPr>
        <w:t>power</w:t>
      </w:r>
      <w:r>
        <w:rPr>
          <w:spacing w:val="28"/>
          <w:w w:val="105"/>
        </w:rPr>
        <w:t xml:space="preserve"> </w:t>
      </w:r>
      <w:r>
        <w:rPr>
          <w:w w:val="105"/>
        </w:rPr>
        <w:t>output, printing</w:t>
      </w:r>
      <w:r>
        <w:rPr>
          <w:spacing w:val="16"/>
          <w:w w:val="105"/>
        </w:rPr>
        <w:t xml:space="preserve"> </w:t>
      </w:r>
      <w:r>
        <w:rPr>
          <w:w w:val="105"/>
        </w:rPr>
        <w:t>speed,</w:t>
      </w:r>
      <w:r>
        <w:rPr>
          <w:spacing w:val="17"/>
          <w:w w:val="105"/>
        </w:rPr>
        <w:t xml:space="preserve"> </w:t>
      </w:r>
      <w:r>
        <w:rPr>
          <w:w w:val="105"/>
        </w:rPr>
        <w:t>etc.)</w:t>
      </w:r>
      <w:r>
        <w:rPr>
          <w:spacing w:val="18"/>
          <w:w w:val="105"/>
        </w:rPr>
        <w:t xml:space="preserve"> </w:t>
      </w:r>
      <w:r>
        <w:rPr>
          <w:w w:val="105"/>
        </w:rPr>
        <w:t>and</w:t>
      </w:r>
      <w:r>
        <w:rPr>
          <w:spacing w:val="16"/>
          <w:w w:val="105"/>
        </w:rPr>
        <w:t xml:space="preserve"> </w:t>
      </w:r>
      <w:r>
        <w:rPr>
          <w:w w:val="105"/>
        </w:rPr>
        <w:t>the</w:t>
      </w:r>
      <w:r>
        <w:rPr>
          <w:spacing w:val="16"/>
          <w:w w:val="105"/>
        </w:rPr>
        <w:t xml:space="preserve"> </w:t>
      </w:r>
      <w:r>
        <w:rPr>
          <w:w w:val="105"/>
        </w:rPr>
        <w:t>requirements</w:t>
      </w:r>
      <w:r>
        <w:rPr>
          <w:spacing w:val="18"/>
          <w:w w:val="105"/>
        </w:rPr>
        <w:t xml:space="preserve"> </w:t>
      </w:r>
      <w:r>
        <w:rPr>
          <w:w w:val="105"/>
        </w:rPr>
        <w:t>of</w:t>
      </w:r>
      <w:r>
        <w:rPr>
          <w:spacing w:val="15"/>
          <w:w w:val="105"/>
        </w:rPr>
        <w:t xml:space="preserve"> </w:t>
      </w:r>
      <w:r>
        <w:rPr>
          <w:w w:val="105"/>
        </w:rPr>
        <w:t>the</w:t>
      </w:r>
      <w:r>
        <w:rPr>
          <w:spacing w:val="17"/>
          <w:w w:val="105"/>
        </w:rPr>
        <w:t xml:space="preserve"> </w:t>
      </w:r>
      <w:r>
        <w:rPr>
          <w:w w:val="105"/>
        </w:rPr>
        <w:t>application</w:t>
      </w:r>
      <w:r>
        <w:rPr>
          <w:spacing w:val="18"/>
          <w:w w:val="105"/>
        </w:rPr>
        <w:t xml:space="preserve"> </w:t>
      </w:r>
      <w:r>
        <w:rPr>
          <w:w w:val="105"/>
        </w:rPr>
        <w:t>(e.g.,</w:t>
      </w:r>
      <w:r>
        <w:rPr>
          <w:w w:val="109"/>
        </w:rPr>
        <w:t xml:space="preserve"> </w:t>
      </w:r>
      <w:r>
        <w:rPr>
          <w:w w:val="105"/>
        </w:rPr>
        <w:t>hardness, adhesion, biocompatibility, optical clarity,</w:t>
      </w:r>
      <w:r>
        <w:rPr>
          <w:spacing w:val="27"/>
          <w:w w:val="105"/>
        </w:rPr>
        <w:t xml:space="preserve"> </w:t>
      </w:r>
      <w:r>
        <w:rPr>
          <w:w w:val="105"/>
        </w:rPr>
        <w:t>etc.).</w:t>
      </w:r>
      <w:r>
        <w:rPr>
          <w:spacing w:val="14"/>
          <w:w w:val="105"/>
        </w:rPr>
        <w:t xml:space="preserve"> </w:t>
      </w:r>
      <w:r>
        <w:rPr>
          <w:spacing w:val="-3"/>
          <w:w w:val="105"/>
        </w:rPr>
        <w:t>Though</w:t>
      </w:r>
      <w:r>
        <w:rPr>
          <w:w w:val="110"/>
        </w:rPr>
        <w:t xml:space="preserve"> </w:t>
      </w:r>
      <w:r>
        <w:rPr>
          <w:w w:val="105"/>
        </w:rPr>
        <w:t>multiple</w:t>
      </w:r>
      <w:r>
        <w:rPr>
          <w:spacing w:val="9"/>
          <w:w w:val="105"/>
        </w:rPr>
        <w:t xml:space="preserve"> </w:t>
      </w:r>
      <w:r>
        <w:rPr>
          <w:w w:val="105"/>
        </w:rPr>
        <w:t>photoresist</w:t>
      </w:r>
      <w:r>
        <w:rPr>
          <w:spacing w:val="11"/>
          <w:w w:val="105"/>
        </w:rPr>
        <w:t xml:space="preserve"> </w:t>
      </w:r>
      <w:r>
        <w:rPr>
          <w:w w:val="105"/>
        </w:rPr>
        <w:t>formulations</w:t>
      </w:r>
      <w:r>
        <w:rPr>
          <w:spacing w:val="11"/>
          <w:w w:val="105"/>
        </w:rPr>
        <w:t xml:space="preserve"> </w:t>
      </w:r>
      <w:r>
        <w:rPr>
          <w:w w:val="105"/>
        </w:rPr>
        <w:t>have</w:t>
      </w:r>
      <w:r>
        <w:rPr>
          <w:spacing w:val="9"/>
          <w:w w:val="105"/>
        </w:rPr>
        <w:t xml:space="preserve"> </w:t>
      </w:r>
      <w:r>
        <w:rPr>
          <w:w w:val="105"/>
        </w:rPr>
        <w:t>been</w:t>
      </w:r>
      <w:r>
        <w:rPr>
          <w:spacing w:val="10"/>
          <w:w w:val="105"/>
        </w:rPr>
        <w:t xml:space="preserve"> </w:t>
      </w:r>
      <w:r>
        <w:rPr>
          <w:w w:val="105"/>
        </w:rPr>
        <w:t>described,</w:t>
      </w:r>
      <w:r>
        <w:rPr>
          <w:spacing w:val="10"/>
          <w:w w:val="105"/>
        </w:rPr>
        <w:t xml:space="preserve"> </w:t>
      </w:r>
      <w:r>
        <w:rPr>
          <w:w w:val="105"/>
        </w:rPr>
        <w:t>the</w:t>
      </w:r>
      <w:r>
        <w:rPr>
          <w:spacing w:val="9"/>
          <w:w w:val="105"/>
        </w:rPr>
        <w:t xml:space="preserve"> </w:t>
      </w:r>
      <w:r>
        <w:rPr>
          <w:w w:val="105"/>
        </w:rPr>
        <w:t>majority</w:t>
      </w:r>
      <w:r>
        <w:rPr>
          <w:w w:val="109"/>
        </w:rPr>
        <w:t xml:space="preserve"> </w:t>
      </w:r>
      <w:r>
        <w:rPr>
          <w:w w:val="105"/>
        </w:rPr>
        <w:t>used for two-photon DLW consist of soluble organic monomers</w:t>
      </w:r>
      <w:r>
        <w:rPr>
          <w:spacing w:val="7"/>
          <w:w w:val="105"/>
        </w:rPr>
        <w:t xml:space="preserve"> </w:t>
      </w:r>
      <w:r>
        <w:rPr>
          <w:w w:val="105"/>
        </w:rPr>
        <w:t>or</w:t>
      </w:r>
      <w:r>
        <w:rPr>
          <w:spacing w:val="27"/>
          <w:w w:val="105"/>
        </w:rPr>
        <w:t xml:space="preserve"> </w:t>
      </w:r>
      <w:proofErr w:type="spellStart"/>
      <w:r>
        <w:rPr>
          <w:spacing w:val="-4"/>
          <w:w w:val="105"/>
        </w:rPr>
        <w:t>oli</w:t>
      </w:r>
      <w:proofErr w:type="spellEnd"/>
      <w:r>
        <w:rPr>
          <w:spacing w:val="-4"/>
          <w:w w:val="105"/>
        </w:rPr>
        <w:t>-</w:t>
      </w:r>
      <w:r>
        <w:rPr>
          <w:w w:val="112"/>
        </w:rPr>
        <w:t xml:space="preserve"> </w:t>
      </w:r>
      <w:r>
        <w:rPr>
          <w:w w:val="105"/>
        </w:rPr>
        <w:t>gomers (typically acrylate derivatives) that are cross-linked,</w:t>
      </w:r>
      <w:r>
        <w:rPr>
          <w:spacing w:val="24"/>
          <w:w w:val="105"/>
        </w:rPr>
        <w:t xml:space="preserve"> </w:t>
      </w:r>
      <w:r>
        <w:rPr>
          <w:w w:val="105"/>
        </w:rPr>
        <w:t>and</w:t>
      </w:r>
      <w:r>
        <w:rPr>
          <w:spacing w:val="2"/>
          <w:w w:val="105"/>
        </w:rPr>
        <w:t xml:space="preserve"> </w:t>
      </w:r>
      <w:r>
        <w:rPr>
          <w:spacing w:val="-3"/>
          <w:w w:val="105"/>
        </w:rPr>
        <w:t>thus</w:t>
      </w:r>
      <w:r>
        <w:rPr>
          <w:w w:val="105"/>
        </w:rPr>
        <w:t xml:space="preserve"> made</w:t>
      </w:r>
      <w:r>
        <w:rPr>
          <w:spacing w:val="8"/>
          <w:w w:val="105"/>
        </w:rPr>
        <w:t xml:space="preserve"> </w:t>
      </w:r>
      <w:r>
        <w:rPr>
          <w:w w:val="105"/>
        </w:rPr>
        <w:t>insoluble,</w:t>
      </w:r>
      <w:r>
        <w:rPr>
          <w:spacing w:val="10"/>
          <w:w w:val="105"/>
        </w:rPr>
        <w:t xml:space="preserve"> </w:t>
      </w:r>
      <w:r>
        <w:rPr>
          <w:w w:val="105"/>
        </w:rPr>
        <w:t>by</w:t>
      </w:r>
      <w:r>
        <w:rPr>
          <w:spacing w:val="8"/>
          <w:w w:val="105"/>
        </w:rPr>
        <w:t xml:space="preserve"> </w:t>
      </w:r>
      <w:r>
        <w:rPr>
          <w:w w:val="105"/>
        </w:rPr>
        <w:t>free</w:t>
      </w:r>
      <w:r>
        <w:rPr>
          <w:spacing w:val="8"/>
          <w:w w:val="105"/>
        </w:rPr>
        <w:t xml:space="preserve"> </w:t>
      </w:r>
      <w:r>
        <w:rPr>
          <w:w w:val="105"/>
        </w:rPr>
        <w:t>radicals</w:t>
      </w:r>
      <w:r>
        <w:rPr>
          <w:spacing w:val="10"/>
          <w:w w:val="105"/>
        </w:rPr>
        <w:t xml:space="preserve"> </w:t>
      </w:r>
      <w:r>
        <w:rPr>
          <w:w w:val="105"/>
        </w:rPr>
        <w:t>or</w:t>
      </w:r>
      <w:r>
        <w:rPr>
          <w:spacing w:val="9"/>
          <w:w w:val="105"/>
        </w:rPr>
        <w:t xml:space="preserve"> </w:t>
      </w:r>
      <w:r>
        <w:rPr>
          <w:w w:val="105"/>
        </w:rPr>
        <w:t>cations</w:t>
      </w:r>
      <w:r>
        <w:rPr>
          <w:spacing w:val="10"/>
          <w:w w:val="105"/>
        </w:rPr>
        <w:t xml:space="preserve"> </w:t>
      </w:r>
      <w:r>
        <w:rPr>
          <w:w w:val="105"/>
        </w:rPr>
        <w:t>produce</w:t>
      </w:r>
      <w:r>
        <w:rPr>
          <w:spacing w:val="9"/>
          <w:w w:val="105"/>
        </w:rPr>
        <w:t xml:space="preserve"> </w:t>
      </w:r>
      <w:r>
        <w:rPr>
          <w:w w:val="105"/>
        </w:rPr>
        <w:t>by</w:t>
      </w:r>
      <w:r>
        <w:rPr>
          <w:spacing w:val="8"/>
          <w:w w:val="105"/>
        </w:rPr>
        <w:t xml:space="preserve"> </w:t>
      </w:r>
      <w:r>
        <w:rPr>
          <w:w w:val="105"/>
        </w:rPr>
        <w:t>the</w:t>
      </w:r>
      <w:r>
        <w:rPr>
          <w:spacing w:val="8"/>
          <w:w w:val="105"/>
        </w:rPr>
        <w:t xml:space="preserve"> </w:t>
      </w:r>
      <w:r>
        <w:rPr>
          <w:w w:val="105"/>
        </w:rPr>
        <w:t>exposure</w:t>
      </w:r>
      <w:r>
        <w:rPr>
          <w:spacing w:val="9"/>
          <w:w w:val="105"/>
        </w:rPr>
        <w:t xml:space="preserve"> </w:t>
      </w:r>
      <w:r>
        <w:rPr>
          <w:w w:val="105"/>
        </w:rPr>
        <w:t>of</w:t>
      </w:r>
      <w:r>
        <w:rPr>
          <w:spacing w:val="9"/>
          <w:w w:val="105"/>
        </w:rPr>
        <w:t xml:space="preserve"> </w:t>
      </w:r>
      <w:r>
        <w:rPr>
          <w:spacing w:val="-12"/>
          <w:w w:val="105"/>
        </w:rPr>
        <w:t>a</w:t>
      </w:r>
      <w:r>
        <w:rPr>
          <w:w w:val="105"/>
        </w:rPr>
        <w:t xml:space="preserve"> </w:t>
      </w:r>
      <w:proofErr w:type="spellStart"/>
      <w:r>
        <w:rPr>
          <w:w w:val="105"/>
        </w:rPr>
        <w:t>photoinitiator</w:t>
      </w:r>
      <w:proofErr w:type="spellEnd"/>
      <w:r>
        <w:rPr>
          <w:spacing w:val="12"/>
          <w:w w:val="105"/>
        </w:rPr>
        <w:t xml:space="preserve"> </w:t>
      </w:r>
      <w:r>
        <w:rPr>
          <w:w w:val="105"/>
        </w:rPr>
        <w:t>or</w:t>
      </w:r>
      <w:r>
        <w:rPr>
          <w:spacing w:val="11"/>
          <w:w w:val="105"/>
        </w:rPr>
        <w:t xml:space="preserve"> </w:t>
      </w:r>
      <w:r>
        <w:rPr>
          <w:w w:val="105"/>
        </w:rPr>
        <w:t>photoacid</w:t>
      </w:r>
      <w:r>
        <w:rPr>
          <w:spacing w:val="13"/>
          <w:w w:val="105"/>
        </w:rPr>
        <w:t xml:space="preserve"> </w:t>
      </w:r>
      <w:r>
        <w:rPr>
          <w:w w:val="105"/>
        </w:rPr>
        <w:t>generator</w:t>
      </w:r>
      <w:r>
        <w:rPr>
          <w:spacing w:val="12"/>
          <w:w w:val="105"/>
        </w:rPr>
        <w:t xml:space="preserve"> </w:t>
      </w:r>
      <w:hyperlink w:anchor="_bookmark38" w:history="1">
        <w:r>
          <w:rPr>
            <w:color w:val="2B7CA5"/>
            <w:w w:val="105"/>
          </w:rPr>
          <w:t>[31]</w:t>
        </w:r>
      </w:hyperlink>
      <w:r>
        <w:rPr>
          <w:w w:val="105"/>
        </w:rPr>
        <w:t>.</w:t>
      </w:r>
      <w:r>
        <w:rPr>
          <w:spacing w:val="11"/>
          <w:w w:val="105"/>
        </w:rPr>
        <w:t xml:space="preserve"> </w:t>
      </w:r>
      <w:r>
        <w:rPr>
          <w:w w:val="105"/>
        </w:rPr>
        <w:t>The</w:t>
      </w:r>
      <w:r>
        <w:rPr>
          <w:spacing w:val="12"/>
          <w:w w:val="105"/>
        </w:rPr>
        <w:t xml:space="preserve"> </w:t>
      </w:r>
      <w:r>
        <w:rPr>
          <w:w w:val="105"/>
        </w:rPr>
        <w:t>use</w:t>
      </w:r>
      <w:r>
        <w:rPr>
          <w:spacing w:val="10"/>
          <w:w w:val="105"/>
        </w:rPr>
        <w:t xml:space="preserve"> </w:t>
      </w:r>
      <w:r>
        <w:rPr>
          <w:w w:val="105"/>
        </w:rPr>
        <w:t>of</w:t>
      </w:r>
      <w:r>
        <w:rPr>
          <w:spacing w:val="12"/>
          <w:w w:val="105"/>
        </w:rPr>
        <w:t xml:space="preserve"> </w:t>
      </w:r>
      <w:r>
        <w:rPr>
          <w:w w:val="105"/>
        </w:rPr>
        <w:t>a</w:t>
      </w:r>
      <w:r>
        <w:rPr>
          <w:spacing w:val="11"/>
          <w:w w:val="105"/>
        </w:rPr>
        <w:t xml:space="preserve"> </w:t>
      </w:r>
      <w:r>
        <w:rPr>
          <w:w w:val="105"/>
        </w:rPr>
        <w:t>tunable</w:t>
      </w:r>
      <w:r>
        <w:rPr>
          <w:spacing w:val="11"/>
          <w:w w:val="105"/>
        </w:rPr>
        <w:t xml:space="preserve"> </w:t>
      </w:r>
      <w:r>
        <w:rPr>
          <w:w w:val="105"/>
        </w:rPr>
        <w:t>laser</w:t>
      </w:r>
      <w:r>
        <w:rPr>
          <w:spacing w:val="12"/>
          <w:w w:val="105"/>
        </w:rPr>
        <w:t xml:space="preserve"> </w:t>
      </w:r>
      <w:r>
        <w:rPr>
          <w:spacing w:val="-6"/>
          <w:w w:val="105"/>
        </w:rPr>
        <w:t>in</w:t>
      </w:r>
      <w:r>
        <w:rPr>
          <w:w w:val="114"/>
        </w:rPr>
        <w:t xml:space="preserve"> </w:t>
      </w:r>
      <w:r>
        <w:rPr>
          <w:w w:val="105"/>
        </w:rPr>
        <w:t xml:space="preserve">the described </w:t>
      </w:r>
      <w:proofErr w:type="spellStart"/>
      <w:r>
        <w:rPr>
          <w:w w:val="105"/>
        </w:rPr>
        <w:t>rDLW</w:t>
      </w:r>
      <w:proofErr w:type="spellEnd"/>
      <w:r>
        <w:rPr>
          <w:w w:val="105"/>
        </w:rPr>
        <w:t xml:space="preserve"> system o</w:t>
      </w:r>
      <w:r>
        <w:rPr>
          <w:rFonts w:ascii="Times New Roman" w:hAnsi="Times New Roman"/>
          <w:w w:val="105"/>
        </w:rPr>
        <w:t>ﬀ</w:t>
      </w:r>
      <w:r>
        <w:rPr>
          <w:w w:val="105"/>
        </w:rPr>
        <w:t>ers the possibility of printing</w:t>
      </w:r>
      <w:r>
        <w:rPr>
          <w:spacing w:val="2"/>
          <w:w w:val="105"/>
        </w:rPr>
        <w:t xml:space="preserve"> </w:t>
      </w:r>
      <w:proofErr w:type="gramStart"/>
      <w:r>
        <w:rPr>
          <w:w w:val="105"/>
        </w:rPr>
        <w:t xml:space="preserve">with </w:t>
      </w:r>
      <w:r>
        <w:rPr>
          <w:spacing w:val="12"/>
          <w:w w:val="105"/>
        </w:rPr>
        <w:t xml:space="preserve"> </w:t>
      </w:r>
      <w:r>
        <w:rPr>
          <w:w w:val="105"/>
        </w:rPr>
        <w:t>a</w:t>
      </w:r>
      <w:proofErr w:type="gramEnd"/>
      <w:r>
        <w:rPr>
          <w:w w:val="105"/>
        </w:rPr>
        <w:t xml:space="preserve"> variety of commercially available,  custom,  or</w:t>
      </w:r>
      <w:r>
        <w:rPr>
          <w:spacing w:val="-8"/>
          <w:w w:val="105"/>
        </w:rPr>
        <w:t xml:space="preserve"> </w:t>
      </w:r>
      <w:r>
        <w:rPr>
          <w:w w:val="105"/>
        </w:rPr>
        <w:t>proprietary</w:t>
      </w:r>
      <w:r>
        <w:rPr>
          <w:spacing w:val="31"/>
          <w:w w:val="105"/>
        </w:rPr>
        <w:t xml:space="preserve"> </w:t>
      </w:r>
      <w:r>
        <w:rPr>
          <w:w w:val="105"/>
        </w:rPr>
        <w:t>photoresists.</w:t>
      </w:r>
      <w:r>
        <w:rPr>
          <w:w w:val="104"/>
        </w:rPr>
        <w:t xml:space="preserve"> </w:t>
      </w:r>
      <w:r>
        <w:rPr>
          <w:w w:val="105"/>
        </w:rPr>
        <w:t>In an e</w:t>
      </w:r>
      <w:r>
        <w:rPr>
          <w:rFonts w:ascii="Times New Roman" w:hAnsi="Times New Roman"/>
          <w:w w:val="105"/>
        </w:rPr>
        <w:t>ﬀ</w:t>
      </w:r>
      <w:r>
        <w:rPr>
          <w:w w:val="105"/>
        </w:rPr>
        <w:t>ort to ensure that our assays were representative</w:t>
      </w:r>
      <w:r>
        <w:rPr>
          <w:spacing w:val="5"/>
          <w:w w:val="105"/>
        </w:rPr>
        <w:t xml:space="preserve"> </w:t>
      </w:r>
      <w:r>
        <w:rPr>
          <w:w w:val="105"/>
        </w:rPr>
        <w:t>of</w:t>
      </w:r>
      <w:r>
        <w:rPr>
          <w:spacing w:val="35"/>
          <w:w w:val="105"/>
        </w:rPr>
        <w:t xml:space="preserve"> </w:t>
      </w:r>
      <w:r>
        <w:rPr>
          <w:w w:val="105"/>
        </w:rPr>
        <w:t>the</w:t>
      </w:r>
      <w:r>
        <w:rPr>
          <w:w w:val="102"/>
        </w:rPr>
        <w:t xml:space="preserve"> </w:t>
      </w:r>
      <w:r>
        <w:rPr>
          <w:w w:val="105"/>
        </w:rPr>
        <w:t>limits</w:t>
      </w:r>
      <w:r>
        <w:rPr>
          <w:spacing w:val="13"/>
          <w:w w:val="105"/>
        </w:rPr>
        <w:t xml:space="preserve"> </w:t>
      </w:r>
      <w:r>
        <w:rPr>
          <w:w w:val="105"/>
        </w:rPr>
        <w:t>of</w:t>
      </w:r>
      <w:r>
        <w:rPr>
          <w:spacing w:val="13"/>
          <w:w w:val="105"/>
        </w:rPr>
        <w:t xml:space="preserve"> </w:t>
      </w:r>
      <w:r>
        <w:rPr>
          <w:w w:val="105"/>
        </w:rPr>
        <w:t>our</w:t>
      </w:r>
      <w:r>
        <w:rPr>
          <w:spacing w:val="15"/>
          <w:w w:val="105"/>
        </w:rPr>
        <w:t xml:space="preserve"> </w:t>
      </w:r>
      <w:proofErr w:type="spellStart"/>
      <w:r>
        <w:rPr>
          <w:w w:val="105"/>
        </w:rPr>
        <w:t>rDLW</w:t>
      </w:r>
      <w:proofErr w:type="spellEnd"/>
      <w:r>
        <w:rPr>
          <w:spacing w:val="13"/>
          <w:w w:val="105"/>
        </w:rPr>
        <w:t xml:space="preserve"> </w:t>
      </w:r>
      <w:r>
        <w:rPr>
          <w:w w:val="105"/>
        </w:rPr>
        <w:t>system's</w:t>
      </w:r>
      <w:r>
        <w:rPr>
          <w:spacing w:val="14"/>
          <w:w w:val="105"/>
        </w:rPr>
        <w:t xml:space="preserve"> </w:t>
      </w:r>
      <w:r>
        <w:rPr>
          <w:w w:val="105"/>
        </w:rPr>
        <w:t>performance,</w:t>
      </w:r>
      <w:r>
        <w:rPr>
          <w:spacing w:val="14"/>
          <w:w w:val="105"/>
        </w:rPr>
        <w:t xml:space="preserve"> </w:t>
      </w:r>
      <w:r>
        <w:rPr>
          <w:w w:val="105"/>
        </w:rPr>
        <w:t>all</w:t>
      </w:r>
      <w:r>
        <w:rPr>
          <w:spacing w:val="13"/>
          <w:w w:val="105"/>
        </w:rPr>
        <w:t xml:space="preserve"> </w:t>
      </w:r>
      <w:r>
        <w:rPr>
          <w:w w:val="105"/>
        </w:rPr>
        <w:t>benchmark</w:t>
      </w:r>
      <w:r>
        <w:rPr>
          <w:spacing w:val="14"/>
          <w:w w:val="105"/>
        </w:rPr>
        <w:t xml:space="preserve"> </w:t>
      </w:r>
      <w:r>
        <w:rPr>
          <w:w w:val="105"/>
        </w:rPr>
        <w:t>measurements</w:t>
      </w:r>
      <w:r>
        <w:rPr>
          <w:w w:val="103"/>
        </w:rPr>
        <w:t xml:space="preserve"> </w:t>
      </w:r>
      <w:r>
        <w:rPr>
          <w:w w:val="105"/>
        </w:rPr>
        <w:t>were</w:t>
      </w:r>
      <w:r>
        <w:rPr>
          <w:spacing w:val="10"/>
          <w:w w:val="105"/>
        </w:rPr>
        <w:t xml:space="preserve"> </w:t>
      </w:r>
      <w:r>
        <w:rPr>
          <w:w w:val="105"/>
        </w:rPr>
        <w:t>performed</w:t>
      </w:r>
      <w:r>
        <w:rPr>
          <w:spacing w:val="11"/>
          <w:w w:val="105"/>
        </w:rPr>
        <w:t xml:space="preserve"> </w:t>
      </w:r>
      <w:r>
        <w:rPr>
          <w:w w:val="105"/>
        </w:rPr>
        <w:t>on</w:t>
      </w:r>
      <w:r>
        <w:rPr>
          <w:spacing w:val="11"/>
          <w:w w:val="105"/>
        </w:rPr>
        <w:t xml:space="preserve"> </w:t>
      </w:r>
      <w:r>
        <w:rPr>
          <w:w w:val="105"/>
        </w:rPr>
        <w:t>objects</w:t>
      </w:r>
      <w:r>
        <w:rPr>
          <w:spacing w:val="11"/>
          <w:w w:val="105"/>
        </w:rPr>
        <w:t xml:space="preserve"> </w:t>
      </w:r>
      <w:r>
        <w:rPr>
          <w:w w:val="105"/>
        </w:rPr>
        <w:t>printed</w:t>
      </w:r>
      <w:r>
        <w:rPr>
          <w:spacing w:val="10"/>
          <w:w w:val="105"/>
        </w:rPr>
        <w:t xml:space="preserve"> </w:t>
      </w:r>
      <w:r>
        <w:rPr>
          <w:w w:val="105"/>
        </w:rPr>
        <w:t>with</w:t>
      </w:r>
      <w:r>
        <w:rPr>
          <w:spacing w:val="10"/>
          <w:w w:val="105"/>
        </w:rPr>
        <w:t xml:space="preserve"> </w:t>
      </w:r>
      <w:r>
        <w:rPr>
          <w:w w:val="105"/>
        </w:rPr>
        <w:t>a</w:t>
      </w:r>
      <w:r>
        <w:rPr>
          <w:spacing w:val="10"/>
          <w:w w:val="105"/>
        </w:rPr>
        <w:t xml:space="preserve"> </w:t>
      </w:r>
      <w:r>
        <w:rPr>
          <w:w w:val="105"/>
        </w:rPr>
        <w:t>high-performance</w:t>
      </w:r>
      <w:r>
        <w:rPr>
          <w:spacing w:val="11"/>
          <w:w w:val="105"/>
        </w:rPr>
        <w:t xml:space="preserve"> </w:t>
      </w:r>
      <w:r>
        <w:rPr>
          <w:spacing w:val="-3"/>
          <w:w w:val="105"/>
        </w:rPr>
        <w:t>photo-</w:t>
      </w:r>
      <w:r>
        <w:rPr>
          <w:w w:val="104"/>
        </w:rPr>
        <w:t xml:space="preserve"> </w:t>
      </w:r>
      <w:r>
        <w:rPr>
          <w:w w:val="105"/>
        </w:rPr>
        <w:t>resist, IP-Dip (</w:t>
      </w:r>
      <w:proofErr w:type="spellStart"/>
      <w:r>
        <w:rPr>
          <w:w w:val="105"/>
        </w:rPr>
        <w:t>Nanoscribe</w:t>
      </w:r>
      <w:proofErr w:type="spellEnd"/>
      <w:r>
        <w:rPr>
          <w:w w:val="105"/>
        </w:rPr>
        <w:t xml:space="preserve"> GmbH, </w:t>
      </w:r>
      <w:proofErr w:type="spellStart"/>
      <w:r>
        <w:rPr>
          <w:w w:val="105"/>
        </w:rPr>
        <w:t>Stutensee</w:t>
      </w:r>
      <w:proofErr w:type="spellEnd"/>
      <w:r>
        <w:rPr>
          <w:w w:val="105"/>
        </w:rPr>
        <w:t>, Germany). IP-Dip</w:t>
      </w:r>
      <w:r>
        <w:rPr>
          <w:spacing w:val="28"/>
          <w:w w:val="105"/>
        </w:rPr>
        <w:t xml:space="preserve"> </w:t>
      </w:r>
      <w:r>
        <w:rPr>
          <w:w w:val="105"/>
        </w:rPr>
        <w:t>is</w:t>
      </w:r>
      <w:r>
        <w:rPr>
          <w:spacing w:val="31"/>
          <w:w w:val="105"/>
        </w:rPr>
        <w:t xml:space="preserve"> </w:t>
      </w:r>
      <w:r>
        <w:rPr>
          <w:spacing w:val="-12"/>
          <w:w w:val="105"/>
        </w:rPr>
        <w:t>a</w:t>
      </w:r>
      <w:r>
        <w:rPr>
          <w:w w:val="105"/>
        </w:rPr>
        <w:t xml:space="preserve"> proprietary liquid photoresist </w:t>
      </w:r>
      <w:proofErr w:type="gramStart"/>
      <w:r>
        <w:rPr>
          <w:w w:val="105"/>
        </w:rPr>
        <w:t>that  is</w:t>
      </w:r>
      <w:proofErr w:type="gramEnd"/>
      <w:r>
        <w:rPr>
          <w:w w:val="105"/>
        </w:rPr>
        <w:t xml:space="preserve">  refraction-index-matched</w:t>
      </w:r>
      <w:r>
        <w:rPr>
          <w:spacing w:val="-13"/>
          <w:w w:val="105"/>
        </w:rPr>
        <w:t xml:space="preserve"> </w:t>
      </w:r>
      <w:r>
        <w:rPr>
          <w:w w:val="105"/>
        </w:rPr>
        <w:t>to</w:t>
      </w:r>
      <w:r>
        <w:rPr>
          <w:spacing w:val="30"/>
          <w:w w:val="105"/>
        </w:rPr>
        <w:t xml:space="preserve"> </w:t>
      </w:r>
      <w:r>
        <w:rPr>
          <w:spacing w:val="-3"/>
          <w:w w:val="105"/>
        </w:rPr>
        <w:t>glass</w:t>
      </w:r>
      <w:r>
        <w:rPr>
          <w:w w:val="107"/>
        </w:rPr>
        <w:t xml:space="preserve"> </w:t>
      </w:r>
      <w:r>
        <w:rPr>
          <w:w w:val="105"/>
        </w:rPr>
        <w:t>to</w:t>
      </w:r>
      <w:r>
        <w:rPr>
          <w:spacing w:val="8"/>
          <w:w w:val="105"/>
        </w:rPr>
        <w:t xml:space="preserve"> </w:t>
      </w:r>
      <w:proofErr w:type="spellStart"/>
      <w:r>
        <w:rPr>
          <w:w w:val="105"/>
        </w:rPr>
        <w:t>minimise</w:t>
      </w:r>
      <w:proofErr w:type="spellEnd"/>
      <w:r>
        <w:rPr>
          <w:spacing w:val="9"/>
          <w:w w:val="105"/>
        </w:rPr>
        <w:t xml:space="preserve"> </w:t>
      </w:r>
      <w:r>
        <w:rPr>
          <w:w w:val="105"/>
        </w:rPr>
        <w:t>optical</w:t>
      </w:r>
      <w:r>
        <w:rPr>
          <w:spacing w:val="8"/>
          <w:w w:val="105"/>
        </w:rPr>
        <w:t xml:space="preserve"> </w:t>
      </w:r>
      <w:r>
        <w:rPr>
          <w:w w:val="105"/>
        </w:rPr>
        <w:t>distortion</w:t>
      </w:r>
      <w:r>
        <w:rPr>
          <w:spacing w:val="9"/>
          <w:w w:val="105"/>
        </w:rPr>
        <w:t xml:space="preserve"> </w:t>
      </w:r>
      <w:r>
        <w:rPr>
          <w:w w:val="105"/>
        </w:rPr>
        <w:t>and</w:t>
      </w:r>
      <w:r>
        <w:rPr>
          <w:spacing w:val="9"/>
          <w:w w:val="105"/>
        </w:rPr>
        <w:t xml:space="preserve"> </w:t>
      </w:r>
      <w:r>
        <w:rPr>
          <w:w w:val="105"/>
        </w:rPr>
        <w:t>enable</w:t>
      </w:r>
      <w:r>
        <w:rPr>
          <w:spacing w:val="8"/>
          <w:w w:val="105"/>
        </w:rPr>
        <w:t xml:space="preserve"> </w:t>
      </w:r>
      <w:r>
        <w:rPr>
          <w:w w:val="105"/>
        </w:rPr>
        <w:t>rapid,</w:t>
      </w:r>
      <w:r>
        <w:rPr>
          <w:spacing w:val="8"/>
          <w:w w:val="105"/>
        </w:rPr>
        <w:t xml:space="preserve"> </w:t>
      </w:r>
      <w:r>
        <w:rPr>
          <w:rFonts w:ascii="Times New Roman" w:hAnsi="Times New Roman"/>
          <w:w w:val="105"/>
        </w:rPr>
        <w:t>ﬁ</w:t>
      </w:r>
      <w:r>
        <w:rPr>
          <w:w w:val="105"/>
        </w:rPr>
        <w:t>ne-resolution</w:t>
      </w:r>
      <w:r>
        <w:rPr>
          <w:spacing w:val="9"/>
          <w:w w:val="105"/>
        </w:rPr>
        <w:t xml:space="preserve"> </w:t>
      </w:r>
      <w:r>
        <w:rPr>
          <w:spacing w:val="-3"/>
          <w:w w:val="105"/>
        </w:rPr>
        <w:t>two-</w:t>
      </w:r>
      <w:r>
        <w:rPr>
          <w:w w:val="104"/>
        </w:rPr>
        <w:t xml:space="preserve"> </w:t>
      </w:r>
      <w:r>
        <w:rPr>
          <w:w w:val="105"/>
        </w:rPr>
        <w:t>photon</w:t>
      </w:r>
      <w:r>
        <w:rPr>
          <w:spacing w:val="18"/>
          <w:w w:val="105"/>
        </w:rPr>
        <w:t xml:space="preserve"> </w:t>
      </w:r>
      <w:proofErr w:type="spellStart"/>
      <w:r>
        <w:rPr>
          <w:w w:val="105"/>
        </w:rPr>
        <w:t>polymerisation</w:t>
      </w:r>
      <w:proofErr w:type="spellEnd"/>
      <w:r>
        <w:rPr>
          <w:w w:val="105"/>
        </w:rPr>
        <w:t>.</w:t>
      </w:r>
      <w:r>
        <w:rPr>
          <w:spacing w:val="22"/>
          <w:w w:val="105"/>
        </w:rPr>
        <w:t xml:space="preserve"> </w:t>
      </w:r>
      <w:r>
        <w:rPr>
          <w:w w:val="105"/>
        </w:rPr>
        <w:t>IP-Dip</w:t>
      </w:r>
      <w:r>
        <w:rPr>
          <w:spacing w:val="17"/>
          <w:w w:val="105"/>
        </w:rPr>
        <w:t xml:space="preserve"> </w:t>
      </w:r>
      <w:proofErr w:type="spellStart"/>
      <w:r>
        <w:rPr>
          <w:w w:val="105"/>
        </w:rPr>
        <w:t>polymerises</w:t>
      </w:r>
      <w:proofErr w:type="spellEnd"/>
      <w:r>
        <w:rPr>
          <w:spacing w:val="20"/>
          <w:w w:val="105"/>
        </w:rPr>
        <w:t xml:space="preserve"> </w:t>
      </w:r>
      <w:r>
        <w:rPr>
          <w:w w:val="105"/>
        </w:rPr>
        <w:t>under</w:t>
      </w:r>
      <w:r>
        <w:rPr>
          <w:spacing w:val="20"/>
          <w:w w:val="105"/>
        </w:rPr>
        <w:t xml:space="preserve"> </w:t>
      </w:r>
      <w:r>
        <w:rPr>
          <w:w w:val="105"/>
        </w:rPr>
        <w:t>390-nm</w:t>
      </w:r>
      <w:r>
        <w:rPr>
          <w:spacing w:val="19"/>
          <w:w w:val="105"/>
        </w:rPr>
        <w:t xml:space="preserve"> </w:t>
      </w:r>
      <w:r>
        <w:rPr>
          <w:w w:val="105"/>
        </w:rPr>
        <w:t>light</w:t>
      </w:r>
      <w:r>
        <w:rPr>
          <w:spacing w:val="18"/>
          <w:w w:val="105"/>
        </w:rPr>
        <w:t xml:space="preserve"> </w:t>
      </w:r>
      <w:r>
        <w:rPr>
          <w:w w:val="105"/>
        </w:rPr>
        <w:t>(i.e.,</w:t>
      </w:r>
      <w:r>
        <w:rPr>
          <w:spacing w:val="19"/>
          <w:w w:val="105"/>
        </w:rPr>
        <w:t xml:space="preserve"> </w:t>
      </w:r>
      <w:r>
        <w:rPr>
          <w:spacing w:val="-5"/>
          <w:w w:val="105"/>
        </w:rPr>
        <w:t>the</w:t>
      </w:r>
      <w:r>
        <w:rPr>
          <w:w w:val="102"/>
        </w:rPr>
        <w:t xml:space="preserve"> </w:t>
      </w:r>
      <w:r>
        <w:rPr>
          <w:w w:val="105"/>
        </w:rPr>
        <w:t>two-photon e</w:t>
      </w:r>
      <w:r>
        <w:rPr>
          <w:rFonts w:ascii="Times New Roman" w:hAnsi="Times New Roman"/>
          <w:w w:val="105"/>
        </w:rPr>
        <w:t>ﬀ</w:t>
      </w:r>
      <w:r>
        <w:rPr>
          <w:w w:val="105"/>
        </w:rPr>
        <w:t>ective wavelength of our 780-nm</w:t>
      </w:r>
      <w:r>
        <w:rPr>
          <w:spacing w:val="-5"/>
          <w:w w:val="105"/>
        </w:rPr>
        <w:t xml:space="preserve"> </w:t>
      </w:r>
      <w:r>
        <w:rPr>
          <w:w w:val="105"/>
        </w:rPr>
        <w:t>source</w:t>
      </w:r>
      <w:proofErr w:type="gramStart"/>
      <w:r>
        <w:rPr>
          <w:w w:val="105"/>
        </w:rPr>
        <w:t xml:space="preserve">), </w:t>
      </w:r>
      <w:r>
        <w:rPr>
          <w:spacing w:val="18"/>
          <w:w w:val="105"/>
        </w:rPr>
        <w:t xml:space="preserve"> </w:t>
      </w:r>
      <w:r>
        <w:rPr>
          <w:w w:val="105"/>
        </w:rPr>
        <w:t>producing</w:t>
      </w:r>
      <w:proofErr w:type="gramEnd"/>
      <w:r>
        <w:rPr>
          <w:w w:val="108"/>
        </w:rPr>
        <w:t xml:space="preserve"> </w:t>
      </w:r>
      <w:r>
        <w:rPr>
          <w:w w:val="105"/>
        </w:rPr>
        <w:t>solid, semi-transparent acrylic objects that have been used in</w:t>
      </w:r>
      <w:r>
        <w:rPr>
          <w:spacing w:val="18"/>
          <w:w w:val="105"/>
        </w:rPr>
        <w:t xml:space="preserve"> </w:t>
      </w:r>
      <w:r>
        <w:rPr>
          <w:spacing w:val="-3"/>
          <w:w w:val="105"/>
        </w:rPr>
        <w:t>biome-</w:t>
      </w:r>
    </w:p>
    <w:p w14:paraId="4D6E1531" w14:textId="77777777" w:rsidR="00BA5D38" w:rsidRDefault="00FD59F2">
      <w:pPr>
        <w:pStyle w:val="a3"/>
        <w:spacing w:before="5"/>
        <w:jc w:val="both"/>
      </w:pPr>
      <w:proofErr w:type="spellStart"/>
      <w:r>
        <w:rPr>
          <w:w w:val="110"/>
        </w:rPr>
        <w:t>dical</w:t>
      </w:r>
      <w:proofErr w:type="spellEnd"/>
      <w:r>
        <w:rPr>
          <w:w w:val="110"/>
        </w:rPr>
        <w:t>, optical, and micro</w:t>
      </w:r>
      <w:r>
        <w:rPr>
          <w:rFonts w:ascii="Times New Roman" w:hAnsi="Times New Roman"/>
          <w:w w:val="110"/>
        </w:rPr>
        <w:t>ﬂ</w:t>
      </w:r>
      <w:r>
        <w:rPr>
          <w:w w:val="110"/>
        </w:rPr>
        <w:t>uidic applications.</w:t>
      </w:r>
    </w:p>
    <w:p w14:paraId="132FD2F1" w14:textId="77777777" w:rsidR="00BA5D38" w:rsidRDefault="00FD59F2">
      <w:pPr>
        <w:pStyle w:val="a3"/>
        <w:spacing w:before="13" w:line="256" w:lineRule="auto"/>
        <w:ind w:right="110" w:firstLine="249"/>
        <w:jc w:val="both"/>
      </w:pPr>
      <w:r>
        <w:rPr>
          <w:w w:val="110"/>
        </w:rPr>
        <w:t xml:space="preserve">To demonstrate the </w:t>
      </w:r>
      <w:proofErr w:type="spellStart"/>
      <w:r>
        <w:rPr>
          <w:w w:val="110"/>
        </w:rPr>
        <w:t>generalisability</w:t>
      </w:r>
      <w:proofErr w:type="spellEnd"/>
      <w:r>
        <w:rPr>
          <w:w w:val="110"/>
        </w:rPr>
        <w:t xml:space="preserve"> of our system, we printed </w:t>
      </w:r>
      <w:proofErr w:type="spellStart"/>
      <w:r>
        <w:rPr>
          <w:spacing w:val="-4"/>
          <w:w w:val="110"/>
        </w:rPr>
        <w:t>ob</w:t>
      </w:r>
      <w:proofErr w:type="spellEnd"/>
      <w:r>
        <w:rPr>
          <w:spacing w:val="-4"/>
          <w:w w:val="110"/>
        </w:rPr>
        <w:t xml:space="preserve">- </w:t>
      </w:r>
      <w:r>
        <w:rPr>
          <w:w w:val="110"/>
        </w:rPr>
        <w:t>jects in a commercial hybrid polymer photoresist based on</w:t>
      </w:r>
      <w:r>
        <w:rPr>
          <w:spacing w:val="-25"/>
          <w:w w:val="110"/>
        </w:rPr>
        <w:t xml:space="preserve"> </w:t>
      </w:r>
      <w:proofErr w:type="spellStart"/>
      <w:r>
        <w:rPr>
          <w:w w:val="110"/>
        </w:rPr>
        <w:t>Ormocomp</w:t>
      </w:r>
      <w:proofErr w:type="spellEnd"/>
      <w:r>
        <w:rPr>
          <w:w w:val="110"/>
        </w:rPr>
        <w:t xml:space="preserve"> (</w:t>
      </w:r>
      <w:proofErr w:type="spellStart"/>
      <w:r>
        <w:rPr>
          <w:w w:val="110"/>
        </w:rPr>
        <w:t>Microresist</w:t>
      </w:r>
      <w:proofErr w:type="spellEnd"/>
      <w:r>
        <w:rPr>
          <w:spacing w:val="39"/>
          <w:w w:val="110"/>
        </w:rPr>
        <w:t xml:space="preserve"> </w:t>
      </w:r>
      <w:proofErr w:type="gramStart"/>
      <w:r>
        <w:rPr>
          <w:w w:val="110"/>
        </w:rPr>
        <w:t>Technology  GmbH</w:t>
      </w:r>
      <w:proofErr w:type="gramEnd"/>
      <w:r>
        <w:rPr>
          <w:w w:val="110"/>
        </w:rPr>
        <w:t xml:space="preserve">,  Berlin,  Germany).  </w:t>
      </w:r>
      <w:proofErr w:type="gramStart"/>
      <w:r>
        <w:rPr>
          <w:w w:val="110"/>
        </w:rPr>
        <w:t>Like  IP</w:t>
      </w:r>
      <w:proofErr w:type="gramEnd"/>
      <w:r>
        <w:rPr>
          <w:w w:val="110"/>
        </w:rPr>
        <w:t xml:space="preserve">-dip, </w:t>
      </w:r>
      <w:proofErr w:type="spellStart"/>
      <w:r>
        <w:rPr>
          <w:w w:val="110"/>
        </w:rPr>
        <w:t>Ormocomp</w:t>
      </w:r>
      <w:proofErr w:type="spellEnd"/>
      <w:r>
        <w:rPr>
          <w:w w:val="110"/>
        </w:rPr>
        <w:t xml:space="preserve"> </w:t>
      </w:r>
      <w:proofErr w:type="spellStart"/>
      <w:r>
        <w:rPr>
          <w:w w:val="110"/>
        </w:rPr>
        <w:t>polymerises</w:t>
      </w:r>
      <w:proofErr w:type="spellEnd"/>
      <w:r>
        <w:rPr>
          <w:w w:val="110"/>
        </w:rPr>
        <w:t xml:space="preserve"> under 390-nm light to producing solid, </w:t>
      </w:r>
      <w:r>
        <w:rPr>
          <w:spacing w:val="-3"/>
          <w:w w:val="110"/>
        </w:rPr>
        <w:t xml:space="preserve">trans- </w:t>
      </w:r>
      <w:r>
        <w:rPr>
          <w:w w:val="110"/>
        </w:rPr>
        <w:t>parent structures for optical and micro</w:t>
      </w:r>
      <w:r>
        <w:rPr>
          <w:rFonts w:ascii="Times New Roman" w:hAnsi="Times New Roman"/>
          <w:w w:val="110"/>
        </w:rPr>
        <w:t>ﬂ</w:t>
      </w:r>
      <w:r>
        <w:rPr>
          <w:w w:val="110"/>
        </w:rPr>
        <w:t xml:space="preserve">uidic applications. Due to </w:t>
      </w:r>
      <w:r>
        <w:rPr>
          <w:spacing w:val="-4"/>
          <w:w w:val="110"/>
        </w:rPr>
        <w:t xml:space="preserve">its </w:t>
      </w:r>
      <w:r>
        <w:rPr>
          <w:w w:val="110"/>
        </w:rPr>
        <w:t xml:space="preserve">high </w:t>
      </w:r>
      <w:proofErr w:type="spellStart"/>
      <w:r>
        <w:rPr>
          <w:w w:val="110"/>
        </w:rPr>
        <w:t>polymerisation</w:t>
      </w:r>
      <w:proofErr w:type="spellEnd"/>
      <w:r>
        <w:rPr>
          <w:w w:val="110"/>
        </w:rPr>
        <w:t xml:space="preserve"> threshold and the very high line scan speeds </w:t>
      </w:r>
      <w:r>
        <w:rPr>
          <w:spacing w:val="-3"/>
          <w:w w:val="110"/>
        </w:rPr>
        <w:t xml:space="preserve">used </w:t>
      </w:r>
      <w:r>
        <w:rPr>
          <w:w w:val="110"/>
        </w:rPr>
        <w:t xml:space="preserve">in </w:t>
      </w:r>
      <w:proofErr w:type="spellStart"/>
      <w:r>
        <w:rPr>
          <w:w w:val="110"/>
        </w:rPr>
        <w:t>rDLW</w:t>
      </w:r>
      <w:proofErr w:type="spellEnd"/>
      <w:r>
        <w:rPr>
          <w:w w:val="110"/>
        </w:rPr>
        <w:t xml:space="preserve">, additional </w:t>
      </w:r>
      <w:proofErr w:type="spellStart"/>
      <w:r>
        <w:rPr>
          <w:w w:val="110"/>
        </w:rPr>
        <w:t>photoinitiators</w:t>
      </w:r>
      <w:proofErr w:type="spellEnd"/>
      <w:r>
        <w:rPr>
          <w:w w:val="110"/>
        </w:rPr>
        <w:t xml:space="preserve"> were required to maintain </w:t>
      </w:r>
      <w:r>
        <w:rPr>
          <w:spacing w:val="-3"/>
          <w:w w:val="110"/>
        </w:rPr>
        <w:t xml:space="preserve">high </w:t>
      </w:r>
      <w:r>
        <w:rPr>
          <w:w w:val="110"/>
        </w:rPr>
        <w:t>print</w:t>
      </w:r>
      <w:r>
        <w:rPr>
          <w:spacing w:val="-12"/>
          <w:w w:val="110"/>
        </w:rPr>
        <w:t xml:space="preserve"> </w:t>
      </w:r>
      <w:r>
        <w:rPr>
          <w:w w:val="110"/>
        </w:rPr>
        <w:t>resolution.</w:t>
      </w:r>
      <w:r>
        <w:rPr>
          <w:spacing w:val="-11"/>
          <w:w w:val="110"/>
        </w:rPr>
        <w:t xml:space="preserve"> </w:t>
      </w:r>
      <w:r>
        <w:rPr>
          <w:w w:val="110"/>
        </w:rPr>
        <w:t>For</w:t>
      </w:r>
      <w:r>
        <w:rPr>
          <w:spacing w:val="-12"/>
          <w:w w:val="110"/>
        </w:rPr>
        <w:t xml:space="preserve"> </w:t>
      </w:r>
      <w:r>
        <w:rPr>
          <w:w w:val="110"/>
        </w:rPr>
        <w:t>the</w:t>
      </w:r>
      <w:r>
        <w:rPr>
          <w:spacing w:val="-11"/>
          <w:w w:val="110"/>
        </w:rPr>
        <w:t xml:space="preserve"> </w:t>
      </w:r>
      <w:r>
        <w:rPr>
          <w:w w:val="110"/>
        </w:rPr>
        <w:t>example</w:t>
      </w:r>
      <w:r>
        <w:rPr>
          <w:spacing w:val="-11"/>
          <w:w w:val="110"/>
        </w:rPr>
        <w:t xml:space="preserve"> </w:t>
      </w:r>
      <w:r>
        <w:rPr>
          <w:w w:val="110"/>
        </w:rPr>
        <w:t>shown</w:t>
      </w:r>
      <w:r>
        <w:rPr>
          <w:spacing w:val="-12"/>
          <w:w w:val="110"/>
        </w:rPr>
        <w:t xml:space="preserve"> </w:t>
      </w:r>
      <w:r>
        <w:rPr>
          <w:w w:val="110"/>
        </w:rPr>
        <w:t>in</w:t>
      </w:r>
      <w:r>
        <w:rPr>
          <w:spacing w:val="-12"/>
          <w:w w:val="110"/>
        </w:rPr>
        <w:t xml:space="preserve"> </w:t>
      </w:r>
      <w:hyperlink w:anchor="_bookmark4" w:history="1">
        <w:r>
          <w:rPr>
            <w:color w:val="2B7CA5"/>
            <w:w w:val="110"/>
          </w:rPr>
          <w:t>Fig.</w:t>
        </w:r>
        <w:r>
          <w:rPr>
            <w:color w:val="2B7CA5"/>
            <w:spacing w:val="-11"/>
            <w:w w:val="110"/>
          </w:rPr>
          <w:t xml:space="preserve"> </w:t>
        </w:r>
        <w:r>
          <w:rPr>
            <w:color w:val="2B7CA5"/>
            <w:w w:val="110"/>
          </w:rPr>
          <w:t>1</w:t>
        </w:r>
      </w:hyperlink>
      <w:r>
        <w:rPr>
          <w:w w:val="110"/>
        </w:rPr>
        <w:t>d,</w:t>
      </w:r>
      <w:r>
        <w:rPr>
          <w:spacing w:val="-12"/>
          <w:w w:val="110"/>
        </w:rPr>
        <w:t xml:space="preserve"> </w:t>
      </w:r>
      <w:r>
        <w:rPr>
          <w:w w:val="110"/>
        </w:rPr>
        <w:t>standard</w:t>
      </w:r>
      <w:r>
        <w:rPr>
          <w:spacing w:val="-11"/>
          <w:w w:val="110"/>
        </w:rPr>
        <w:t xml:space="preserve"> </w:t>
      </w:r>
      <w:proofErr w:type="spellStart"/>
      <w:r>
        <w:rPr>
          <w:w w:val="110"/>
        </w:rPr>
        <w:t>Ormocomp</w:t>
      </w:r>
      <w:proofErr w:type="spellEnd"/>
      <w:r>
        <w:rPr>
          <w:w w:val="110"/>
        </w:rPr>
        <w:t xml:space="preserve"> was mixed with 1% by weight </w:t>
      </w:r>
      <w:proofErr w:type="spellStart"/>
      <w:r>
        <w:rPr>
          <w:w w:val="110"/>
        </w:rPr>
        <w:t>photoinitiator</w:t>
      </w:r>
      <w:proofErr w:type="spellEnd"/>
      <w:r>
        <w:rPr>
          <w:spacing w:val="32"/>
          <w:w w:val="110"/>
        </w:rPr>
        <w:t xml:space="preserve"> </w:t>
      </w:r>
      <w:r>
        <w:rPr>
          <w:w w:val="110"/>
        </w:rPr>
        <w:t>((2,4,6-trimethylbenzoyl)</w:t>
      </w:r>
    </w:p>
    <w:p w14:paraId="2CBC2EBC" w14:textId="77777777" w:rsidR="00BA5D38" w:rsidRDefault="00FD59F2">
      <w:pPr>
        <w:pStyle w:val="a3"/>
        <w:spacing w:line="218" w:lineRule="exact"/>
        <w:jc w:val="both"/>
      </w:pPr>
      <w:r>
        <w:rPr>
          <w:w w:val="110"/>
        </w:rPr>
        <w:t>phosphine oxide, TPO). Fluorescein salt dissolved in methanol (0.5</w:t>
      </w:r>
      <w:r>
        <w:rPr>
          <w:spacing w:val="-15"/>
          <w:w w:val="110"/>
        </w:rPr>
        <w:t xml:space="preserve"> </w:t>
      </w:r>
      <w:proofErr w:type="spellStart"/>
      <w:r>
        <w:rPr>
          <w:rFonts w:ascii="Lucida Sans Unicode" w:hAnsi="Lucida Sans Unicode"/>
          <w:w w:val="110"/>
        </w:rPr>
        <w:t>μ</w:t>
      </w:r>
      <w:r>
        <w:rPr>
          <w:w w:val="110"/>
        </w:rPr>
        <w:t>g</w:t>
      </w:r>
      <w:proofErr w:type="spellEnd"/>
      <w:r>
        <w:rPr>
          <w:w w:val="110"/>
        </w:rPr>
        <w:t>/</w:t>
      </w:r>
    </w:p>
    <w:p w14:paraId="4A59AB34" w14:textId="77777777" w:rsidR="00BA5D38" w:rsidRDefault="00FD59F2">
      <w:pPr>
        <w:pStyle w:val="a3"/>
        <w:spacing w:line="188" w:lineRule="exact"/>
        <w:jc w:val="both"/>
      </w:pPr>
      <w:r>
        <w:rPr>
          <w:w w:val="110"/>
        </w:rPr>
        <w:t xml:space="preserve">mL) was added to improve </w:t>
      </w:r>
      <w:proofErr w:type="spellStart"/>
      <w:r>
        <w:rPr>
          <w:w w:val="110"/>
        </w:rPr>
        <w:t>visualisation</w:t>
      </w:r>
      <w:proofErr w:type="spellEnd"/>
      <w:r>
        <w:rPr>
          <w:w w:val="110"/>
        </w:rPr>
        <w:t xml:space="preserve"> of the printing process.</w:t>
      </w:r>
    </w:p>
    <w:p w14:paraId="6D09B99D" w14:textId="77777777" w:rsidR="00BA5D38" w:rsidRDefault="00FD59F2">
      <w:pPr>
        <w:pStyle w:val="a3"/>
        <w:spacing w:before="14" w:line="256" w:lineRule="auto"/>
        <w:ind w:right="110" w:firstLine="249"/>
        <w:jc w:val="both"/>
      </w:pPr>
      <w:r>
        <w:rPr>
          <w:w w:val="105"/>
        </w:rPr>
        <w:t>Following printing, residual un-</w:t>
      </w:r>
      <w:proofErr w:type="spellStart"/>
      <w:r>
        <w:rPr>
          <w:w w:val="105"/>
        </w:rPr>
        <w:t>polymerised</w:t>
      </w:r>
      <w:proofErr w:type="spellEnd"/>
      <w:r>
        <w:rPr>
          <w:w w:val="105"/>
        </w:rPr>
        <w:t xml:space="preserve"> resist was removed by submerging the build plate and printed object in either propylene glycol methyl ether acetate (for IP-Dip) or </w:t>
      </w:r>
      <w:proofErr w:type="spellStart"/>
      <w:r>
        <w:rPr>
          <w:w w:val="105"/>
        </w:rPr>
        <w:t>OrmoDev</w:t>
      </w:r>
      <w:proofErr w:type="spellEnd"/>
      <w:r>
        <w:rPr>
          <w:w w:val="105"/>
        </w:rPr>
        <w:t xml:space="preserve"> (for </w:t>
      </w:r>
      <w:proofErr w:type="spellStart"/>
      <w:r>
        <w:rPr>
          <w:w w:val="105"/>
        </w:rPr>
        <w:t>Ormocomp</w:t>
      </w:r>
      <w:proofErr w:type="spellEnd"/>
      <w:r>
        <w:rPr>
          <w:w w:val="105"/>
        </w:rPr>
        <w:t xml:space="preserve">-based hybrid) for 20 min. The prints were subsequently rinsed in methoxy- </w:t>
      </w:r>
      <w:proofErr w:type="spellStart"/>
      <w:r>
        <w:rPr>
          <w:w w:val="105"/>
        </w:rPr>
        <w:t>nona</w:t>
      </w:r>
      <w:r>
        <w:rPr>
          <w:rFonts w:ascii="Times New Roman" w:hAnsi="Times New Roman"/>
          <w:w w:val="105"/>
        </w:rPr>
        <w:t>ﬂ</w:t>
      </w:r>
      <w:r>
        <w:rPr>
          <w:w w:val="105"/>
        </w:rPr>
        <w:t>uorobutane</w:t>
      </w:r>
      <w:proofErr w:type="spellEnd"/>
      <w:r>
        <w:rPr>
          <w:w w:val="105"/>
        </w:rPr>
        <w:t xml:space="preserve"> (3M </w:t>
      </w:r>
      <w:proofErr w:type="spellStart"/>
      <w:r>
        <w:rPr>
          <w:w w:val="105"/>
        </w:rPr>
        <w:t>Novec</w:t>
      </w:r>
      <w:proofErr w:type="spellEnd"/>
      <w:r>
        <w:rPr>
          <w:w w:val="105"/>
        </w:rPr>
        <w:t xml:space="preserve"> 7100 Engineering Fluid) to remove trace</w:t>
      </w:r>
    </w:p>
    <w:p w14:paraId="2922A011" w14:textId="77777777" w:rsidR="00BA5D38" w:rsidRDefault="00BA5D38">
      <w:pPr>
        <w:spacing w:line="256" w:lineRule="auto"/>
        <w:jc w:val="both"/>
        <w:sectPr w:rsidR="00BA5D38">
          <w:type w:val="continuous"/>
          <w:pgSz w:w="11910" w:h="15880"/>
          <w:pgMar w:top="560" w:right="640" w:bottom="280" w:left="640" w:header="720" w:footer="720" w:gutter="0"/>
          <w:cols w:num="2" w:space="720" w:equalWidth="0">
            <w:col w:w="5174" w:space="206"/>
            <w:col w:w="5250"/>
          </w:cols>
        </w:sectPr>
      </w:pPr>
    </w:p>
    <w:p w14:paraId="30637289" w14:textId="77777777" w:rsidR="00BA5D38" w:rsidRDefault="00BA5D38">
      <w:pPr>
        <w:pStyle w:val="a3"/>
        <w:spacing w:before="1"/>
        <w:ind w:left="0"/>
        <w:rPr>
          <w:sz w:val="19"/>
        </w:rPr>
      </w:pPr>
    </w:p>
    <w:p w14:paraId="722DBABF" w14:textId="77777777" w:rsidR="00BA5D38" w:rsidRDefault="00FD59F2">
      <w:pPr>
        <w:pStyle w:val="a3"/>
        <w:ind w:left="752"/>
        <w:rPr>
          <w:sz w:val="20"/>
        </w:rPr>
      </w:pPr>
      <w:r>
        <w:rPr>
          <w:noProof/>
          <w:sz w:val="20"/>
        </w:rPr>
        <w:drawing>
          <wp:inline distT="0" distB="0" distL="0" distR="0" wp14:anchorId="4AEFFA0B" wp14:editId="735855A7">
            <wp:extent cx="5793683" cy="1898903"/>
            <wp:effectExtent l="0" t="0" r="0" b="0"/>
            <wp:docPr id="15" name="image8.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image8.jpeg"/>
                    <pic:cNvPicPr/>
                  </pic:nvPicPr>
                  <pic:blipFill>
                    <a:blip r:embed="rId22" cstate="print"/>
                    <a:stretch>
                      <a:fillRect/>
                    </a:stretch>
                  </pic:blipFill>
                  <pic:spPr>
                    <a:xfrm>
                      <a:off x="0" y="0"/>
                      <a:ext cx="5793683" cy="1898903"/>
                    </a:xfrm>
                    <a:prstGeom prst="rect">
                      <a:avLst/>
                    </a:prstGeom>
                  </pic:spPr>
                </pic:pic>
              </a:graphicData>
            </a:graphic>
          </wp:inline>
        </w:drawing>
      </w:r>
    </w:p>
    <w:p w14:paraId="5F622E71" w14:textId="77777777" w:rsidR="00BA5D38" w:rsidRDefault="00FD59F2">
      <w:pPr>
        <w:spacing w:before="126" w:line="213" w:lineRule="auto"/>
        <w:ind w:left="111" w:right="110"/>
        <w:jc w:val="both"/>
        <w:rPr>
          <w:sz w:val="14"/>
        </w:rPr>
      </w:pPr>
      <w:bookmarkStart w:id="26" w:name="_bookmark13"/>
      <w:bookmarkEnd w:id="26"/>
      <w:r>
        <w:rPr>
          <w:rFonts w:ascii="Book Antiqua" w:hAnsi="Book Antiqua"/>
          <w:w w:val="115"/>
          <w:sz w:val="14"/>
        </w:rPr>
        <w:t>Fig.</w:t>
      </w:r>
      <w:r>
        <w:rPr>
          <w:rFonts w:ascii="Book Antiqua" w:hAnsi="Book Antiqua"/>
          <w:spacing w:val="-18"/>
          <w:w w:val="115"/>
          <w:sz w:val="14"/>
        </w:rPr>
        <w:t xml:space="preserve"> </w:t>
      </w:r>
      <w:r>
        <w:rPr>
          <w:rFonts w:ascii="Book Antiqua" w:hAnsi="Book Antiqua"/>
          <w:w w:val="115"/>
          <w:sz w:val="14"/>
        </w:rPr>
        <w:t>4.</w:t>
      </w:r>
      <w:r>
        <w:rPr>
          <w:rFonts w:ascii="Book Antiqua" w:hAnsi="Book Antiqua"/>
          <w:spacing w:val="-9"/>
          <w:w w:val="115"/>
          <w:sz w:val="14"/>
        </w:rPr>
        <w:t xml:space="preserve"> </w:t>
      </w:r>
      <w:r>
        <w:rPr>
          <w:w w:val="115"/>
          <w:sz w:val="14"/>
        </w:rPr>
        <w:t>Complex</w:t>
      </w:r>
      <w:r>
        <w:rPr>
          <w:spacing w:val="-14"/>
          <w:w w:val="115"/>
          <w:sz w:val="14"/>
        </w:rPr>
        <w:t xml:space="preserve"> </w:t>
      </w:r>
      <w:r>
        <w:rPr>
          <w:w w:val="115"/>
          <w:sz w:val="14"/>
        </w:rPr>
        <w:t>geometric</w:t>
      </w:r>
      <w:r>
        <w:rPr>
          <w:spacing w:val="-14"/>
          <w:w w:val="115"/>
          <w:sz w:val="14"/>
        </w:rPr>
        <w:t xml:space="preserve"> </w:t>
      </w:r>
      <w:r>
        <w:rPr>
          <w:w w:val="115"/>
          <w:sz w:val="14"/>
        </w:rPr>
        <w:t>objects</w:t>
      </w:r>
      <w:r>
        <w:rPr>
          <w:spacing w:val="-14"/>
          <w:w w:val="115"/>
          <w:sz w:val="14"/>
        </w:rPr>
        <w:t xml:space="preserve"> </w:t>
      </w:r>
      <w:r>
        <w:rPr>
          <w:w w:val="115"/>
          <w:sz w:val="14"/>
        </w:rPr>
        <w:t>printed</w:t>
      </w:r>
      <w:r>
        <w:rPr>
          <w:spacing w:val="-13"/>
          <w:w w:val="115"/>
          <w:sz w:val="14"/>
        </w:rPr>
        <w:t xml:space="preserve"> </w:t>
      </w:r>
      <w:r>
        <w:rPr>
          <w:w w:val="115"/>
          <w:sz w:val="14"/>
        </w:rPr>
        <w:t>with</w:t>
      </w:r>
      <w:r>
        <w:rPr>
          <w:spacing w:val="-15"/>
          <w:w w:val="115"/>
          <w:sz w:val="14"/>
        </w:rPr>
        <w:t xml:space="preserve"> </w:t>
      </w:r>
      <w:r>
        <w:rPr>
          <w:w w:val="115"/>
          <w:sz w:val="14"/>
        </w:rPr>
        <w:t>our</w:t>
      </w:r>
      <w:r>
        <w:rPr>
          <w:spacing w:val="-13"/>
          <w:w w:val="115"/>
          <w:sz w:val="14"/>
        </w:rPr>
        <w:t xml:space="preserve"> </w:t>
      </w:r>
      <w:proofErr w:type="spellStart"/>
      <w:r>
        <w:rPr>
          <w:w w:val="115"/>
          <w:sz w:val="14"/>
        </w:rPr>
        <w:t>rDLW</w:t>
      </w:r>
      <w:proofErr w:type="spellEnd"/>
      <w:r>
        <w:rPr>
          <w:spacing w:val="-15"/>
          <w:w w:val="115"/>
          <w:sz w:val="14"/>
        </w:rPr>
        <w:t xml:space="preserve"> </w:t>
      </w:r>
      <w:r>
        <w:rPr>
          <w:w w:val="115"/>
          <w:sz w:val="14"/>
        </w:rPr>
        <w:t>printer.</w:t>
      </w:r>
      <w:r>
        <w:rPr>
          <w:spacing w:val="-13"/>
          <w:w w:val="115"/>
          <w:sz w:val="14"/>
        </w:rPr>
        <w:t xml:space="preserve"> </w:t>
      </w:r>
      <w:r>
        <w:rPr>
          <w:w w:val="115"/>
          <w:sz w:val="14"/>
        </w:rPr>
        <w:t>(a–c)</w:t>
      </w:r>
      <w:r>
        <w:rPr>
          <w:spacing w:val="-14"/>
          <w:w w:val="115"/>
          <w:sz w:val="14"/>
        </w:rPr>
        <w:t xml:space="preserve"> </w:t>
      </w:r>
      <w:r>
        <w:rPr>
          <w:w w:val="115"/>
          <w:sz w:val="14"/>
        </w:rPr>
        <w:t>Woodpile</w:t>
      </w:r>
      <w:r>
        <w:rPr>
          <w:spacing w:val="-14"/>
          <w:w w:val="115"/>
          <w:sz w:val="14"/>
        </w:rPr>
        <w:t xml:space="preserve"> </w:t>
      </w:r>
      <w:r>
        <w:rPr>
          <w:w w:val="115"/>
          <w:sz w:val="14"/>
        </w:rPr>
        <w:t>structure</w:t>
      </w:r>
      <w:r>
        <w:rPr>
          <w:spacing w:val="-14"/>
          <w:w w:val="115"/>
          <w:sz w:val="14"/>
        </w:rPr>
        <w:t xml:space="preserve"> </w:t>
      </w:r>
      <w:r>
        <w:rPr>
          <w:w w:val="115"/>
          <w:sz w:val="14"/>
        </w:rPr>
        <w:t>with</w:t>
      </w:r>
      <w:r>
        <w:rPr>
          <w:spacing w:val="-14"/>
          <w:w w:val="115"/>
          <w:sz w:val="14"/>
        </w:rPr>
        <w:t xml:space="preserve"> </w:t>
      </w:r>
      <w:r>
        <w:rPr>
          <w:w w:val="115"/>
          <w:sz w:val="14"/>
        </w:rPr>
        <w:t>design</w:t>
      </w:r>
      <w:r>
        <w:rPr>
          <w:spacing w:val="-14"/>
          <w:w w:val="115"/>
          <w:sz w:val="14"/>
        </w:rPr>
        <w:t xml:space="preserve"> </w:t>
      </w:r>
      <w:r>
        <w:rPr>
          <w:w w:val="115"/>
          <w:sz w:val="14"/>
        </w:rPr>
        <w:t>dimensions</w:t>
      </w:r>
      <w:r>
        <w:rPr>
          <w:spacing w:val="-14"/>
          <w:w w:val="115"/>
          <w:sz w:val="14"/>
        </w:rPr>
        <w:t xml:space="preserve"> </w:t>
      </w:r>
      <w:r>
        <w:rPr>
          <w:w w:val="115"/>
          <w:sz w:val="14"/>
        </w:rPr>
        <w:t>60</w:t>
      </w:r>
      <w:r>
        <w:rPr>
          <w:spacing w:val="-18"/>
          <w:w w:val="115"/>
          <w:sz w:val="14"/>
        </w:rPr>
        <w:t xml:space="preserve"> </w:t>
      </w:r>
      <w:r>
        <w:rPr>
          <w:w w:val="175"/>
          <w:sz w:val="14"/>
        </w:rPr>
        <w:t>×</w:t>
      </w:r>
      <w:r>
        <w:rPr>
          <w:spacing w:val="-37"/>
          <w:w w:val="175"/>
          <w:sz w:val="14"/>
        </w:rPr>
        <w:t xml:space="preserve"> </w:t>
      </w:r>
      <w:r>
        <w:rPr>
          <w:w w:val="115"/>
          <w:sz w:val="14"/>
        </w:rPr>
        <w:t>60</w:t>
      </w:r>
      <w:r>
        <w:rPr>
          <w:spacing w:val="-18"/>
          <w:w w:val="115"/>
          <w:sz w:val="14"/>
        </w:rPr>
        <w:t xml:space="preserve"> </w:t>
      </w:r>
      <w:r>
        <w:rPr>
          <w:w w:val="175"/>
          <w:sz w:val="14"/>
        </w:rPr>
        <w:t>×</w:t>
      </w:r>
      <w:r>
        <w:rPr>
          <w:spacing w:val="-36"/>
          <w:w w:val="175"/>
          <w:sz w:val="14"/>
        </w:rPr>
        <w:t xml:space="preserve"> </w:t>
      </w:r>
      <w:r>
        <w:rPr>
          <w:w w:val="115"/>
          <w:sz w:val="14"/>
        </w:rPr>
        <w:t>60</w:t>
      </w:r>
      <w:r>
        <w:rPr>
          <w:spacing w:val="-19"/>
          <w:w w:val="115"/>
          <w:sz w:val="14"/>
        </w:rPr>
        <w:t xml:space="preserve"> </w:t>
      </w:r>
      <w:proofErr w:type="spellStart"/>
      <w:r>
        <w:rPr>
          <w:rFonts w:ascii="Lucida Sans Unicode" w:hAnsi="Lucida Sans Unicode"/>
          <w:w w:val="115"/>
          <w:sz w:val="14"/>
        </w:rPr>
        <w:t>μ</w:t>
      </w:r>
      <w:r>
        <w:rPr>
          <w:w w:val="115"/>
          <w:sz w:val="14"/>
        </w:rPr>
        <w:t>m</w:t>
      </w:r>
      <w:proofErr w:type="spellEnd"/>
      <w:r>
        <w:rPr>
          <w:w w:val="115"/>
          <w:sz w:val="14"/>
        </w:rPr>
        <w:t>.</w:t>
      </w:r>
      <w:r>
        <w:rPr>
          <w:spacing w:val="-14"/>
          <w:w w:val="115"/>
          <w:sz w:val="14"/>
        </w:rPr>
        <w:t xml:space="preserve"> </w:t>
      </w:r>
      <w:r>
        <w:rPr>
          <w:w w:val="115"/>
          <w:sz w:val="14"/>
        </w:rPr>
        <w:t>Along</w:t>
      </w:r>
      <w:r>
        <w:rPr>
          <w:spacing w:val="-13"/>
          <w:w w:val="115"/>
          <w:sz w:val="14"/>
        </w:rPr>
        <w:t xml:space="preserve"> </w:t>
      </w:r>
      <w:r>
        <w:rPr>
          <w:w w:val="115"/>
          <w:sz w:val="14"/>
        </w:rPr>
        <w:t>the</w:t>
      </w:r>
      <w:r>
        <w:rPr>
          <w:spacing w:val="-15"/>
          <w:w w:val="115"/>
          <w:sz w:val="14"/>
        </w:rPr>
        <w:t xml:space="preserve"> </w:t>
      </w:r>
      <w:r>
        <w:rPr>
          <w:rFonts w:ascii="Cambria" w:hAnsi="Cambria"/>
          <w:i/>
          <w:w w:val="115"/>
          <w:sz w:val="14"/>
        </w:rPr>
        <w:t>X</w:t>
      </w:r>
      <w:r>
        <w:rPr>
          <w:w w:val="115"/>
          <w:sz w:val="14"/>
        </w:rPr>
        <w:t>-axis,</w:t>
      </w:r>
      <w:r>
        <w:rPr>
          <w:spacing w:val="-14"/>
          <w:w w:val="115"/>
          <w:sz w:val="14"/>
        </w:rPr>
        <w:t xml:space="preserve"> </w:t>
      </w:r>
      <w:r>
        <w:rPr>
          <w:w w:val="115"/>
          <w:sz w:val="14"/>
        </w:rPr>
        <w:t>bar</w:t>
      </w:r>
      <w:r>
        <w:rPr>
          <w:spacing w:val="-14"/>
          <w:w w:val="115"/>
          <w:sz w:val="14"/>
        </w:rPr>
        <w:t xml:space="preserve"> </w:t>
      </w:r>
      <w:r>
        <w:rPr>
          <w:w w:val="115"/>
          <w:sz w:val="14"/>
        </w:rPr>
        <w:t>thickness was</w:t>
      </w:r>
      <w:r>
        <w:rPr>
          <w:spacing w:val="-15"/>
          <w:w w:val="115"/>
          <w:sz w:val="14"/>
        </w:rPr>
        <w:t xml:space="preserve"> </w:t>
      </w:r>
      <w:r>
        <w:rPr>
          <w:w w:val="115"/>
          <w:sz w:val="14"/>
        </w:rPr>
        <w:t>2</w:t>
      </w:r>
      <w:r>
        <w:rPr>
          <w:spacing w:val="-15"/>
          <w:w w:val="115"/>
          <w:sz w:val="14"/>
        </w:rPr>
        <w:t xml:space="preserve"> </w:t>
      </w:r>
      <w:r>
        <w:rPr>
          <w:w w:val="115"/>
          <w:sz w:val="14"/>
        </w:rPr>
        <w:t>voxels</w:t>
      </w:r>
      <w:r>
        <w:rPr>
          <w:spacing w:val="-15"/>
          <w:w w:val="115"/>
          <w:sz w:val="14"/>
        </w:rPr>
        <w:t xml:space="preserve"> </w:t>
      </w:r>
      <w:r>
        <w:rPr>
          <w:w w:val="115"/>
          <w:sz w:val="14"/>
        </w:rPr>
        <w:t>(0.8</w:t>
      </w:r>
      <w:r>
        <w:rPr>
          <w:spacing w:val="-18"/>
          <w:w w:val="115"/>
          <w:sz w:val="14"/>
        </w:rPr>
        <w:t xml:space="preserve"> </w:t>
      </w:r>
      <w:proofErr w:type="spellStart"/>
      <w:r>
        <w:rPr>
          <w:rFonts w:ascii="Lucida Sans Unicode" w:hAnsi="Lucida Sans Unicode"/>
          <w:w w:val="115"/>
          <w:sz w:val="14"/>
        </w:rPr>
        <w:t>μ</w:t>
      </w:r>
      <w:r>
        <w:rPr>
          <w:w w:val="115"/>
          <w:sz w:val="14"/>
        </w:rPr>
        <w:t>m</w:t>
      </w:r>
      <w:proofErr w:type="spellEnd"/>
      <w:r>
        <w:rPr>
          <w:w w:val="115"/>
          <w:sz w:val="14"/>
        </w:rPr>
        <w:t>)</w:t>
      </w:r>
      <w:r>
        <w:rPr>
          <w:spacing w:val="-14"/>
          <w:w w:val="115"/>
          <w:sz w:val="14"/>
        </w:rPr>
        <w:t xml:space="preserve"> </w:t>
      </w:r>
      <w:r>
        <w:rPr>
          <w:w w:val="115"/>
          <w:sz w:val="14"/>
        </w:rPr>
        <w:t>and</w:t>
      </w:r>
      <w:r>
        <w:rPr>
          <w:spacing w:val="-15"/>
          <w:w w:val="115"/>
          <w:sz w:val="14"/>
        </w:rPr>
        <w:t xml:space="preserve"> </w:t>
      </w:r>
      <w:r>
        <w:rPr>
          <w:w w:val="115"/>
          <w:sz w:val="14"/>
        </w:rPr>
        <w:t>bar</w:t>
      </w:r>
      <w:r>
        <w:rPr>
          <w:spacing w:val="-15"/>
          <w:w w:val="115"/>
          <w:sz w:val="14"/>
        </w:rPr>
        <w:t xml:space="preserve"> </w:t>
      </w:r>
      <w:r>
        <w:rPr>
          <w:w w:val="115"/>
          <w:sz w:val="14"/>
        </w:rPr>
        <w:t>spacing</w:t>
      </w:r>
      <w:r>
        <w:rPr>
          <w:spacing w:val="-14"/>
          <w:w w:val="115"/>
          <w:sz w:val="14"/>
        </w:rPr>
        <w:t xml:space="preserve"> </w:t>
      </w:r>
      <w:r>
        <w:rPr>
          <w:w w:val="115"/>
          <w:sz w:val="14"/>
        </w:rPr>
        <w:t>4</w:t>
      </w:r>
      <w:r>
        <w:rPr>
          <w:spacing w:val="-15"/>
          <w:w w:val="115"/>
          <w:sz w:val="14"/>
        </w:rPr>
        <w:t xml:space="preserve"> </w:t>
      </w:r>
      <w:r>
        <w:rPr>
          <w:w w:val="115"/>
          <w:sz w:val="14"/>
        </w:rPr>
        <w:t>voxels</w:t>
      </w:r>
      <w:r>
        <w:rPr>
          <w:spacing w:val="-15"/>
          <w:w w:val="115"/>
          <w:sz w:val="14"/>
        </w:rPr>
        <w:t xml:space="preserve"> </w:t>
      </w:r>
      <w:r>
        <w:rPr>
          <w:w w:val="115"/>
          <w:sz w:val="14"/>
        </w:rPr>
        <w:t>(1.6</w:t>
      </w:r>
      <w:r>
        <w:rPr>
          <w:spacing w:val="-18"/>
          <w:w w:val="115"/>
          <w:sz w:val="14"/>
        </w:rPr>
        <w:t xml:space="preserve"> </w:t>
      </w:r>
      <w:proofErr w:type="spellStart"/>
      <w:r>
        <w:rPr>
          <w:rFonts w:ascii="Lucida Sans Unicode" w:hAnsi="Lucida Sans Unicode"/>
          <w:w w:val="115"/>
          <w:sz w:val="14"/>
        </w:rPr>
        <w:t>μ</w:t>
      </w:r>
      <w:r>
        <w:rPr>
          <w:w w:val="115"/>
          <w:sz w:val="14"/>
        </w:rPr>
        <w:t>m</w:t>
      </w:r>
      <w:proofErr w:type="spellEnd"/>
      <w:r>
        <w:rPr>
          <w:w w:val="115"/>
          <w:sz w:val="14"/>
        </w:rPr>
        <w:t>).</w:t>
      </w:r>
      <w:r>
        <w:rPr>
          <w:spacing w:val="-14"/>
          <w:w w:val="115"/>
          <w:sz w:val="14"/>
        </w:rPr>
        <w:t xml:space="preserve"> </w:t>
      </w:r>
      <w:r>
        <w:rPr>
          <w:w w:val="115"/>
          <w:sz w:val="14"/>
        </w:rPr>
        <w:t>Bar</w:t>
      </w:r>
      <w:r>
        <w:rPr>
          <w:spacing w:val="-14"/>
          <w:w w:val="115"/>
          <w:sz w:val="14"/>
        </w:rPr>
        <w:t xml:space="preserve"> </w:t>
      </w:r>
      <w:r>
        <w:rPr>
          <w:w w:val="115"/>
          <w:sz w:val="14"/>
        </w:rPr>
        <w:t>thickness</w:t>
      </w:r>
      <w:r>
        <w:rPr>
          <w:spacing w:val="-15"/>
          <w:w w:val="115"/>
          <w:sz w:val="14"/>
        </w:rPr>
        <w:t xml:space="preserve"> </w:t>
      </w:r>
      <w:r>
        <w:rPr>
          <w:w w:val="115"/>
          <w:sz w:val="14"/>
        </w:rPr>
        <w:t>and</w:t>
      </w:r>
      <w:r>
        <w:rPr>
          <w:spacing w:val="-14"/>
          <w:w w:val="115"/>
          <w:sz w:val="14"/>
        </w:rPr>
        <w:t xml:space="preserve"> </w:t>
      </w:r>
      <w:r>
        <w:rPr>
          <w:w w:val="115"/>
          <w:sz w:val="14"/>
        </w:rPr>
        <w:t>spacing</w:t>
      </w:r>
      <w:r>
        <w:rPr>
          <w:spacing w:val="-14"/>
          <w:w w:val="115"/>
          <w:sz w:val="14"/>
        </w:rPr>
        <w:t xml:space="preserve"> </w:t>
      </w:r>
      <w:r>
        <w:rPr>
          <w:w w:val="115"/>
          <w:sz w:val="14"/>
        </w:rPr>
        <w:t>on</w:t>
      </w:r>
      <w:r>
        <w:rPr>
          <w:spacing w:val="-15"/>
          <w:w w:val="115"/>
          <w:sz w:val="14"/>
        </w:rPr>
        <w:t xml:space="preserve"> </w:t>
      </w:r>
      <w:r>
        <w:rPr>
          <w:w w:val="115"/>
          <w:sz w:val="14"/>
        </w:rPr>
        <w:t>the</w:t>
      </w:r>
      <w:r>
        <w:rPr>
          <w:spacing w:val="-15"/>
          <w:w w:val="115"/>
          <w:sz w:val="14"/>
        </w:rPr>
        <w:t xml:space="preserve"> </w:t>
      </w:r>
      <w:r>
        <w:rPr>
          <w:rFonts w:ascii="Cambria" w:hAnsi="Cambria"/>
          <w:i/>
          <w:w w:val="115"/>
          <w:sz w:val="14"/>
        </w:rPr>
        <w:t>Y</w:t>
      </w:r>
      <w:r>
        <w:rPr>
          <w:w w:val="115"/>
          <w:sz w:val="14"/>
        </w:rPr>
        <w:t>-axis</w:t>
      </w:r>
      <w:r>
        <w:rPr>
          <w:spacing w:val="-15"/>
          <w:w w:val="115"/>
          <w:sz w:val="14"/>
        </w:rPr>
        <w:t xml:space="preserve"> </w:t>
      </w:r>
      <w:r>
        <w:rPr>
          <w:w w:val="115"/>
          <w:sz w:val="14"/>
        </w:rPr>
        <w:t>were</w:t>
      </w:r>
      <w:r>
        <w:rPr>
          <w:spacing w:val="-15"/>
          <w:w w:val="115"/>
          <w:sz w:val="14"/>
        </w:rPr>
        <w:t xml:space="preserve"> </w:t>
      </w:r>
      <w:r>
        <w:rPr>
          <w:w w:val="115"/>
          <w:sz w:val="14"/>
        </w:rPr>
        <w:t>13</w:t>
      </w:r>
      <w:r>
        <w:rPr>
          <w:spacing w:val="-14"/>
          <w:w w:val="115"/>
          <w:sz w:val="14"/>
        </w:rPr>
        <w:t xml:space="preserve"> </w:t>
      </w:r>
      <w:r>
        <w:rPr>
          <w:w w:val="115"/>
          <w:sz w:val="14"/>
        </w:rPr>
        <w:t>and</w:t>
      </w:r>
      <w:r>
        <w:rPr>
          <w:spacing w:val="-15"/>
          <w:w w:val="115"/>
          <w:sz w:val="14"/>
        </w:rPr>
        <w:t xml:space="preserve"> </w:t>
      </w:r>
      <w:r>
        <w:rPr>
          <w:w w:val="115"/>
          <w:sz w:val="14"/>
        </w:rPr>
        <w:t>26</w:t>
      </w:r>
      <w:r>
        <w:rPr>
          <w:spacing w:val="-14"/>
          <w:w w:val="115"/>
          <w:sz w:val="14"/>
        </w:rPr>
        <w:t xml:space="preserve"> </w:t>
      </w:r>
      <w:r>
        <w:rPr>
          <w:w w:val="115"/>
          <w:sz w:val="14"/>
        </w:rPr>
        <w:t>voxels</w:t>
      </w:r>
      <w:r>
        <w:rPr>
          <w:spacing w:val="-15"/>
          <w:w w:val="115"/>
          <w:sz w:val="14"/>
        </w:rPr>
        <w:t xml:space="preserve"> </w:t>
      </w:r>
      <w:r>
        <w:rPr>
          <w:w w:val="115"/>
          <w:sz w:val="14"/>
        </w:rPr>
        <w:t>respectively</w:t>
      </w:r>
      <w:r>
        <w:rPr>
          <w:spacing w:val="-14"/>
          <w:w w:val="115"/>
          <w:sz w:val="14"/>
        </w:rPr>
        <w:t xml:space="preserve"> </w:t>
      </w:r>
      <w:r>
        <w:rPr>
          <w:w w:val="115"/>
          <w:sz w:val="14"/>
        </w:rPr>
        <w:t>in</w:t>
      </w:r>
      <w:r>
        <w:rPr>
          <w:spacing w:val="-15"/>
          <w:w w:val="115"/>
          <w:sz w:val="14"/>
        </w:rPr>
        <w:t xml:space="preserve"> </w:t>
      </w:r>
      <w:r>
        <w:rPr>
          <w:w w:val="115"/>
          <w:sz w:val="14"/>
        </w:rPr>
        <w:t>order</w:t>
      </w:r>
      <w:r>
        <w:rPr>
          <w:spacing w:val="-15"/>
          <w:w w:val="115"/>
          <w:sz w:val="14"/>
        </w:rPr>
        <w:t xml:space="preserve"> </w:t>
      </w:r>
      <w:r>
        <w:rPr>
          <w:w w:val="115"/>
          <w:sz w:val="14"/>
        </w:rPr>
        <w:t>to</w:t>
      </w:r>
      <w:r>
        <w:rPr>
          <w:spacing w:val="-15"/>
          <w:w w:val="115"/>
          <w:sz w:val="14"/>
        </w:rPr>
        <w:t xml:space="preserve"> </w:t>
      </w:r>
      <w:r>
        <w:rPr>
          <w:w w:val="115"/>
          <w:sz w:val="14"/>
        </w:rPr>
        <w:t>be</w:t>
      </w:r>
      <w:r>
        <w:rPr>
          <w:spacing w:val="-14"/>
          <w:w w:val="115"/>
          <w:sz w:val="14"/>
        </w:rPr>
        <w:t xml:space="preserve"> </w:t>
      </w:r>
      <w:r>
        <w:rPr>
          <w:w w:val="115"/>
          <w:sz w:val="14"/>
        </w:rPr>
        <w:t>the</w:t>
      </w:r>
      <w:r>
        <w:rPr>
          <w:spacing w:val="-15"/>
          <w:w w:val="115"/>
          <w:sz w:val="14"/>
        </w:rPr>
        <w:t xml:space="preserve"> </w:t>
      </w:r>
      <w:r>
        <w:rPr>
          <w:w w:val="115"/>
          <w:sz w:val="14"/>
        </w:rPr>
        <w:t>same</w:t>
      </w:r>
      <w:r>
        <w:rPr>
          <w:spacing w:val="-15"/>
          <w:w w:val="115"/>
          <w:sz w:val="14"/>
        </w:rPr>
        <w:t xml:space="preserve"> </w:t>
      </w:r>
      <w:r>
        <w:rPr>
          <w:w w:val="115"/>
          <w:sz w:val="14"/>
        </w:rPr>
        <w:t>size</w:t>
      </w:r>
      <w:r>
        <w:rPr>
          <w:spacing w:val="-15"/>
          <w:w w:val="115"/>
          <w:sz w:val="14"/>
        </w:rPr>
        <w:t xml:space="preserve"> </w:t>
      </w:r>
      <w:r>
        <w:rPr>
          <w:w w:val="115"/>
          <w:sz w:val="14"/>
        </w:rPr>
        <w:t>as</w:t>
      </w:r>
      <w:r>
        <w:rPr>
          <w:spacing w:val="-14"/>
          <w:w w:val="115"/>
          <w:sz w:val="14"/>
        </w:rPr>
        <w:t xml:space="preserve"> </w:t>
      </w:r>
      <w:r>
        <w:rPr>
          <w:w w:val="115"/>
          <w:sz w:val="14"/>
        </w:rPr>
        <w:t xml:space="preserve">the </w:t>
      </w:r>
      <w:r>
        <w:rPr>
          <w:rFonts w:ascii="Cambria" w:hAnsi="Cambria"/>
          <w:i/>
          <w:w w:val="115"/>
          <w:sz w:val="14"/>
        </w:rPr>
        <w:t>X</w:t>
      </w:r>
      <w:r>
        <w:rPr>
          <w:w w:val="115"/>
          <w:sz w:val="14"/>
        </w:rPr>
        <w:t xml:space="preserve">-axis beams, and on the </w:t>
      </w:r>
      <w:proofErr w:type="gramStart"/>
      <w:r>
        <w:rPr>
          <w:rFonts w:ascii="Cambria" w:hAnsi="Cambria"/>
          <w:i/>
          <w:w w:val="115"/>
          <w:sz w:val="14"/>
        </w:rPr>
        <w:t>Z</w:t>
      </w:r>
      <w:r>
        <w:rPr>
          <w:w w:val="115"/>
          <w:sz w:val="14"/>
        </w:rPr>
        <w:t>-axis</w:t>
      </w:r>
      <w:proofErr w:type="gramEnd"/>
      <w:r>
        <w:rPr>
          <w:w w:val="115"/>
          <w:sz w:val="14"/>
        </w:rPr>
        <w:t xml:space="preserve"> bars are 1 voxel thick with 6-</w:t>
      </w:r>
      <w:r>
        <w:rPr>
          <w:rFonts w:ascii="Lucida Sans Unicode" w:hAnsi="Lucida Sans Unicode"/>
          <w:w w:val="115"/>
          <w:sz w:val="14"/>
        </w:rPr>
        <w:t>μ</w:t>
      </w:r>
      <w:r>
        <w:rPr>
          <w:w w:val="115"/>
          <w:sz w:val="14"/>
        </w:rPr>
        <w:t xml:space="preserve">m spacing. The focal plane resolution was 152 </w:t>
      </w:r>
      <w:r>
        <w:rPr>
          <w:w w:val="175"/>
          <w:sz w:val="14"/>
        </w:rPr>
        <w:t>×</w:t>
      </w:r>
      <w:r>
        <w:rPr>
          <w:spacing w:val="-31"/>
          <w:w w:val="175"/>
          <w:sz w:val="14"/>
        </w:rPr>
        <w:t xml:space="preserve"> </w:t>
      </w:r>
      <w:r>
        <w:rPr>
          <w:w w:val="115"/>
          <w:sz w:val="14"/>
        </w:rPr>
        <w:t>1024 voxels, and the focal plane (</w:t>
      </w:r>
      <w:r>
        <w:rPr>
          <w:rFonts w:ascii="Cambria" w:hAnsi="Cambria"/>
          <w:i/>
          <w:w w:val="115"/>
          <w:sz w:val="14"/>
        </w:rPr>
        <w:t>Z</w:t>
      </w:r>
      <w:r>
        <w:rPr>
          <w:w w:val="115"/>
          <w:sz w:val="14"/>
        </w:rPr>
        <w:t>) spacing was</w:t>
      </w:r>
    </w:p>
    <w:p w14:paraId="549C8508" w14:textId="77777777" w:rsidR="00BA5D38" w:rsidRDefault="00FD59F2">
      <w:pPr>
        <w:spacing w:line="223" w:lineRule="auto"/>
        <w:ind w:left="111" w:right="110"/>
        <w:jc w:val="both"/>
        <w:rPr>
          <w:sz w:val="14"/>
        </w:rPr>
      </w:pPr>
      <w:r>
        <w:rPr>
          <w:w w:val="115"/>
          <w:sz w:val="14"/>
        </w:rPr>
        <w:t>0.2</w:t>
      </w:r>
      <w:r>
        <w:rPr>
          <w:spacing w:val="-14"/>
          <w:w w:val="115"/>
          <w:sz w:val="14"/>
        </w:rPr>
        <w:t xml:space="preserve"> </w:t>
      </w:r>
      <w:proofErr w:type="spellStart"/>
      <w:r>
        <w:rPr>
          <w:rFonts w:ascii="Lucida Sans Unicode" w:hAnsi="Lucida Sans Unicode"/>
          <w:w w:val="115"/>
          <w:sz w:val="14"/>
        </w:rPr>
        <w:t>μ</w:t>
      </w:r>
      <w:r>
        <w:rPr>
          <w:w w:val="115"/>
          <w:sz w:val="14"/>
        </w:rPr>
        <w:t>m</w:t>
      </w:r>
      <w:proofErr w:type="spellEnd"/>
      <w:r>
        <w:rPr>
          <w:w w:val="115"/>
          <w:sz w:val="14"/>
        </w:rPr>
        <w:t>.</w:t>
      </w:r>
      <w:r>
        <w:rPr>
          <w:spacing w:val="5"/>
          <w:w w:val="115"/>
          <w:sz w:val="14"/>
        </w:rPr>
        <w:t xml:space="preserve"> </w:t>
      </w:r>
      <w:r>
        <w:rPr>
          <w:w w:val="115"/>
          <w:sz w:val="14"/>
        </w:rPr>
        <w:t>(d)</w:t>
      </w:r>
      <w:r>
        <w:rPr>
          <w:spacing w:val="4"/>
          <w:w w:val="115"/>
          <w:sz w:val="14"/>
        </w:rPr>
        <w:t xml:space="preserve"> </w:t>
      </w:r>
      <w:r>
        <w:rPr>
          <w:w w:val="115"/>
          <w:sz w:val="14"/>
        </w:rPr>
        <w:t>A</w:t>
      </w:r>
      <w:r>
        <w:rPr>
          <w:spacing w:val="5"/>
          <w:w w:val="115"/>
          <w:sz w:val="14"/>
        </w:rPr>
        <w:t xml:space="preserve"> </w:t>
      </w:r>
      <w:r>
        <w:rPr>
          <w:w w:val="115"/>
          <w:sz w:val="14"/>
        </w:rPr>
        <w:t>torus</w:t>
      </w:r>
      <w:r>
        <w:rPr>
          <w:spacing w:val="5"/>
          <w:w w:val="115"/>
          <w:sz w:val="14"/>
        </w:rPr>
        <w:t xml:space="preserve"> </w:t>
      </w:r>
      <w:r>
        <w:rPr>
          <w:w w:val="115"/>
          <w:sz w:val="14"/>
        </w:rPr>
        <w:t>knot</w:t>
      </w:r>
      <w:r>
        <w:rPr>
          <w:spacing w:val="4"/>
          <w:w w:val="115"/>
          <w:sz w:val="14"/>
        </w:rPr>
        <w:t xml:space="preserve"> </w:t>
      </w:r>
      <w:r>
        <w:rPr>
          <w:w w:val="115"/>
          <w:sz w:val="14"/>
        </w:rPr>
        <w:t>design</w:t>
      </w:r>
      <w:r>
        <w:rPr>
          <w:spacing w:val="5"/>
          <w:w w:val="115"/>
          <w:sz w:val="14"/>
        </w:rPr>
        <w:t xml:space="preserve"> </w:t>
      </w:r>
      <w:r>
        <w:rPr>
          <w:w w:val="115"/>
          <w:sz w:val="14"/>
        </w:rPr>
        <w:t>printed</w:t>
      </w:r>
      <w:r>
        <w:rPr>
          <w:spacing w:val="5"/>
          <w:w w:val="115"/>
          <w:sz w:val="14"/>
        </w:rPr>
        <w:t xml:space="preserve"> </w:t>
      </w:r>
      <w:r>
        <w:rPr>
          <w:w w:val="115"/>
          <w:sz w:val="14"/>
        </w:rPr>
        <w:t>at</w:t>
      </w:r>
      <w:r>
        <w:rPr>
          <w:spacing w:val="4"/>
          <w:w w:val="115"/>
          <w:sz w:val="14"/>
        </w:rPr>
        <w:t xml:space="preserve"> </w:t>
      </w:r>
      <w:r>
        <w:rPr>
          <w:w w:val="115"/>
          <w:sz w:val="14"/>
        </w:rPr>
        <w:t>100</w:t>
      </w:r>
      <w:r>
        <w:rPr>
          <w:spacing w:val="-13"/>
          <w:w w:val="115"/>
          <w:sz w:val="14"/>
        </w:rPr>
        <w:t xml:space="preserve"> </w:t>
      </w:r>
      <w:r>
        <w:rPr>
          <w:w w:val="175"/>
          <w:sz w:val="14"/>
        </w:rPr>
        <w:t>×</w:t>
      </w:r>
      <w:r>
        <w:rPr>
          <w:spacing w:val="-32"/>
          <w:w w:val="175"/>
          <w:sz w:val="14"/>
        </w:rPr>
        <w:t xml:space="preserve"> </w:t>
      </w:r>
      <w:r>
        <w:rPr>
          <w:w w:val="115"/>
          <w:sz w:val="14"/>
        </w:rPr>
        <w:t>100</w:t>
      </w:r>
      <w:r>
        <w:rPr>
          <w:spacing w:val="-14"/>
          <w:w w:val="115"/>
          <w:sz w:val="14"/>
        </w:rPr>
        <w:t xml:space="preserve"> </w:t>
      </w:r>
      <w:r>
        <w:rPr>
          <w:w w:val="175"/>
          <w:sz w:val="14"/>
        </w:rPr>
        <w:t>×</w:t>
      </w:r>
      <w:r>
        <w:rPr>
          <w:spacing w:val="-32"/>
          <w:w w:val="175"/>
          <w:sz w:val="14"/>
        </w:rPr>
        <w:t xml:space="preserve"> </w:t>
      </w:r>
      <w:r>
        <w:rPr>
          <w:w w:val="115"/>
          <w:sz w:val="14"/>
        </w:rPr>
        <w:t>150</w:t>
      </w:r>
      <w:r>
        <w:rPr>
          <w:spacing w:val="-14"/>
          <w:w w:val="115"/>
          <w:sz w:val="14"/>
        </w:rPr>
        <w:t xml:space="preserve"> </w:t>
      </w:r>
      <w:proofErr w:type="spellStart"/>
      <w:r>
        <w:rPr>
          <w:rFonts w:ascii="Lucida Sans Unicode" w:hAnsi="Lucida Sans Unicode"/>
          <w:w w:val="115"/>
          <w:sz w:val="14"/>
        </w:rPr>
        <w:t>μ</w:t>
      </w:r>
      <w:r>
        <w:rPr>
          <w:w w:val="115"/>
          <w:sz w:val="14"/>
        </w:rPr>
        <w:t>m</w:t>
      </w:r>
      <w:proofErr w:type="spellEnd"/>
      <w:r>
        <w:rPr>
          <w:spacing w:val="6"/>
          <w:w w:val="115"/>
          <w:sz w:val="14"/>
        </w:rPr>
        <w:t xml:space="preserve"> </w:t>
      </w:r>
      <w:r>
        <w:rPr>
          <w:w w:val="115"/>
          <w:sz w:val="14"/>
        </w:rPr>
        <w:t>(top</w:t>
      </w:r>
      <w:r>
        <w:rPr>
          <w:spacing w:val="4"/>
          <w:w w:val="115"/>
          <w:sz w:val="14"/>
        </w:rPr>
        <w:t xml:space="preserve"> </w:t>
      </w:r>
      <w:r>
        <w:rPr>
          <w:w w:val="115"/>
          <w:sz w:val="14"/>
        </w:rPr>
        <w:t>right)</w:t>
      </w:r>
      <w:r>
        <w:rPr>
          <w:spacing w:val="4"/>
          <w:w w:val="115"/>
          <w:sz w:val="14"/>
        </w:rPr>
        <w:t xml:space="preserve"> </w:t>
      </w:r>
      <w:r>
        <w:rPr>
          <w:w w:val="115"/>
          <w:sz w:val="14"/>
        </w:rPr>
        <w:t>and</w:t>
      </w:r>
      <w:r>
        <w:rPr>
          <w:spacing w:val="5"/>
          <w:w w:val="115"/>
          <w:sz w:val="14"/>
        </w:rPr>
        <w:t xml:space="preserve"> </w:t>
      </w:r>
      <w:r>
        <w:rPr>
          <w:w w:val="115"/>
          <w:sz w:val="14"/>
        </w:rPr>
        <w:t>50</w:t>
      </w:r>
      <w:r>
        <w:rPr>
          <w:spacing w:val="-13"/>
          <w:w w:val="115"/>
          <w:sz w:val="14"/>
        </w:rPr>
        <w:t xml:space="preserve"> </w:t>
      </w:r>
      <w:r>
        <w:rPr>
          <w:w w:val="175"/>
          <w:sz w:val="14"/>
        </w:rPr>
        <w:t>×</w:t>
      </w:r>
      <w:r>
        <w:rPr>
          <w:spacing w:val="-33"/>
          <w:w w:val="175"/>
          <w:sz w:val="14"/>
        </w:rPr>
        <w:t xml:space="preserve"> </w:t>
      </w:r>
      <w:r>
        <w:rPr>
          <w:w w:val="115"/>
          <w:sz w:val="14"/>
        </w:rPr>
        <w:t>50</w:t>
      </w:r>
      <w:r>
        <w:rPr>
          <w:spacing w:val="-13"/>
          <w:w w:val="115"/>
          <w:sz w:val="14"/>
        </w:rPr>
        <w:t xml:space="preserve"> </w:t>
      </w:r>
      <w:r>
        <w:rPr>
          <w:w w:val="175"/>
          <w:sz w:val="14"/>
        </w:rPr>
        <w:t>×</w:t>
      </w:r>
      <w:r>
        <w:rPr>
          <w:spacing w:val="-33"/>
          <w:w w:val="175"/>
          <w:sz w:val="14"/>
        </w:rPr>
        <w:t xml:space="preserve"> </w:t>
      </w:r>
      <w:r>
        <w:rPr>
          <w:w w:val="115"/>
          <w:sz w:val="14"/>
        </w:rPr>
        <w:t>75</w:t>
      </w:r>
      <w:r>
        <w:rPr>
          <w:spacing w:val="-14"/>
          <w:w w:val="115"/>
          <w:sz w:val="14"/>
        </w:rPr>
        <w:t xml:space="preserve"> </w:t>
      </w:r>
      <w:proofErr w:type="spellStart"/>
      <w:r>
        <w:rPr>
          <w:rFonts w:ascii="Lucida Sans Unicode" w:hAnsi="Lucida Sans Unicode"/>
          <w:w w:val="115"/>
          <w:sz w:val="14"/>
        </w:rPr>
        <w:t>μ</w:t>
      </w:r>
      <w:r>
        <w:rPr>
          <w:w w:val="115"/>
          <w:sz w:val="14"/>
        </w:rPr>
        <w:t>m</w:t>
      </w:r>
      <w:proofErr w:type="spellEnd"/>
      <w:r>
        <w:rPr>
          <w:spacing w:val="5"/>
          <w:w w:val="115"/>
          <w:sz w:val="14"/>
        </w:rPr>
        <w:t xml:space="preserve"> </w:t>
      </w:r>
      <w:r>
        <w:rPr>
          <w:w w:val="115"/>
          <w:sz w:val="14"/>
        </w:rPr>
        <w:t>(bottom</w:t>
      </w:r>
      <w:r>
        <w:rPr>
          <w:spacing w:val="5"/>
          <w:w w:val="115"/>
          <w:sz w:val="14"/>
        </w:rPr>
        <w:t xml:space="preserve"> </w:t>
      </w:r>
      <w:r>
        <w:rPr>
          <w:w w:val="115"/>
          <w:sz w:val="14"/>
        </w:rPr>
        <w:t>left).</w:t>
      </w:r>
      <w:r>
        <w:rPr>
          <w:spacing w:val="4"/>
          <w:w w:val="115"/>
          <w:sz w:val="14"/>
        </w:rPr>
        <w:t xml:space="preserve"> </w:t>
      </w:r>
      <w:r>
        <w:rPr>
          <w:w w:val="115"/>
          <w:sz w:val="14"/>
        </w:rPr>
        <w:t>The</w:t>
      </w:r>
      <w:r>
        <w:rPr>
          <w:spacing w:val="6"/>
          <w:w w:val="115"/>
          <w:sz w:val="14"/>
        </w:rPr>
        <w:t xml:space="preserve"> </w:t>
      </w:r>
      <w:r>
        <w:rPr>
          <w:w w:val="115"/>
          <w:sz w:val="14"/>
        </w:rPr>
        <w:t>inset</w:t>
      </w:r>
      <w:r>
        <w:rPr>
          <w:spacing w:val="4"/>
          <w:w w:val="115"/>
          <w:sz w:val="14"/>
        </w:rPr>
        <w:t xml:space="preserve"> </w:t>
      </w:r>
      <w:r>
        <w:rPr>
          <w:w w:val="115"/>
          <w:sz w:val="14"/>
        </w:rPr>
        <w:t>shows</w:t>
      </w:r>
      <w:r>
        <w:rPr>
          <w:spacing w:val="4"/>
          <w:w w:val="115"/>
          <w:sz w:val="14"/>
        </w:rPr>
        <w:t xml:space="preserve"> </w:t>
      </w:r>
      <w:r>
        <w:rPr>
          <w:w w:val="115"/>
          <w:sz w:val="14"/>
        </w:rPr>
        <w:t>details</w:t>
      </w:r>
      <w:r>
        <w:rPr>
          <w:spacing w:val="6"/>
          <w:w w:val="115"/>
          <w:sz w:val="14"/>
        </w:rPr>
        <w:t xml:space="preserve"> </w:t>
      </w:r>
      <w:r>
        <w:rPr>
          <w:w w:val="115"/>
          <w:sz w:val="14"/>
        </w:rPr>
        <w:t>within</w:t>
      </w:r>
      <w:r>
        <w:rPr>
          <w:spacing w:val="4"/>
          <w:w w:val="115"/>
          <w:sz w:val="14"/>
        </w:rPr>
        <w:t xml:space="preserve"> </w:t>
      </w:r>
      <w:r>
        <w:rPr>
          <w:w w:val="115"/>
          <w:sz w:val="14"/>
        </w:rPr>
        <w:t>the</w:t>
      </w:r>
      <w:r>
        <w:rPr>
          <w:spacing w:val="4"/>
          <w:w w:val="115"/>
          <w:sz w:val="14"/>
        </w:rPr>
        <w:t xml:space="preserve"> </w:t>
      </w:r>
      <w:r>
        <w:rPr>
          <w:w w:val="115"/>
          <w:sz w:val="14"/>
        </w:rPr>
        <w:t>circumscribed region</w:t>
      </w:r>
      <w:r>
        <w:rPr>
          <w:spacing w:val="-6"/>
          <w:w w:val="115"/>
          <w:sz w:val="14"/>
        </w:rPr>
        <w:t xml:space="preserve"> </w:t>
      </w:r>
      <w:r>
        <w:rPr>
          <w:w w:val="115"/>
          <w:sz w:val="14"/>
        </w:rPr>
        <w:t>of</w:t>
      </w:r>
      <w:r>
        <w:rPr>
          <w:spacing w:val="-7"/>
          <w:w w:val="115"/>
          <w:sz w:val="14"/>
        </w:rPr>
        <w:t xml:space="preserve"> </w:t>
      </w:r>
      <w:r>
        <w:rPr>
          <w:w w:val="115"/>
          <w:sz w:val="14"/>
        </w:rPr>
        <w:t>the</w:t>
      </w:r>
      <w:r>
        <w:rPr>
          <w:spacing w:val="-6"/>
          <w:w w:val="115"/>
          <w:sz w:val="14"/>
        </w:rPr>
        <w:t xml:space="preserve"> </w:t>
      </w:r>
      <w:r>
        <w:rPr>
          <w:w w:val="115"/>
          <w:sz w:val="14"/>
        </w:rPr>
        <w:t>bottom</w:t>
      </w:r>
      <w:r>
        <w:rPr>
          <w:spacing w:val="-6"/>
          <w:w w:val="115"/>
          <w:sz w:val="14"/>
        </w:rPr>
        <w:t xml:space="preserve"> </w:t>
      </w:r>
      <w:r>
        <w:rPr>
          <w:w w:val="115"/>
          <w:sz w:val="14"/>
        </w:rPr>
        <w:t>left</w:t>
      </w:r>
      <w:r>
        <w:rPr>
          <w:spacing w:val="-8"/>
          <w:w w:val="115"/>
          <w:sz w:val="14"/>
        </w:rPr>
        <w:t xml:space="preserve"> </w:t>
      </w:r>
      <w:r>
        <w:rPr>
          <w:w w:val="115"/>
          <w:sz w:val="14"/>
        </w:rPr>
        <w:t>structure.</w:t>
      </w:r>
      <w:r>
        <w:rPr>
          <w:spacing w:val="-5"/>
          <w:w w:val="115"/>
          <w:sz w:val="14"/>
        </w:rPr>
        <w:t xml:space="preserve"> </w:t>
      </w:r>
      <w:r>
        <w:rPr>
          <w:w w:val="115"/>
          <w:sz w:val="14"/>
        </w:rPr>
        <w:t>Both</w:t>
      </w:r>
      <w:r>
        <w:rPr>
          <w:spacing w:val="-7"/>
          <w:w w:val="115"/>
          <w:sz w:val="14"/>
        </w:rPr>
        <w:t xml:space="preserve"> </w:t>
      </w:r>
      <w:r>
        <w:rPr>
          <w:w w:val="115"/>
          <w:sz w:val="14"/>
        </w:rPr>
        <w:t>knots</w:t>
      </w:r>
      <w:r>
        <w:rPr>
          <w:spacing w:val="-6"/>
          <w:w w:val="115"/>
          <w:sz w:val="14"/>
        </w:rPr>
        <w:t xml:space="preserve"> </w:t>
      </w:r>
      <w:r>
        <w:rPr>
          <w:w w:val="115"/>
          <w:sz w:val="14"/>
        </w:rPr>
        <w:t>were</w:t>
      </w:r>
      <w:r>
        <w:rPr>
          <w:spacing w:val="-8"/>
          <w:w w:val="115"/>
          <w:sz w:val="14"/>
        </w:rPr>
        <w:t xml:space="preserve"> </w:t>
      </w:r>
      <w:r>
        <w:rPr>
          <w:w w:val="115"/>
          <w:sz w:val="14"/>
        </w:rPr>
        <w:t>printed</w:t>
      </w:r>
      <w:r>
        <w:rPr>
          <w:spacing w:val="-6"/>
          <w:w w:val="115"/>
          <w:sz w:val="14"/>
        </w:rPr>
        <w:t xml:space="preserve"> </w:t>
      </w:r>
      <w:r>
        <w:rPr>
          <w:w w:val="115"/>
          <w:sz w:val="14"/>
        </w:rPr>
        <w:t>with</w:t>
      </w:r>
      <w:r>
        <w:rPr>
          <w:spacing w:val="-6"/>
          <w:w w:val="115"/>
          <w:sz w:val="14"/>
        </w:rPr>
        <w:t xml:space="preserve"> </w:t>
      </w:r>
      <w:r>
        <w:rPr>
          <w:w w:val="115"/>
          <w:sz w:val="14"/>
        </w:rPr>
        <w:t>focal</w:t>
      </w:r>
      <w:r>
        <w:rPr>
          <w:spacing w:val="-6"/>
          <w:w w:val="115"/>
          <w:sz w:val="14"/>
        </w:rPr>
        <w:t xml:space="preserve"> </w:t>
      </w:r>
      <w:r>
        <w:rPr>
          <w:w w:val="115"/>
          <w:sz w:val="14"/>
        </w:rPr>
        <w:t>plane</w:t>
      </w:r>
      <w:r>
        <w:rPr>
          <w:spacing w:val="-6"/>
          <w:w w:val="115"/>
          <w:sz w:val="14"/>
        </w:rPr>
        <w:t xml:space="preserve"> </w:t>
      </w:r>
      <w:r>
        <w:rPr>
          <w:w w:val="115"/>
          <w:sz w:val="14"/>
        </w:rPr>
        <w:t>resolution</w:t>
      </w:r>
      <w:r>
        <w:rPr>
          <w:spacing w:val="-6"/>
          <w:w w:val="115"/>
          <w:sz w:val="14"/>
        </w:rPr>
        <w:t xml:space="preserve"> </w:t>
      </w:r>
      <w:r>
        <w:rPr>
          <w:w w:val="115"/>
          <w:sz w:val="14"/>
        </w:rPr>
        <w:t>152</w:t>
      </w:r>
      <w:r>
        <w:rPr>
          <w:spacing w:val="-17"/>
          <w:w w:val="115"/>
          <w:sz w:val="14"/>
        </w:rPr>
        <w:t xml:space="preserve"> </w:t>
      </w:r>
      <w:r>
        <w:rPr>
          <w:w w:val="175"/>
          <w:sz w:val="14"/>
        </w:rPr>
        <w:t>×</w:t>
      </w:r>
      <w:r>
        <w:rPr>
          <w:spacing w:val="-37"/>
          <w:w w:val="175"/>
          <w:sz w:val="14"/>
        </w:rPr>
        <w:t xml:space="preserve"> </w:t>
      </w:r>
      <w:r>
        <w:rPr>
          <w:w w:val="115"/>
          <w:sz w:val="14"/>
        </w:rPr>
        <w:t>512</w:t>
      </w:r>
      <w:r>
        <w:rPr>
          <w:spacing w:val="-5"/>
          <w:w w:val="115"/>
          <w:sz w:val="14"/>
        </w:rPr>
        <w:t xml:space="preserve"> </w:t>
      </w:r>
      <w:r>
        <w:rPr>
          <w:w w:val="115"/>
          <w:sz w:val="14"/>
        </w:rPr>
        <w:t>voxels</w:t>
      </w:r>
      <w:r>
        <w:rPr>
          <w:spacing w:val="-6"/>
          <w:w w:val="115"/>
          <w:sz w:val="14"/>
        </w:rPr>
        <w:t xml:space="preserve"> </w:t>
      </w:r>
      <w:r>
        <w:rPr>
          <w:w w:val="115"/>
          <w:sz w:val="14"/>
        </w:rPr>
        <w:t>and</w:t>
      </w:r>
      <w:r>
        <w:rPr>
          <w:spacing w:val="-7"/>
          <w:w w:val="115"/>
          <w:sz w:val="14"/>
        </w:rPr>
        <w:t xml:space="preserve"> </w:t>
      </w:r>
      <w:r>
        <w:rPr>
          <w:w w:val="115"/>
          <w:sz w:val="14"/>
        </w:rPr>
        <w:t>focal</w:t>
      </w:r>
      <w:r>
        <w:rPr>
          <w:spacing w:val="-6"/>
          <w:w w:val="115"/>
          <w:sz w:val="14"/>
        </w:rPr>
        <w:t xml:space="preserve"> </w:t>
      </w:r>
      <w:r>
        <w:rPr>
          <w:w w:val="115"/>
          <w:sz w:val="14"/>
        </w:rPr>
        <w:t>plane</w:t>
      </w:r>
      <w:r>
        <w:rPr>
          <w:spacing w:val="-6"/>
          <w:w w:val="115"/>
          <w:sz w:val="14"/>
        </w:rPr>
        <w:t xml:space="preserve"> </w:t>
      </w:r>
      <w:r>
        <w:rPr>
          <w:w w:val="115"/>
          <w:sz w:val="14"/>
        </w:rPr>
        <w:t>spacing</w:t>
      </w:r>
      <w:r>
        <w:rPr>
          <w:spacing w:val="-6"/>
          <w:w w:val="115"/>
          <w:sz w:val="14"/>
        </w:rPr>
        <w:t xml:space="preserve"> </w:t>
      </w:r>
      <w:r>
        <w:rPr>
          <w:w w:val="115"/>
          <w:sz w:val="14"/>
        </w:rPr>
        <w:t>0.2</w:t>
      </w:r>
      <w:r>
        <w:rPr>
          <w:spacing w:val="-17"/>
          <w:w w:val="115"/>
          <w:sz w:val="14"/>
        </w:rPr>
        <w:t xml:space="preserve"> </w:t>
      </w:r>
      <w:proofErr w:type="spellStart"/>
      <w:r>
        <w:rPr>
          <w:rFonts w:ascii="Lucida Sans Unicode" w:hAnsi="Lucida Sans Unicode"/>
          <w:w w:val="115"/>
          <w:sz w:val="14"/>
        </w:rPr>
        <w:t>μ</w:t>
      </w:r>
      <w:r>
        <w:rPr>
          <w:w w:val="115"/>
          <w:sz w:val="14"/>
        </w:rPr>
        <w:t>m</w:t>
      </w:r>
      <w:proofErr w:type="spellEnd"/>
      <w:r>
        <w:rPr>
          <w:w w:val="115"/>
          <w:sz w:val="14"/>
        </w:rPr>
        <w:t>.</w:t>
      </w:r>
      <w:r>
        <w:rPr>
          <w:spacing w:val="-6"/>
          <w:w w:val="115"/>
          <w:sz w:val="14"/>
        </w:rPr>
        <w:t xml:space="preserve"> </w:t>
      </w:r>
      <w:r>
        <w:rPr>
          <w:w w:val="115"/>
          <w:sz w:val="14"/>
        </w:rPr>
        <w:t>(e)</w:t>
      </w:r>
      <w:r>
        <w:rPr>
          <w:spacing w:val="-7"/>
          <w:w w:val="115"/>
          <w:sz w:val="14"/>
        </w:rPr>
        <w:t xml:space="preserve"> </w:t>
      </w:r>
      <w:r>
        <w:rPr>
          <w:w w:val="115"/>
          <w:sz w:val="14"/>
        </w:rPr>
        <w:t>SEM</w:t>
      </w:r>
      <w:r>
        <w:rPr>
          <w:spacing w:val="-6"/>
          <w:w w:val="115"/>
          <w:sz w:val="14"/>
        </w:rPr>
        <w:t xml:space="preserve"> </w:t>
      </w:r>
      <w:r>
        <w:rPr>
          <w:w w:val="115"/>
          <w:sz w:val="14"/>
        </w:rPr>
        <w:t>micrograph</w:t>
      </w:r>
      <w:r>
        <w:rPr>
          <w:spacing w:val="-6"/>
          <w:w w:val="115"/>
          <w:sz w:val="14"/>
        </w:rPr>
        <w:t xml:space="preserve"> </w:t>
      </w:r>
      <w:r>
        <w:rPr>
          <w:w w:val="115"/>
          <w:sz w:val="14"/>
        </w:rPr>
        <w:t>of</w:t>
      </w:r>
      <w:r>
        <w:rPr>
          <w:spacing w:val="-7"/>
          <w:w w:val="115"/>
          <w:sz w:val="14"/>
        </w:rPr>
        <w:t xml:space="preserve"> </w:t>
      </w:r>
      <w:r>
        <w:rPr>
          <w:w w:val="115"/>
          <w:sz w:val="14"/>
        </w:rPr>
        <w:t>a Charles</w:t>
      </w:r>
      <w:r>
        <w:rPr>
          <w:spacing w:val="11"/>
          <w:w w:val="115"/>
          <w:sz w:val="14"/>
        </w:rPr>
        <w:t xml:space="preserve"> </w:t>
      </w:r>
      <w:r>
        <w:rPr>
          <w:w w:val="115"/>
          <w:sz w:val="14"/>
        </w:rPr>
        <w:t>Darwin</w:t>
      </w:r>
      <w:r>
        <w:rPr>
          <w:spacing w:val="11"/>
          <w:w w:val="115"/>
          <w:sz w:val="14"/>
        </w:rPr>
        <w:t xml:space="preserve"> </w:t>
      </w:r>
      <w:r>
        <w:rPr>
          <w:w w:val="115"/>
          <w:sz w:val="14"/>
        </w:rPr>
        <w:t>statuette</w:t>
      </w:r>
      <w:r>
        <w:rPr>
          <w:spacing w:val="10"/>
          <w:w w:val="115"/>
          <w:sz w:val="14"/>
        </w:rPr>
        <w:t xml:space="preserve"> </w:t>
      </w:r>
      <w:r>
        <w:rPr>
          <w:w w:val="115"/>
          <w:sz w:val="14"/>
        </w:rPr>
        <w:t>printed</w:t>
      </w:r>
      <w:r>
        <w:rPr>
          <w:spacing w:val="11"/>
          <w:w w:val="115"/>
          <w:sz w:val="14"/>
        </w:rPr>
        <w:t xml:space="preserve"> </w:t>
      </w:r>
      <w:r>
        <w:rPr>
          <w:w w:val="115"/>
          <w:sz w:val="14"/>
        </w:rPr>
        <w:t>with</w:t>
      </w:r>
      <w:r>
        <w:rPr>
          <w:spacing w:val="11"/>
          <w:w w:val="115"/>
          <w:sz w:val="14"/>
        </w:rPr>
        <w:t xml:space="preserve"> </w:t>
      </w:r>
      <w:r>
        <w:rPr>
          <w:w w:val="115"/>
          <w:sz w:val="14"/>
        </w:rPr>
        <w:t>our</w:t>
      </w:r>
      <w:r>
        <w:rPr>
          <w:spacing w:val="10"/>
          <w:w w:val="115"/>
          <w:sz w:val="14"/>
        </w:rPr>
        <w:t xml:space="preserve"> </w:t>
      </w:r>
      <w:proofErr w:type="spellStart"/>
      <w:r>
        <w:rPr>
          <w:w w:val="115"/>
          <w:sz w:val="14"/>
        </w:rPr>
        <w:t>rDLW</w:t>
      </w:r>
      <w:proofErr w:type="spellEnd"/>
      <w:r>
        <w:rPr>
          <w:spacing w:val="11"/>
          <w:w w:val="115"/>
          <w:sz w:val="14"/>
        </w:rPr>
        <w:t xml:space="preserve"> </w:t>
      </w:r>
      <w:r>
        <w:rPr>
          <w:w w:val="115"/>
          <w:sz w:val="14"/>
        </w:rPr>
        <w:t>printer.</w:t>
      </w:r>
    </w:p>
    <w:p w14:paraId="13A877E6" w14:textId="77777777" w:rsidR="00BA5D38" w:rsidRDefault="00BA5D38">
      <w:pPr>
        <w:pStyle w:val="a3"/>
        <w:spacing w:before="3"/>
        <w:ind w:left="0"/>
        <w:rPr>
          <w:sz w:val="15"/>
        </w:rPr>
      </w:pPr>
    </w:p>
    <w:p w14:paraId="410C6CED" w14:textId="77777777" w:rsidR="00BA5D38" w:rsidRDefault="00BA5D38">
      <w:pPr>
        <w:rPr>
          <w:sz w:val="15"/>
        </w:rPr>
        <w:sectPr w:rsidR="00BA5D38">
          <w:pgSz w:w="11910" w:h="15880"/>
          <w:pgMar w:top="900" w:right="640" w:bottom="700" w:left="640" w:header="677" w:footer="517" w:gutter="0"/>
          <w:cols w:space="720"/>
        </w:sectPr>
      </w:pPr>
    </w:p>
    <w:p w14:paraId="14BB86AF" w14:textId="77777777" w:rsidR="00BA5D38" w:rsidRDefault="00FD59F2">
      <w:pPr>
        <w:pStyle w:val="a3"/>
        <w:spacing w:before="105"/>
        <w:jc w:val="both"/>
      </w:pPr>
      <w:r>
        <w:rPr>
          <w:w w:val="105"/>
        </w:rPr>
        <w:t>solvent</w:t>
      </w:r>
      <w:r>
        <w:rPr>
          <w:spacing w:val="28"/>
          <w:w w:val="105"/>
        </w:rPr>
        <w:t xml:space="preserve"> </w:t>
      </w:r>
      <w:r>
        <w:rPr>
          <w:w w:val="105"/>
        </w:rPr>
        <w:t>residue.</w:t>
      </w:r>
    </w:p>
    <w:p w14:paraId="792A9F18" w14:textId="77777777" w:rsidR="00BA5D38" w:rsidRDefault="00BA5D38">
      <w:pPr>
        <w:pStyle w:val="a3"/>
        <w:ind w:left="0"/>
        <w:rPr>
          <w:sz w:val="20"/>
        </w:rPr>
      </w:pPr>
    </w:p>
    <w:p w14:paraId="73264C68" w14:textId="77777777" w:rsidR="00BA5D38" w:rsidRDefault="00FD59F2">
      <w:pPr>
        <w:pStyle w:val="a5"/>
        <w:numPr>
          <w:ilvl w:val="0"/>
          <w:numId w:val="2"/>
        </w:numPr>
        <w:tabs>
          <w:tab w:val="left" w:pos="337"/>
        </w:tabs>
        <w:spacing w:before="171"/>
        <w:ind w:hanging="226"/>
        <w:rPr>
          <w:rFonts w:ascii="Book Antiqua"/>
          <w:sz w:val="16"/>
        </w:rPr>
      </w:pPr>
      <w:bookmarkStart w:id="27" w:name="Results"/>
      <w:bookmarkEnd w:id="27"/>
      <w:r>
        <w:rPr>
          <w:rFonts w:ascii="Book Antiqua"/>
          <w:w w:val="105"/>
          <w:sz w:val="16"/>
        </w:rPr>
        <w:t>Results</w:t>
      </w:r>
    </w:p>
    <w:p w14:paraId="1F4E392E" w14:textId="77777777" w:rsidR="00BA5D38" w:rsidRDefault="00BA5D38">
      <w:pPr>
        <w:pStyle w:val="a3"/>
        <w:spacing w:before="10"/>
        <w:ind w:left="0"/>
        <w:rPr>
          <w:rFonts w:ascii="Book Antiqua"/>
          <w:sz w:val="17"/>
        </w:rPr>
      </w:pPr>
    </w:p>
    <w:p w14:paraId="16F455E2" w14:textId="77777777" w:rsidR="00BA5D38" w:rsidRDefault="00FD59F2">
      <w:pPr>
        <w:pStyle w:val="a5"/>
        <w:numPr>
          <w:ilvl w:val="1"/>
          <w:numId w:val="2"/>
        </w:numPr>
        <w:tabs>
          <w:tab w:val="left" w:pos="459"/>
        </w:tabs>
        <w:ind w:hanging="348"/>
        <w:rPr>
          <w:rFonts w:ascii="Cambria"/>
          <w:i/>
          <w:sz w:val="16"/>
        </w:rPr>
      </w:pPr>
      <w:bookmarkStart w:id="28" w:name="Speed"/>
      <w:bookmarkEnd w:id="28"/>
      <w:r>
        <w:rPr>
          <w:rFonts w:ascii="Cambria"/>
          <w:i/>
          <w:sz w:val="16"/>
        </w:rPr>
        <w:t>Speed</w:t>
      </w:r>
    </w:p>
    <w:p w14:paraId="368F6D1C" w14:textId="77777777" w:rsidR="00BA5D38" w:rsidRDefault="00BA5D38">
      <w:pPr>
        <w:pStyle w:val="a3"/>
        <w:spacing w:before="8"/>
        <w:ind w:left="0"/>
        <w:rPr>
          <w:rFonts w:ascii="Cambria"/>
          <w:i/>
          <w:sz w:val="19"/>
        </w:rPr>
      </w:pPr>
    </w:p>
    <w:p w14:paraId="375992E1" w14:textId="77777777" w:rsidR="00BA5D38" w:rsidRDefault="00FD59F2">
      <w:pPr>
        <w:pStyle w:val="a3"/>
        <w:spacing w:line="256" w:lineRule="auto"/>
        <w:ind w:right="38" w:firstLine="249"/>
        <w:jc w:val="both"/>
      </w:pPr>
      <w:r>
        <w:rPr>
          <w:w w:val="105"/>
        </w:rPr>
        <w:t xml:space="preserve">A key aim for our </w:t>
      </w:r>
      <w:proofErr w:type="spellStart"/>
      <w:r>
        <w:rPr>
          <w:w w:val="105"/>
        </w:rPr>
        <w:t>rDLW</w:t>
      </w:r>
      <w:proofErr w:type="spellEnd"/>
      <w:r>
        <w:rPr>
          <w:w w:val="105"/>
        </w:rPr>
        <w:t xml:space="preserve"> design was to increase fabrication </w:t>
      </w:r>
      <w:r>
        <w:rPr>
          <w:spacing w:val="-3"/>
          <w:w w:val="105"/>
        </w:rPr>
        <w:t xml:space="preserve">speed </w:t>
      </w:r>
      <w:r>
        <w:rPr>
          <w:w w:val="105"/>
        </w:rPr>
        <w:t xml:space="preserve">through the introduction of a resonant scanner. As a </w:t>
      </w:r>
      <w:r>
        <w:rPr>
          <w:rFonts w:ascii="Times New Roman" w:hAnsi="Times New Roman"/>
          <w:w w:val="105"/>
        </w:rPr>
        <w:t>ﬁ</w:t>
      </w:r>
      <w:r>
        <w:rPr>
          <w:w w:val="105"/>
        </w:rPr>
        <w:t xml:space="preserve">rst </w:t>
      </w:r>
      <w:proofErr w:type="spellStart"/>
      <w:r>
        <w:rPr>
          <w:w w:val="105"/>
        </w:rPr>
        <w:t>approxima</w:t>
      </w:r>
      <w:proofErr w:type="spellEnd"/>
      <w:r>
        <w:rPr>
          <w:w w:val="105"/>
        </w:rPr>
        <w:t xml:space="preserve">- </w:t>
      </w:r>
      <w:proofErr w:type="spellStart"/>
      <w:r>
        <w:rPr>
          <w:w w:val="105"/>
        </w:rPr>
        <w:t>tion</w:t>
      </w:r>
      <w:proofErr w:type="spellEnd"/>
      <w:r>
        <w:rPr>
          <w:w w:val="105"/>
        </w:rPr>
        <w:t xml:space="preserve">, fabrication time is governed by two parameters: the speed </w:t>
      </w:r>
      <w:r>
        <w:rPr>
          <w:spacing w:val="-3"/>
          <w:w w:val="105"/>
        </w:rPr>
        <w:t xml:space="preserve">with </w:t>
      </w:r>
      <w:r>
        <w:rPr>
          <w:w w:val="105"/>
        </w:rPr>
        <w:t xml:space="preserve">which the beam moves through the resist and the linear </w:t>
      </w:r>
      <w:proofErr w:type="gramStart"/>
      <w:r>
        <w:rPr>
          <w:w w:val="105"/>
        </w:rPr>
        <w:t xml:space="preserve">distance  </w:t>
      </w:r>
      <w:r>
        <w:rPr>
          <w:spacing w:val="-3"/>
          <w:w w:val="105"/>
        </w:rPr>
        <w:t>that</w:t>
      </w:r>
      <w:proofErr w:type="gramEnd"/>
      <w:r>
        <w:rPr>
          <w:spacing w:val="-3"/>
          <w:w w:val="105"/>
        </w:rPr>
        <w:t xml:space="preserve"> </w:t>
      </w:r>
      <w:r>
        <w:rPr>
          <w:w w:val="105"/>
        </w:rPr>
        <w:t xml:space="preserve">the beam must traverse </w:t>
      </w:r>
      <w:hyperlink w:anchor="_bookmark21" w:history="1">
        <w:r>
          <w:rPr>
            <w:color w:val="2B7CA5"/>
            <w:w w:val="105"/>
          </w:rPr>
          <w:t>[9]</w:t>
        </w:r>
      </w:hyperlink>
      <w:r>
        <w:rPr>
          <w:w w:val="105"/>
        </w:rPr>
        <w:t xml:space="preserve">. DLW systems typically use some combi- nation of stage-based (i.e., using </w:t>
      </w:r>
      <w:proofErr w:type="spellStart"/>
      <w:r>
        <w:rPr>
          <w:w w:val="105"/>
        </w:rPr>
        <w:t>motorised</w:t>
      </w:r>
      <w:proofErr w:type="spellEnd"/>
      <w:r>
        <w:rPr>
          <w:w w:val="105"/>
        </w:rPr>
        <w:t xml:space="preserve"> stages to move the printed object relative to a stationary laser focus) and mirror-based (i.e., </w:t>
      </w:r>
      <w:r>
        <w:rPr>
          <w:spacing w:val="-3"/>
          <w:w w:val="105"/>
        </w:rPr>
        <w:t xml:space="preserve">using </w:t>
      </w:r>
      <w:r>
        <w:rPr>
          <w:w w:val="105"/>
        </w:rPr>
        <w:t xml:space="preserve">mirrors to move the laser focus relative to </w:t>
      </w:r>
      <w:proofErr w:type="gramStart"/>
      <w:r>
        <w:rPr>
          <w:w w:val="105"/>
        </w:rPr>
        <w:t>a</w:t>
      </w:r>
      <w:proofErr w:type="gramEnd"/>
      <w:r>
        <w:rPr>
          <w:w w:val="105"/>
        </w:rPr>
        <w:t xml:space="preserve"> objective's stationary </w:t>
      </w:r>
      <w:proofErr w:type="spellStart"/>
      <w:r>
        <w:rPr>
          <w:spacing w:val="-5"/>
          <w:w w:val="105"/>
        </w:rPr>
        <w:t>ob</w:t>
      </w:r>
      <w:proofErr w:type="spellEnd"/>
      <w:r>
        <w:rPr>
          <w:spacing w:val="-5"/>
          <w:w w:val="105"/>
        </w:rPr>
        <w:t xml:space="preserve">- </w:t>
      </w:r>
      <w:proofErr w:type="spellStart"/>
      <w:r>
        <w:rPr>
          <w:w w:val="105"/>
        </w:rPr>
        <w:t>ject</w:t>
      </w:r>
      <w:proofErr w:type="spellEnd"/>
      <w:r>
        <w:rPr>
          <w:w w:val="105"/>
        </w:rPr>
        <w:t xml:space="preserve">) methods for </w:t>
      </w:r>
      <w:proofErr w:type="spellStart"/>
      <w:r>
        <w:rPr>
          <w:w w:val="105"/>
        </w:rPr>
        <w:t>polymerising</w:t>
      </w:r>
      <w:proofErr w:type="spellEnd"/>
      <w:r>
        <w:rPr>
          <w:w w:val="105"/>
        </w:rPr>
        <w:t xml:space="preserve"> the desired location. Each has its </w:t>
      </w:r>
      <w:r>
        <w:rPr>
          <w:spacing w:val="-4"/>
          <w:w w:val="105"/>
        </w:rPr>
        <w:t xml:space="preserve">ad- </w:t>
      </w:r>
      <w:r>
        <w:rPr>
          <w:w w:val="105"/>
        </w:rPr>
        <w:t xml:space="preserve">vantages, making direct comparisons challenging, but </w:t>
      </w:r>
      <w:r>
        <w:rPr>
          <w:spacing w:val="-2"/>
          <w:w w:val="105"/>
        </w:rPr>
        <w:t xml:space="preserve">mirror-based </w:t>
      </w:r>
      <w:r>
        <w:rPr>
          <w:w w:val="105"/>
        </w:rPr>
        <w:t xml:space="preserve">scanning is capable of </w:t>
      </w:r>
      <w:proofErr w:type="spellStart"/>
      <w:r>
        <w:rPr>
          <w:w w:val="105"/>
        </w:rPr>
        <w:t>realising</w:t>
      </w:r>
      <w:proofErr w:type="spellEnd"/>
      <w:r>
        <w:rPr>
          <w:w w:val="105"/>
        </w:rPr>
        <w:t xml:space="preserve"> signi</w:t>
      </w:r>
      <w:r>
        <w:rPr>
          <w:rFonts w:ascii="Times New Roman" w:hAnsi="Times New Roman"/>
          <w:w w:val="105"/>
        </w:rPr>
        <w:t>ﬁ</w:t>
      </w:r>
      <w:r>
        <w:rPr>
          <w:w w:val="105"/>
        </w:rPr>
        <w:t>cantly higher scanning</w:t>
      </w:r>
      <w:r>
        <w:rPr>
          <w:spacing w:val="37"/>
          <w:w w:val="105"/>
        </w:rPr>
        <w:t xml:space="preserve"> </w:t>
      </w:r>
      <w:proofErr w:type="gramStart"/>
      <w:r>
        <w:rPr>
          <w:spacing w:val="-3"/>
          <w:w w:val="105"/>
        </w:rPr>
        <w:t xml:space="preserve">speeds  </w:t>
      </w:r>
      <w:r>
        <w:rPr>
          <w:w w:val="105"/>
        </w:rPr>
        <w:t>while</w:t>
      </w:r>
      <w:proofErr w:type="gramEnd"/>
      <w:r>
        <w:rPr>
          <w:spacing w:val="22"/>
          <w:w w:val="105"/>
        </w:rPr>
        <w:t xml:space="preserve"> </w:t>
      </w:r>
      <w:r>
        <w:rPr>
          <w:w w:val="105"/>
        </w:rPr>
        <w:t>maintaining</w:t>
      </w:r>
      <w:r>
        <w:rPr>
          <w:spacing w:val="24"/>
          <w:w w:val="105"/>
        </w:rPr>
        <w:t xml:space="preserve"> </w:t>
      </w:r>
      <w:r>
        <w:rPr>
          <w:w w:val="105"/>
        </w:rPr>
        <w:t>micro-</w:t>
      </w:r>
      <w:r>
        <w:rPr>
          <w:spacing w:val="23"/>
          <w:w w:val="105"/>
        </w:rPr>
        <w:t xml:space="preserve"> </w:t>
      </w:r>
      <w:r>
        <w:rPr>
          <w:w w:val="105"/>
        </w:rPr>
        <w:t>and</w:t>
      </w:r>
      <w:r>
        <w:rPr>
          <w:spacing w:val="23"/>
          <w:w w:val="105"/>
        </w:rPr>
        <w:t xml:space="preserve"> </w:t>
      </w:r>
      <w:r>
        <w:rPr>
          <w:w w:val="105"/>
        </w:rPr>
        <w:t>nanoscale</w:t>
      </w:r>
      <w:r>
        <w:rPr>
          <w:spacing w:val="22"/>
          <w:w w:val="105"/>
        </w:rPr>
        <w:t xml:space="preserve"> </w:t>
      </w:r>
      <w:r>
        <w:rPr>
          <w:w w:val="105"/>
        </w:rPr>
        <w:t>feature</w:t>
      </w:r>
      <w:r>
        <w:rPr>
          <w:spacing w:val="23"/>
          <w:w w:val="105"/>
        </w:rPr>
        <w:t xml:space="preserve"> </w:t>
      </w:r>
      <w:r>
        <w:rPr>
          <w:w w:val="105"/>
        </w:rPr>
        <w:t>sizes</w:t>
      </w:r>
      <w:r>
        <w:rPr>
          <w:spacing w:val="23"/>
          <w:w w:val="105"/>
        </w:rPr>
        <w:t xml:space="preserve"> </w:t>
      </w:r>
      <w:r>
        <w:rPr>
          <w:w w:val="105"/>
        </w:rPr>
        <w:t>(</w:t>
      </w:r>
      <w:hyperlink w:anchor="_bookmark14" w:history="1">
        <w:r>
          <w:rPr>
            <w:color w:val="2B7CA5"/>
            <w:w w:val="105"/>
          </w:rPr>
          <w:t>Table</w:t>
        </w:r>
        <w:r>
          <w:rPr>
            <w:color w:val="2B7CA5"/>
            <w:spacing w:val="24"/>
            <w:w w:val="105"/>
          </w:rPr>
          <w:t xml:space="preserve"> </w:t>
        </w:r>
        <w:r>
          <w:rPr>
            <w:color w:val="2B7CA5"/>
            <w:w w:val="105"/>
          </w:rPr>
          <w:t>1</w:t>
        </w:r>
      </w:hyperlink>
      <w:r>
        <w:rPr>
          <w:w w:val="105"/>
        </w:rPr>
        <w:t>).</w:t>
      </w:r>
    </w:p>
    <w:p w14:paraId="02649510" w14:textId="77777777" w:rsidR="00BA5D38" w:rsidRDefault="00FD59F2">
      <w:pPr>
        <w:pStyle w:val="a3"/>
        <w:spacing w:before="4"/>
        <w:ind w:left="361"/>
        <w:jc w:val="both"/>
        <w:rPr>
          <w:rFonts w:ascii="Cambria"/>
          <w:i/>
        </w:rPr>
      </w:pPr>
      <w:r>
        <w:rPr>
          <w:w w:val="105"/>
        </w:rPr>
        <w:t xml:space="preserve">In a resonant-scanner-based system with a resonant frequency of </w:t>
      </w:r>
      <w:r>
        <w:rPr>
          <w:rFonts w:ascii="Cambria"/>
          <w:i/>
          <w:w w:val="105"/>
        </w:rPr>
        <w:t>F</w:t>
      </w:r>
      <w:r>
        <w:rPr>
          <w:rFonts w:ascii="Cambria"/>
          <w:i/>
          <w:w w:val="105"/>
          <w:vertAlign w:val="subscript"/>
        </w:rPr>
        <w:t>r</w:t>
      </w:r>
    </w:p>
    <w:p w14:paraId="67B739B0" w14:textId="77777777" w:rsidR="00BA5D38" w:rsidRDefault="00BA5D38">
      <w:pPr>
        <w:pStyle w:val="a3"/>
        <w:spacing w:before="6"/>
        <w:ind w:left="0"/>
        <w:rPr>
          <w:rFonts w:ascii="Cambria"/>
          <w:i/>
          <w:sz w:val="20"/>
        </w:rPr>
      </w:pPr>
    </w:p>
    <w:p w14:paraId="7B2CFB97" w14:textId="77777777" w:rsidR="00BA5D38" w:rsidRDefault="00FD59F2">
      <w:pPr>
        <w:ind w:left="111"/>
        <w:jc w:val="both"/>
        <w:rPr>
          <w:rFonts w:ascii="Book Antiqua"/>
          <w:sz w:val="14"/>
        </w:rPr>
      </w:pPr>
      <w:bookmarkStart w:id="29" w:name="_bookmark14"/>
      <w:bookmarkEnd w:id="29"/>
      <w:r>
        <w:rPr>
          <w:rFonts w:ascii="Book Antiqua"/>
          <w:w w:val="115"/>
          <w:sz w:val="14"/>
        </w:rPr>
        <w:t>Table 1</w:t>
      </w:r>
    </w:p>
    <w:p w14:paraId="07BCBADB" w14:textId="77777777" w:rsidR="00BA5D38" w:rsidRDefault="00FD59F2">
      <w:pPr>
        <w:spacing w:before="18" w:line="259" w:lineRule="auto"/>
        <w:ind w:left="111" w:right="38"/>
        <w:jc w:val="both"/>
        <w:rPr>
          <w:sz w:val="14"/>
        </w:rPr>
      </w:pPr>
      <w:r>
        <w:rPr>
          <w:w w:val="115"/>
          <w:sz w:val="14"/>
        </w:rPr>
        <w:t>Representative</w:t>
      </w:r>
      <w:r>
        <w:rPr>
          <w:spacing w:val="-15"/>
          <w:w w:val="115"/>
          <w:sz w:val="14"/>
        </w:rPr>
        <w:t xml:space="preserve"> </w:t>
      </w:r>
      <w:r>
        <w:rPr>
          <w:w w:val="115"/>
          <w:sz w:val="14"/>
        </w:rPr>
        <w:t>DLW</w:t>
      </w:r>
      <w:r>
        <w:rPr>
          <w:spacing w:val="-16"/>
          <w:w w:val="115"/>
          <w:sz w:val="14"/>
        </w:rPr>
        <w:t xml:space="preserve"> </w:t>
      </w:r>
      <w:r>
        <w:rPr>
          <w:w w:val="115"/>
          <w:sz w:val="14"/>
        </w:rPr>
        <w:t>laser</w:t>
      </w:r>
      <w:r>
        <w:rPr>
          <w:spacing w:val="-16"/>
          <w:w w:val="115"/>
          <w:sz w:val="14"/>
        </w:rPr>
        <w:t xml:space="preserve"> </w:t>
      </w:r>
      <w:r>
        <w:rPr>
          <w:w w:val="115"/>
          <w:sz w:val="14"/>
        </w:rPr>
        <w:t>scanning</w:t>
      </w:r>
      <w:r>
        <w:rPr>
          <w:spacing w:val="-15"/>
          <w:w w:val="115"/>
          <w:sz w:val="14"/>
        </w:rPr>
        <w:t xml:space="preserve"> </w:t>
      </w:r>
      <w:r>
        <w:rPr>
          <w:w w:val="115"/>
          <w:sz w:val="14"/>
        </w:rPr>
        <w:t>speeds</w:t>
      </w:r>
      <w:r>
        <w:rPr>
          <w:spacing w:val="-15"/>
          <w:w w:val="115"/>
          <w:sz w:val="14"/>
        </w:rPr>
        <w:t xml:space="preserve"> </w:t>
      </w:r>
      <w:r>
        <w:rPr>
          <w:w w:val="115"/>
          <w:sz w:val="14"/>
        </w:rPr>
        <w:t>and</w:t>
      </w:r>
      <w:r>
        <w:rPr>
          <w:spacing w:val="-15"/>
          <w:w w:val="115"/>
          <w:sz w:val="14"/>
        </w:rPr>
        <w:t xml:space="preserve"> </w:t>
      </w:r>
      <w:r>
        <w:rPr>
          <w:w w:val="115"/>
          <w:sz w:val="14"/>
        </w:rPr>
        <w:t>nominal</w:t>
      </w:r>
      <w:r>
        <w:rPr>
          <w:spacing w:val="-16"/>
          <w:w w:val="115"/>
          <w:sz w:val="14"/>
        </w:rPr>
        <w:t xml:space="preserve"> </w:t>
      </w:r>
      <w:r>
        <w:rPr>
          <w:w w:val="115"/>
          <w:sz w:val="14"/>
        </w:rPr>
        <w:t>minimum</w:t>
      </w:r>
      <w:r>
        <w:rPr>
          <w:spacing w:val="-15"/>
          <w:w w:val="115"/>
          <w:sz w:val="14"/>
        </w:rPr>
        <w:t xml:space="preserve"> </w:t>
      </w:r>
      <w:r>
        <w:rPr>
          <w:w w:val="115"/>
          <w:sz w:val="14"/>
        </w:rPr>
        <w:t>feature</w:t>
      </w:r>
      <w:r>
        <w:rPr>
          <w:spacing w:val="-16"/>
          <w:w w:val="115"/>
          <w:sz w:val="14"/>
        </w:rPr>
        <w:t xml:space="preserve"> </w:t>
      </w:r>
      <w:r>
        <w:rPr>
          <w:spacing w:val="-3"/>
          <w:w w:val="115"/>
          <w:sz w:val="14"/>
        </w:rPr>
        <w:t xml:space="preserve">sizes </w:t>
      </w:r>
      <w:r>
        <w:rPr>
          <w:w w:val="120"/>
          <w:sz w:val="14"/>
        </w:rPr>
        <w:t>reported</w:t>
      </w:r>
      <w:r>
        <w:rPr>
          <w:spacing w:val="-8"/>
          <w:w w:val="120"/>
          <w:sz w:val="14"/>
        </w:rPr>
        <w:t xml:space="preserve"> </w:t>
      </w:r>
      <w:r>
        <w:rPr>
          <w:w w:val="120"/>
          <w:sz w:val="14"/>
        </w:rPr>
        <w:t>in</w:t>
      </w:r>
      <w:r>
        <w:rPr>
          <w:spacing w:val="-7"/>
          <w:w w:val="120"/>
          <w:sz w:val="14"/>
        </w:rPr>
        <w:t xml:space="preserve"> </w:t>
      </w:r>
      <w:r>
        <w:rPr>
          <w:w w:val="120"/>
          <w:sz w:val="14"/>
        </w:rPr>
        <w:t>recent</w:t>
      </w:r>
      <w:r>
        <w:rPr>
          <w:spacing w:val="-8"/>
          <w:w w:val="120"/>
          <w:sz w:val="14"/>
        </w:rPr>
        <w:t xml:space="preserve"> </w:t>
      </w:r>
      <w:r>
        <w:rPr>
          <w:w w:val="120"/>
          <w:sz w:val="14"/>
        </w:rPr>
        <w:t>literature.</w:t>
      </w:r>
      <w:r>
        <w:rPr>
          <w:spacing w:val="-7"/>
          <w:w w:val="120"/>
          <w:sz w:val="14"/>
        </w:rPr>
        <w:t xml:space="preserve"> </w:t>
      </w:r>
      <w:r>
        <w:rPr>
          <w:w w:val="120"/>
          <w:sz w:val="14"/>
        </w:rPr>
        <w:t>“Present</w:t>
      </w:r>
      <w:r>
        <w:rPr>
          <w:spacing w:val="-8"/>
          <w:w w:val="120"/>
          <w:sz w:val="14"/>
        </w:rPr>
        <w:t xml:space="preserve"> </w:t>
      </w:r>
      <w:r>
        <w:rPr>
          <w:w w:val="120"/>
          <w:sz w:val="14"/>
        </w:rPr>
        <w:t>work”</w:t>
      </w:r>
      <w:r>
        <w:rPr>
          <w:spacing w:val="-7"/>
          <w:w w:val="120"/>
          <w:sz w:val="14"/>
        </w:rPr>
        <w:t xml:space="preserve"> </w:t>
      </w:r>
      <w:r>
        <w:rPr>
          <w:w w:val="120"/>
          <w:sz w:val="14"/>
        </w:rPr>
        <w:t>indicates</w:t>
      </w:r>
      <w:r>
        <w:rPr>
          <w:spacing w:val="-7"/>
          <w:w w:val="120"/>
          <w:sz w:val="14"/>
        </w:rPr>
        <w:t xml:space="preserve"> </w:t>
      </w:r>
      <w:r>
        <w:rPr>
          <w:w w:val="120"/>
          <w:sz w:val="14"/>
        </w:rPr>
        <w:t>scan</w:t>
      </w:r>
      <w:r>
        <w:rPr>
          <w:spacing w:val="-8"/>
          <w:w w:val="120"/>
          <w:sz w:val="14"/>
        </w:rPr>
        <w:t xml:space="preserve"> </w:t>
      </w:r>
      <w:r>
        <w:rPr>
          <w:w w:val="120"/>
          <w:sz w:val="14"/>
        </w:rPr>
        <w:t>speed</w:t>
      </w:r>
      <w:r>
        <w:rPr>
          <w:spacing w:val="-8"/>
          <w:w w:val="120"/>
          <w:sz w:val="14"/>
        </w:rPr>
        <w:t xml:space="preserve"> </w:t>
      </w:r>
      <w:r>
        <w:rPr>
          <w:w w:val="120"/>
          <w:sz w:val="14"/>
        </w:rPr>
        <w:t>with</w:t>
      </w:r>
      <w:r>
        <w:rPr>
          <w:spacing w:val="-7"/>
          <w:w w:val="120"/>
          <w:sz w:val="14"/>
        </w:rPr>
        <w:t xml:space="preserve"> </w:t>
      </w:r>
      <w:r>
        <w:rPr>
          <w:spacing w:val="-4"/>
          <w:w w:val="120"/>
          <w:sz w:val="14"/>
        </w:rPr>
        <w:t xml:space="preserve">the </w:t>
      </w:r>
      <w:r>
        <w:rPr>
          <w:w w:val="120"/>
          <w:sz w:val="14"/>
        </w:rPr>
        <w:t>printer con</w:t>
      </w:r>
      <w:r>
        <w:rPr>
          <w:rFonts w:ascii="Times New Roman" w:hAnsi="Times New Roman"/>
          <w:w w:val="120"/>
          <w:sz w:val="14"/>
        </w:rPr>
        <w:t>ﬁ</w:t>
      </w:r>
      <w:r>
        <w:rPr>
          <w:w w:val="120"/>
          <w:sz w:val="14"/>
        </w:rPr>
        <w:t>gured as described for the examples presented (1.6× zoom yielding</w:t>
      </w:r>
      <w:r>
        <w:rPr>
          <w:spacing w:val="-23"/>
          <w:w w:val="120"/>
          <w:sz w:val="14"/>
        </w:rPr>
        <w:t xml:space="preserve"> </w:t>
      </w:r>
      <w:r>
        <w:rPr>
          <w:w w:val="120"/>
          <w:sz w:val="14"/>
        </w:rPr>
        <w:t>a</w:t>
      </w:r>
      <w:r>
        <w:rPr>
          <w:spacing w:val="-22"/>
          <w:w w:val="120"/>
          <w:sz w:val="14"/>
        </w:rPr>
        <w:t xml:space="preserve"> </w:t>
      </w:r>
      <w:r>
        <w:rPr>
          <w:w w:val="120"/>
          <w:sz w:val="14"/>
        </w:rPr>
        <w:t>416</w:t>
      </w:r>
      <w:r>
        <w:rPr>
          <w:spacing w:val="-29"/>
          <w:w w:val="120"/>
          <w:sz w:val="14"/>
        </w:rPr>
        <w:t xml:space="preserve"> </w:t>
      </w:r>
      <w:r>
        <w:rPr>
          <w:w w:val="175"/>
          <w:sz w:val="14"/>
        </w:rPr>
        <w:t>×</w:t>
      </w:r>
      <w:r>
        <w:rPr>
          <w:spacing w:val="-46"/>
          <w:w w:val="175"/>
          <w:sz w:val="14"/>
        </w:rPr>
        <w:t xml:space="preserve"> </w:t>
      </w:r>
      <w:r>
        <w:rPr>
          <w:w w:val="120"/>
          <w:sz w:val="14"/>
        </w:rPr>
        <w:t>416-</w:t>
      </w:r>
      <w:r>
        <w:rPr>
          <w:rFonts w:ascii="Lucida Sans Unicode" w:hAnsi="Lucida Sans Unicode"/>
          <w:w w:val="120"/>
          <w:sz w:val="14"/>
        </w:rPr>
        <w:t>μ</w:t>
      </w:r>
      <w:r>
        <w:rPr>
          <w:w w:val="120"/>
          <w:sz w:val="14"/>
        </w:rPr>
        <w:t>m</w:t>
      </w:r>
      <w:r>
        <w:rPr>
          <w:spacing w:val="-22"/>
          <w:w w:val="120"/>
          <w:sz w:val="14"/>
        </w:rPr>
        <w:t xml:space="preserve"> </w:t>
      </w:r>
      <w:r>
        <w:rPr>
          <w:w w:val="120"/>
          <w:sz w:val="14"/>
        </w:rPr>
        <w:t>workspace,</w:t>
      </w:r>
      <w:r>
        <w:rPr>
          <w:spacing w:val="-23"/>
          <w:w w:val="120"/>
          <w:sz w:val="14"/>
        </w:rPr>
        <w:t xml:space="preserve"> </w:t>
      </w:r>
      <w:r>
        <w:rPr>
          <w:w w:val="120"/>
          <w:sz w:val="14"/>
        </w:rPr>
        <w:t>and</w:t>
      </w:r>
      <w:r>
        <w:rPr>
          <w:spacing w:val="-22"/>
          <w:w w:val="120"/>
          <w:sz w:val="14"/>
        </w:rPr>
        <w:t xml:space="preserve"> </w:t>
      </w:r>
      <w:r>
        <w:rPr>
          <w:w w:val="120"/>
          <w:sz w:val="14"/>
        </w:rPr>
        <w:t>printing</w:t>
      </w:r>
      <w:r>
        <w:rPr>
          <w:spacing w:val="-22"/>
          <w:w w:val="120"/>
          <w:sz w:val="14"/>
        </w:rPr>
        <w:t xml:space="preserve"> </w:t>
      </w:r>
      <w:r>
        <w:rPr>
          <w:w w:val="120"/>
          <w:sz w:val="14"/>
        </w:rPr>
        <w:t>during</w:t>
      </w:r>
      <w:r>
        <w:rPr>
          <w:spacing w:val="-23"/>
          <w:w w:val="120"/>
          <w:sz w:val="14"/>
        </w:rPr>
        <w:t xml:space="preserve"> </w:t>
      </w:r>
      <w:r>
        <w:rPr>
          <w:w w:val="120"/>
          <w:sz w:val="14"/>
        </w:rPr>
        <w:t>only</w:t>
      </w:r>
      <w:r>
        <w:rPr>
          <w:spacing w:val="-22"/>
          <w:w w:val="120"/>
          <w:sz w:val="14"/>
        </w:rPr>
        <w:t xml:space="preserve"> </w:t>
      </w:r>
      <w:r>
        <w:rPr>
          <w:w w:val="120"/>
          <w:sz w:val="14"/>
        </w:rPr>
        <w:t>the</w:t>
      </w:r>
      <w:r>
        <w:rPr>
          <w:spacing w:val="-23"/>
          <w:w w:val="120"/>
          <w:sz w:val="14"/>
        </w:rPr>
        <w:t xml:space="preserve"> </w:t>
      </w:r>
      <w:r>
        <w:rPr>
          <w:w w:val="120"/>
          <w:sz w:val="14"/>
        </w:rPr>
        <w:t xml:space="preserve">left-to-right </w:t>
      </w:r>
      <w:r>
        <w:rPr>
          <w:w w:val="115"/>
          <w:sz w:val="14"/>
        </w:rPr>
        <w:t>sweep</w:t>
      </w:r>
      <w:r>
        <w:rPr>
          <w:spacing w:val="-17"/>
          <w:w w:val="115"/>
          <w:sz w:val="14"/>
        </w:rPr>
        <w:t xml:space="preserve"> </w:t>
      </w:r>
      <w:r>
        <w:rPr>
          <w:w w:val="115"/>
          <w:sz w:val="14"/>
        </w:rPr>
        <w:t>of</w:t>
      </w:r>
      <w:r>
        <w:rPr>
          <w:spacing w:val="-17"/>
          <w:w w:val="115"/>
          <w:sz w:val="14"/>
        </w:rPr>
        <w:t xml:space="preserve"> </w:t>
      </w:r>
      <w:r>
        <w:rPr>
          <w:w w:val="115"/>
          <w:sz w:val="14"/>
        </w:rPr>
        <w:t>the</w:t>
      </w:r>
      <w:r>
        <w:rPr>
          <w:spacing w:val="-17"/>
          <w:w w:val="115"/>
          <w:sz w:val="14"/>
        </w:rPr>
        <w:t xml:space="preserve"> </w:t>
      </w:r>
      <w:r>
        <w:rPr>
          <w:w w:val="115"/>
          <w:sz w:val="14"/>
        </w:rPr>
        <w:t>resonant</w:t>
      </w:r>
      <w:r>
        <w:rPr>
          <w:spacing w:val="-16"/>
          <w:w w:val="115"/>
          <w:sz w:val="14"/>
        </w:rPr>
        <w:t xml:space="preserve"> </w:t>
      </w:r>
      <w:r>
        <w:rPr>
          <w:w w:val="115"/>
          <w:sz w:val="14"/>
        </w:rPr>
        <w:t>scanner)</w:t>
      </w:r>
      <w:r>
        <w:rPr>
          <w:spacing w:val="-17"/>
          <w:w w:val="115"/>
          <w:sz w:val="14"/>
        </w:rPr>
        <w:t xml:space="preserve"> </w:t>
      </w:r>
      <w:r>
        <w:rPr>
          <w:w w:val="115"/>
          <w:sz w:val="14"/>
        </w:rPr>
        <w:t>and</w:t>
      </w:r>
      <w:r>
        <w:rPr>
          <w:spacing w:val="-16"/>
          <w:w w:val="115"/>
          <w:sz w:val="14"/>
        </w:rPr>
        <w:t xml:space="preserve"> </w:t>
      </w:r>
      <w:r>
        <w:rPr>
          <w:w w:val="115"/>
          <w:sz w:val="14"/>
        </w:rPr>
        <w:t>the</w:t>
      </w:r>
      <w:r>
        <w:rPr>
          <w:spacing w:val="-17"/>
          <w:w w:val="115"/>
          <w:sz w:val="14"/>
        </w:rPr>
        <w:t xml:space="preserve"> </w:t>
      </w:r>
      <w:r>
        <w:rPr>
          <w:w w:val="115"/>
          <w:sz w:val="14"/>
        </w:rPr>
        <w:t>maximum</w:t>
      </w:r>
      <w:r>
        <w:rPr>
          <w:spacing w:val="-17"/>
          <w:w w:val="115"/>
          <w:sz w:val="14"/>
        </w:rPr>
        <w:t xml:space="preserve"> </w:t>
      </w:r>
      <w:r>
        <w:rPr>
          <w:w w:val="115"/>
          <w:sz w:val="14"/>
        </w:rPr>
        <w:t>speed</w:t>
      </w:r>
      <w:r>
        <w:rPr>
          <w:spacing w:val="-17"/>
          <w:w w:val="115"/>
          <w:sz w:val="14"/>
        </w:rPr>
        <w:t xml:space="preserve"> </w:t>
      </w:r>
      <w:r>
        <w:rPr>
          <w:w w:val="115"/>
          <w:sz w:val="14"/>
        </w:rPr>
        <w:t>(bidirectional</w:t>
      </w:r>
      <w:r>
        <w:rPr>
          <w:spacing w:val="-16"/>
          <w:w w:val="115"/>
          <w:sz w:val="14"/>
        </w:rPr>
        <w:t xml:space="preserve"> </w:t>
      </w:r>
      <w:r>
        <w:rPr>
          <w:w w:val="115"/>
          <w:sz w:val="14"/>
        </w:rPr>
        <w:t>printing at</w:t>
      </w:r>
      <w:r>
        <w:rPr>
          <w:spacing w:val="-13"/>
          <w:w w:val="115"/>
          <w:sz w:val="14"/>
        </w:rPr>
        <w:t xml:space="preserve"> </w:t>
      </w:r>
      <w:r>
        <w:rPr>
          <w:w w:val="115"/>
          <w:sz w:val="14"/>
        </w:rPr>
        <w:t>1.3×</w:t>
      </w:r>
      <w:r>
        <w:rPr>
          <w:spacing w:val="-12"/>
          <w:w w:val="115"/>
          <w:sz w:val="14"/>
        </w:rPr>
        <w:t xml:space="preserve"> </w:t>
      </w:r>
      <w:r>
        <w:rPr>
          <w:w w:val="115"/>
          <w:sz w:val="14"/>
        </w:rPr>
        <w:t>zoom).</w:t>
      </w:r>
      <w:r>
        <w:rPr>
          <w:spacing w:val="-12"/>
          <w:w w:val="115"/>
          <w:sz w:val="14"/>
        </w:rPr>
        <w:t xml:space="preserve"> </w:t>
      </w:r>
      <w:r>
        <w:rPr>
          <w:w w:val="115"/>
          <w:sz w:val="14"/>
        </w:rPr>
        <w:t>Minimum</w:t>
      </w:r>
      <w:r>
        <w:rPr>
          <w:spacing w:val="-13"/>
          <w:w w:val="115"/>
          <w:sz w:val="14"/>
        </w:rPr>
        <w:t xml:space="preserve"> </w:t>
      </w:r>
      <w:r>
        <w:rPr>
          <w:w w:val="115"/>
          <w:sz w:val="14"/>
        </w:rPr>
        <w:t>feature</w:t>
      </w:r>
      <w:r>
        <w:rPr>
          <w:spacing w:val="-12"/>
          <w:w w:val="115"/>
          <w:sz w:val="14"/>
        </w:rPr>
        <w:t xml:space="preserve"> </w:t>
      </w:r>
      <w:r>
        <w:rPr>
          <w:w w:val="115"/>
          <w:sz w:val="14"/>
        </w:rPr>
        <w:t>size</w:t>
      </w:r>
      <w:r>
        <w:rPr>
          <w:spacing w:val="-12"/>
          <w:w w:val="115"/>
          <w:sz w:val="14"/>
        </w:rPr>
        <w:t xml:space="preserve"> </w:t>
      </w:r>
      <w:r>
        <w:rPr>
          <w:w w:val="115"/>
          <w:sz w:val="14"/>
        </w:rPr>
        <w:t>and</w:t>
      </w:r>
      <w:r>
        <w:rPr>
          <w:spacing w:val="-13"/>
          <w:w w:val="115"/>
          <w:sz w:val="14"/>
        </w:rPr>
        <w:t xml:space="preserve"> </w:t>
      </w:r>
      <w:r>
        <w:rPr>
          <w:w w:val="115"/>
          <w:sz w:val="14"/>
        </w:rPr>
        <w:t>scan</w:t>
      </w:r>
      <w:r>
        <w:rPr>
          <w:spacing w:val="-12"/>
          <w:w w:val="115"/>
          <w:sz w:val="14"/>
        </w:rPr>
        <w:t xml:space="preserve"> </w:t>
      </w:r>
      <w:r>
        <w:rPr>
          <w:w w:val="115"/>
          <w:sz w:val="14"/>
        </w:rPr>
        <w:t>speed</w:t>
      </w:r>
      <w:r>
        <w:rPr>
          <w:spacing w:val="-13"/>
          <w:w w:val="115"/>
          <w:sz w:val="14"/>
        </w:rPr>
        <w:t xml:space="preserve"> </w:t>
      </w:r>
      <w:r>
        <w:rPr>
          <w:w w:val="115"/>
          <w:sz w:val="14"/>
        </w:rPr>
        <w:t>covary</w:t>
      </w:r>
      <w:r>
        <w:rPr>
          <w:spacing w:val="-12"/>
          <w:w w:val="115"/>
          <w:sz w:val="14"/>
        </w:rPr>
        <w:t xml:space="preserve"> </w:t>
      </w:r>
      <w:r>
        <w:rPr>
          <w:w w:val="115"/>
          <w:sz w:val="14"/>
        </w:rPr>
        <w:t>as</w:t>
      </w:r>
      <w:r>
        <w:rPr>
          <w:spacing w:val="-12"/>
          <w:w w:val="115"/>
          <w:sz w:val="14"/>
        </w:rPr>
        <w:t xml:space="preserve"> </w:t>
      </w:r>
      <w:r>
        <w:rPr>
          <w:w w:val="115"/>
          <w:sz w:val="14"/>
        </w:rPr>
        <w:t>described</w:t>
      </w:r>
      <w:r>
        <w:rPr>
          <w:spacing w:val="-13"/>
          <w:w w:val="115"/>
          <w:sz w:val="14"/>
        </w:rPr>
        <w:t xml:space="preserve"> </w:t>
      </w:r>
      <w:r>
        <w:rPr>
          <w:w w:val="115"/>
          <w:sz w:val="14"/>
        </w:rPr>
        <w:t>in</w:t>
      </w:r>
      <w:r>
        <w:rPr>
          <w:spacing w:val="-13"/>
          <w:w w:val="115"/>
          <w:sz w:val="14"/>
        </w:rPr>
        <w:t xml:space="preserve"> </w:t>
      </w:r>
      <w:r>
        <w:rPr>
          <w:spacing w:val="-4"/>
          <w:w w:val="115"/>
          <w:sz w:val="14"/>
        </w:rPr>
        <w:t xml:space="preserve">the </w:t>
      </w:r>
      <w:r>
        <w:rPr>
          <w:w w:val="120"/>
          <w:sz w:val="14"/>
        </w:rPr>
        <w:t>text.</w:t>
      </w:r>
    </w:p>
    <w:tbl>
      <w:tblPr>
        <w:tblStyle w:val="TableNormal"/>
        <w:tblW w:w="0" w:type="auto"/>
        <w:tblInd w:w="119" w:type="dxa"/>
        <w:tblLayout w:type="fixed"/>
        <w:tblLook w:val="01E0" w:firstRow="1" w:lastRow="1" w:firstColumn="1" w:lastColumn="1" w:noHBand="0" w:noVBand="0"/>
      </w:tblPr>
      <w:tblGrid>
        <w:gridCol w:w="1614"/>
        <w:gridCol w:w="1189"/>
        <w:gridCol w:w="1211"/>
        <w:gridCol w:w="1008"/>
      </w:tblGrid>
      <w:tr w:rsidR="00BA5D38" w14:paraId="3CA95405" w14:textId="77777777">
        <w:trPr>
          <w:trHeight w:val="490"/>
        </w:trPr>
        <w:tc>
          <w:tcPr>
            <w:tcW w:w="1614" w:type="dxa"/>
            <w:tcBorders>
              <w:top w:val="single" w:sz="4" w:space="0" w:color="000000"/>
              <w:bottom w:val="single" w:sz="4" w:space="0" w:color="000000"/>
            </w:tcBorders>
          </w:tcPr>
          <w:p w14:paraId="6E5925B8" w14:textId="77777777" w:rsidR="00BA5D38" w:rsidRDefault="00FD59F2">
            <w:pPr>
              <w:pStyle w:val="TableParagraph"/>
              <w:spacing w:before="109" w:line="240" w:lineRule="auto"/>
              <w:ind w:left="119"/>
              <w:rPr>
                <w:sz w:val="12"/>
              </w:rPr>
            </w:pPr>
            <w:r>
              <w:rPr>
                <w:w w:val="115"/>
                <w:sz w:val="12"/>
              </w:rPr>
              <w:t>Positioning mechanism</w:t>
            </w:r>
          </w:p>
        </w:tc>
        <w:tc>
          <w:tcPr>
            <w:tcW w:w="1189" w:type="dxa"/>
            <w:tcBorders>
              <w:top w:val="single" w:sz="4" w:space="0" w:color="000000"/>
              <w:bottom w:val="single" w:sz="4" w:space="0" w:color="000000"/>
            </w:tcBorders>
          </w:tcPr>
          <w:p w14:paraId="6D08EC97" w14:textId="77777777" w:rsidR="00BA5D38" w:rsidRDefault="00FD59F2">
            <w:pPr>
              <w:pStyle w:val="TableParagraph"/>
              <w:spacing w:before="109" w:line="280" w:lineRule="auto"/>
              <w:ind w:left="169" w:right="130"/>
              <w:rPr>
                <w:sz w:val="12"/>
              </w:rPr>
            </w:pPr>
            <w:r>
              <w:rPr>
                <w:w w:val="115"/>
                <w:sz w:val="12"/>
              </w:rPr>
              <w:t>Scanning speed (mm/s)</w:t>
            </w:r>
          </w:p>
        </w:tc>
        <w:tc>
          <w:tcPr>
            <w:tcW w:w="1211" w:type="dxa"/>
            <w:tcBorders>
              <w:top w:val="single" w:sz="4" w:space="0" w:color="000000"/>
              <w:bottom w:val="single" w:sz="4" w:space="0" w:color="000000"/>
            </w:tcBorders>
          </w:tcPr>
          <w:p w14:paraId="0A695AAA" w14:textId="77777777" w:rsidR="00BA5D38" w:rsidRDefault="00FD59F2">
            <w:pPr>
              <w:pStyle w:val="TableParagraph"/>
              <w:spacing w:before="109" w:line="252" w:lineRule="auto"/>
              <w:ind w:left="144" w:right="129"/>
              <w:rPr>
                <w:sz w:val="12"/>
              </w:rPr>
            </w:pPr>
            <w:r>
              <w:rPr>
                <w:w w:val="115"/>
                <w:sz w:val="12"/>
              </w:rPr>
              <w:t>Nominal feature size (</w:t>
            </w:r>
            <w:proofErr w:type="spellStart"/>
            <w:r>
              <w:rPr>
                <w:rFonts w:ascii="Lucida Sans Unicode" w:hAnsi="Lucida Sans Unicode"/>
                <w:w w:val="115"/>
                <w:sz w:val="12"/>
              </w:rPr>
              <w:t>μ</w:t>
            </w:r>
            <w:r>
              <w:rPr>
                <w:w w:val="115"/>
                <w:sz w:val="12"/>
              </w:rPr>
              <w:t>m</w:t>
            </w:r>
            <w:proofErr w:type="spellEnd"/>
            <w:r>
              <w:rPr>
                <w:w w:val="115"/>
                <w:sz w:val="12"/>
              </w:rPr>
              <w:t>)</w:t>
            </w:r>
          </w:p>
        </w:tc>
        <w:tc>
          <w:tcPr>
            <w:tcW w:w="1008" w:type="dxa"/>
            <w:tcBorders>
              <w:top w:val="single" w:sz="4" w:space="0" w:color="000000"/>
              <w:bottom w:val="single" w:sz="4" w:space="0" w:color="000000"/>
            </w:tcBorders>
          </w:tcPr>
          <w:p w14:paraId="06C7DE57" w14:textId="77777777" w:rsidR="00BA5D38" w:rsidRDefault="00FD59F2">
            <w:pPr>
              <w:pStyle w:val="TableParagraph"/>
              <w:spacing w:before="109" w:line="240" w:lineRule="auto"/>
              <w:ind w:left="142"/>
              <w:rPr>
                <w:sz w:val="12"/>
              </w:rPr>
            </w:pPr>
            <w:r>
              <w:rPr>
                <w:w w:val="110"/>
                <w:sz w:val="12"/>
              </w:rPr>
              <w:t>Reference</w:t>
            </w:r>
          </w:p>
        </w:tc>
      </w:tr>
      <w:tr w:rsidR="00BA5D38" w14:paraId="3FEB9340" w14:textId="77777777">
        <w:trPr>
          <w:trHeight w:val="244"/>
        </w:trPr>
        <w:tc>
          <w:tcPr>
            <w:tcW w:w="1614" w:type="dxa"/>
            <w:tcBorders>
              <w:top w:val="single" w:sz="4" w:space="0" w:color="000000"/>
            </w:tcBorders>
          </w:tcPr>
          <w:p w14:paraId="4709284C" w14:textId="77777777" w:rsidR="00BA5D38" w:rsidRDefault="00FD59F2">
            <w:pPr>
              <w:pStyle w:val="TableParagraph"/>
              <w:spacing w:before="110" w:line="115" w:lineRule="exact"/>
              <w:ind w:left="119"/>
              <w:rPr>
                <w:sz w:val="12"/>
              </w:rPr>
            </w:pPr>
            <w:r>
              <w:rPr>
                <w:w w:val="110"/>
                <w:sz w:val="12"/>
              </w:rPr>
              <w:t>Stepper motor stage</w:t>
            </w:r>
          </w:p>
        </w:tc>
        <w:tc>
          <w:tcPr>
            <w:tcW w:w="1189" w:type="dxa"/>
            <w:tcBorders>
              <w:top w:val="single" w:sz="4" w:space="0" w:color="000000"/>
            </w:tcBorders>
          </w:tcPr>
          <w:p w14:paraId="455BB557" w14:textId="77777777" w:rsidR="00BA5D38" w:rsidRDefault="00FD59F2">
            <w:pPr>
              <w:pStyle w:val="TableParagraph"/>
              <w:spacing w:before="110" w:line="115" w:lineRule="exact"/>
              <w:ind w:left="169"/>
              <w:rPr>
                <w:sz w:val="12"/>
              </w:rPr>
            </w:pPr>
            <w:r>
              <w:rPr>
                <w:w w:val="120"/>
                <w:sz w:val="12"/>
              </w:rPr>
              <w:t>10</w:t>
            </w:r>
          </w:p>
        </w:tc>
        <w:tc>
          <w:tcPr>
            <w:tcW w:w="1211" w:type="dxa"/>
            <w:tcBorders>
              <w:top w:val="single" w:sz="4" w:space="0" w:color="000000"/>
            </w:tcBorders>
          </w:tcPr>
          <w:p w14:paraId="6A489A41" w14:textId="77777777" w:rsidR="00BA5D38" w:rsidRDefault="00FD59F2">
            <w:pPr>
              <w:pStyle w:val="TableParagraph"/>
              <w:spacing w:before="110" w:line="115" w:lineRule="exact"/>
              <w:ind w:left="144"/>
              <w:rPr>
                <w:sz w:val="12"/>
              </w:rPr>
            </w:pPr>
            <w:r>
              <w:rPr>
                <w:w w:val="117"/>
                <w:sz w:val="12"/>
              </w:rPr>
              <w:t>1</w:t>
            </w:r>
          </w:p>
        </w:tc>
        <w:tc>
          <w:tcPr>
            <w:tcW w:w="1008" w:type="dxa"/>
            <w:tcBorders>
              <w:top w:val="single" w:sz="4" w:space="0" w:color="000000"/>
            </w:tcBorders>
          </w:tcPr>
          <w:p w14:paraId="7E528CAC" w14:textId="77777777" w:rsidR="00BA5D38" w:rsidRDefault="003F321B">
            <w:pPr>
              <w:pStyle w:val="TableParagraph"/>
              <w:spacing w:before="110" w:line="115" w:lineRule="exact"/>
              <w:ind w:left="142"/>
              <w:rPr>
                <w:sz w:val="12"/>
              </w:rPr>
            </w:pPr>
            <w:hyperlink w:anchor="_bookmark39" w:history="1">
              <w:r w:rsidR="00FD59F2">
                <w:rPr>
                  <w:color w:val="2B7CA5"/>
                  <w:w w:val="130"/>
                  <w:sz w:val="12"/>
                </w:rPr>
                <w:t>[32]</w:t>
              </w:r>
            </w:hyperlink>
          </w:p>
        </w:tc>
      </w:tr>
      <w:tr w:rsidR="00BA5D38" w14:paraId="1DF1D296" w14:textId="77777777">
        <w:trPr>
          <w:trHeight w:val="177"/>
        </w:trPr>
        <w:tc>
          <w:tcPr>
            <w:tcW w:w="1614" w:type="dxa"/>
          </w:tcPr>
          <w:p w14:paraId="4B7CE653" w14:textId="77777777" w:rsidR="00BA5D38" w:rsidRDefault="00FD59F2">
            <w:pPr>
              <w:pStyle w:val="TableParagraph"/>
              <w:spacing w:before="36"/>
              <w:ind w:left="119"/>
              <w:rPr>
                <w:sz w:val="12"/>
              </w:rPr>
            </w:pPr>
            <w:r>
              <w:rPr>
                <w:w w:val="115"/>
                <w:sz w:val="12"/>
              </w:rPr>
              <w:t>Piezo stage</w:t>
            </w:r>
          </w:p>
        </w:tc>
        <w:tc>
          <w:tcPr>
            <w:tcW w:w="1189" w:type="dxa"/>
          </w:tcPr>
          <w:p w14:paraId="119CE375" w14:textId="77777777" w:rsidR="00BA5D38" w:rsidRDefault="00FD59F2">
            <w:pPr>
              <w:pStyle w:val="TableParagraph"/>
              <w:spacing w:before="36"/>
              <w:ind w:left="169"/>
              <w:rPr>
                <w:sz w:val="12"/>
              </w:rPr>
            </w:pPr>
            <w:r>
              <w:rPr>
                <w:w w:val="115"/>
                <w:sz w:val="12"/>
              </w:rPr>
              <w:t>0.03–0.09</w:t>
            </w:r>
          </w:p>
        </w:tc>
        <w:tc>
          <w:tcPr>
            <w:tcW w:w="1211" w:type="dxa"/>
          </w:tcPr>
          <w:p w14:paraId="4ACEC928" w14:textId="77777777" w:rsidR="00BA5D38" w:rsidRDefault="00FD59F2">
            <w:pPr>
              <w:pStyle w:val="TableParagraph"/>
              <w:spacing w:before="36"/>
              <w:ind w:left="144"/>
              <w:rPr>
                <w:sz w:val="12"/>
              </w:rPr>
            </w:pPr>
            <w:r>
              <w:rPr>
                <w:w w:val="115"/>
                <w:sz w:val="12"/>
              </w:rPr>
              <w:t>0.28–1.5</w:t>
            </w:r>
          </w:p>
        </w:tc>
        <w:tc>
          <w:tcPr>
            <w:tcW w:w="1008" w:type="dxa"/>
          </w:tcPr>
          <w:p w14:paraId="7A07F292" w14:textId="77777777" w:rsidR="00BA5D38" w:rsidRDefault="003F321B">
            <w:pPr>
              <w:pStyle w:val="TableParagraph"/>
              <w:spacing w:before="36"/>
              <w:ind w:left="142"/>
              <w:rPr>
                <w:sz w:val="12"/>
              </w:rPr>
            </w:pPr>
            <w:hyperlink w:anchor="_bookmark24" w:history="1">
              <w:r w:rsidR="00FD59F2">
                <w:rPr>
                  <w:color w:val="2B7CA5"/>
                  <w:w w:val="130"/>
                  <w:sz w:val="12"/>
                </w:rPr>
                <w:t>[16]</w:t>
              </w:r>
            </w:hyperlink>
          </w:p>
        </w:tc>
      </w:tr>
      <w:tr w:rsidR="00BA5D38" w14:paraId="4763F98C" w14:textId="77777777">
        <w:trPr>
          <w:trHeight w:val="164"/>
        </w:trPr>
        <w:tc>
          <w:tcPr>
            <w:tcW w:w="1614" w:type="dxa"/>
          </w:tcPr>
          <w:p w14:paraId="61288E98" w14:textId="77777777" w:rsidR="00BA5D38" w:rsidRDefault="00BA5D38">
            <w:pPr>
              <w:pStyle w:val="TableParagraph"/>
              <w:spacing w:before="0" w:line="240" w:lineRule="auto"/>
              <w:rPr>
                <w:rFonts w:ascii="Times New Roman"/>
                <w:sz w:val="10"/>
              </w:rPr>
            </w:pPr>
          </w:p>
        </w:tc>
        <w:tc>
          <w:tcPr>
            <w:tcW w:w="1189" w:type="dxa"/>
          </w:tcPr>
          <w:p w14:paraId="6BF34FB5" w14:textId="77777777" w:rsidR="00BA5D38" w:rsidRDefault="00FD59F2">
            <w:pPr>
              <w:pStyle w:val="TableParagraph"/>
              <w:spacing w:line="115" w:lineRule="exact"/>
              <w:ind w:left="169"/>
              <w:rPr>
                <w:sz w:val="12"/>
              </w:rPr>
            </w:pPr>
            <w:r>
              <w:rPr>
                <w:w w:val="120"/>
                <w:sz w:val="12"/>
              </w:rPr>
              <w:t>0.06</w:t>
            </w:r>
          </w:p>
        </w:tc>
        <w:tc>
          <w:tcPr>
            <w:tcW w:w="1211" w:type="dxa"/>
          </w:tcPr>
          <w:p w14:paraId="7045C192" w14:textId="77777777" w:rsidR="00BA5D38" w:rsidRDefault="00FD59F2">
            <w:pPr>
              <w:pStyle w:val="TableParagraph"/>
              <w:spacing w:line="115" w:lineRule="exact"/>
              <w:ind w:left="144"/>
              <w:rPr>
                <w:sz w:val="12"/>
              </w:rPr>
            </w:pPr>
            <w:r>
              <w:rPr>
                <w:w w:val="120"/>
                <w:sz w:val="12"/>
              </w:rPr>
              <w:t>0.065</w:t>
            </w:r>
          </w:p>
        </w:tc>
        <w:tc>
          <w:tcPr>
            <w:tcW w:w="1008" w:type="dxa"/>
          </w:tcPr>
          <w:p w14:paraId="3F1FF0C1" w14:textId="77777777" w:rsidR="00BA5D38" w:rsidRDefault="003F321B">
            <w:pPr>
              <w:pStyle w:val="TableParagraph"/>
              <w:spacing w:line="115" w:lineRule="exact"/>
              <w:ind w:left="142"/>
              <w:rPr>
                <w:sz w:val="12"/>
              </w:rPr>
            </w:pPr>
            <w:hyperlink w:anchor="_bookmark40" w:history="1">
              <w:r w:rsidR="00FD59F2">
                <w:rPr>
                  <w:color w:val="2B7CA5"/>
                  <w:w w:val="130"/>
                  <w:sz w:val="12"/>
                </w:rPr>
                <w:t>[33]</w:t>
              </w:r>
            </w:hyperlink>
          </w:p>
        </w:tc>
      </w:tr>
      <w:tr w:rsidR="00BA5D38" w14:paraId="108A6368" w14:textId="77777777">
        <w:trPr>
          <w:trHeight w:val="178"/>
        </w:trPr>
        <w:tc>
          <w:tcPr>
            <w:tcW w:w="1614" w:type="dxa"/>
          </w:tcPr>
          <w:p w14:paraId="61695D1A" w14:textId="77777777" w:rsidR="00BA5D38" w:rsidRDefault="00BA5D38">
            <w:pPr>
              <w:pStyle w:val="TableParagraph"/>
              <w:spacing w:before="0" w:line="240" w:lineRule="auto"/>
              <w:rPr>
                <w:rFonts w:ascii="Times New Roman"/>
                <w:sz w:val="12"/>
              </w:rPr>
            </w:pPr>
          </w:p>
        </w:tc>
        <w:tc>
          <w:tcPr>
            <w:tcW w:w="1189" w:type="dxa"/>
          </w:tcPr>
          <w:p w14:paraId="2225A835" w14:textId="77777777" w:rsidR="00BA5D38" w:rsidRDefault="00FD59F2">
            <w:pPr>
              <w:pStyle w:val="TableParagraph"/>
              <w:spacing w:before="36"/>
              <w:ind w:left="169"/>
              <w:rPr>
                <w:sz w:val="12"/>
              </w:rPr>
            </w:pPr>
            <w:r>
              <w:rPr>
                <w:w w:val="115"/>
                <w:sz w:val="12"/>
              </w:rPr>
              <w:t>10–30</w:t>
            </w:r>
          </w:p>
        </w:tc>
        <w:tc>
          <w:tcPr>
            <w:tcW w:w="1211" w:type="dxa"/>
          </w:tcPr>
          <w:p w14:paraId="19B2B31A" w14:textId="77777777" w:rsidR="00BA5D38" w:rsidRDefault="00FD59F2">
            <w:pPr>
              <w:pStyle w:val="TableParagraph"/>
              <w:spacing w:before="36"/>
              <w:ind w:left="144"/>
              <w:rPr>
                <w:sz w:val="12"/>
              </w:rPr>
            </w:pPr>
            <w:r>
              <w:rPr>
                <w:w w:val="120"/>
                <w:sz w:val="12"/>
              </w:rPr>
              <w:t>1.5</w:t>
            </w:r>
          </w:p>
        </w:tc>
        <w:tc>
          <w:tcPr>
            <w:tcW w:w="1008" w:type="dxa"/>
          </w:tcPr>
          <w:p w14:paraId="778DA89C" w14:textId="77777777" w:rsidR="00BA5D38" w:rsidRDefault="003F321B">
            <w:pPr>
              <w:pStyle w:val="TableParagraph"/>
              <w:spacing w:before="36"/>
              <w:ind w:left="142"/>
              <w:rPr>
                <w:sz w:val="12"/>
              </w:rPr>
            </w:pPr>
            <w:hyperlink w:anchor="_bookmark25" w:history="1">
              <w:r w:rsidR="00FD59F2">
                <w:rPr>
                  <w:color w:val="2B7CA5"/>
                  <w:w w:val="130"/>
                  <w:sz w:val="12"/>
                </w:rPr>
                <w:t>[17]</w:t>
              </w:r>
            </w:hyperlink>
          </w:p>
        </w:tc>
      </w:tr>
      <w:tr w:rsidR="00BA5D38" w14:paraId="62DC26F2" w14:textId="77777777">
        <w:trPr>
          <w:trHeight w:val="171"/>
        </w:trPr>
        <w:tc>
          <w:tcPr>
            <w:tcW w:w="1614" w:type="dxa"/>
          </w:tcPr>
          <w:p w14:paraId="281454A4" w14:textId="77777777" w:rsidR="00BA5D38" w:rsidRDefault="00FD59F2">
            <w:pPr>
              <w:pStyle w:val="TableParagraph"/>
              <w:spacing w:before="31"/>
              <w:ind w:left="119"/>
              <w:rPr>
                <w:sz w:val="12"/>
              </w:rPr>
            </w:pPr>
            <w:r>
              <w:rPr>
                <w:w w:val="120"/>
                <w:sz w:val="12"/>
              </w:rPr>
              <w:t>Digital micromirror</w:t>
            </w:r>
          </w:p>
        </w:tc>
        <w:tc>
          <w:tcPr>
            <w:tcW w:w="1189" w:type="dxa"/>
          </w:tcPr>
          <w:p w14:paraId="2EFFD279" w14:textId="77777777" w:rsidR="00BA5D38" w:rsidRDefault="00FD59F2">
            <w:pPr>
              <w:pStyle w:val="TableParagraph"/>
              <w:spacing w:before="31"/>
              <w:ind w:left="169"/>
              <w:rPr>
                <w:sz w:val="12"/>
              </w:rPr>
            </w:pPr>
            <w:r>
              <w:rPr>
                <w:w w:val="115"/>
                <w:sz w:val="12"/>
              </w:rPr>
              <w:t>0.5–5</w:t>
            </w:r>
          </w:p>
        </w:tc>
        <w:tc>
          <w:tcPr>
            <w:tcW w:w="1211" w:type="dxa"/>
          </w:tcPr>
          <w:p w14:paraId="273A3CF5" w14:textId="77777777" w:rsidR="00BA5D38" w:rsidRDefault="00FD59F2">
            <w:pPr>
              <w:pStyle w:val="TableParagraph"/>
              <w:spacing w:before="31"/>
              <w:ind w:left="144"/>
              <w:rPr>
                <w:sz w:val="12"/>
              </w:rPr>
            </w:pPr>
            <w:r>
              <w:rPr>
                <w:w w:val="115"/>
                <w:sz w:val="12"/>
              </w:rPr>
              <w:t>0.5–1.6</w:t>
            </w:r>
          </w:p>
        </w:tc>
        <w:tc>
          <w:tcPr>
            <w:tcW w:w="1008" w:type="dxa"/>
          </w:tcPr>
          <w:p w14:paraId="0041440C" w14:textId="77777777" w:rsidR="00BA5D38" w:rsidRDefault="003F321B">
            <w:pPr>
              <w:pStyle w:val="TableParagraph"/>
              <w:spacing w:before="31"/>
              <w:ind w:left="142"/>
              <w:rPr>
                <w:sz w:val="12"/>
              </w:rPr>
            </w:pPr>
            <w:hyperlink w:anchor="_bookmark26" w:history="1">
              <w:r w:rsidR="00FD59F2">
                <w:rPr>
                  <w:color w:val="2B7CA5"/>
                  <w:w w:val="130"/>
                  <w:sz w:val="12"/>
                </w:rPr>
                <w:t>[18]</w:t>
              </w:r>
            </w:hyperlink>
          </w:p>
        </w:tc>
      </w:tr>
      <w:tr w:rsidR="00BA5D38" w14:paraId="7F444D24" w14:textId="77777777">
        <w:trPr>
          <w:trHeight w:val="164"/>
        </w:trPr>
        <w:tc>
          <w:tcPr>
            <w:tcW w:w="1614" w:type="dxa"/>
          </w:tcPr>
          <w:p w14:paraId="32CF00A9" w14:textId="77777777" w:rsidR="00BA5D38" w:rsidRDefault="00FD59F2">
            <w:pPr>
              <w:pStyle w:val="TableParagraph"/>
              <w:spacing w:line="115" w:lineRule="exact"/>
              <w:ind w:left="358"/>
              <w:rPr>
                <w:sz w:val="12"/>
              </w:rPr>
            </w:pPr>
            <w:r>
              <w:rPr>
                <w:w w:val="115"/>
                <w:sz w:val="12"/>
              </w:rPr>
              <w:t>device (DMD)</w:t>
            </w:r>
          </w:p>
        </w:tc>
        <w:tc>
          <w:tcPr>
            <w:tcW w:w="1189" w:type="dxa"/>
          </w:tcPr>
          <w:p w14:paraId="4A592717" w14:textId="77777777" w:rsidR="00BA5D38" w:rsidRDefault="00BA5D38">
            <w:pPr>
              <w:pStyle w:val="TableParagraph"/>
              <w:spacing w:before="0" w:line="240" w:lineRule="auto"/>
              <w:rPr>
                <w:rFonts w:ascii="Times New Roman"/>
                <w:sz w:val="10"/>
              </w:rPr>
            </w:pPr>
          </w:p>
        </w:tc>
        <w:tc>
          <w:tcPr>
            <w:tcW w:w="1211" w:type="dxa"/>
          </w:tcPr>
          <w:p w14:paraId="593D7312" w14:textId="77777777" w:rsidR="00BA5D38" w:rsidRDefault="00BA5D38">
            <w:pPr>
              <w:pStyle w:val="TableParagraph"/>
              <w:spacing w:before="0" w:line="240" w:lineRule="auto"/>
              <w:rPr>
                <w:rFonts w:ascii="Times New Roman"/>
                <w:sz w:val="10"/>
              </w:rPr>
            </w:pPr>
          </w:p>
        </w:tc>
        <w:tc>
          <w:tcPr>
            <w:tcW w:w="1008" w:type="dxa"/>
          </w:tcPr>
          <w:p w14:paraId="257471F3" w14:textId="77777777" w:rsidR="00BA5D38" w:rsidRDefault="00BA5D38">
            <w:pPr>
              <w:pStyle w:val="TableParagraph"/>
              <w:spacing w:before="0" w:line="240" w:lineRule="auto"/>
              <w:rPr>
                <w:rFonts w:ascii="Times New Roman"/>
                <w:sz w:val="10"/>
              </w:rPr>
            </w:pPr>
          </w:p>
        </w:tc>
      </w:tr>
      <w:tr w:rsidR="00BA5D38" w14:paraId="0FFAD5B4" w14:textId="77777777">
        <w:trPr>
          <w:trHeight w:val="177"/>
        </w:trPr>
        <w:tc>
          <w:tcPr>
            <w:tcW w:w="1614" w:type="dxa"/>
          </w:tcPr>
          <w:p w14:paraId="7A50646C" w14:textId="77777777" w:rsidR="00BA5D38" w:rsidRDefault="00FD59F2">
            <w:pPr>
              <w:pStyle w:val="TableParagraph"/>
              <w:spacing w:before="36"/>
              <w:ind w:left="119"/>
              <w:rPr>
                <w:sz w:val="12"/>
              </w:rPr>
            </w:pPr>
            <w:r>
              <w:rPr>
                <w:w w:val="115"/>
                <w:sz w:val="12"/>
              </w:rPr>
              <w:t>Galvo-galvo mirror</w:t>
            </w:r>
          </w:p>
        </w:tc>
        <w:tc>
          <w:tcPr>
            <w:tcW w:w="1189" w:type="dxa"/>
          </w:tcPr>
          <w:p w14:paraId="7929774C" w14:textId="77777777" w:rsidR="00BA5D38" w:rsidRDefault="00FD59F2">
            <w:pPr>
              <w:pStyle w:val="TableParagraph"/>
              <w:spacing w:before="36"/>
              <w:ind w:left="169"/>
              <w:rPr>
                <w:sz w:val="12"/>
              </w:rPr>
            </w:pPr>
            <w:r>
              <w:rPr>
                <w:w w:val="115"/>
                <w:sz w:val="12"/>
              </w:rPr>
              <w:t>0.005–0.2</w:t>
            </w:r>
          </w:p>
        </w:tc>
        <w:tc>
          <w:tcPr>
            <w:tcW w:w="1211" w:type="dxa"/>
          </w:tcPr>
          <w:p w14:paraId="46D28663" w14:textId="77777777" w:rsidR="00BA5D38" w:rsidRDefault="00FD59F2">
            <w:pPr>
              <w:pStyle w:val="TableParagraph"/>
              <w:spacing w:before="36"/>
              <w:ind w:left="144"/>
              <w:rPr>
                <w:sz w:val="12"/>
              </w:rPr>
            </w:pPr>
            <w:r>
              <w:rPr>
                <w:w w:val="115"/>
                <w:sz w:val="12"/>
              </w:rPr>
              <w:t>0.085–1.5</w:t>
            </w:r>
          </w:p>
        </w:tc>
        <w:tc>
          <w:tcPr>
            <w:tcW w:w="1008" w:type="dxa"/>
          </w:tcPr>
          <w:p w14:paraId="157A4D79" w14:textId="77777777" w:rsidR="00BA5D38" w:rsidRDefault="003F321B">
            <w:pPr>
              <w:pStyle w:val="TableParagraph"/>
              <w:spacing w:before="36"/>
              <w:ind w:left="142"/>
              <w:rPr>
                <w:sz w:val="12"/>
              </w:rPr>
            </w:pPr>
            <w:hyperlink w:anchor="_bookmark27" w:history="1">
              <w:r w:rsidR="00FD59F2">
                <w:rPr>
                  <w:color w:val="2B7CA5"/>
                  <w:w w:val="130"/>
                  <w:sz w:val="12"/>
                </w:rPr>
                <w:t>[19]</w:t>
              </w:r>
            </w:hyperlink>
          </w:p>
        </w:tc>
      </w:tr>
      <w:tr w:rsidR="00BA5D38" w14:paraId="4557EFB1" w14:textId="77777777">
        <w:trPr>
          <w:trHeight w:val="164"/>
        </w:trPr>
        <w:tc>
          <w:tcPr>
            <w:tcW w:w="1614" w:type="dxa"/>
          </w:tcPr>
          <w:p w14:paraId="24E51D74" w14:textId="77777777" w:rsidR="00BA5D38" w:rsidRDefault="00BA5D38">
            <w:pPr>
              <w:pStyle w:val="TableParagraph"/>
              <w:spacing w:before="0" w:line="240" w:lineRule="auto"/>
              <w:rPr>
                <w:rFonts w:ascii="Times New Roman"/>
                <w:sz w:val="10"/>
              </w:rPr>
            </w:pPr>
          </w:p>
        </w:tc>
        <w:tc>
          <w:tcPr>
            <w:tcW w:w="1189" w:type="dxa"/>
          </w:tcPr>
          <w:p w14:paraId="04A7B46D" w14:textId="77777777" w:rsidR="00BA5D38" w:rsidRDefault="00FD59F2">
            <w:pPr>
              <w:pStyle w:val="TableParagraph"/>
              <w:spacing w:line="115" w:lineRule="exact"/>
              <w:ind w:left="169"/>
              <w:rPr>
                <w:sz w:val="12"/>
              </w:rPr>
            </w:pPr>
            <w:r>
              <w:rPr>
                <w:w w:val="120"/>
                <w:sz w:val="12"/>
              </w:rPr>
              <w:t>0.01</w:t>
            </w:r>
          </w:p>
        </w:tc>
        <w:tc>
          <w:tcPr>
            <w:tcW w:w="1211" w:type="dxa"/>
          </w:tcPr>
          <w:p w14:paraId="30C15F70" w14:textId="77777777" w:rsidR="00BA5D38" w:rsidRDefault="00FD59F2">
            <w:pPr>
              <w:pStyle w:val="TableParagraph"/>
              <w:spacing w:line="115" w:lineRule="exact"/>
              <w:ind w:left="144"/>
              <w:rPr>
                <w:sz w:val="12"/>
              </w:rPr>
            </w:pPr>
            <w:r>
              <w:rPr>
                <w:w w:val="120"/>
                <w:sz w:val="12"/>
              </w:rPr>
              <w:t>1.3</w:t>
            </w:r>
          </w:p>
        </w:tc>
        <w:tc>
          <w:tcPr>
            <w:tcW w:w="1008" w:type="dxa"/>
          </w:tcPr>
          <w:p w14:paraId="05771B1E" w14:textId="77777777" w:rsidR="00BA5D38" w:rsidRDefault="003F321B">
            <w:pPr>
              <w:pStyle w:val="TableParagraph"/>
              <w:spacing w:line="115" w:lineRule="exact"/>
              <w:ind w:left="142"/>
              <w:rPr>
                <w:sz w:val="12"/>
              </w:rPr>
            </w:pPr>
            <w:hyperlink w:anchor="_bookmark28" w:history="1">
              <w:r w:rsidR="00FD59F2">
                <w:rPr>
                  <w:color w:val="2B7CA5"/>
                  <w:w w:val="130"/>
                  <w:sz w:val="12"/>
                </w:rPr>
                <w:t>[20]</w:t>
              </w:r>
            </w:hyperlink>
          </w:p>
        </w:tc>
      </w:tr>
      <w:tr w:rsidR="00BA5D38" w14:paraId="41D20CF6" w14:textId="77777777">
        <w:trPr>
          <w:trHeight w:val="177"/>
        </w:trPr>
        <w:tc>
          <w:tcPr>
            <w:tcW w:w="1614" w:type="dxa"/>
          </w:tcPr>
          <w:p w14:paraId="59933011" w14:textId="77777777" w:rsidR="00BA5D38" w:rsidRDefault="00BA5D38">
            <w:pPr>
              <w:pStyle w:val="TableParagraph"/>
              <w:spacing w:before="0" w:line="240" w:lineRule="auto"/>
              <w:rPr>
                <w:rFonts w:ascii="Times New Roman"/>
                <w:sz w:val="10"/>
              </w:rPr>
            </w:pPr>
          </w:p>
        </w:tc>
        <w:tc>
          <w:tcPr>
            <w:tcW w:w="1189" w:type="dxa"/>
          </w:tcPr>
          <w:p w14:paraId="7EA7E30C" w14:textId="77777777" w:rsidR="00BA5D38" w:rsidRDefault="00FD59F2">
            <w:pPr>
              <w:pStyle w:val="TableParagraph"/>
              <w:spacing w:before="36"/>
              <w:ind w:left="169"/>
              <w:rPr>
                <w:sz w:val="12"/>
              </w:rPr>
            </w:pPr>
            <w:r>
              <w:rPr>
                <w:w w:val="117"/>
                <w:sz w:val="12"/>
              </w:rPr>
              <w:t>7</w:t>
            </w:r>
          </w:p>
        </w:tc>
        <w:tc>
          <w:tcPr>
            <w:tcW w:w="1211" w:type="dxa"/>
          </w:tcPr>
          <w:p w14:paraId="09BE52A0" w14:textId="77777777" w:rsidR="00BA5D38" w:rsidRDefault="00FD59F2">
            <w:pPr>
              <w:pStyle w:val="TableParagraph"/>
              <w:spacing w:before="36"/>
              <w:ind w:left="144"/>
              <w:rPr>
                <w:sz w:val="12"/>
              </w:rPr>
            </w:pPr>
            <w:r>
              <w:rPr>
                <w:w w:val="115"/>
                <w:sz w:val="12"/>
              </w:rPr>
              <w:t>0.78–1</w:t>
            </w:r>
          </w:p>
        </w:tc>
        <w:tc>
          <w:tcPr>
            <w:tcW w:w="1008" w:type="dxa"/>
          </w:tcPr>
          <w:p w14:paraId="657482FD" w14:textId="77777777" w:rsidR="00BA5D38" w:rsidRDefault="003F321B">
            <w:pPr>
              <w:pStyle w:val="TableParagraph"/>
              <w:spacing w:before="36"/>
              <w:ind w:left="142"/>
              <w:rPr>
                <w:sz w:val="12"/>
              </w:rPr>
            </w:pPr>
            <w:hyperlink w:anchor="_bookmark29" w:history="1">
              <w:r w:rsidR="00FD59F2">
                <w:rPr>
                  <w:color w:val="2B7CA5"/>
                  <w:w w:val="130"/>
                  <w:sz w:val="12"/>
                </w:rPr>
                <w:t>[21]</w:t>
              </w:r>
            </w:hyperlink>
          </w:p>
        </w:tc>
      </w:tr>
      <w:tr w:rsidR="00BA5D38" w14:paraId="24B3EDEA" w14:textId="77777777">
        <w:trPr>
          <w:trHeight w:val="171"/>
        </w:trPr>
        <w:tc>
          <w:tcPr>
            <w:tcW w:w="1614" w:type="dxa"/>
          </w:tcPr>
          <w:p w14:paraId="3248062B" w14:textId="77777777" w:rsidR="00BA5D38" w:rsidRDefault="00BA5D38">
            <w:pPr>
              <w:pStyle w:val="TableParagraph"/>
              <w:spacing w:before="0" w:line="240" w:lineRule="auto"/>
              <w:rPr>
                <w:rFonts w:ascii="Times New Roman"/>
                <w:sz w:val="10"/>
              </w:rPr>
            </w:pPr>
          </w:p>
        </w:tc>
        <w:tc>
          <w:tcPr>
            <w:tcW w:w="1189" w:type="dxa"/>
          </w:tcPr>
          <w:p w14:paraId="1021806F" w14:textId="77777777" w:rsidR="00BA5D38" w:rsidRDefault="00FD59F2">
            <w:pPr>
              <w:pStyle w:val="TableParagraph"/>
              <w:ind w:left="169"/>
              <w:rPr>
                <w:sz w:val="12"/>
              </w:rPr>
            </w:pPr>
            <w:r>
              <w:rPr>
                <w:w w:val="115"/>
                <w:sz w:val="12"/>
              </w:rPr>
              <w:t>0.4–200</w:t>
            </w:r>
          </w:p>
        </w:tc>
        <w:tc>
          <w:tcPr>
            <w:tcW w:w="1211" w:type="dxa"/>
          </w:tcPr>
          <w:p w14:paraId="7048C982" w14:textId="77777777" w:rsidR="00BA5D38" w:rsidRDefault="00FD59F2">
            <w:pPr>
              <w:pStyle w:val="TableParagraph"/>
              <w:ind w:left="144"/>
              <w:rPr>
                <w:sz w:val="12"/>
              </w:rPr>
            </w:pPr>
            <w:r>
              <w:rPr>
                <w:w w:val="115"/>
                <w:sz w:val="12"/>
              </w:rPr>
              <w:t>0.2–1.2</w:t>
            </w:r>
          </w:p>
        </w:tc>
        <w:tc>
          <w:tcPr>
            <w:tcW w:w="1008" w:type="dxa"/>
          </w:tcPr>
          <w:p w14:paraId="3367805B" w14:textId="77777777" w:rsidR="00BA5D38" w:rsidRDefault="003F321B">
            <w:pPr>
              <w:pStyle w:val="TableParagraph"/>
              <w:ind w:left="142"/>
              <w:rPr>
                <w:sz w:val="12"/>
              </w:rPr>
            </w:pPr>
            <w:hyperlink w:anchor="_bookmark30" w:history="1">
              <w:r w:rsidR="00FD59F2">
                <w:rPr>
                  <w:color w:val="2B7CA5"/>
                  <w:w w:val="130"/>
                  <w:sz w:val="12"/>
                </w:rPr>
                <w:t>[22]</w:t>
              </w:r>
            </w:hyperlink>
          </w:p>
        </w:tc>
      </w:tr>
      <w:tr w:rsidR="00BA5D38" w14:paraId="4025B8A6" w14:textId="77777777">
        <w:trPr>
          <w:trHeight w:val="171"/>
        </w:trPr>
        <w:tc>
          <w:tcPr>
            <w:tcW w:w="1614" w:type="dxa"/>
          </w:tcPr>
          <w:p w14:paraId="25BAEF18" w14:textId="77777777" w:rsidR="00BA5D38" w:rsidRDefault="00BA5D38">
            <w:pPr>
              <w:pStyle w:val="TableParagraph"/>
              <w:spacing w:before="0" w:line="240" w:lineRule="auto"/>
              <w:rPr>
                <w:rFonts w:ascii="Times New Roman"/>
                <w:sz w:val="10"/>
              </w:rPr>
            </w:pPr>
          </w:p>
        </w:tc>
        <w:tc>
          <w:tcPr>
            <w:tcW w:w="1189" w:type="dxa"/>
          </w:tcPr>
          <w:p w14:paraId="0F733155" w14:textId="77777777" w:rsidR="00BA5D38" w:rsidRDefault="00FD59F2">
            <w:pPr>
              <w:pStyle w:val="TableParagraph"/>
              <w:ind w:left="169"/>
              <w:rPr>
                <w:sz w:val="12"/>
              </w:rPr>
            </w:pPr>
            <w:r>
              <w:rPr>
                <w:w w:val="115"/>
                <w:sz w:val="12"/>
              </w:rPr>
              <w:t>21–103</w:t>
            </w:r>
          </w:p>
        </w:tc>
        <w:tc>
          <w:tcPr>
            <w:tcW w:w="1211" w:type="dxa"/>
          </w:tcPr>
          <w:p w14:paraId="5138338A" w14:textId="77777777" w:rsidR="00BA5D38" w:rsidRDefault="00FD59F2">
            <w:pPr>
              <w:pStyle w:val="TableParagraph"/>
              <w:ind w:left="144"/>
              <w:rPr>
                <w:sz w:val="12"/>
              </w:rPr>
            </w:pPr>
            <w:r>
              <w:rPr>
                <w:w w:val="115"/>
                <w:sz w:val="12"/>
              </w:rPr>
              <w:t>0.086–0.43</w:t>
            </w:r>
          </w:p>
        </w:tc>
        <w:tc>
          <w:tcPr>
            <w:tcW w:w="1008" w:type="dxa"/>
          </w:tcPr>
          <w:p w14:paraId="741E0EAB" w14:textId="77777777" w:rsidR="00BA5D38" w:rsidRDefault="003F321B">
            <w:pPr>
              <w:pStyle w:val="TableParagraph"/>
              <w:ind w:left="142"/>
              <w:rPr>
                <w:sz w:val="12"/>
              </w:rPr>
            </w:pPr>
            <w:hyperlink w:anchor="_bookmark23" w:history="1">
              <w:r w:rsidR="00FD59F2">
                <w:rPr>
                  <w:color w:val="2B7CA5"/>
                  <w:w w:val="130"/>
                  <w:sz w:val="12"/>
                </w:rPr>
                <w:t>[15]</w:t>
              </w:r>
            </w:hyperlink>
          </w:p>
        </w:tc>
      </w:tr>
      <w:tr w:rsidR="00BA5D38" w14:paraId="46AA990B" w14:textId="77777777">
        <w:trPr>
          <w:trHeight w:val="171"/>
        </w:trPr>
        <w:tc>
          <w:tcPr>
            <w:tcW w:w="1614" w:type="dxa"/>
          </w:tcPr>
          <w:p w14:paraId="02297BF8" w14:textId="77777777" w:rsidR="00BA5D38" w:rsidRDefault="00BA5D38">
            <w:pPr>
              <w:pStyle w:val="TableParagraph"/>
              <w:spacing w:before="0" w:line="240" w:lineRule="auto"/>
              <w:rPr>
                <w:rFonts w:ascii="Times New Roman"/>
                <w:sz w:val="10"/>
              </w:rPr>
            </w:pPr>
          </w:p>
        </w:tc>
        <w:tc>
          <w:tcPr>
            <w:tcW w:w="1189" w:type="dxa"/>
          </w:tcPr>
          <w:p w14:paraId="0C858D66" w14:textId="77777777" w:rsidR="00BA5D38" w:rsidRDefault="00FD59F2">
            <w:pPr>
              <w:pStyle w:val="TableParagraph"/>
              <w:ind w:left="169"/>
              <w:rPr>
                <w:sz w:val="12"/>
              </w:rPr>
            </w:pPr>
            <w:r>
              <w:rPr>
                <w:w w:val="120"/>
                <w:sz w:val="12"/>
              </w:rPr>
              <w:t>400</w:t>
            </w:r>
          </w:p>
        </w:tc>
        <w:tc>
          <w:tcPr>
            <w:tcW w:w="1211" w:type="dxa"/>
          </w:tcPr>
          <w:p w14:paraId="7A8E2D4A" w14:textId="77777777" w:rsidR="00BA5D38" w:rsidRDefault="00FD59F2">
            <w:pPr>
              <w:pStyle w:val="TableParagraph"/>
              <w:ind w:left="144"/>
              <w:rPr>
                <w:sz w:val="12"/>
              </w:rPr>
            </w:pPr>
            <w:r>
              <w:rPr>
                <w:w w:val="115"/>
                <w:sz w:val="12"/>
              </w:rPr>
              <w:t>1–10</w:t>
            </w:r>
          </w:p>
        </w:tc>
        <w:tc>
          <w:tcPr>
            <w:tcW w:w="1008" w:type="dxa"/>
          </w:tcPr>
          <w:p w14:paraId="3B6C594C" w14:textId="77777777" w:rsidR="00BA5D38" w:rsidRDefault="003F321B">
            <w:pPr>
              <w:pStyle w:val="TableParagraph"/>
              <w:ind w:left="142"/>
              <w:rPr>
                <w:sz w:val="12"/>
              </w:rPr>
            </w:pPr>
            <w:hyperlink w:anchor="_bookmark31" w:history="1">
              <w:r w:rsidR="00FD59F2">
                <w:rPr>
                  <w:color w:val="2B7CA5"/>
                  <w:w w:val="130"/>
                  <w:sz w:val="12"/>
                </w:rPr>
                <w:t>[23]</w:t>
              </w:r>
            </w:hyperlink>
          </w:p>
        </w:tc>
      </w:tr>
      <w:tr w:rsidR="00BA5D38" w14:paraId="2D22FD3D" w14:textId="77777777">
        <w:trPr>
          <w:trHeight w:val="159"/>
        </w:trPr>
        <w:tc>
          <w:tcPr>
            <w:tcW w:w="1614" w:type="dxa"/>
          </w:tcPr>
          <w:p w14:paraId="19BE0C12" w14:textId="77777777" w:rsidR="00BA5D38" w:rsidRDefault="00FD59F2">
            <w:pPr>
              <w:pStyle w:val="TableParagraph"/>
              <w:spacing w:before="31" w:line="108" w:lineRule="exact"/>
              <w:ind w:left="119"/>
              <w:rPr>
                <w:sz w:val="12"/>
              </w:rPr>
            </w:pPr>
            <w:r>
              <w:rPr>
                <w:w w:val="115"/>
                <w:sz w:val="12"/>
              </w:rPr>
              <w:t>Rotating polygon-galvo</w:t>
            </w:r>
          </w:p>
        </w:tc>
        <w:tc>
          <w:tcPr>
            <w:tcW w:w="1189" w:type="dxa"/>
          </w:tcPr>
          <w:p w14:paraId="2AE1D68C" w14:textId="77777777" w:rsidR="00BA5D38" w:rsidRDefault="00FD59F2">
            <w:pPr>
              <w:pStyle w:val="TableParagraph"/>
              <w:spacing w:before="31" w:line="108" w:lineRule="exact"/>
              <w:ind w:left="169"/>
              <w:rPr>
                <w:sz w:val="12"/>
              </w:rPr>
            </w:pPr>
            <w:r>
              <w:rPr>
                <w:w w:val="120"/>
                <w:sz w:val="12"/>
              </w:rPr>
              <w:t>7200</w:t>
            </w:r>
          </w:p>
        </w:tc>
        <w:tc>
          <w:tcPr>
            <w:tcW w:w="1211" w:type="dxa"/>
          </w:tcPr>
          <w:p w14:paraId="34F081B1" w14:textId="77777777" w:rsidR="00BA5D38" w:rsidRDefault="00FD59F2">
            <w:pPr>
              <w:pStyle w:val="TableParagraph"/>
              <w:spacing w:before="31" w:line="108" w:lineRule="exact"/>
              <w:ind w:left="144"/>
              <w:rPr>
                <w:sz w:val="12"/>
              </w:rPr>
            </w:pPr>
            <w:r>
              <w:rPr>
                <w:w w:val="117"/>
                <w:sz w:val="12"/>
              </w:rPr>
              <w:t>1</w:t>
            </w:r>
          </w:p>
        </w:tc>
        <w:tc>
          <w:tcPr>
            <w:tcW w:w="1008" w:type="dxa"/>
          </w:tcPr>
          <w:p w14:paraId="09AC2C0F" w14:textId="77777777" w:rsidR="00BA5D38" w:rsidRDefault="003F321B">
            <w:pPr>
              <w:pStyle w:val="TableParagraph"/>
              <w:spacing w:before="31" w:line="108" w:lineRule="exact"/>
              <w:ind w:left="142"/>
              <w:rPr>
                <w:sz w:val="12"/>
              </w:rPr>
            </w:pPr>
            <w:hyperlink w:anchor="_bookmark41" w:history="1">
              <w:r w:rsidR="00FD59F2">
                <w:rPr>
                  <w:color w:val="2B7CA5"/>
                  <w:w w:val="130"/>
                  <w:sz w:val="12"/>
                </w:rPr>
                <w:t>[34]</w:t>
              </w:r>
            </w:hyperlink>
          </w:p>
        </w:tc>
      </w:tr>
      <w:tr w:rsidR="00BA5D38" w14:paraId="648B1D8C" w14:textId="77777777">
        <w:trPr>
          <w:trHeight w:val="184"/>
        </w:trPr>
        <w:tc>
          <w:tcPr>
            <w:tcW w:w="1614" w:type="dxa"/>
          </w:tcPr>
          <w:p w14:paraId="3259D312" w14:textId="77777777" w:rsidR="00BA5D38" w:rsidRDefault="00FD59F2">
            <w:pPr>
              <w:pStyle w:val="TableParagraph"/>
              <w:spacing w:before="43"/>
              <w:ind w:left="358"/>
              <w:rPr>
                <w:sz w:val="12"/>
              </w:rPr>
            </w:pPr>
            <w:r>
              <w:rPr>
                <w:w w:val="115"/>
                <w:sz w:val="12"/>
              </w:rPr>
              <w:t>mirror</w:t>
            </w:r>
          </w:p>
        </w:tc>
        <w:tc>
          <w:tcPr>
            <w:tcW w:w="1189" w:type="dxa"/>
          </w:tcPr>
          <w:p w14:paraId="3B031F13" w14:textId="77777777" w:rsidR="00BA5D38" w:rsidRDefault="00BA5D38">
            <w:pPr>
              <w:pStyle w:val="TableParagraph"/>
              <w:spacing w:before="0" w:line="240" w:lineRule="auto"/>
              <w:rPr>
                <w:rFonts w:ascii="Times New Roman"/>
                <w:sz w:val="12"/>
              </w:rPr>
            </w:pPr>
          </w:p>
        </w:tc>
        <w:tc>
          <w:tcPr>
            <w:tcW w:w="1211" w:type="dxa"/>
          </w:tcPr>
          <w:p w14:paraId="01CBE4F6" w14:textId="77777777" w:rsidR="00BA5D38" w:rsidRDefault="00BA5D38">
            <w:pPr>
              <w:pStyle w:val="TableParagraph"/>
              <w:spacing w:before="0" w:line="240" w:lineRule="auto"/>
              <w:rPr>
                <w:rFonts w:ascii="Times New Roman"/>
                <w:sz w:val="12"/>
              </w:rPr>
            </w:pPr>
          </w:p>
        </w:tc>
        <w:tc>
          <w:tcPr>
            <w:tcW w:w="1008" w:type="dxa"/>
          </w:tcPr>
          <w:p w14:paraId="061B68AB" w14:textId="77777777" w:rsidR="00BA5D38" w:rsidRDefault="00BA5D38">
            <w:pPr>
              <w:pStyle w:val="TableParagraph"/>
              <w:spacing w:before="0" w:line="240" w:lineRule="auto"/>
              <w:rPr>
                <w:rFonts w:ascii="Times New Roman"/>
                <w:sz w:val="12"/>
              </w:rPr>
            </w:pPr>
          </w:p>
        </w:tc>
      </w:tr>
      <w:tr w:rsidR="00BA5D38" w14:paraId="309B3681" w14:textId="77777777">
        <w:trPr>
          <w:trHeight w:val="263"/>
        </w:trPr>
        <w:tc>
          <w:tcPr>
            <w:tcW w:w="1614" w:type="dxa"/>
            <w:tcBorders>
              <w:bottom w:val="single" w:sz="4" w:space="0" w:color="000000"/>
            </w:tcBorders>
          </w:tcPr>
          <w:p w14:paraId="47F961E3" w14:textId="77777777" w:rsidR="00BA5D38" w:rsidRDefault="00FD59F2">
            <w:pPr>
              <w:pStyle w:val="TableParagraph"/>
              <w:spacing w:line="240" w:lineRule="auto"/>
              <w:ind w:left="119"/>
              <w:rPr>
                <w:sz w:val="12"/>
              </w:rPr>
            </w:pPr>
            <w:r>
              <w:rPr>
                <w:w w:val="115"/>
                <w:sz w:val="12"/>
              </w:rPr>
              <w:t>Resonant-galvo mirror</w:t>
            </w:r>
          </w:p>
        </w:tc>
        <w:tc>
          <w:tcPr>
            <w:tcW w:w="1189" w:type="dxa"/>
            <w:tcBorders>
              <w:bottom w:val="single" w:sz="4" w:space="0" w:color="000000"/>
            </w:tcBorders>
          </w:tcPr>
          <w:p w14:paraId="452D0A72" w14:textId="77777777" w:rsidR="00BA5D38" w:rsidRDefault="00FD59F2">
            <w:pPr>
              <w:pStyle w:val="TableParagraph"/>
              <w:spacing w:line="240" w:lineRule="auto"/>
              <w:ind w:left="169"/>
              <w:rPr>
                <w:sz w:val="12"/>
              </w:rPr>
            </w:pPr>
            <w:r>
              <w:rPr>
                <w:w w:val="115"/>
                <w:sz w:val="12"/>
              </w:rPr>
              <w:t>3300–8200</w:t>
            </w:r>
          </w:p>
        </w:tc>
        <w:tc>
          <w:tcPr>
            <w:tcW w:w="1211" w:type="dxa"/>
            <w:tcBorders>
              <w:bottom w:val="single" w:sz="4" w:space="0" w:color="000000"/>
            </w:tcBorders>
          </w:tcPr>
          <w:p w14:paraId="6BF68E1B" w14:textId="77777777" w:rsidR="00BA5D38" w:rsidRDefault="00FD59F2">
            <w:pPr>
              <w:pStyle w:val="TableParagraph"/>
              <w:spacing w:line="240" w:lineRule="auto"/>
              <w:ind w:left="144"/>
              <w:rPr>
                <w:sz w:val="12"/>
              </w:rPr>
            </w:pPr>
            <w:r>
              <w:rPr>
                <w:w w:val="115"/>
                <w:sz w:val="12"/>
              </w:rPr>
              <w:t>1–4</w:t>
            </w:r>
          </w:p>
        </w:tc>
        <w:tc>
          <w:tcPr>
            <w:tcW w:w="1008" w:type="dxa"/>
            <w:tcBorders>
              <w:bottom w:val="single" w:sz="4" w:space="0" w:color="000000"/>
            </w:tcBorders>
          </w:tcPr>
          <w:p w14:paraId="6CB681B7" w14:textId="77777777" w:rsidR="00BA5D38" w:rsidRDefault="00FD59F2">
            <w:pPr>
              <w:pStyle w:val="TableParagraph"/>
              <w:spacing w:line="240" w:lineRule="auto"/>
              <w:ind w:left="142"/>
              <w:rPr>
                <w:sz w:val="12"/>
              </w:rPr>
            </w:pPr>
            <w:r>
              <w:rPr>
                <w:w w:val="115"/>
                <w:sz w:val="12"/>
              </w:rPr>
              <w:t>Present work</w:t>
            </w:r>
          </w:p>
        </w:tc>
      </w:tr>
    </w:tbl>
    <w:p w14:paraId="4D86B16E" w14:textId="77777777" w:rsidR="00BA5D38" w:rsidRDefault="00FD59F2">
      <w:pPr>
        <w:pStyle w:val="a3"/>
        <w:spacing w:before="105" w:line="249" w:lineRule="auto"/>
        <w:ind w:right="110"/>
        <w:jc w:val="both"/>
      </w:pPr>
      <w:r>
        <w:br w:type="column"/>
      </w:r>
      <w:r>
        <w:rPr>
          <w:w w:val="110"/>
        </w:rPr>
        <w:t>and useable workspace dimensions of 2</w:t>
      </w:r>
      <w:r>
        <w:rPr>
          <w:rFonts w:ascii="Arial" w:hAnsi="Arial"/>
          <w:w w:val="110"/>
        </w:rPr>
        <w:t>ξ</w:t>
      </w:r>
      <w:r>
        <w:rPr>
          <w:rFonts w:ascii="Cambria" w:hAnsi="Cambria"/>
          <w:i/>
          <w:w w:val="110"/>
        </w:rPr>
        <w:t xml:space="preserve">D </w:t>
      </w:r>
      <w:r>
        <w:rPr>
          <w:w w:val="110"/>
        </w:rPr>
        <w:t xml:space="preserve">along the scanning </w:t>
      </w:r>
      <w:proofErr w:type="spellStart"/>
      <w:r>
        <w:rPr>
          <w:w w:val="110"/>
        </w:rPr>
        <w:t>dimen</w:t>
      </w:r>
      <w:proofErr w:type="spellEnd"/>
      <w:r>
        <w:rPr>
          <w:w w:val="110"/>
        </w:rPr>
        <w:t xml:space="preserve">- </w:t>
      </w:r>
      <w:proofErr w:type="spellStart"/>
      <w:r>
        <w:rPr>
          <w:w w:val="110"/>
        </w:rPr>
        <w:t>sion</w:t>
      </w:r>
      <w:proofErr w:type="spellEnd"/>
      <w:r>
        <w:rPr>
          <w:w w:val="110"/>
        </w:rPr>
        <w:t>,</w:t>
      </w:r>
      <w:r>
        <w:rPr>
          <w:spacing w:val="-4"/>
          <w:w w:val="110"/>
        </w:rPr>
        <w:t xml:space="preserve"> </w:t>
      </w:r>
      <w:r>
        <w:rPr>
          <w:w w:val="110"/>
        </w:rPr>
        <w:t>the</w:t>
      </w:r>
      <w:r>
        <w:rPr>
          <w:spacing w:val="-3"/>
          <w:w w:val="110"/>
        </w:rPr>
        <w:t xml:space="preserve"> </w:t>
      </w:r>
      <w:r>
        <w:rPr>
          <w:w w:val="110"/>
        </w:rPr>
        <w:t>average</w:t>
      </w:r>
      <w:r>
        <w:rPr>
          <w:spacing w:val="-4"/>
          <w:w w:val="110"/>
        </w:rPr>
        <w:t xml:space="preserve"> </w:t>
      </w:r>
      <w:r>
        <w:rPr>
          <w:w w:val="110"/>
        </w:rPr>
        <w:t>beam</w:t>
      </w:r>
      <w:r>
        <w:rPr>
          <w:spacing w:val="-3"/>
          <w:w w:val="110"/>
        </w:rPr>
        <w:t xml:space="preserve"> </w:t>
      </w:r>
      <w:r>
        <w:rPr>
          <w:w w:val="110"/>
        </w:rPr>
        <w:t>speed</w:t>
      </w:r>
      <w:r>
        <w:rPr>
          <w:spacing w:val="-4"/>
          <w:w w:val="110"/>
        </w:rPr>
        <w:t xml:space="preserve"> </w:t>
      </w:r>
      <w:r>
        <w:rPr>
          <w:w w:val="110"/>
        </w:rPr>
        <w:t>is</w:t>
      </w:r>
      <w:r>
        <w:rPr>
          <w:spacing w:val="-4"/>
          <w:w w:val="110"/>
        </w:rPr>
        <w:t xml:space="preserve"> </w:t>
      </w:r>
      <w:r>
        <w:rPr>
          <w:w w:val="110"/>
        </w:rPr>
        <w:t>2</w:t>
      </w:r>
      <w:r>
        <w:rPr>
          <w:rFonts w:ascii="Arial" w:hAnsi="Arial"/>
          <w:w w:val="110"/>
        </w:rPr>
        <w:t>ξ</w:t>
      </w:r>
      <w:r>
        <w:rPr>
          <w:rFonts w:ascii="Cambria" w:hAnsi="Cambria"/>
          <w:i/>
          <w:w w:val="110"/>
        </w:rPr>
        <w:t>DF</w:t>
      </w:r>
      <w:r>
        <w:rPr>
          <w:rFonts w:ascii="Cambria" w:hAnsi="Cambria"/>
          <w:i/>
          <w:w w:val="110"/>
          <w:vertAlign w:val="subscript"/>
        </w:rPr>
        <w:t>r</w:t>
      </w:r>
      <w:r>
        <w:rPr>
          <w:w w:val="110"/>
        </w:rPr>
        <w:t>.</w:t>
      </w:r>
      <w:r>
        <w:rPr>
          <w:spacing w:val="-4"/>
          <w:w w:val="110"/>
        </w:rPr>
        <w:t xml:space="preserve"> </w:t>
      </w:r>
      <w:r>
        <w:rPr>
          <w:w w:val="110"/>
        </w:rPr>
        <w:t>For</w:t>
      </w:r>
      <w:r>
        <w:rPr>
          <w:spacing w:val="-4"/>
          <w:w w:val="110"/>
        </w:rPr>
        <w:t xml:space="preserve"> </w:t>
      </w:r>
      <w:r>
        <w:rPr>
          <w:w w:val="110"/>
        </w:rPr>
        <w:t>example,</w:t>
      </w:r>
      <w:r>
        <w:rPr>
          <w:spacing w:val="-3"/>
          <w:w w:val="110"/>
        </w:rPr>
        <w:t xml:space="preserve"> </w:t>
      </w:r>
      <w:r>
        <w:rPr>
          <w:w w:val="110"/>
        </w:rPr>
        <w:t>at</w:t>
      </w:r>
      <w:r>
        <w:rPr>
          <w:spacing w:val="-4"/>
          <w:w w:val="110"/>
        </w:rPr>
        <w:t xml:space="preserve"> </w:t>
      </w:r>
      <w:r>
        <w:rPr>
          <w:w w:val="110"/>
        </w:rPr>
        <w:t>1.6×</w:t>
      </w:r>
      <w:r>
        <w:rPr>
          <w:spacing w:val="-3"/>
          <w:w w:val="110"/>
        </w:rPr>
        <w:t xml:space="preserve"> </w:t>
      </w:r>
      <w:r>
        <w:rPr>
          <w:w w:val="110"/>
        </w:rPr>
        <w:t>zoom,</w:t>
      </w:r>
      <w:r>
        <w:rPr>
          <w:spacing w:val="-4"/>
          <w:w w:val="110"/>
        </w:rPr>
        <w:t xml:space="preserve"> </w:t>
      </w:r>
      <w:r>
        <w:rPr>
          <w:w w:val="110"/>
        </w:rPr>
        <w:t xml:space="preserve">our system's useable workspace along the </w:t>
      </w:r>
      <w:r>
        <w:rPr>
          <w:rFonts w:ascii="Cambria" w:hAnsi="Cambria"/>
          <w:i/>
          <w:w w:val="110"/>
        </w:rPr>
        <w:t>X</w:t>
      </w:r>
      <w:r>
        <w:rPr>
          <w:w w:val="110"/>
        </w:rPr>
        <w:t>-axis is approximately 412</w:t>
      </w:r>
      <w:r>
        <w:rPr>
          <w:spacing w:val="-24"/>
          <w:w w:val="110"/>
        </w:rPr>
        <w:t xml:space="preserve"> </w:t>
      </w:r>
      <w:proofErr w:type="spellStart"/>
      <w:r>
        <w:rPr>
          <w:rFonts w:ascii="Lucida Sans Unicode" w:hAnsi="Lucida Sans Unicode"/>
          <w:spacing w:val="-4"/>
          <w:w w:val="110"/>
        </w:rPr>
        <w:t>μ</w:t>
      </w:r>
      <w:r>
        <w:rPr>
          <w:spacing w:val="-4"/>
          <w:w w:val="110"/>
        </w:rPr>
        <w:t>m</w:t>
      </w:r>
      <w:proofErr w:type="spellEnd"/>
      <w:r>
        <w:rPr>
          <w:spacing w:val="-4"/>
          <w:w w:val="110"/>
        </w:rPr>
        <w:t xml:space="preserve">, </w:t>
      </w:r>
      <w:r>
        <w:rPr>
          <w:w w:val="110"/>
        </w:rPr>
        <w:t>resulting in an e</w:t>
      </w:r>
      <w:r>
        <w:rPr>
          <w:rFonts w:ascii="Times New Roman" w:hAnsi="Times New Roman"/>
          <w:w w:val="110"/>
        </w:rPr>
        <w:t>ﬀ</w:t>
      </w:r>
      <w:r>
        <w:rPr>
          <w:w w:val="110"/>
        </w:rPr>
        <w:t xml:space="preserve">ective mean beam speed of 3.3 m/s. Note that </w:t>
      </w:r>
      <w:r>
        <w:rPr>
          <w:spacing w:val="-3"/>
          <w:w w:val="110"/>
        </w:rPr>
        <w:t xml:space="preserve">this </w:t>
      </w:r>
      <w:r>
        <w:rPr>
          <w:w w:val="110"/>
        </w:rPr>
        <w:t xml:space="preserve">estimate assumes printing only in one direction </w:t>
      </w:r>
      <w:proofErr w:type="gramStart"/>
      <w:r>
        <w:rPr>
          <w:w w:val="110"/>
        </w:rPr>
        <w:t>of  the</w:t>
      </w:r>
      <w:proofErr w:type="gramEnd"/>
      <w:r>
        <w:rPr>
          <w:w w:val="110"/>
        </w:rPr>
        <w:t xml:space="preserve">  laser  </w:t>
      </w:r>
      <w:r>
        <w:rPr>
          <w:spacing w:val="-3"/>
          <w:w w:val="110"/>
        </w:rPr>
        <w:t xml:space="preserve">scan </w:t>
      </w:r>
      <w:r>
        <w:rPr>
          <w:w w:val="110"/>
        </w:rPr>
        <w:t>(</w:t>
      </w:r>
      <w:hyperlink w:anchor="_bookmark4" w:history="1">
        <w:r>
          <w:rPr>
            <w:color w:val="2B7CA5"/>
            <w:w w:val="110"/>
          </w:rPr>
          <w:t>Fig. 1</w:t>
        </w:r>
      </w:hyperlink>
      <w:r>
        <w:rPr>
          <w:w w:val="110"/>
        </w:rPr>
        <w:t>b); bi-directional printing e</w:t>
      </w:r>
      <w:r>
        <w:rPr>
          <w:rFonts w:ascii="Times New Roman" w:hAnsi="Times New Roman"/>
          <w:w w:val="110"/>
        </w:rPr>
        <w:t>ﬀ</w:t>
      </w:r>
      <w:r>
        <w:rPr>
          <w:w w:val="110"/>
        </w:rPr>
        <w:t xml:space="preserve">ectively doubles beam speed, </w:t>
      </w:r>
      <w:r>
        <w:rPr>
          <w:spacing w:val="-4"/>
          <w:w w:val="110"/>
        </w:rPr>
        <w:t xml:space="preserve">al- </w:t>
      </w:r>
      <w:r>
        <w:rPr>
          <w:w w:val="110"/>
        </w:rPr>
        <w:t>though any misalignment of the two scan directions leads to inferior results. Note also that decreasing magni</w:t>
      </w:r>
      <w:r>
        <w:rPr>
          <w:rFonts w:ascii="Times New Roman" w:hAnsi="Times New Roman"/>
          <w:w w:val="110"/>
        </w:rPr>
        <w:t>ﬁ</w:t>
      </w:r>
      <w:r>
        <w:rPr>
          <w:w w:val="110"/>
        </w:rPr>
        <w:t>cation increases the</w:t>
      </w:r>
      <w:r>
        <w:rPr>
          <w:spacing w:val="-21"/>
          <w:w w:val="110"/>
        </w:rPr>
        <w:t xml:space="preserve"> </w:t>
      </w:r>
      <w:r>
        <w:rPr>
          <w:w w:val="110"/>
        </w:rPr>
        <w:t xml:space="preserve">distance that the beam travels while commensurately increasing beam </w:t>
      </w:r>
      <w:r>
        <w:rPr>
          <w:spacing w:val="-3"/>
          <w:w w:val="110"/>
        </w:rPr>
        <w:t xml:space="preserve">speed, </w:t>
      </w:r>
      <w:r>
        <w:rPr>
          <w:w w:val="110"/>
        </w:rPr>
        <w:t>leaving print time</w:t>
      </w:r>
      <w:r>
        <w:rPr>
          <w:spacing w:val="-2"/>
          <w:w w:val="110"/>
        </w:rPr>
        <w:t xml:space="preserve"> </w:t>
      </w:r>
      <w:r>
        <w:rPr>
          <w:w w:val="110"/>
        </w:rPr>
        <w:t>unchanged.</w:t>
      </w:r>
    </w:p>
    <w:p w14:paraId="43519623" w14:textId="77777777" w:rsidR="00BA5D38" w:rsidRDefault="00FD59F2">
      <w:pPr>
        <w:pStyle w:val="a3"/>
        <w:spacing w:before="8" w:line="256" w:lineRule="auto"/>
        <w:ind w:right="110" w:firstLine="249"/>
        <w:jc w:val="both"/>
      </w:pPr>
      <w:r>
        <w:rPr>
          <w:w w:val="110"/>
        </w:rPr>
        <w:t>For</w:t>
      </w:r>
      <w:r>
        <w:rPr>
          <w:spacing w:val="-12"/>
          <w:w w:val="110"/>
        </w:rPr>
        <w:t xml:space="preserve"> </w:t>
      </w:r>
      <w:r>
        <w:rPr>
          <w:w w:val="110"/>
        </w:rPr>
        <w:t>our</w:t>
      </w:r>
      <w:r>
        <w:rPr>
          <w:spacing w:val="-13"/>
          <w:w w:val="110"/>
        </w:rPr>
        <w:t xml:space="preserve"> </w:t>
      </w:r>
      <w:proofErr w:type="spellStart"/>
      <w:r>
        <w:rPr>
          <w:w w:val="110"/>
        </w:rPr>
        <w:t>rDLW</w:t>
      </w:r>
      <w:proofErr w:type="spellEnd"/>
      <w:r>
        <w:rPr>
          <w:spacing w:val="-12"/>
          <w:w w:val="110"/>
        </w:rPr>
        <w:t xml:space="preserve"> </w:t>
      </w:r>
      <w:r>
        <w:rPr>
          <w:w w:val="110"/>
        </w:rPr>
        <w:t>system,</w:t>
      </w:r>
      <w:r>
        <w:rPr>
          <w:spacing w:val="-12"/>
          <w:w w:val="110"/>
        </w:rPr>
        <w:t xml:space="preserve"> </w:t>
      </w:r>
      <w:r>
        <w:rPr>
          <w:w w:val="110"/>
        </w:rPr>
        <w:t>we</w:t>
      </w:r>
      <w:r>
        <w:rPr>
          <w:spacing w:val="-12"/>
          <w:w w:val="110"/>
        </w:rPr>
        <w:t xml:space="preserve"> </w:t>
      </w:r>
      <w:r>
        <w:rPr>
          <w:w w:val="110"/>
        </w:rPr>
        <w:t>can</w:t>
      </w:r>
      <w:r>
        <w:rPr>
          <w:spacing w:val="-12"/>
          <w:w w:val="110"/>
        </w:rPr>
        <w:t xml:space="preserve"> </w:t>
      </w:r>
      <w:r>
        <w:rPr>
          <w:w w:val="110"/>
        </w:rPr>
        <w:t>estimate</w:t>
      </w:r>
      <w:r>
        <w:rPr>
          <w:spacing w:val="-12"/>
          <w:w w:val="110"/>
        </w:rPr>
        <w:t xml:space="preserve"> </w:t>
      </w:r>
      <w:r>
        <w:rPr>
          <w:w w:val="110"/>
        </w:rPr>
        <w:t>fabrication</w:t>
      </w:r>
      <w:r>
        <w:rPr>
          <w:spacing w:val="-12"/>
          <w:w w:val="110"/>
        </w:rPr>
        <w:t xml:space="preserve"> </w:t>
      </w:r>
      <w:r>
        <w:rPr>
          <w:w w:val="110"/>
        </w:rPr>
        <w:t>time</w:t>
      </w:r>
      <w:r>
        <w:rPr>
          <w:spacing w:val="-12"/>
          <w:w w:val="110"/>
        </w:rPr>
        <w:t xml:space="preserve"> </w:t>
      </w:r>
      <w:r>
        <w:rPr>
          <w:w w:val="110"/>
        </w:rPr>
        <w:t>for</w:t>
      </w:r>
      <w:r>
        <w:rPr>
          <w:spacing w:val="-12"/>
          <w:w w:val="110"/>
        </w:rPr>
        <w:t xml:space="preserve"> </w:t>
      </w:r>
      <w:r>
        <w:rPr>
          <w:w w:val="110"/>
        </w:rPr>
        <w:t>an</w:t>
      </w:r>
      <w:r>
        <w:rPr>
          <w:spacing w:val="-12"/>
          <w:w w:val="110"/>
        </w:rPr>
        <w:t xml:space="preserve"> </w:t>
      </w:r>
      <w:r>
        <w:rPr>
          <w:w w:val="110"/>
        </w:rPr>
        <w:t>object from the linear printing distance (i.e., length of a scan line 2</w:t>
      </w:r>
      <w:r>
        <w:rPr>
          <w:rFonts w:ascii="Arial" w:hAnsi="Arial"/>
          <w:w w:val="110"/>
        </w:rPr>
        <w:t>ξ</w:t>
      </w:r>
      <w:r>
        <w:rPr>
          <w:rFonts w:ascii="Cambria" w:hAnsi="Cambria"/>
          <w:i/>
          <w:w w:val="110"/>
        </w:rPr>
        <w:t xml:space="preserve">D </w:t>
      </w:r>
      <w:r>
        <w:rPr>
          <w:spacing w:val="-3"/>
          <w:w w:val="110"/>
        </w:rPr>
        <w:t xml:space="preserve">times </w:t>
      </w:r>
      <w:r>
        <w:rPr>
          <w:w w:val="110"/>
        </w:rPr>
        <w:t xml:space="preserve">the number of scan lines per layer </w:t>
      </w:r>
      <w:r>
        <w:rPr>
          <w:rFonts w:ascii="Cambria" w:hAnsi="Cambria"/>
          <w:i/>
          <w:w w:val="110"/>
        </w:rPr>
        <w:t>S</w:t>
      </w:r>
      <w:r>
        <w:rPr>
          <w:rFonts w:ascii="Cambria" w:hAnsi="Cambria"/>
          <w:i/>
          <w:w w:val="110"/>
          <w:vertAlign w:val="subscript"/>
        </w:rPr>
        <w:t>y</w:t>
      </w:r>
      <w:r>
        <w:rPr>
          <w:rFonts w:ascii="Cambria" w:hAnsi="Cambria"/>
          <w:i/>
          <w:w w:val="110"/>
        </w:rPr>
        <w:t xml:space="preserve"> </w:t>
      </w:r>
      <w:r>
        <w:rPr>
          <w:w w:val="110"/>
        </w:rPr>
        <w:t xml:space="preserve">times the number of layers </w:t>
      </w:r>
      <w:proofErr w:type="spellStart"/>
      <w:r>
        <w:rPr>
          <w:rFonts w:ascii="Cambria" w:hAnsi="Cambria"/>
          <w:i/>
          <w:spacing w:val="-5"/>
          <w:w w:val="110"/>
        </w:rPr>
        <w:t>S</w:t>
      </w:r>
      <w:r>
        <w:rPr>
          <w:rFonts w:ascii="Cambria" w:hAnsi="Cambria"/>
          <w:i/>
          <w:spacing w:val="-5"/>
          <w:w w:val="110"/>
          <w:vertAlign w:val="subscript"/>
        </w:rPr>
        <w:t>z</w:t>
      </w:r>
      <w:proofErr w:type="spellEnd"/>
      <w:r>
        <w:rPr>
          <w:spacing w:val="-5"/>
          <w:w w:val="110"/>
        </w:rPr>
        <w:t xml:space="preserve">) </w:t>
      </w:r>
      <w:r>
        <w:rPr>
          <w:w w:val="110"/>
        </w:rPr>
        <w:t>times</w:t>
      </w:r>
      <w:r>
        <w:rPr>
          <w:spacing w:val="-12"/>
          <w:w w:val="110"/>
        </w:rPr>
        <w:t xml:space="preserve"> </w:t>
      </w:r>
      <w:r>
        <w:rPr>
          <w:w w:val="110"/>
        </w:rPr>
        <w:t>the</w:t>
      </w:r>
      <w:r>
        <w:rPr>
          <w:spacing w:val="-10"/>
          <w:w w:val="110"/>
        </w:rPr>
        <w:t xml:space="preserve"> </w:t>
      </w:r>
      <w:r>
        <w:rPr>
          <w:w w:val="110"/>
        </w:rPr>
        <w:t>mean</w:t>
      </w:r>
      <w:r>
        <w:rPr>
          <w:spacing w:val="-10"/>
          <w:w w:val="110"/>
        </w:rPr>
        <w:t xml:space="preserve"> </w:t>
      </w:r>
      <w:r>
        <w:rPr>
          <w:w w:val="110"/>
        </w:rPr>
        <w:t>beam</w:t>
      </w:r>
      <w:r>
        <w:rPr>
          <w:spacing w:val="-11"/>
          <w:w w:val="110"/>
        </w:rPr>
        <w:t xml:space="preserve"> </w:t>
      </w:r>
      <w:r>
        <w:rPr>
          <w:w w:val="110"/>
        </w:rPr>
        <w:t>speed.</w:t>
      </w:r>
      <w:r>
        <w:rPr>
          <w:spacing w:val="-11"/>
          <w:w w:val="110"/>
        </w:rPr>
        <w:t xml:space="preserve"> </w:t>
      </w:r>
      <w:r>
        <w:rPr>
          <w:w w:val="110"/>
        </w:rPr>
        <w:t>For</w:t>
      </w:r>
      <w:r>
        <w:rPr>
          <w:spacing w:val="-11"/>
          <w:w w:val="110"/>
        </w:rPr>
        <w:t xml:space="preserve"> </w:t>
      </w:r>
      <w:r>
        <w:rPr>
          <w:w w:val="110"/>
        </w:rPr>
        <w:t>the</w:t>
      </w:r>
      <w:r>
        <w:rPr>
          <w:spacing w:val="-11"/>
          <w:w w:val="110"/>
        </w:rPr>
        <w:t xml:space="preserve"> </w:t>
      </w:r>
      <w:r>
        <w:rPr>
          <w:w w:val="110"/>
        </w:rPr>
        <w:t>large</w:t>
      </w:r>
      <w:r>
        <w:rPr>
          <w:spacing w:val="-11"/>
          <w:w w:val="110"/>
        </w:rPr>
        <w:t xml:space="preserve"> </w:t>
      </w:r>
      <w:r>
        <w:rPr>
          <w:w w:val="110"/>
        </w:rPr>
        <w:t>block</w:t>
      </w:r>
      <w:r>
        <w:rPr>
          <w:spacing w:val="-10"/>
          <w:w w:val="110"/>
        </w:rPr>
        <w:t xml:space="preserve"> </w:t>
      </w:r>
      <w:r>
        <w:rPr>
          <w:w w:val="110"/>
        </w:rPr>
        <w:t>in</w:t>
      </w:r>
      <w:r>
        <w:rPr>
          <w:spacing w:val="-11"/>
          <w:w w:val="110"/>
        </w:rPr>
        <w:t xml:space="preserve"> </w:t>
      </w:r>
      <w:hyperlink w:anchor="_bookmark6" w:history="1">
        <w:r>
          <w:rPr>
            <w:color w:val="2B7CA5"/>
            <w:w w:val="110"/>
          </w:rPr>
          <w:t>Fig.</w:t>
        </w:r>
        <w:r>
          <w:rPr>
            <w:color w:val="2B7CA5"/>
            <w:spacing w:val="-11"/>
            <w:w w:val="110"/>
          </w:rPr>
          <w:t xml:space="preserve"> </w:t>
        </w:r>
        <w:r>
          <w:rPr>
            <w:color w:val="2B7CA5"/>
            <w:w w:val="110"/>
          </w:rPr>
          <w:t>2</w:t>
        </w:r>
      </w:hyperlink>
      <w:r>
        <w:rPr>
          <w:w w:val="110"/>
        </w:rPr>
        <w:t>b,</w:t>
      </w:r>
      <w:r>
        <w:rPr>
          <w:spacing w:val="-10"/>
          <w:w w:val="110"/>
        </w:rPr>
        <w:t xml:space="preserve"> </w:t>
      </w:r>
      <w:r>
        <w:rPr>
          <w:w w:val="110"/>
        </w:rPr>
        <w:t>this</w:t>
      </w:r>
      <w:r>
        <w:rPr>
          <w:spacing w:val="-12"/>
          <w:w w:val="110"/>
        </w:rPr>
        <w:t xml:space="preserve"> </w:t>
      </w:r>
      <w:r>
        <w:rPr>
          <w:w w:val="110"/>
        </w:rPr>
        <w:t>results</w:t>
      </w:r>
      <w:r>
        <w:rPr>
          <w:spacing w:val="-10"/>
          <w:w w:val="110"/>
        </w:rPr>
        <w:t xml:space="preserve"> </w:t>
      </w:r>
      <w:r>
        <w:rPr>
          <w:w w:val="110"/>
        </w:rPr>
        <w:t>in</w:t>
      </w:r>
    </w:p>
    <w:p w14:paraId="2BF99A01" w14:textId="77777777" w:rsidR="00BA5D38" w:rsidRDefault="00FD59F2">
      <w:pPr>
        <w:pStyle w:val="a3"/>
        <w:spacing w:line="213" w:lineRule="auto"/>
        <w:ind w:right="110"/>
        <w:jc w:val="both"/>
      </w:pPr>
      <w:r>
        <w:rPr>
          <w:w w:val="105"/>
        </w:rPr>
        <w:t xml:space="preserve">an estimated fabrication time of </w:t>
      </w:r>
      <w:r>
        <w:rPr>
          <w:rFonts w:ascii="Lucida Sans Unicode" w:hAnsi="Lucida Sans Unicode"/>
          <w:w w:val="105"/>
        </w:rPr>
        <w:t>∼</w:t>
      </w:r>
      <w:r>
        <w:rPr>
          <w:w w:val="105"/>
        </w:rPr>
        <w:t xml:space="preserve">22 s, which comports well with </w:t>
      </w:r>
      <w:r>
        <w:rPr>
          <w:spacing w:val="-4"/>
          <w:w w:val="105"/>
        </w:rPr>
        <w:t xml:space="preserve">our </w:t>
      </w:r>
      <w:r>
        <w:rPr>
          <w:w w:val="105"/>
        </w:rPr>
        <w:t xml:space="preserve">actual print time of </w:t>
      </w:r>
      <w:r>
        <w:rPr>
          <w:rFonts w:ascii="Lucida Sans Unicode" w:hAnsi="Lucida Sans Unicode"/>
          <w:w w:val="105"/>
        </w:rPr>
        <w:t>∼</w:t>
      </w:r>
      <w:r>
        <w:rPr>
          <w:w w:val="105"/>
        </w:rPr>
        <w:t xml:space="preserve">25 s (including some processing overhead). </w:t>
      </w:r>
      <w:r>
        <w:rPr>
          <w:spacing w:val="-4"/>
          <w:w w:val="105"/>
        </w:rPr>
        <w:t>DLW</w:t>
      </w:r>
      <w:r>
        <w:rPr>
          <w:spacing w:val="29"/>
          <w:w w:val="105"/>
        </w:rPr>
        <w:t xml:space="preserve"> </w:t>
      </w:r>
      <w:r>
        <w:rPr>
          <w:w w:val="105"/>
        </w:rPr>
        <w:t>systems</w:t>
      </w:r>
      <w:r>
        <w:rPr>
          <w:spacing w:val="22"/>
          <w:w w:val="105"/>
        </w:rPr>
        <w:t xml:space="preserve"> </w:t>
      </w:r>
      <w:r>
        <w:rPr>
          <w:w w:val="105"/>
        </w:rPr>
        <w:t>vary</w:t>
      </w:r>
      <w:r>
        <w:rPr>
          <w:spacing w:val="22"/>
          <w:w w:val="105"/>
        </w:rPr>
        <w:t xml:space="preserve"> </w:t>
      </w:r>
      <w:r>
        <w:rPr>
          <w:w w:val="105"/>
        </w:rPr>
        <w:t>widely</w:t>
      </w:r>
      <w:r>
        <w:rPr>
          <w:spacing w:val="23"/>
          <w:w w:val="105"/>
        </w:rPr>
        <w:t xml:space="preserve"> </w:t>
      </w:r>
      <w:r>
        <w:rPr>
          <w:w w:val="105"/>
        </w:rPr>
        <w:t>and</w:t>
      </w:r>
      <w:r>
        <w:rPr>
          <w:spacing w:val="22"/>
          <w:w w:val="105"/>
        </w:rPr>
        <w:t xml:space="preserve"> </w:t>
      </w:r>
      <w:r>
        <w:rPr>
          <w:w w:val="105"/>
        </w:rPr>
        <w:t>there</w:t>
      </w:r>
      <w:r>
        <w:rPr>
          <w:spacing w:val="22"/>
          <w:w w:val="105"/>
        </w:rPr>
        <w:t xml:space="preserve"> </w:t>
      </w:r>
      <w:r>
        <w:rPr>
          <w:w w:val="105"/>
        </w:rPr>
        <w:t>are</w:t>
      </w:r>
      <w:r>
        <w:rPr>
          <w:spacing w:val="21"/>
          <w:w w:val="105"/>
        </w:rPr>
        <w:t xml:space="preserve"> </w:t>
      </w:r>
      <w:r>
        <w:rPr>
          <w:w w:val="105"/>
        </w:rPr>
        <w:t>no</w:t>
      </w:r>
      <w:r>
        <w:rPr>
          <w:spacing w:val="23"/>
          <w:w w:val="105"/>
        </w:rPr>
        <w:t xml:space="preserve"> </w:t>
      </w:r>
      <w:r>
        <w:rPr>
          <w:w w:val="105"/>
        </w:rPr>
        <w:t>established</w:t>
      </w:r>
      <w:r>
        <w:rPr>
          <w:spacing w:val="23"/>
          <w:w w:val="105"/>
        </w:rPr>
        <w:t xml:space="preserve"> </w:t>
      </w:r>
      <w:r>
        <w:rPr>
          <w:w w:val="105"/>
        </w:rPr>
        <w:t>benchmarks,</w:t>
      </w:r>
      <w:r>
        <w:rPr>
          <w:spacing w:val="23"/>
          <w:w w:val="105"/>
        </w:rPr>
        <w:t xml:space="preserve"> </w:t>
      </w:r>
      <w:r>
        <w:rPr>
          <w:w w:val="105"/>
        </w:rPr>
        <w:t>making</w:t>
      </w:r>
    </w:p>
    <w:p w14:paraId="2195D150" w14:textId="77777777" w:rsidR="00BA5D38" w:rsidRDefault="00FD59F2">
      <w:pPr>
        <w:pStyle w:val="a3"/>
        <w:spacing w:before="18" w:line="256" w:lineRule="auto"/>
        <w:ind w:right="110"/>
        <w:jc w:val="both"/>
      </w:pPr>
      <w:r>
        <w:rPr>
          <w:w w:val="110"/>
        </w:rPr>
        <w:t xml:space="preserve">general comparisons of writing speed and printing time </w:t>
      </w:r>
      <w:r>
        <w:rPr>
          <w:spacing w:val="-3"/>
          <w:w w:val="110"/>
        </w:rPr>
        <w:t>di</w:t>
      </w:r>
      <w:r>
        <w:rPr>
          <w:rFonts w:ascii="Times New Roman" w:hAnsi="Times New Roman"/>
          <w:spacing w:val="-3"/>
          <w:w w:val="110"/>
        </w:rPr>
        <w:t>ﬃ</w:t>
      </w:r>
      <w:r>
        <w:rPr>
          <w:spacing w:val="-3"/>
          <w:w w:val="110"/>
        </w:rPr>
        <w:t xml:space="preserve">cult </w:t>
      </w:r>
      <w:hyperlink w:anchor="_bookmark22" w:history="1">
        <w:r>
          <w:rPr>
            <w:color w:val="2B7CA5"/>
            <w:w w:val="110"/>
          </w:rPr>
          <w:t>[13,26]</w:t>
        </w:r>
      </w:hyperlink>
      <w:r>
        <w:rPr>
          <w:w w:val="110"/>
        </w:rPr>
        <w:t>.</w:t>
      </w:r>
      <w:r>
        <w:rPr>
          <w:spacing w:val="-10"/>
          <w:w w:val="110"/>
        </w:rPr>
        <w:t xml:space="preserve"> </w:t>
      </w:r>
      <w:r>
        <w:rPr>
          <w:w w:val="110"/>
        </w:rPr>
        <w:t>However,</w:t>
      </w:r>
      <w:r>
        <w:rPr>
          <w:spacing w:val="-9"/>
          <w:w w:val="110"/>
        </w:rPr>
        <w:t xml:space="preserve"> </w:t>
      </w:r>
      <w:r>
        <w:rPr>
          <w:w w:val="110"/>
        </w:rPr>
        <w:t>galvanometer-based</w:t>
      </w:r>
      <w:r>
        <w:rPr>
          <w:spacing w:val="-8"/>
          <w:w w:val="110"/>
        </w:rPr>
        <w:t xml:space="preserve"> </w:t>
      </w:r>
      <w:r>
        <w:rPr>
          <w:w w:val="110"/>
        </w:rPr>
        <w:t>two-photon</w:t>
      </w:r>
      <w:r>
        <w:rPr>
          <w:spacing w:val="-9"/>
          <w:w w:val="110"/>
        </w:rPr>
        <w:t xml:space="preserve"> </w:t>
      </w:r>
      <w:r>
        <w:rPr>
          <w:w w:val="110"/>
        </w:rPr>
        <w:t>microscopes,</w:t>
      </w:r>
      <w:r>
        <w:rPr>
          <w:spacing w:val="-8"/>
          <w:w w:val="110"/>
        </w:rPr>
        <w:t xml:space="preserve"> </w:t>
      </w:r>
      <w:r>
        <w:rPr>
          <w:spacing w:val="-4"/>
          <w:w w:val="110"/>
        </w:rPr>
        <w:t xml:space="preserve">upon </w:t>
      </w:r>
      <w:r>
        <w:rPr>
          <w:w w:val="110"/>
        </w:rPr>
        <w:t xml:space="preserve">which the fastest extant micron-scale 3D printers are based, are </w:t>
      </w:r>
      <w:proofErr w:type="spellStart"/>
      <w:r>
        <w:rPr>
          <w:spacing w:val="-3"/>
          <w:w w:val="110"/>
        </w:rPr>
        <w:t>typi</w:t>
      </w:r>
      <w:proofErr w:type="spellEnd"/>
      <w:r>
        <w:rPr>
          <w:spacing w:val="-3"/>
          <w:w w:val="110"/>
        </w:rPr>
        <w:t xml:space="preserve">- </w:t>
      </w:r>
      <w:proofErr w:type="spellStart"/>
      <w:r>
        <w:rPr>
          <w:w w:val="110"/>
        </w:rPr>
        <w:t>cally</w:t>
      </w:r>
      <w:proofErr w:type="spellEnd"/>
      <w:r>
        <w:rPr>
          <w:spacing w:val="-15"/>
          <w:w w:val="110"/>
        </w:rPr>
        <w:t xml:space="preserve"> </w:t>
      </w:r>
      <w:r>
        <w:rPr>
          <w:w w:val="110"/>
        </w:rPr>
        <w:t>an</w:t>
      </w:r>
      <w:r>
        <w:rPr>
          <w:spacing w:val="-15"/>
          <w:w w:val="110"/>
        </w:rPr>
        <w:t xml:space="preserve"> </w:t>
      </w:r>
      <w:r>
        <w:rPr>
          <w:w w:val="110"/>
        </w:rPr>
        <w:t>order</w:t>
      </w:r>
      <w:r>
        <w:rPr>
          <w:spacing w:val="-14"/>
          <w:w w:val="110"/>
        </w:rPr>
        <w:t xml:space="preserve"> </w:t>
      </w:r>
      <w:r>
        <w:rPr>
          <w:w w:val="110"/>
        </w:rPr>
        <w:t>of</w:t>
      </w:r>
      <w:r>
        <w:rPr>
          <w:spacing w:val="-15"/>
          <w:w w:val="110"/>
        </w:rPr>
        <w:t xml:space="preserve"> </w:t>
      </w:r>
      <w:r>
        <w:rPr>
          <w:w w:val="110"/>
        </w:rPr>
        <w:t>magnitude</w:t>
      </w:r>
      <w:r>
        <w:rPr>
          <w:spacing w:val="-15"/>
          <w:w w:val="110"/>
        </w:rPr>
        <w:t xml:space="preserve"> </w:t>
      </w:r>
      <w:r>
        <w:rPr>
          <w:w w:val="110"/>
        </w:rPr>
        <w:t>slower</w:t>
      </w:r>
      <w:r>
        <w:rPr>
          <w:spacing w:val="-15"/>
          <w:w w:val="110"/>
        </w:rPr>
        <w:t xml:space="preserve"> </w:t>
      </w:r>
      <w:r>
        <w:rPr>
          <w:w w:val="110"/>
        </w:rPr>
        <w:t>than</w:t>
      </w:r>
      <w:r>
        <w:rPr>
          <w:spacing w:val="-14"/>
          <w:w w:val="110"/>
        </w:rPr>
        <w:t xml:space="preserve"> </w:t>
      </w:r>
      <w:r>
        <w:rPr>
          <w:w w:val="110"/>
        </w:rPr>
        <w:t>resonant-scan</w:t>
      </w:r>
      <w:r>
        <w:rPr>
          <w:spacing w:val="-15"/>
          <w:w w:val="110"/>
        </w:rPr>
        <w:t xml:space="preserve"> </w:t>
      </w:r>
      <w:r>
        <w:rPr>
          <w:w w:val="110"/>
        </w:rPr>
        <w:t>microscopes.</w:t>
      </w:r>
      <w:r>
        <w:rPr>
          <w:spacing w:val="-14"/>
          <w:w w:val="110"/>
        </w:rPr>
        <w:t xml:space="preserve"> </w:t>
      </w:r>
      <w:r>
        <w:rPr>
          <w:spacing w:val="-5"/>
          <w:w w:val="110"/>
        </w:rPr>
        <w:t xml:space="preserve">For </w:t>
      </w:r>
      <w:r>
        <w:rPr>
          <w:w w:val="110"/>
        </w:rPr>
        <w:t xml:space="preserve">example, at 512 </w:t>
      </w:r>
      <w:r>
        <w:rPr>
          <w:w w:val="170"/>
        </w:rPr>
        <w:t xml:space="preserve">× </w:t>
      </w:r>
      <w:r>
        <w:rPr>
          <w:w w:val="110"/>
        </w:rPr>
        <w:t xml:space="preserve">512 imaging pixels, resonant-scan microscopes </w:t>
      </w:r>
      <w:r>
        <w:rPr>
          <w:spacing w:val="-4"/>
          <w:w w:val="110"/>
        </w:rPr>
        <w:t xml:space="preserve">ty- </w:t>
      </w:r>
      <w:proofErr w:type="spellStart"/>
      <w:r>
        <w:rPr>
          <w:w w:val="110"/>
        </w:rPr>
        <w:t>pically</w:t>
      </w:r>
      <w:proofErr w:type="spellEnd"/>
      <w:r>
        <w:rPr>
          <w:spacing w:val="24"/>
          <w:w w:val="110"/>
        </w:rPr>
        <w:t xml:space="preserve"> </w:t>
      </w:r>
      <w:r>
        <w:rPr>
          <w:w w:val="110"/>
        </w:rPr>
        <w:t>achieve</w:t>
      </w:r>
      <w:r>
        <w:rPr>
          <w:spacing w:val="25"/>
          <w:w w:val="110"/>
        </w:rPr>
        <w:t xml:space="preserve"> </w:t>
      </w:r>
      <w:r>
        <w:rPr>
          <w:w w:val="110"/>
        </w:rPr>
        <w:t>30-Hz</w:t>
      </w:r>
      <w:r>
        <w:rPr>
          <w:spacing w:val="25"/>
          <w:w w:val="110"/>
        </w:rPr>
        <w:t xml:space="preserve"> </w:t>
      </w:r>
      <w:r>
        <w:rPr>
          <w:w w:val="110"/>
        </w:rPr>
        <w:t>frame</w:t>
      </w:r>
      <w:r>
        <w:rPr>
          <w:spacing w:val="24"/>
          <w:w w:val="110"/>
        </w:rPr>
        <w:t xml:space="preserve"> </w:t>
      </w:r>
      <w:r>
        <w:rPr>
          <w:w w:val="110"/>
        </w:rPr>
        <w:t>rates</w:t>
      </w:r>
      <w:r>
        <w:rPr>
          <w:spacing w:val="25"/>
          <w:w w:val="110"/>
        </w:rPr>
        <w:t xml:space="preserve"> </w:t>
      </w:r>
      <w:r>
        <w:rPr>
          <w:w w:val="110"/>
        </w:rPr>
        <w:t>while</w:t>
      </w:r>
      <w:r>
        <w:rPr>
          <w:spacing w:val="24"/>
          <w:w w:val="110"/>
        </w:rPr>
        <w:t xml:space="preserve"> </w:t>
      </w:r>
      <w:r>
        <w:rPr>
          <w:w w:val="110"/>
        </w:rPr>
        <w:t>typical</w:t>
      </w:r>
      <w:r>
        <w:rPr>
          <w:spacing w:val="25"/>
          <w:w w:val="110"/>
        </w:rPr>
        <w:t xml:space="preserve"> </w:t>
      </w:r>
      <w:r>
        <w:rPr>
          <w:w w:val="110"/>
        </w:rPr>
        <w:t>galvo-based</w:t>
      </w:r>
      <w:r>
        <w:rPr>
          <w:spacing w:val="25"/>
          <w:w w:val="110"/>
        </w:rPr>
        <w:t xml:space="preserve"> </w:t>
      </w:r>
      <w:r>
        <w:rPr>
          <w:w w:val="110"/>
        </w:rPr>
        <w:t>systems</w:t>
      </w:r>
    </w:p>
    <w:p w14:paraId="0B8B9F57" w14:textId="77777777" w:rsidR="00BA5D38" w:rsidRDefault="00FD59F2">
      <w:pPr>
        <w:pStyle w:val="a3"/>
        <w:spacing w:line="218" w:lineRule="exact"/>
        <w:jc w:val="both"/>
      </w:pPr>
      <w:proofErr w:type="gramStart"/>
      <w:r>
        <w:rPr>
          <w:w w:val="105"/>
        </w:rPr>
        <w:t xml:space="preserve">achieve  </w:t>
      </w:r>
      <w:r>
        <w:rPr>
          <w:rFonts w:ascii="Lucida Sans Unicode" w:hAnsi="Lucida Sans Unicode"/>
          <w:w w:val="105"/>
        </w:rPr>
        <w:t>∼</w:t>
      </w:r>
      <w:proofErr w:type="gramEnd"/>
      <w:r>
        <w:rPr>
          <w:w w:val="105"/>
        </w:rPr>
        <w:t xml:space="preserve">1–2-Hz  frame  rates  at  the  same  scan  angle  and </w:t>
      </w:r>
      <w:r>
        <w:rPr>
          <w:spacing w:val="12"/>
          <w:w w:val="105"/>
        </w:rPr>
        <w:t xml:space="preserve"> </w:t>
      </w:r>
      <w:r>
        <w:rPr>
          <w:w w:val="105"/>
        </w:rPr>
        <w:t>resolution</w:t>
      </w:r>
    </w:p>
    <w:p w14:paraId="066C85B4" w14:textId="77777777" w:rsidR="00BA5D38" w:rsidRDefault="003F321B">
      <w:pPr>
        <w:pStyle w:val="a3"/>
        <w:spacing w:line="247" w:lineRule="auto"/>
        <w:ind w:right="110"/>
        <w:jc w:val="both"/>
      </w:pPr>
      <w:hyperlink w:anchor="_bookmark42" w:history="1">
        <w:r w:rsidR="00FD59F2">
          <w:rPr>
            <w:color w:val="2B7CA5"/>
            <w:w w:val="105"/>
          </w:rPr>
          <w:t>[35]</w:t>
        </w:r>
      </w:hyperlink>
      <w:r w:rsidR="00FD59F2">
        <w:rPr>
          <w:w w:val="105"/>
        </w:rPr>
        <w:t xml:space="preserve">. A pure galvanometer beam control system designed for calcium imaging might attain a beam speed of 200 mm/s </w:t>
      </w:r>
      <w:hyperlink w:anchor="_bookmark30" w:history="1">
        <w:r w:rsidR="00FD59F2">
          <w:rPr>
            <w:color w:val="2B7CA5"/>
            <w:w w:val="105"/>
          </w:rPr>
          <w:t>[22]</w:t>
        </w:r>
      </w:hyperlink>
      <w:r w:rsidR="00FD59F2">
        <w:rPr>
          <w:w w:val="105"/>
        </w:rPr>
        <w:t xml:space="preserve">. Were such a system used to write the solid block in </w:t>
      </w:r>
      <w:hyperlink w:anchor="_bookmark6" w:history="1">
        <w:r w:rsidR="00FD59F2">
          <w:rPr>
            <w:color w:val="2B7CA5"/>
            <w:w w:val="105"/>
          </w:rPr>
          <w:t>Fig. 2</w:t>
        </w:r>
      </w:hyperlink>
      <w:r w:rsidR="00FD59F2">
        <w:rPr>
          <w:w w:val="105"/>
        </w:rPr>
        <w:t xml:space="preserve">b, </w:t>
      </w:r>
      <w:proofErr w:type="gramStart"/>
      <w:r w:rsidR="00FD59F2">
        <w:rPr>
          <w:w w:val="105"/>
        </w:rPr>
        <w:t>fabrication  time</w:t>
      </w:r>
      <w:proofErr w:type="gramEnd"/>
      <w:r w:rsidR="00FD59F2">
        <w:rPr>
          <w:w w:val="105"/>
        </w:rPr>
        <w:t xml:space="preserve">  would  be </w:t>
      </w:r>
      <w:r w:rsidR="00FD59F2">
        <w:rPr>
          <w:rFonts w:ascii="Lucida Sans Unicode" w:hAnsi="Lucida Sans Unicode"/>
          <w:w w:val="105"/>
        </w:rPr>
        <w:t>∼</w:t>
      </w:r>
      <w:r w:rsidR="00FD59F2">
        <w:rPr>
          <w:w w:val="105"/>
        </w:rPr>
        <w:t>3.8</w:t>
      </w:r>
      <w:r w:rsidR="00FD59F2">
        <w:rPr>
          <w:spacing w:val="-28"/>
          <w:w w:val="105"/>
        </w:rPr>
        <w:t xml:space="preserve"> </w:t>
      </w:r>
      <w:r w:rsidR="00FD59F2">
        <w:rPr>
          <w:w w:val="105"/>
        </w:rPr>
        <w:t>min.</w:t>
      </w:r>
    </w:p>
    <w:p w14:paraId="0C520D9B" w14:textId="77777777" w:rsidR="00BA5D38" w:rsidRDefault="00FD59F2">
      <w:pPr>
        <w:pStyle w:val="a3"/>
        <w:spacing w:line="175" w:lineRule="exact"/>
        <w:ind w:left="361"/>
        <w:jc w:val="both"/>
      </w:pPr>
      <w:r>
        <w:rPr>
          <w:w w:val="110"/>
        </w:rPr>
        <w:t xml:space="preserve">Many DLW systems </w:t>
      </w:r>
      <w:proofErr w:type="spellStart"/>
      <w:r>
        <w:rPr>
          <w:w w:val="110"/>
        </w:rPr>
        <w:t>realise</w:t>
      </w:r>
      <w:proofErr w:type="spellEnd"/>
      <w:r>
        <w:rPr>
          <w:w w:val="110"/>
        </w:rPr>
        <w:t xml:space="preserve"> signi</w:t>
      </w:r>
      <w:r>
        <w:rPr>
          <w:rFonts w:ascii="Times New Roman" w:hAnsi="Times New Roman"/>
          <w:w w:val="110"/>
        </w:rPr>
        <w:t>ﬁ</w:t>
      </w:r>
      <w:r>
        <w:rPr>
          <w:w w:val="110"/>
        </w:rPr>
        <w:t xml:space="preserve">cant time savings by </w:t>
      </w:r>
      <w:proofErr w:type="spellStart"/>
      <w:r>
        <w:rPr>
          <w:w w:val="110"/>
        </w:rPr>
        <w:t>optimising</w:t>
      </w:r>
      <w:proofErr w:type="spellEnd"/>
    </w:p>
    <w:p w14:paraId="42E0A429" w14:textId="77777777" w:rsidR="00BA5D38" w:rsidRDefault="00FD59F2">
      <w:pPr>
        <w:pStyle w:val="a3"/>
        <w:spacing w:before="6" w:line="256" w:lineRule="auto"/>
        <w:ind w:right="110"/>
        <w:jc w:val="both"/>
      </w:pPr>
      <w:r>
        <w:rPr>
          <w:w w:val="105"/>
        </w:rPr>
        <w:t xml:space="preserve">the laser path such that travel distance is </w:t>
      </w:r>
      <w:proofErr w:type="spellStart"/>
      <w:r>
        <w:rPr>
          <w:w w:val="105"/>
        </w:rPr>
        <w:t>minimised</w:t>
      </w:r>
      <w:proofErr w:type="spellEnd"/>
      <w:r>
        <w:rPr>
          <w:w w:val="105"/>
        </w:rPr>
        <w:t xml:space="preserve">. For printed objects with small </w:t>
      </w:r>
      <w:r>
        <w:rPr>
          <w:rFonts w:ascii="Times New Roman" w:hAnsi="Times New Roman"/>
          <w:w w:val="105"/>
        </w:rPr>
        <w:t>ﬁ</w:t>
      </w:r>
      <w:r>
        <w:rPr>
          <w:w w:val="105"/>
        </w:rPr>
        <w:t xml:space="preserve">ll ratios, this strategy can produce substantial improve- </w:t>
      </w:r>
      <w:proofErr w:type="spellStart"/>
      <w:r>
        <w:rPr>
          <w:w w:val="105"/>
        </w:rPr>
        <w:t>ments</w:t>
      </w:r>
      <w:proofErr w:type="spellEnd"/>
      <w:r>
        <w:rPr>
          <w:w w:val="105"/>
        </w:rPr>
        <w:t xml:space="preserve"> in fabrication speed. Other strategies, such as the core-and-shell printing process </w:t>
      </w:r>
      <w:hyperlink w:anchor="_bookmark43" w:history="1">
        <w:r>
          <w:rPr>
            <w:color w:val="2B7CA5"/>
            <w:w w:val="105"/>
          </w:rPr>
          <w:t>[36]</w:t>
        </w:r>
      </w:hyperlink>
      <w:r>
        <w:rPr>
          <w:w w:val="105"/>
        </w:rPr>
        <w:t xml:space="preserve">, can reduce fabrication time for objects with </w:t>
      </w:r>
      <w:r>
        <w:rPr>
          <w:spacing w:val="-4"/>
          <w:w w:val="105"/>
        </w:rPr>
        <w:t xml:space="preserve">low </w:t>
      </w:r>
      <w:r>
        <w:rPr>
          <w:w w:val="105"/>
        </w:rPr>
        <w:t xml:space="preserve">surface-area/volume ratios at the cost of an additional processing </w:t>
      </w:r>
      <w:r>
        <w:rPr>
          <w:spacing w:val="-3"/>
          <w:w w:val="105"/>
        </w:rPr>
        <w:t xml:space="preserve">step. </w:t>
      </w:r>
      <w:r>
        <w:rPr>
          <w:w w:val="105"/>
        </w:rPr>
        <w:t xml:space="preserve">Our approach achieves uniform fabrication times across </w:t>
      </w:r>
      <w:r>
        <w:rPr>
          <w:rFonts w:ascii="Times New Roman" w:hAnsi="Times New Roman"/>
          <w:w w:val="105"/>
        </w:rPr>
        <w:t>ﬁ</w:t>
      </w:r>
      <w:r>
        <w:rPr>
          <w:w w:val="105"/>
        </w:rPr>
        <w:t xml:space="preserve">ll ratios </w:t>
      </w:r>
      <w:r>
        <w:rPr>
          <w:spacing w:val="-6"/>
          <w:w w:val="105"/>
        </w:rPr>
        <w:t xml:space="preserve">by </w:t>
      </w:r>
      <w:r>
        <w:rPr>
          <w:w w:val="105"/>
        </w:rPr>
        <w:t xml:space="preserve">using a resonant scanner to sweep the beam over every point in </w:t>
      </w:r>
      <w:proofErr w:type="gramStart"/>
      <w:r>
        <w:rPr>
          <w:spacing w:val="-4"/>
          <w:w w:val="105"/>
        </w:rPr>
        <w:t xml:space="preserve">the  </w:t>
      </w:r>
      <w:r>
        <w:rPr>
          <w:w w:val="105"/>
        </w:rPr>
        <w:t>printing</w:t>
      </w:r>
      <w:proofErr w:type="gramEnd"/>
      <w:r>
        <w:rPr>
          <w:w w:val="105"/>
        </w:rPr>
        <w:t xml:space="preserve"> workspace (</w:t>
      </w:r>
      <w:hyperlink w:anchor="_bookmark4" w:history="1">
        <w:r>
          <w:rPr>
            <w:color w:val="2B7CA5"/>
            <w:w w:val="105"/>
          </w:rPr>
          <w:t>Fig. 1</w:t>
        </w:r>
      </w:hyperlink>
      <w:r>
        <w:rPr>
          <w:w w:val="105"/>
        </w:rPr>
        <w:t xml:space="preserve">b), </w:t>
      </w:r>
      <w:proofErr w:type="spellStart"/>
      <w:r>
        <w:rPr>
          <w:w w:val="105"/>
        </w:rPr>
        <w:t>maximising</w:t>
      </w:r>
      <w:proofErr w:type="spellEnd"/>
      <w:r>
        <w:rPr>
          <w:w w:val="105"/>
        </w:rPr>
        <w:t xml:space="preserve"> travel distance. </w:t>
      </w:r>
      <w:proofErr w:type="gramStart"/>
      <w:r>
        <w:rPr>
          <w:w w:val="105"/>
        </w:rPr>
        <w:t>Thus</w:t>
      </w:r>
      <w:proofErr w:type="gramEnd"/>
      <w:r>
        <w:rPr>
          <w:w w:val="105"/>
        </w:rPr>
        <w:t xml:space="preserve"> our </w:t>
      </w:r>
      <w:r>
        <w:rPr>
          <w:spacing w:val="-5"/>
          <w:w w:val="105"/>
        </w:rPr>
        <w:t xml:space="preserve">es- </w:t>
      </w:r>
      <w:proofErr w:type="spellStart"/>
      <w:r>
        <w:rPr>
          <w:w w:val="105"/>
        </w:rPr>
        <w:t>timate</w:t>
      </w:r>
      <w:proofErr w:type="spellEnd"/>
      <w:r>
        <w:rPr>
          <w:w w:val="105"/>
        </w:rPr>
        <w:t xml:space="preserve"> of print speed on a fast galvanometer-based printer is a </w:t>
      </w:r>
      <w:proofErr w:type="spellStart"/>
      <w:r>
        <w:rPr>
          <w:w w:val="105"/>
        </w:rPr>
        <w:t>worst</w:t>
      </w:r>
      <w:proofErr w:type="spellEnd"/>
      <w:r>
        <w:rPr>
          <w:w w:val="105"/>
        </w:rPr>
        <w:t>- case estimate. Nonetheless, the high mean speed (</w:t>
      </w:r>
      <w:hyperlink w:anchor="_bookmark14" w:history="1">
        <w:r>
          <w:rPr>
            <w:color w:val="2B7CA5"/>
            <w:w w:val="105"/>
          </w:rPr>
          <w:t>Table 1</w:t>
        </w:r>
      </w:hyperlink>
      <w:r>
        <w:rPr>
          <w:w w:val="105"/>
        </w:rPr>
        <w:t xml:space="preserve">) still allows </w:t>
      </w:r>
      <w:r>
        <w:rPr>
          <w:spacing w:val="-11"/>
          <w:w w:val="105"/>
        </w:rPr>
        <w:t xml:space="preserve">a </w:t>
      </w:r>
      <w:r>
        <w:rPr>
          <w:w w:val="105"/>
        </w:rPr>
        <w:t>signi</w:t>
      </w:r>
      <w:r>
        <w:rPr>
          <w:rFonts w:ascii="Times New Roman" w:hAnsi="Times New Roman"/>
          <w:w w:val="105"/>
        </w:rPr>
        <w:t>ﬁ</w:t>
      </w:r>
      <w:r>
        <w:rPr>
          <w:w w:val="105"/>
        </w:rPr>
        <w:t>cant</w:t>
      </w:r>
      <w:r>
        <w:rPr>
          <w:spacing w:val="22"/>
          <w:w w:val="105"/>
        </w:rPr>
        <w:t xml:space="preserve"> </w:t>
      </w:r>
      <w:r>
        <w:rPr>
          <w:w w:val="105"/>
        </w:rPr>
        <w:t>improvement</w:t>
      </w:r>
      <w:r>
        <w:rPr>
          <w:spacing w:val="21"/>
          <w:w w:val="105"/>
        </w:rPr>
        <w:t xml:space="preserve"> </w:t>
      </w:r>
      <w:r>
        <w:rPr>
          <w:w w:val="105"/>
        </w:rPr>
        <w:t>in</w:t>
      </w:r>
      <w:r>
        <w:rPr>
          <w:spacing w:val="20"/>
          <w:w w:val="105"/>
        </w:rPr>
        <w:t xml:space="preserve"> </w:t>
      </w:r>
      <w:r>
        <w:rPr>
          <w:w w:val="105"/>
        </w:rPr>
        <w:t>print</w:t>
      </w:r>
      <w:r>
        <w:rPr>
          <w:spacing w:val="20"/>
          <w:w w:val="105"/>
        </w:rPr>
        <w:t xml:space="preserve"> </w:t>
      </w:r>
      <w:r>
        <w:rPr>
          <w:w w:val="105"/>
        </w:rPr>
        <w:t>time</w:t>
      </w:r>
      <w:r>
        <w:rPr>
          <w:spacing w:val="21"/>
          <w:w w:val="105"/>
        </w:rPr>
        <w:t xml:space="preserve"> </w:t>
      </w:r>
      <w:r>
        <w:rPr>
          <w:w w:val="105"/>
        </w:rPr>
        <w:t>for</w:t>
      </w:r>
      <w:r>
        <w:rPr>
          <w:spacing w:val="20"/>
          <w:w w:val="105"/>
        </w:rPr>
        <w:t xml:space="preserve"> </w:t>
      </w:r>
      <w:r>
        <w:rPr>
          <w:w w:val="105"/>
        </w:rPr>
        <w:t>many</w:t>
      </w:r>
      <w:r>
        <w:rPr>
          <w:spacing w:val="21"/>
          <w:w w:val="105"/>
        </w:rPr>
        <w:t xml:space="preserve"> </w:t>
      </w:r>
      <w:r>
        <w:rPr>
          <w:w w:val="105"/>
        </w:rPr>
        <w:t>objects</w:t>
      </w:r>
      <w:r>
        <w:rPr>
          <w:spacing w:val="22"/>
          <w:w w:val="105"/>
        </w:rPr>
        <w:t xml:space="preserve"> </w:t>
      </w:r>
      <w:r>
        <w:rPr>
          <w:w w:val="105"/>
        </w:rPr>
        <w:t>of</w:t>
      </w:r>
      <w:r>
        <w:rPr>
          <w:spacing w:val="20"/>
          <w:w w:val="105"/>
        </w:rPr>
        <w:t xml:space="preserve"> </w:t>
      </w:r>
      <w:r>
        <w:rPr>
          <w:w w:val="105"/>
        </w:rPr>
        <w:t>interest.</w:t>
      </w:r>
    </w:p>
    <w:p w14:paraId="3F06A338" w14:textId="77777777" w:rsidR="00BA5D38" w:rsidRDefault="00FD59F2">
      <w:pPr>
        <w:pStyle w:val="a3"/>
        <w:spacing w:before="3" w:line="256" w:lineRule="auto"/>
        <w:ind w:right="111" w:firstLine="249"/>
        <w:jc w:val="both"/>
      </w:pPr>
      <w:r>
        <w:rPr>
          <w:w w:val="110"/>
        </w:rPr>
        <w:t xml:space="preserve">As with the estimates of accuracy and resolution below, our </w:t>
      </w:r>
      <w:proofErr w:type="spellStart"/>
      <w:r>
        <w:rPr>
          <w:w w:val="110"/>
        </w:rPr>
        <w:t>esti</w:t>
      </w:r>
      <w:proofErr w:type="spellEnd"/>
      <w:r>
        <w:rPr>
          <w:w w:val="110"/>
        </w:rPr>
        <w:t xml:space="preserve">- mates of printing speed </w:t>
      </w:r>
      <w:proofErr w:type="gramStart"/>
      <w:r>
        <w:rPr>
          <w:w w:val="110"/>
        </w:rPr>
        <w:t>are</w:t>
      </w:r>
      <w:proofErr w:type="gramEnd"/>
      <w:r>
        <w:rPr>
          <w:w w:val="110"/>
        </w:rPr>
        <w:t xml:space="preserve"> highly dependent on our choice of optical components, printing parameters, and photoresist. Signi</w:t>
      </w:r>
      <w:r>
        <w:rPr>
          <w:rFonts w:ascii="Times New Roman" w:hAnsi="Times New Roman"/>
          <w:w w:val="110"/>
        </w:rPr>
        <w:t>ﬁ</w:t>
      </w:r>
      <w:r>
        <w:rPr>
          <w:w w:val="110"/>
        </w:rPr>
        <w:t xml:space="preserve">cant im- </w:t>
      </w:r>
      <w:proofErr w:type="spellStart"/>
      <w:r>
        <w:rPr>
          <w:w w:val="110"/>
        </w:rPr>
        <w:t>provements</w:t>
      </w:r>
      <w:proofErr w:type="spellEnd"/>
      <w:r>
        <w:rPr>
          <w:w w:val="110"/>
        </w:rPr>
        <w:t xml:space="preserve"> or diminishments in all assayed metrics can be </w:t>
      </w:r>
      <w:proofErr w:type="spellStart"/>
      <w:r>
        <w:rPr>
          <w:w w:val="110"/>
        </w:rPr>
        <w:t>realised</w:t>
      </w:r>
      <w:proofErr w:type="spellEnd"/>
    </w:p>
    <w:p w14:paraId="7CB06B83" w14:textId="77777777" w:rsidR="00BA5D38" w:rsidRDefault="00BA5D38">
      <w:pPr>
        <w:spacing w:line="256" w:lineRule="auto"/>
        <w:jc w:val="both"/>
        <w:sectPr w:rsidR="00BA5D38">
          <w:type w:val="continuous"/>
          <w:pgSz w:w="11910" w:h="15880"/>
          <w:pgMar w:top="560" w:right="640" w:bottom="280" w:left="640" w:header="720" w:footer="720" w:gutter="0"/>
          <w:cols w:num="2" w:space="720" w:equalWidth="0">
            <w:col w:w="5174" w:space="206"/>
            <w:col w:w="5250"/>
          </w:cols>
        </w:sectPr>
      </w:pPr>
    </w:p>
    <w:p w14:paraId="17198E6F" w14:textId="77777777" w:rsidR="00BA5D38" w:rsidRDefault="00BA5D38">
      <w:pPr>
        <w:pStyle w:val="a3"/>
        <w:spacing w:before="1"/>
        <w:ind w:left="0"/>
        <w:rPr>
          <w:sz w:val="11"/>
        </w:rPr>
      </w:pPr>
    </w:p>
    <w:p w14:paraId="4A79E5F5" w14:textId="77777777" w:rsidR="00BA5D38" w:rsidRDefault="00BA5D38">
      <w:pPr>
        <w:rPr>
          <w:sz w:val="11"/>
        </w:rPr>
        <w:sectPr w:rsidR="00BA5D38">
          <w:pgSz w:w="11910" w:h="15880"/>
          <w:pgMar w:top="900" w:right="640" w:bottom="700" w:left="640" w:header="677" w:footer="517" w:gutter="0"/>
          <w:cols w:space="720"/>
        </w:sectPr>
      </w:pPr>
    </w:p>
    <w:p w14:paraId="4177B33B" w14:textId="77777777" w:rsidR="00BA5D38" w:rsidRDefault="00FD59F2">
      <w:pPr>
        <w:pStyle w:val="a3"/>
        <w:spacing w:before="107"/>
        <w:jc w:val="both"/>
      </w:pPr>
      <w:r>
        <w:rPr>
          <w:w w:val="105"/>
        </w:rPr>
        <w:t>with a di</w:t>
      </w:r>
      <w:r>
        <w:rPr>
          <w:rFonts w:ascii="Times New Roman" w:hAnsi="Times New Roman"/>
          <w:w w:val="105"/>
        </w:rPr>
        <w:t>ﬀ</w:t>
      </w:r>
      <w:r>
        <w:rPr>
          <w:w w:val="105"/>
        </w:rPr>
        <w:t>erent choice of hardware, laser power, or row/layer density.</w:t>
      </w:r>
    </w:p>
    <w:p w14:paraId="2823C65C" w14:textId="77777777" w:rsidR="00BA5D38" w:rsidRDefault="00BA5D38">
      <w:pPr>
        <w:pStyle w:val="a3"/>
        <w:ind w:left="0"/>
        <w:rPr>
          <w:sz w:val="20"/>
        </w:rPr>
      </w:pPr>
    </w:p>
    <w:p w14:paraId="7F7D8EC9" w14:textId="77777777" w:rsidR="00BA5D38" w:rsidRDefault="00BA5D38">
      <w:pPr>
        <w:pStyle w:val="a3"/>
        <w:spacing w:before="5"/>
        <w:ind w:left="0"/>
        <w:rPr>
          <w:sz w:val="15"/>
        </w:rPr>
      </w:pPr>
    </w:p>
    <w:p w14:paraId="0EDBAD48" w14:textId="77777777" w:rsidR="00BA5D38" w:rsidRDefault="00FD59F2">
      <w:pPr>
        <w:pStyle w:val="a5"/>
        <w:numPr>
          <w:ilvl w:val="1"/>
          <w:numId w:val="2"/>
        </w:numPr>
        <w:tabs>
          <w:tab w:val="left" w:pos="459"/>
        </w:tabs>
        <w:ind w:hanging="348"/>
        <w:rPr>
          <w:rFonts w:ascii="Cambria"/>
          <w:i/>
          <w:sz w:val="16"/>
        </w:rPr>
      </w:pPr>
      <w:bookmarkStart w:id="30" w:name="Accuracy"/>
      <w:bookmarkEnd w:id="30"/>
      <w:r>
        <w:rPr>
          <w:rFonts w:ascii="Cambria"/>
          <w:i/>
          <w:smallCaps/>
          <w:w w:val="105"/>
          <w:sz w:val="16"/>
        </w:rPr>
        <w:t>Accuracy</w:t>
      </w:r>
    </w:p>
    <w:p w14:paraId="1C936B2A" w14:textId="77777777" w:rsidR="00BA5D38" w:rsidRDefault="00BA5D38">
      <w:pPr>
        <w:pStyle w:val="a3"/>
        <w:spacing w:before="6"/>
        <w:ind w:left="0"/>
        <w:rPr>
          <w:rFonts w:ascii="Cambria"/>
          <w:i/>
          <w:sz w:val="19"/>
        </w:rPr>
      </w:pPr>
    </w:p>
    <w:p w14:paraId="5E82F316" w14:textId="77777777" w:rsidR="00BA5D38" w:rsidRDefault="00FD59F2">
      <w:pPr>
        <w:pStyle w:val="a3"/>
        <w:spacing w:line="211" w:lineRule="auto"/>
        <w:ind w:right="38" w:firstLine="249"/>
        <w:jc w:val="both"/>
      </w:pPr>
      <w:r>
        <w:rPr>
          <w:w w:val="115"/>
        </w:rPr>
        <w:t>For</w:t>
      </w:r>
      <w:r>
        <w:rPr>
          <w:spacing w:val="-23"/>
          <w:w w:val="115"/>
        </w:rPr>
        <w:t xml:space="preserve"> </w:t>
      </w:r>
      <w:r>
        <w:rPr>
          <w:w w:val="115"/>
        </w:rPr>
        <w:t>300</w:t>
      </w:r>
      <w:r>
        <w:rPr>
          <w:spacing w:val="-26"/>
          <w:w w:val="115"/>
        </w:rPr>
        <w:t xml:space="preserve"> </w:t>
      </w:r>
      <w:r>
        <w:rPr>
          <w:w w:val="170"/>
        </w:rPr>
        <w:t>×</w:t>
      </w:r>
      <w:r>
        <w:rPr>
          <w:spacing w:val="-47"/>
          <w:w w:val="170"/>
        </w:rPr>
        <w:t xml:space="preserve"> </w:t>
      </w:r>
      <w:r>
        <w:rPr>
          <w:w w:val="115"/>
        </w:rPr>
        <w:t>300-</w:t>
      </w:r>
      <w:r>
        <w:rPr>
          <w:rFonts w:ascii="Lucida Sans Unicode" w:hAnsi="Lucida Sans Unicode"/>
          <w:w w:val="115"/>
        </w:rPr>
        <w:t>μ</w:t>
      </w:r>
      <w:r>
        <w:rPr>
          <w:w w:val="115"/>
        </w:rPr>
        <w:t>m</w:t>
      </w:r>
      <w:r>
        <w:rPr>
          <w:spacing w:val="-22"/>
          <w:w w:val="115"/>
        </w:rPr>
        <w:t xml:space="preserve"> </w:t>
      </w:r>
      <w:r>
        <w:rPr>
          <w:w w:val="115"/>
        </w:rPr>
        <w:t>cubes</w:t>
      </w:r>
      <w:r>
        <w:rPr>
          <w:spacing w:val="-23"/>
          <w:w w:val="115"/>
        </w:rPr>
        <w:t xml:space="preserve"> </w:t>
      </w:r>
      <w:r>
        <w:rPr>
          <w:w w:val="115"/>
        </w:rPr>
        <w:t>printed</w:t>
      </w:r>
      <w:r>
        <w:rPr>
          <w:spacing w:val="-22"/>
          <w:w w:val="115"/>
        </w:rPr>
        <w:t xml:space="preserve"> </w:t>
      </w:r>
      <w:r>
        <w:rPr>
          <w:w w:val="115"/>
        </w:rPr>
        <w:t>at</w:t>
      </w:r>
      <w:r>
        <w:rPr>
          <w:spacing w:val="-22"/>
          <w:w w:val="115"/>
        </w:rPr>
        <w:t xml:space="preserve"> </w:t>
      </w:r>
      <w:r>
        <w:rPr>
          <w:w w:val="115"/>
        </w:rPr>
        <w:t>2.2×</w:t>
      </w:r>
      <w:r>
        <w:rPr>
          <w:spacing w:val="-22"/>
          <w:w w:val="115"/>
        </w:rPr>
        <w:t xml:space="preserve"> </w:t>
      </w:r>
      <w:r>
        <w:rPr>
          <w:w w:val="115"/>
        </w:rPr>
        <w:t>zoom,</w:t>
      </w:r>
      <w:r>
        <w:rPr>
          <w:spacing w:val="-23"/>
          <w:w w:val="115"/>
        </w:rPr>
        <w:t xml:space="preserve"> </w:t>
      </w:r>
      <w:r>
        <w:rPr>
          <w:w w:val="115"/>
        </w:rPr>
        <w:t>we</w:t>
      </w:r>
      <w:r>
        <w:rPr>
          <w:spacing w:val="-22"/>
          <w:w w:val="115"/>
        </w:rPr>
        <w:t xml:space="preserve"> </w:t>
      </w:r>
      <w:r>
        <w:rPr>
          <w:w w:val="115"/>
        </w:rPr>
        <w:t>found</w:t>
      </w:r>
      <w:r>
        <w:rPr>
          <w:spacing w:val="-22"/>
          <w:w w:val="115"/>
        </w:rPr>
        <w:t xml:space="preserve"> </w:t>
      </w:r>
      <w:r>
        <w:rPr>
          <w:w w:val="115"/>
        </w:rPr>
        <w:t>the</w:t>
      </w:r>
      <w:r>
        <w:rPr>
          <w:spacing w:val="-22"/>
          <w:w w:val="115"/>
        </w:rPr>
        <w:t xml:space="preserve"> </w:t>
      </w:r>
      <w:r>
        <w:rPr>
          <w:w w:val="115"/>
        </w:rPr>
        <w:t>errors in</w:t>
      </w:r>
      <w:r>
        <w:rPr>
          <w:spacing w:val="-7"/>
          <w:w w:val="115"/>
        </w:rPr>
        <w:t xml:space="preserve"> </w:t>
      </w:r>
      <w:r>
        <w:rPr>
          <w:w w:val="115"/>
        </w:rPr>
        <w:t>the</w:t>
      </w:r>
      <w:r>
        <w:rPr>
          <w:spacing w:val="-7"/>
          <w:w w:val="115"/>
        </w:rPr>
        <w:t xml:space="preserve"> </w:t>
      </w:r>
      <w:r>
        <w:rPr>
          <w:w w:val="115"/>
        </w:rPr>
        <w:t>size</w:t>
      </w:r>
      <w:r>
        <w:rPr>
          <w:spacing w:val="-7"/>
          <w:w w:val="115"/>
        </w:rPr>
        <w:t xml:space="preserve"> </w:t>
      </w:r>
      <w:r>
        <w:rPr>
          <w:w w:val="115"/>
        </w:rPr>
        <w:t>of</w:t>
      </w:r>
      <w:r>
        <w:rPr>
          <w:spacing w:val="-7"/>
          <w:w w:val="115"/>
        </w:rPr>
        <w:t xml:space="preserve"> </w:t>
      </w:r>
      <w:r>
        <w:rPr>
          <w:w w:val="115"/>
        </w:rPr>
        <w:t>the</w:t>
      </w:r>
      <w:r>
        <w:rPr>
          <w:spacing w:val="-7"/>
          <w:w w:val="115"/>
        </w:rPr>
        <w:t xml:space="preserve"> </w:t>
      </w:r>
      <w:r>
        <w:rPr>
          <w:w w:val="115"/>
        </w:rPr>
        <w:t>cube</w:t>
      </w:r>
      <w:r>
        <w:rPr>
          <w:spacing w:val="-7"/>
          <w:w w:val="115"/>
        </w:rPr>
        <w:t xml:space="preserve"> </w:t>
      </w:r>
      <w:r>
        <w:rPr>
          <w:w w:val="115"/>
        </w:rPr>
        <w:t>to</w:t>
      </w:r>
      <w:r>
        <w:rPr>
          <w:spacing w:val="-7"/>
          <w:w w:val="115"/>
        </w:rPr>
        <w:t xml:space="preserve"> </w:t>
      </w:r>
      <w:r>
        <w:rPr>
          <w:w w:val="115"/>
        </w:rPr>
        <w:t>be</w:t>
      </w:r>
      <w:r>
        <w:rPr>
          <w:spacing w:val="-7"/>
          <w:w w:val="115"/>
        </w:rPr>
        <w:t xml:space="preserve"> </w:t>
      </w:r>
      <w:r>
        <w:rPr>
          <w:rFonts w:ascii="Lucida Sans Unicode" w:hAnsi="Lucida Sans Unicode"/>
          <w:w w:val="115"/>
        </w:rPr>
        <w:t>−</w:t>
      </w:r>
      <w:r>
        <w:rPr>
          <w:w w:val="115"/>
        </w:rPr>
        <w:t>5.6</w:t>
      </w:r>
      <w:r>
        <w:rPr>
          <w:spacing w:val="7"/>
          <w:w w:val="115"/>
        </w:rPr>
        <w:t xml:space="preserve"> </w:t>
      </w:r>
      <w:r>
        <w:rPr>
          <w:w w:val="170"/>
        </w:rPr>
        <w:t>±</w:t>
      </w:r>
      <w:r>
        <w:rPr>
          <w:spacing w:val="-14"/>
          <w:w w:val="170"/>
        </w:rPr>
        <w:t xml:space="preserve"> </w:t>
      </w:r>
      <w:r>
        <w:rPr>
          <w:w w:val="115"/>
        </w:rPr>
        <w:t>1.2</w:t>
      </w:r>
      <w:r>
        <w:rPr>
          <w:spacing w:val="-17"/>
          <w:w w:val="115"/>
        </w:rPr>
        <w:t xml:space="preserve"> </w:t>
      </w:r>
      <w:proofErr w:type="spellStart"/>
      <w:r>
        <w:rPr>
          <w:rFonts w:ascii="Lucida Sans Unicode" w:hAnsi="Lucida Sans Unicode"/>
          <w:w w:val="115"/>
        </w:rPr>
        <w:t>μ</w:t>
      </w:r>
      <w:r>
        <w:rPr>
          <w:w w:val="115"/>
        </w:rPr>
        <w:t>m</w:t>
      </w:r>
      <w:proofErr w:type="spellEnd"/>
      <w:r>
        <w:rPr>
          <w:spacing w:val="-7"/>
          <w:w w:val="115"/>
        </w:rPr>
        <w:t xml:space="preserve"> </w:t>
      </w:r>
      <w:r>
        <w:rPr>
          <w:w w:val="115"/>
        </w:rPr>
        <w:t>(</w:t>
      </w:r>
      <w:r>
        <w:rPr>
          <w:rFonts w:ascii="Lucida Sans Unicode" w:hAnsi="Lucida Sans Unicode"/>
          <w:w w:val="115"/>
        </w:rPr>
        <w:t>−</w:t>
      </w:r>
      <w:r>
        <w:rPr>
          <w:w w:val="115"/>
        </w:rPr>
        <w:t>1.9</w:t>
      </w:r>
      <w:r>
        <w:rPr>
          <w:spacing w:val="8"/>
          <w:w w:val="115"/>
        </w:rPr>
        <w:t xml:space="preserve"> </w:t>
      </w:r>
      <w:r>
        <w:rPr>
          <w:w w:val="170"/>
        </w:rPr>
        <w:t>±</w:t>
      </w:r>
      <w:r>
        <w:rPr>
          <w:spacing w:val="-14"/>
          <w:w w:val="170"/>
        </w:rPr>
        <w:t xml:space="preserve"> </w:t>
      </w:r>
      <w:r>
        <w:rPr>
          <w:w w:val="115"/>
        </w:rPr>
        <w:t>0.4%)</w:t>
      </w:r>
      <w:r>
        <w:rPr>
          <w:spacing w:val="-7"/>
          <w:w w:val="115"/>
        </w:rPr>
        <w:t xml:space="preserve"> </w:t>
      </w:r>
      <w:r>
        <w:rPr>
          <w:w w:val="115"/>
        </w:rPr>
        <w:t>on</w:t>
      </w:r>
      <w:r>
        <w:rPr>
          <w:spacing w:val="-7"/>
          <w:w w:val="115"/>
        </w:rPr>
        <w:t xml:space="preserve"> </w:t>
      </w:r>
      <w:r>
        <w:rPr>
          <w:w w:val="115"/>
        </w:rPr>
        <w:t>the</w:t>
      </w:r>
      <w:r>
        <w:rPr>
          <w:spacing w:val="-6"/>
          <w:w w:val="115"/>
        </w:rPr>
        <w:t xml:space="preserve"> </w:t>
      </w:r>
      <w:r>
        <w:rPr>
          <w:rFonts w:ascii="Cambria" w:hAnsi="Cambria"/>
          <w:i/>
          <w:w w:val="115"/>
        </w:rPr>
        <w:t>X</w:t>
      </w:r>
      <w:r>
        <w:rPr>
          <w:w w:val="115"/>
        </w:rPr>
        <w:t xml:space="preserve">- axis and 6.5 </w:t>
      </w:r>
      <w:r>
        <w:rPr>
          <w:w w:val="170"/>
        </w:rPr>
        <w:t xml:space="preserve">± </w:t>
      </w:r>
      <w:r>
        <w:rPr>
          <w:w w:val="115"/>
        </w:rPr>
        <w:t xml:space="preserve">1.0 </w:t>
      </w:r>
      <w:proofErr w:type="spellStart"/>
      <w:r>
        <w:rPr>
          <w:rFonts w:ascii="Lucida Sans Unicode" w:hAnsi="Lucida Sans Unicode"/>
          <w:w w:val="115"/>
        </w:rPr>
        <w:t>μ</w:t>
      </w:r>
      <w:r>
        <w:rPr>
          <w:w w:val="115"/>
        </w:rPr>
        <w:t>m</w:t>
      </w:r>
      <w:proofErr w:type="spellEnd"/>
      <w:r>
        <w:rPr>
          <w:w w:val="115"/>
        </w:rPr>
        <w:t xml:space="preserve"> (2.2 </w:t>
      </w:r>
      <w:r>
        <w:rPr>
          <w:w w:val="170"/>
        </w:rPr>
        <w:t xml:space="preserve">± </w:t>
      </w:r>
      <w:r>
        <w:rPr>
          <w:w w:val="115"/>
        </w:rPr>
        <w:t xml:space="preserve">0.33%) on the </w:t>
      </w:r>
      <w:r>
        <w:rPr>
          <w:rFonts w:ascii="Cambria" w:hAnsi="Cambria"/>
          <w:i/>
          <w:w w:val="115"/>
        </w:rPr>
        <w:t>Y</w:t>
      </w:r>
      <w:r>
        <w:rPr>
          <w:w w:val="115"/>
        </w:rPr>
        <w:t xml:space="preserve">-axis </w:t>
      </w:r>
      <w:proofErr w:type="gramStart"/>
      <w:r>
        <w:rPr>
          <w:w w:val="115"/>
        </w:rPr>
        <w:t xml:space="preserve">( </w:t>
      </w:r>
      <w:r>
        <w:rPr>
          <w:w w:val="170"/>
        </w:rPr>
        <w:t>±</w:t>
      </w:r>
      <w:proofErr w:type="gramEnd"/>
      <w:r>
        <w:rPr>
          <w:w w:val="170"/>
        </w:rPr>
        <w:t xml:space="preserve"> </w:t>
      </w:r>
      <w:r>
        <w:rPr>
          <w:rFonts w:ascii="Cambria" w:hAnsi="Cambria"/>
          <w:i/>
          <w:w w:val="115"/>
        </w:rPr>
        <w:t xml:space="preserve">x </w:t>
      </w:r>
      <w:r>
        <w:rPr>
          <w:w w:val="115"/>
        </w:rPr>
        <w:t>indicates SEM pixel size</w:t>
      </w:r>
      <w:r>
        <w:rPr>
          <w:spacing w:val="32"/>
          <w:w w:val="115"/>
        </w:rPr>
        <w:t xml:space="preserve"> </w:t>
      </w:r>
      <w:r>
        <w:rPr>
          <w:rFonts w:ascii="Cambria" w:hAnsi="Cambria"/>
          <w:i/>
          <w:w w:val="115"/>
        </w:rPr>
        <w:t>x</w:t>
      </w:r>
      <w:r>
        <w:rPr>
          <w:w w:val="115"/>
        </w:rPr>
        <w:t>/2).</w:t>
      </w:r>
    </w:p>
    <w:p w14:paraId="60B4821C" w14:textId="77777777" w:rsidR="00BA5D38" w:rsidRDefault="00FD59F2">
      <w:pPr>
        <w:pStyle w:val="a3"/>
        <w:spacing w:before="14" w:line="213" w:lineRule="auto"/>
        <w:ind w:right="38" w:firstLine="249"/>
        <w:jc w:val="both"/>
      </w:pPr>
      <w:r>
        <w:rPr>
          <w:w w:val="110"/>
        </w:rPr>
        <w:t>The</w:t>
      </w:r>
      <w:r>
        <w:rPr>
          <w:spacing w:val="-8"/>
          <w:w w:val="110"/>
        </w:rPr>
        <w:t xml:space="preserve"> </w:t>
      </w:r>
      <w:r>
        <w:rPr>
          <w:rFonts w:ascii="Cambria" w:hAnsi="Cambria"/>
          <w:i/>
          <w:w w:val="110"/>
        </w:rPr>
        <w:t>Z</w:t>
      </w:r>
      <w:r>
        <w:rPr>
          <w:w w:val="110"/>
        </w:rPr>
        <w:t>-axis</w:t>
      </w:r>
      <w:r>
        <w:rPr>
          <w:spacing w:val="-8"/>
          <w:w w:val="110"/>
        </w:rPr>
        <w:t xml:space="preserve"> </w:t>
      </w:r>
      <w:r>
        <w:rPr>
          <w:w w:val="110"/>
        </w:rPr>
        <w:t>steps</w:t>
      </w:r>
      <w:r>
        <w:rPr>
          <w:spacing w:val="-6"/>
          <w:w w:val="110"/>
        </w:rPr>
        <w:t xml:space="preserve"> </w:t>
      </w:r>
      <w:r>
        <w:rPr>
          <w:w w:val="110"/>
        </w:rPr>
        <w:t>had</w:t>
      </w:r>
      <w:r>
        <w:rPr>
          <w:spacing w:val="-8"/>
          <w:w w:val="110"/>
        </w:rPr>
        <w:t xml:space="preserve"> </w:t>
      </w:r>
      <w:r>
        <w:rPr>
          <w:w w:val="110"/>
        </w:rPr>
        <w:t>a</w:t>
      </w:r>
      <w:r>
        <w:rPr>
          <w:spacing w:val="-8"/>
          <w:w w:val="110"/>
        </w:rPr>
        <w:t xml:space="preserve"> </w:t>
      </w:r>
      <w:r>
        <w:rPr>
          <w:w w:val="110"/>
        </w:rPr>
        <w:t>nominal</w:t>
      </w:r>
      <w:r>
        <w:rPr>
          <w:spacing w:val="-6"/>
          <w:w w:val="110"/>
        </w:rPr>
        <w:t xml:space="preserve"> </w:t>
      </w:r>
      <w:r>
        <w:rPr>
          <w:w w:val="110"/>
        </w:rPr>
        <w:t>height</w:t>
      </w:r>
      <w:r>
        <w:rPr>
          <w:spacing w:val="-8"/>
          <w:w w:val="110"/>
        </w:rPr>
        <w:t xml:space="preserve"> </w:t>
      </w:r>
      <w:r>
        <w:rPr>
          <w:w w:val="110"/>
        </w:rPr>
        <w:t>of</w:t>
      </w:r>
      <w:r>
        <w:rPr>
          <w:spacing w:val="-8"/>
          <w:w w:val="110"/>
        </w:rPr>
        <w:t xml:space="preserve"> </w:t>
      </w:r>
      <w:r>
        <w:rPr>
          <w:w w:val="110"/>
        </w:rPr>
        <w:t>10</w:t>
      </w:r>
      <w:r>
        <w:rPr>
          <w:spacing w:val="-16"/>
          <w:w w:val="110"/>
        </w:rPr>
        <w:t xml:space="preserve"> </w:t>
      </w:r>
      <w:proofErr w:type="spellStart"/>
      <w:r>
        <w:rPr>
          <w:rFonts w:ascii="Lucida Sans Unicode" w:hAnsi="Lucida Sans Unicode"/>
          <w:w w:val="110"/>
        </w:rPr>
        <w:t>μ</w:t>
      </w:r>
      <w:r>
        <w:rPr>
          <w:w w:val="110"/>
        </w:rPr>
        <w:t>m</w:t>
      </w:r>
      <w:proofErr w:type="spellEnd"/>
      <w:r>
        <w:rPr>
          <w:w w:val="110"/>
        </w:rPr>
        <w:t>,</w:t>
      </w:r>
      <w:r>
        <w:rPr>
          <w:spacing w:val="-6"/>
          <w:w w:val="110"/>
        </w:rPr>
        <w:t xml:space="preserve"> </w:t>
      </w:r>
      <w:r>
        <w:rPr>
          <w:w w:val="110"/>
        </w:rPr>
        <w:t>and</w:t>
      </w:r>
      <w:r>
        <w:rPr>
          <w:spacing w:val="-8"/>
          <w:w w:val="110"/>
        </w:rPr>
        <w:t xml:space="preserve"> </w:t>
      </w:r>
      <w:r>
        <w:rPr>
          <w:w w:val="110"/>
        </w:rPr>
        <w:t>an</w:t>
      </w:r>
      <w:r>
        <w:rPr>
          <w:spacing w:val="-7"/>
          <w:w w:val="110"/>
        </w:rPr>
        <w:t xml:space="preserve"> </w:t>
      </w:r>
      <w:r>
        <w:rPr>
          <w:w w:val="110"/>
        </w:rPr>
        <w:t>actual</w:t>
      </w:r>
      <w:r>
        <w:rPr>
          <w:spacing w:val="-8"/>
          <w:w w:val="110"/>
        </w:rPr>
        <w:t xml:space="preserve"> </w:t>
      </w:r>
      <w:r>
        <w:rPr>
          <w:w w:val="110"/>
        </w:rPr>
        <w:t xml:space="preserve">mean height of 10.0316 </w:t>
      </w:r>
      <w:proofErr w:type="spellStart"/>
      <w:r>
        <w:rPr>
          <w:rFonts w:ascii="Lucida Sans Unicode" w:hAnsi="Lucida Sans Unicode"/>
          <w:w w:val="110"/>
        </w:rPr>
        <w:t>μ</w:t>
      </w:r>
      <w:r>
        <w:rPr>
          <w:w w:val="110"/>
        </w:rPr>
        <w:t>m</w:t>
      </w:r>
      <w:proofErr w:type="spellEnd"/>
      <w:r>
        <w:rPr>
          <w:w w:val="110"/>
        </w:rPr>
        <w:t xml:space="preserve">—an error of </w:t>
      </w:r>
      <w:r>
        <w:rPr>
          <w:rFonts w:ascii="Lucida Sans Unicode" w:hAnsi="Lucida Sans Unicode"/>
          <w:w w:val="110"/>
        </w:rPr>
        <w:t>∼</w:t>
      </w:r>
      <w:r>
        <w:rPr>
          <w:w w:val="110"/>
        </w:rPr>
        <w:t>0.32%, well within the surface</w:t>
      </w:r>
      <w:r>
        <w:rPr>
          <w:spacing w:val="39"/>
          <w:w w:val="110"/>
        </w:rPr>
        <w:t xml:space="preserve"> </w:t>
      </w:r>
      <w:r>
        <w:rPr>
          <w:w w:val="110"/>
        </w:rPr>
        <w:t>pro</w:t>
      </w:r>
      <w:r>
        <w:rPr>
          <w:rFonts w:ascii="Times New Roman" w:hAnsi="Times New Roman"/>
          <w:w w:val="110"/>
        </w:rPr>
        <w:t>ﬁ</w:t>
      </w:r>
      <w:r>
        <w:rPr>
          <w:w w:val="110"/>
        </w:rPr>
        <w:t xml:space="preserve">ler's claimed accuracy of </w:t>
      </w:r>
      <w:r>
        <w:rPr>
          <w:w w:val="170"/>
        </w:rPr>
        <w:t>&lt;</w:t>
      </w:r>
      <w:r>
        <w:rPr>
          <w:spacing w:val="-39"/>
          <w:w w:val="170"/>
        </w:rPr>
        <w:t xml:space="preserve"> </w:t>
      </w:r>
      <w:r>
        <w:rPr>
          <w:w w:val="110"/>
        </w:rPr>
        <w:t>0.75%.</w:t>
      </w:r>
    </w:p>
    <w:p w14:paraId="07F05453" w14:textId="77777777" w:rsidR="00BA5D38" w:rsidRDefault="00FD59F2">
      <w:pPr>
        <w:pStyle w:val="a3"/>
        <w:spacing w:before="20" w:line="256" w:lineRule="auto"/>
        <w:ind w:right="38" w:firstLine="249"/>
        <w:jc w:val="both"/>
      </w:pPr>
      <w:r>
        <w:rPr>
          <w:w w:val="105"/>
        </w:rPr>
        <w:t xml:space="preserve">Because all measurements were made following immersion of </w:t>
      </w:r>
      <w:r>
        <w:rPr>
          <w:spacing w:val="-5"/>
          <w:w w:val="105"/>
        </w:rPr>
        <w:t xml:space="preserve">the </w:t>
      </w:r>
      <w:r>
        <w:rPr>
          <w:w w:val="105"/>
        </w:rPr>
        <w:t xml:space="preserve">printed objects in solvent to remove </w:t>
      </w:r>
      <w:proofErr w:type="spellStart"/>
      <w:r>
        <w:rPr>
          <w:w w:val="105"/>
        </w:rPr>
        <w:t>unpolymerised</w:t>
      </w:r>
      <w:proofErr w:type="spellEnd"/>
      <w:r>
        <w:rPr>
          <w:w w:val="105"/>
        </w:rPr>
        <w:t xml:space="preserve"> resist (Section </w:t>
      </w:r>
      <w:hyperlink w:anchor="_bookmark12" w:history="1">
        <w:r>
          <w:rPr>
            <w:color w:val="2B7CA5"/>
            <w:spacing w:val="-3"/>
            <w:w w:val="105"/>
          </w:rPr>
          <w:t>2.9</w:t>
        </w:r>
      </w:hyperlink>
      <w:r>
        <w:rPr>
          <w:spacing w:val="-3"/>
          <w:w w:val="105"/>
        </w:rPr>
        <w:t xml:space="preserve">), </w:t>
      </w:r>
      <w:r>
        <w:rPr>
          <w:w w:val="105"/>
        </w:rPr>
        <w:t xml:space="preserve">our estimates from SEM micrographs include some degree of </w:t>
      </w:r>
      <w:r>
        <w:rPr>
          <w:spacing w:val="-3"/>
          <w:w w:val="105"/>
        </w:rPr>
        <w:t xml:space="preserve">post- </w:t>
      </w:r>
      <w:r>
        <w:rPr>
          <w:w w:val="105"/>
        </w:rPr>
        <w:t xml:space="preserve">processing-related object shrinkage. Achieving maximum printing </w:t>
      </w:r>
      <w:r>
        <w:rPr>
          <w:spacing w:val="-5"/>
          <w:w w:val="105"/>
        </w:rPr>
        <w:t xml:space="preserve">ac- </w:t>
      </w:r>
      <w:r>
        <w:rPr>
          <w:w w:val="105"/>
        </w:rPr>
        <w:t xml:space="preserve">curacy—with this or any other DLW system—requires precise </w:t>
      </w:r>
      <w:proofErr w:type="spellStart"/>
      <w:r>
        <w:rPr>
          <w:w w:val="105"/>
        </w:rPr>
        <w:t>calibra</w:t>
      </w:r>
      <w:proofErr w:type="spellEnd"/>
      <w:r>
        <w:rPr>
          <w:w w:val="105"/>
        </w:rPr>
        <w:t xml:space="preserve">- </w:t>
      </w:r>
      <w:proofErr w:type="spellStart"/>
      <w:r>
        <w:rPr>
          <w:w w:val="105"/>
        </w:rPr>
        <w:t>tion</w:t>
      </w:r>
      <w:proofErr w:type="spellEnd"/>
      <w:r>
        <w:rPr>
          <w:w w:val="105"/>
        </w:rPr>
        <w:t xml:space="preserve"> of scaling and print power, high-precision components, and careful control of post-processing deformation. </w:t>
      </w:r>
      <w:proofErr w:type="gramStart"/>
      <w:r>
        <w:rPr>
          <w:w w:val="105"/>
        </w:rPr>
        <w:t>Disentangling  the</w:t>
      </w:r>
      <w:proofErr w:type="gramEnd"/>
      <w:r>
        <w:rPr>
          <w:w w:val="105"/>
        </w:rPr>
        <w:t xml:space="preserve"> contribution of each to our accuracy estimates is beyond the scope of this work, </w:t>
      </w:r>
      <w:r>
        <w:rPr>
          <w:spacing w:val="-4"/>
          <w:w w:val="105"/>
        </w:rPr>
        <w:t>and</w:t>
      </w:r>
      <w:r>
        <w:rPr>
          <w:spacing w:val="29"/>
          <w:w w:val="105"/>
        </w:rPr>
        <w:t xml:space="preserve"> </w:t>
      </w:r>
      <w:r>
        <w:rPr>
          <w:w w:val="105"/>
        </w:rPr>
        <w:t>our</w:t>
      </w:r>
      <w:r>
        <w:rPr>
          <w:spacing w:val="22"/>
          <w:w w:val="105"/>
        </w:rPr>
        <w:t xml:space="preserve"> </w:t>
      </w:r>
      <w:r>
        <w:rPr>
          <w:w w:val="105"/>
        </w:rPr>
        <w:t>accuracy</w:t>
      </w:r>
      <w:r>
        <w:rPr>
          <w:spacing w:val="23"/>
          <w:w w:val="105"/>
        </w:rPr>
        <w:t xml:space="preserve"> </w:t>
      </w:r>
      <w:r>
        <w:rPr>
          <w:w w:val="105"/>
        </w:rPr>
        <w:t>results</w:t>
      </w:r>
      <w:r>
        <w:rPr>
          <w:spacing w:val="23"/>
          <w:w w:val="105"/>
        </w:rPr>
        <w:t xml:space="preserve"> </w:t>
      </w:r>
      <w:r>
        <w:rPr>
          <w:w w:val="105"/>
        </w:rPr>
        <w:t>must</w:t>
      </w:r>
      <w:r>
        <w:rPr>
          <w:spacing w:val="23"/>
          <w:w w:val="105"/>
        </w:rPr>
        <w:t xml:space="preserve"> </w:t>
      </w:r>
      <w:r>
        <w:rPr>
          <w:w w:val="105"/>
        </w:rPr>
        <w:t>be</w:t>
      </w:r>
      <w:r>
        <w:rPr>
          <w:spacing w:val="22"/>
          <w:w w:val="105"/>
        </w:rPr>
        <w:t xml:space="preserve"> </w:t>
      </w:r>
      <w:r>
        <w:rPr>
          <w:w w:val="105"/>
        </w:rPr>
        <w:t>taken</w:t>
      </w:r>
      <w:r>
        <w:rPr>
          <w:spacing w:val="22"/>
          <w:w w:val="105"/>
        </w:rPr>
        <w:t xml:space="preserve"> </w:t>
      </w:r>
      <w:r>
        <w:rPr>
          <w:w w:val="105"/>
        </w:rPr>
        <w:t>as</w:t>
      </w:r>
      <w:r>
        <w:rPr>
          <w:spacing w:val="22"/>
          <w:w w:val="105"/>
        </w:rPr>
        <w:t xml:space="preserve"> </w:t>
      </w:r>
      <w:r>
        <w:rPr>
          <w:w w:val="105"/>
        </w:rPr>
        <w:t>indicative</w:t>
      </w:r>
      <w:r>
        <w:rPr>
          <w:spacing w:val="23"/>
          <w:w w:val="105"/>
        </w:rPr>
        <w:t xml:space="preserve"> </w:t>
      </w:r>
      <w:r>
        <w:rPr>
          <w:w w:val="105"/>
        </w:rPr>
        <w:t>rather</w:t>
      </w:r>
      <w:r>
        <w:rPr>
          <w:spacing w:val="23"/>
          <w:w w:val="105"/>
        </w:rPr>
        <w:t xml:space="preserve"> </w:t>
      </w:r>
      <w:r>
        <w:rPr>
          <w:w w:val="105"/>
        </w:rPr>
        <w:t>than</w:t>
      </w:r>
      <w:r>
        <w:rPr>
          <w:spacing w:val="23"/>
          <w:w w:val="105"/>
        </w:rPr>
        <w:t xml:space="preserve"> </w:t>
      </w:r>
      <w:r>
        <w:rPr>
          <w:spacing w:val="-3"/>
          <w:w w:val="105"/>
        </w:rPr>
        <w:t>de</w:t>
      </w:r>
      <w:r>
        <w:rPr>
          <w:rFonts w:ascii="Times New Roman" w:hAnsi="Times New Roman"/>
          <w:spacing w:val="-3"/>
          <w:w w:val="105"/>
        </w:rPr>
        <w:t>ﬁ</w:t>
      </w:r>
      <w:r>
        <w:rPr>
          <w:spacing w:val="-3"/>
          <w:w w:val="105"/>
        </w:rPr>
        <w:t>nitive.</w:t>
      </w:r>
    </w:p>
    <w:p w14:paraId="29DFBA10" w14:textId="77777777" w:rsidR="00BA5D38" w:rsidRDefault="00BA5D38">
      <w:pPr>
        <w:pStyle w:val="a3"/>
        <w:ind w:left="0"/>
        <w:rPr>
          <w:sz w:val="20"/>
        </w:rPr>
      </w:pPr>
    </w:p>
    <w:p w14:paraId="06F1BD5A" w14:textId="77777777" w:rsidR="00BA5D38" w:rsidRDefault="00FD59F2">
      <w:pPr>
        <w:pStyle w:val="a5"/>
        <w:numPr>
          <w:ilvl w:val="1"/>
          <w:numId w:val="2"/>
        </w:numPr>
        <w:tabs>
          <w:tab w:val="left" w:pos="459"/>
        </w:tabs>
        <w:spacing w:before="176"/>
        <w:ind w:hanging="348"/>
        <w:rPr>
          <w:rFonts w:ascii="Cambria"/>
          <w:i/>
          <w:sz w:val="16"/>
        </w:rPr>
      </w:pPr>
      <w:bookmarkStart w:id="31" w:name="Resolution"/>
      <w:bookmarkStart w:id="32" w:name="_bookmark15"/>
      <w:bookmarkEnd w:id="31"/>
      <w:bookmarkEnd w:id="32"/>
      <w:r>
        <w:rPr>
          <w:rFonts w:ascii="Cambria"/>
          <w:i/>
          <w:sz w:val="16"/>
        </w:rPr>
        <w:t>Resolution</w:t>
      </w:r>
    </w:p>
    <w:p w14:paraId="02F9C864" w14:textId="77777777" w:rsidR="00BA5D38" w:rsidRDefault="00BA5D38">
      <w:pPr>
        <w:pStyle w:val="a3"/>
        <w:spacing w:before="8"/>
        <w:ind w:left="0"/>
        <w:rPr>
          <w:rFonts w:ascii="Cambria"/>
          <w:i/>
          <w:sz w:val="19"/>
        </w:rPr>
      </w:pPr>
    </w:p>
    <w:p w14:paraId="43895BA0" w14:textId="77777777" w:rsidR="00BA5D38" w:rsidRDefault="00FD59F2">
      <w:pPr>
        <w:pStyle w:val="a3"/>
        <w:spacing w:line="256" w:lineRule="auto"/>
        <w:ind w:right="38" w:firstLine="249"/>
        <w:jc w:val="both"/>
      </w:pPr>
      <w:r>
        <w:rPr>
          <w:w w:val="110"/>
        </w:rPr>
        <w:t>We</w:t>
      </w:r>
      <w:r>
        <w:rPr>
          <w:spacing w:val="-11"/>
          <w:w w:val="110"/>
        </w:rPr>
        <w:t xml:space="preserve"> </w:t>
      </w:r>
      <w:r>
        <w:rPr>
          <w:w w:val="110"/>
        </w:rPr>
        <w:t>quanti</w:t>
      </w:r>
      <w:r>
        <w:rPr>
          <w:rFonts w:ascii="Times New Roman" w:hAnsi="Times New Roman"/>
          <w:w w:val="110"/>
        </w:rPr>
        <w:t>ﬁ</w:t>
      </w:r>
      <w:r>
        <w:rPr>
          <w:w w:val="110"/>
        </w:rPr>
        <w:t>ed</w:t>
      </w:r>
      <w:r>
        <w:rPr>
          <w:spacing w:val="-11"/>
          <w:w w:val="110"/>
        </w:rPr>
        <w:t xml:space="preserve"> </w:t>
      </w:r>
      <w:r>
        <w:rPr>
          <w:w w:val="110"/>
        </w:rPr>
        <w:t>real</w:t>
      </w:r>
      <w:r>
        <w:rPr>
          <w:spacing w:val="-11"/>
          <w:w w:val="110"/>
        </w:rPr>
        <w:t xml:space="preserve"> </w:t>
      </w:r>
      <w:r>
        <w:rPr>
          <w:w w:val="110"/>
        </w:rPr>
        <w:t>performance</w:t>
      </w:r>
      <w:r>
        <w:rPr>
          <w:spacing w:val="-10"/>
          <w:w w:val="110"/>
        </w:rPr>
        <w:t xml:space="preserve"> </w:t>
      </w:r>
      <w:r>
        <w:rPr>
          <w:w w:val="110"/>
        </w:rPr>
        <w:t>by</w:t>
      </w:r>
      <w:r>
        <w:rPr>
          <w:spacing w:val="-10"/>
          <w:w w:val="110"/>
        </w:rPr>
        <w:t xml:space="preserve"> </w:t>
      </w:r>
      <w:r>
        <w:rPr>
          <w:w w:val="110"/>
        </w:rPr>
        <w:t>printing</w:t>
      </w:r>
      <w:r>
        <w:rPr>
          <w:spacing w:val="-11"/>
          <w:w w:val="110"/>
        </w:rPr>
        <w:t xml:space="preserve"> </w:t>
      </w:r>
      <w:r>
        <w:rPr>
          <w:w w:val="110"/>
        </w:rPr>
        <w:t>objects</w:t>
      </w:r>
      <w:r>
        <w:rPr>
          <w:spacing w:val="-10"/>
          <w:w w:val="110"/>
        </w:rPr>
        <w:t xml:space="preserve"> </w:t>
      </w:r>
      <w:r>
        <w:rPr>
          <w:w w:val="110"/>
        </w:rPr>
        <w:t>with</w:t>
      </w:r>
      <w:r>
        <w:rPr>
          <w:spacing w:val="-11"/>
          <w:w w:val="110"/>
        </w:rPr>
        <w:t xml:space="preserve"> </w:t>
      </w:r>
      <w:r>
        <w:rPr>
          <w:w w:val="110"/>
        </w:rPr>
        <w:t>thin</w:t>
      </w:r>
      <w:r>
        <w:rPr>
          <w:spacing w:val="-10"/>
          <w:w w:val="110"/>
        </w:rPr>
        <w:t xml:space="preserve"> </w:t>
      </w:r>
      <w:r>
        <w:rPr>
          <w:w w:val="110"/>
        </w:rPr>
        <w:t>single- voxel features (</w:t>
      </w:r>
      <w:hyperlink w:anchor="_bookmark9" w:history="1">
        <w:r>
          <w:rPr>
            <w:color w:val="2B7CA5"/>
            <w:w w:val="110"/>
          </w:rPr>
          <w:t>Fig. 5</w:t>
        </w:r>
      </w:hyperlink>
      <w:r>
        <w:rPr>
          <w:w w:val="110"/>
        </w:rPr>
        <w:t xml:space="preserve">a and b) and measuring feature dimensions </w:t>
      </w:r>
      <w:r>
        <w:rPr>
          <w:spacing w:val="-3"/>
          <w:w w:val="110"/>
        </w:rPr>
        <w:t xml:space="preserve">using </w:t>
      </w:r>
      <w:r>
        <w:rPr>
          <w:w w:val="110"/>
        </w:rPr>
        <w:t>SEM</w:t>
      </w:r>
      <w:r>
        <w:rPr>
          <w:spacing w:val="-12"/>
          <w:w w:val="110"/>
        </w:rPr>
        <w:t xml:space="preserve"> </w:t>
      </w:r>
      <w:r>
        <w:rPr>
          <w:w w:val="110"/>
        </w:rPr>
        <w:t>micrographs.</w:t>
      </w:r>
      <w:r>
        <w:rPr>
          <w:spacing w:val="-11"/>
          <w:w w:val="110"/>
        </w:rPr>
        <w:t xml:space="preserve"> </w:t>
      </w:r>
      <w:r>
        <w:rPr>
          <w:w w:val="110"/>
        </w:rPr>
        <w:t>During</w:t>
      </w:r>
      <w:r>
        <w:rPr>
          <w:spacing w:val="-11"/>
          <w:w w:val="110"/>
        </w:rPr>
        <w:t xml:space="preserve"> </w:t>
      </w:r>
      <w:proofErr w:type="spellStart"/>
      <w:r>
        <w:rPr>
          <w:w w:val="110"/>
        </w:rPr>
        <w:t>polymerisation</w:t>
      </w:r>
      <w:proofErr w:type="spellEnd"/>
      <w:r>
        <w:rPr>
          <w:w w:val="110"/>
        </w:rPr>
        <w:t>,</w:t>
      </w:r>
      <w:r>
        <w:rPr>
          <w:spacing w:val="-11"/>
          <w:w w:val="110"/>
        </w:rPr>
        <w:t xml:space="preserve"> </w:t>
      </w:r>
      <w:r>
        <w:rPr>
          <w:w w:val="110"/>
        </w:rPr>
        <w:t>the</w:t>
      </w:r>
      <w:r>
        <w:rPr>
          <w:spacing w:val="-11"/>
          <w:w w:val="110"/>
        </w:rPr>
        <w:t xml:space="preserve"> </w:t>
      </w:r>
      <w:r>
        <w:rPr>
          <w:w w:val="110"/>
        </w:rPr>
        <w:t>forming</w:t>
      </w:r>
      <w:r>
        <w:rPr>
          <w:spacing w:val="-13"/>
          <w:w w:val="110"/>
        </w:rPr>
        <w:t xml:space="preserve"> </w:t>
      </w:r>
      <w:r>
        <w:rPr>
          <w:w w:val="110"/>
        </w:rPr>
        <w:t>polymer</w:t>
      </w:r>
      <w:r>
        <w:rPr>
          <w:spacing w:val="-11"/>
          <w:w w:val="110"/>
        </w:rPr>
        <w:t xml:space="preserve"> </w:t>
      </w:r>
      <w:r>
        <w:rPr>
          <w:w w:val="110"/>
        </w:rPr>
        <w:t>tends</w:t>
      </w:r>
      <w:r>
        <w:rPr>
          <w:spacing w:val="-11"/>
          <w:w w:val="110"/>
        </w:rPr>
        <w:t xml:space="preserve"> </w:t>
      </w:r>
      <w:r>
        <w:rPr>
          <w:spacing w:val="-8"/>
          <w:w w:val="110"/>
        </w:rPr>
        <w:t xml:space="preserve">to </w:t>
      </w:r>
      <w:r>
        <w:rPr>
          <w:w w:val="110"/>
        </w:rPr>
        <w:t xml:space="preserve">shrink due to both the emerging binding forces and </w:t>
      </w:r>
      <w:proofErr w:type="spellStart"/>
      <w:r>
        <w:rPr>
          <w:w w:val="110"/>
        </w:rPr>
        <w:t>polymerisation</w:t>
      </w:r>
      <w:proofErr w:type="spellEnd"/>
      <w:r>
        <w:rPr>
          <w:w w:val="110"/>
        </w:rPr>
        <w:t xml:space="preserve"> quenching from molecules present in the liquid solution. These</w:t>
      </w:r>
      <w:r>
        <w:rPr>
          <w:spacing w:val="-18"/>
          <w:w w:val="110"/>
        </w:rPr>
        <w:t xml:space="preserve"> </w:t>
      </w:r>
      <w:r>
        <w:rPr>
          <w:w w:val="110"/>
        </w:rPr>
        <w:t>e</w:t>
      </w:r>
      <w:r>
        <w:rPr>
          <w:rFonts w:ascii="Times New Roman" w:hAnsi="Times New Roman"/>
          <w:w w:val="110"/>
        </w:rPr>
        <w:t>ﬀ</w:t>
      </w:r>
      <w:r>
        <w:rPr>
          <w:w w:val="110"/>
        </w:rPr>
        <w:t>ects are reduced when the forming polymer is attached to a solid object</w:t>
      </w:r>
      <w:r>
        <w:rPr>
          <w:spacing w:val="39"/>
          <w:w w:val="110"/>
        </w:rPr>
        <w:t xml:space="preserve"> </w:t>
      </w:r>
      <w:r>
        <w:rPr>
          <w:w w:val="110"/>
        </w:rPr>
        <w:t>(e.g.,</w:t>
      </w:r>
      <w:r>
        <w:rPr>
          <w:spacing w:val="-7"/>
          <w:w w:val="110"/>
        </w:rPr>
        <w:t xml:space="preserve"> </w:t>
      </w:r>
      <w:r>
        <w:rPr>
          <w:w w:val="110"/>
        </w:rPr>
        <w:t>a</w:t>
      </w:r>
      <w:r>
        <w:rPr>
          <w:spacing w:val="-8"/>
          <w:w w:val="110"/>
        </w:rPr>
        <w:t xml:space="preserve"> </w:t>
      </w:r>
      <w:r>
        <w:rPr>
          <w:w w:val="110"/>
        </w:rPr>
        <w:t>previously</w:t>
      </w:r>
      <w:r>
        <w:rPr>
          <w:spacing w:val="-7"/>
          <w:w w:val="110"/>
        </w:rPr>
        <w:t xml:space="preserve"> </w:t>
      </w:r>
      <w:proofErr w:type="spellStart"/>
      <w:r>
        <w:rPr>
          <w:w w:val="110"/>
        </w:rPr>
        <w:t>polymerised</w:t>
      </w:r>
      <w:proofErr w:type="spellEnd"/>
      <w:r>
        <w:rPr>
          <w:spacing w:val="-7"/>
          <w:w w:val="110"/>
        </w:rPr>
        <w:t xml:space="preserve"> </w:t>
      </w:r>
      <w:r>
        <w:rPr>
          <w:w w:val="110"/>
        </w:rPr>
        <w:t>structure).</w:t>
      </w:r>
      <w:r>
        <w:rPr>
          <w:spacing w:val="-7"/>
          <w:w w:val="110"/>
        </w:rPr>
        <w:t xml:space="preserve"> </w:t>
      </w:r>
      <w:r>
        <w:rPr>
          <w:w w:val="110"/>
        </w:rPr>
        <w:t>We</w:t>
      </w:r>
      <w:r>
        <w:rPr>
          <w:spacing w:val="-8"/>
          <w:w w:val="110"/>
        </w:rPr>
        <w:t xml:space="preserve"> </w:t>
      </w:r>
      <w:r>
        <w:rPr>
          <w:w w:val="110"/>
        </w:rPr>
        <w:t>report</w:t>
      </w:r>
      <w:r>
        <w:rPr>
          <w:spacing w:val="-7"/>
          <w:w w:val="110"/>
        </w:rPr>
        <w:t xml:space="preserve"> </w:t>
      </w:r>
      <w:r>
        <w:rPr>
          <w:w w:val="110"/>
        </w:rPr>
        <w:t>the</w:t>
      </w:r>
      <w:r>
        <w:rPr>
          <w:spacing w:val="-8"/>
          <w:w w:val="110"/>
        </w:rPr>
        <w:t xml:space="preserve"> </w:t>
      </w:r>
      <w:r>
        <w:rPr>
          <w:w w:val="110"/>
        </w:rPr>
        <w:t>feature</w:t>
      </w:r>
      <w:r>
        <w:rPr>
          <w:spacing w:val="-7"/>
          <w:w w:val="110"/>
        </w:rPr>
        <w:t xml:space="preserve"> </w:t>
      </w:r>
      <w:r>
        <w:rPr>
          <w:w w:val="110"/>
        </w:rPr>
        <w:t>size</w:t>
      </w:r>
      <w:r>
        <w:rPr>
          <w:spacing w:val="-7"/>
          <w:w w:val="110"/>
        </w:rPr>
        <w:t xml:space="preserve"> </w:t>
      </w:r>
      <w:r>
        <w:rPr>
          <w:spacing w:val="-6"/>
          <w:w w:val="110"/>
        </w:rPr>
        <w:t xml:space="preserve">as </w:t>
      </w:r>
      <w:r>
        <w:rPr>
          <w:w w:val="110"/>
        </w:rPr>
        <w:t xml:space="preserve">it is measured in features attached to a larger solid structure, but </w:t>
      </w:r>
      <w:r>
        <w:rPr>
          <w:spacing w:val="-6"/>
          <w:w w:val="110"/>
        </w:rPr>
        <w:t xml:space="preserve">we </w:t>
      </w:r>
      <w:r>
        <w:rPr>
          <w:w w:val="110"/>
        </w:rPr>
        <w:t xml:space="preserve">also note the sizes of isolated features. Structures that consisted </w:t>
      </w:r>
      <w:r>
        <w:rPr>
          <w:spacing w:val="-6"/>
          <w:w w:val="110"/>
        </w:rPr>
        <w:t xml:space="preserve">of </w:t>
      </w:r>
      <w:r>
        <w:rPr>
          <w:w w:val="110"/>
        </w:rPr>
        <w:t>channels</w:t>
      </w:r>
      <w:r>
        <w:rPr>
          <w:spacing w:val="25"/>
          <w:w w:val="110"/>
        </w:rPr>
        <w:t xml:space="preserve"> </w:t>
      </w:r>
      <w:r>
        <w:rPr>
          <w:w w:val="110"/>
        </w:rPr>
        <w:t>containing</w:t>
      </w:r>
      <w:r>
        <w:rPr>
          <w:spacing w:val="27"/>
          <w:w w:val="110"/>
        </w:rPr>
        <w:t xml:space="preserve"> </w:t>
      </w:r>
      <w:r>
        <w:rPr>
          <w:w w:val="110"/>
        </w:rPr>
        <w:t>single-voxel</w:t>
      </w:r>
      <w:r>
        <w:rPr>
          <w:spacing w:val="27"/>
          <w:w w:val="110"/>
        </w:rPr>
        <w:t xml:space="preserve"> </w:t>
      </w:r>
      <w:r>
        <w:rPr>
          <w:w w:val="110"/>
        </w:rPr>
        <w:t>bridges</w:t>
      </w:r>
      <w:r>
        <w:rPr>
          <w:spacing w:val="25"/>
          <w:w w:val="110"/>
        </w:rPr>
        <w:t xml:space="preserve"> </w:t>
      </w:r>
      <w:r>
        <w:rPr>
          <w:w w:val="110"/>
        </w:rPr>
        <w:t>were</w:t>
      </w:r>
      <w:r>
        <w:rPr>
          <w:spacing w:val="27"/>
          <w:w w:val="110"/>
        </w:rPr>
        <w:t xml:space="preserve"> </w:t>
      </w:r>
      <w:r>
        <w:rPr>
          <w:w w:val="110"/>
        </w:rPr>
        <w:t>printed</w:t>
      </w:r>
      <w:r>
        <w:rPr>
          <w:spacing w:val="26"/>
          <w:w w:val="110"/>
        </w:rPr>
        <w:t xml:space="preserve"> </w:t>
      </w:r>
      <w:r>
        <w:rPr>
          <w:w w:val="110"/>
        </w:rPr>
        <w:t>at</w:t>
      </w:r>
      <w:r>
        <w:rPr>
          <w:spacing w:val="25"/>
          <w:w w:val="110"/>
        </w:rPr>
        <w:t xml:space="preserve"> </w:t>
      </w:r>
      <w:r>
        <w:rPr>
          <w:w w:val="110"/>
        </w:rPr>
        <w:t>2.2×</w:t>
      </w:r>
      <w:r>
        <w:rPr>
          <w:spacing w:val="25"/>
          <w:w w:val="110"/>
        </w:rPr>
        <w:t xml:space="preserve"> </w:t>
      </w:r>
      <w:r>
        <w:rPr>
          <w:spacing w:val="-3"/>
          <w:w w:val="110"/>
        </w:rPr>
        <w:t>zoom</w:t>
      </w:r>
    </w:p>
    <w:p w14:paraId="078CE4EB" w14:textId="77777777" w:rsidR="00BA5D38" w:rsidRDefault="00FD59F2">
      <w:pPr>
        <w:pStyle w:val="a3"/>
        <w:spacing w:line="225" w:lineRule="auto"/>
        <w:ind w:right="38"/>
        <w:jc w:val="both"/>
      </w:pPr>
      <w:r>
        <w:rPr>
          <w:w w:val="110"/>
        </w:rPr>
        <w:t xml:space="preserve">(an FOV of 302 </w:t>
      </w:r>
      <w:r>
        <w:rPr>
          <w:w w:val="170"/>
        </w:rPr>
        <w:t>×</w:t>
      </w:r>
      <w:r>
        <w:rPr>
          <w:spacing w:val="-36"/>
          <w:w w:val="170"/>
        </w:rPr>
        <w:t xml:space="preserve"> </w:t>
      </w:r>
      <w:r>
        <w:rPr>
          <w:w w:val="110"/>
        </w:rPr>
        <w:t xml:space="preserve">302 </w:t>
      </w:r>
      <w:proofErr w:type="spellStart"/>
      <w:r>
        <w:rPr>
          <w:rFonts w:ascii="Lucida Sans Unicode" w:hAnsi="Lucida Sans Unicode"/>
          <w:w w:val="110"/>
        </w:rPr>
        <w:t>μ</w:t>
      </w:r>
      <w:r>
        <w:rPr>
          <w:w w:val="110"/>
        </w:rPr>
        <w:t>m</w:t>
      </w:r>
      <w:proofErr w:type="spellEnd"/>
      <w:r>
        <w:rPr>
          <w:w w:val="110"/>
        </w:rPr>
        <w:t xml:space="preserve">). Because single-X-voxel bridges often </w:t>
      </w:r>
      <w:r>
        <w:rPr>
          <w:spacing w:val="-3"/>
          <w:w w:val="110"/>
        </w:rPr>
        <w:t xml:space="preserve">broke </w:t>
      </w:r>
      <w:r>
        <w:rPr>
          <w:w w:val="110"/>
        </w:rPr>
        <w:t>during postprocessing, we also report 2-X-voxel–wide bridges. We</w:t>
      </w:r>
      <w:r>
        <w:rPr>
          <w:spacing w:val="39"/>
          <w:w w:val="110"/>
        </w:rPr>
        <w:t xml:space="preserve"> </w:t>
      </w:r>
      <w:r>
        <w:rPr>
          <w:spacing w:val="-4"/>
          <w:w w:val="110"/>
        </w:rPr>
        <w:t>es-</w:t>
      </w:r>
    </w:p>
    <w:p w14:paraId="4336C30B" w14:textId="77777777" w:rsidR="00BA5D38" w:rsidRDefault="00FD59F2">
      <w:pPr>
        <w:pStyle w:val="a3"/>
        <w:spacing w:before="7" w:line="256" w:lineRule="auto"/>
        <w:ind w:right="38"/>
        <w:jc w:val="both"/>
      </w:pPr>
      <w:proofErr w:type="spellStart"/>
      <w:r>
        <w:rPr>
          <w:w w:val="110"/>
        </w:rPr>
        <w:t>timated</w:t>
      </w:r>
      <w:proofErr w:type="spellEnd"/>
      <w:r>
        <w:rPr>
          <w:spacing w:val="-5"/>
          <w:w w:val="110"/>
        </w:rPr>
        <w:t xml:space="preserve"> </w:t>
      </w:r>
      <w:r>
        <w:rPr>
          <w:w w:val="110"/>
        </w:rPr>
        <w:t>resolution</w:t>
      </w:r>
      <w:r>
        <w:rPr>
          <w:spacing w:val="-5"/>
          <w:w w:val="110"/>
        </w:rPr>
        <w:t xml:space="preserve"> </w:t>
      </w:r>
      <w:r>
        <w:rPr>
          <w:w w:val="110"/>
        </w:rPr>
        <w:t>by</w:t>
      </w:r>
      <w:r>
        <w:rPr>
          <w:spacing w:val="-4"/>
          <w:w w:val="110"/>
        </w:rPr>
        <w:t xml:space="preserve"> </w:t>
      </w:r>
      <w:r>
        <w:rPr>
          <w:w w:val="110"/>
        </w:rPr>
        <w:t>measuring</w:t>
      </w:r>
      <w:r>
        <w:rPr>
          <w:spacing w:val="-5"/>
          <w:w w:val="110"/>
        </w:rPr>
        <w:t xml:space="preserve"> </w:t>
      </w:r>
      <w:r>
        <w:rPr>
          <w:w w:val="110"/>
        </w:rPr>
        <w:t>the</w:t>
      </w:r>
      <w:r>
        <w:rPr>
          <w:spacing w:val="-5"/>
          <w:w w:val="110"/>
        </w:rPr>
        <w:t xml:space="preserve"> </w:t>
      </w:r>
      <w:r>
        <w:rPr>
          <w:w w:val="110"/>
        </w:rPr>
        <w:t>size</w:t>
      </w:r>
      <w:r>
        <w:rPr>
          <w:spacing w:val="-4"/>
          <w:w w:val="110"/>
        </w:rPr>
        <w:t xml:space="preserve"> </w:t>
      </w:r>
      <w:r>
        <w:rPr>
          <w:w w:val="110"/>
        </w:rPr>
        <w:t>of</w:t>
      </w:r>
      <w:r>
        <w:rPr>
          <w:spacing w:val="-6"/>
          <w:w w:val="110"/>
        </w:rPr>
        <w:t xml:space="preserve"> </w:t>
      </w:r>
      <w:r>
        <w:rPr>
          <w:w w:val="110"/>
        </w:rPr>
        <w:t>the</w:t>
      </w:r>
      <w:r>
        <w:rPr>
          <w:spacing w:val="-5"/>
          <w:w w:val="110"/>
        </w:rPr>
        <w:t xml:space="preserve"> </w:t>
      </w:r>
      <w:r>
        <w:rPr>
          <w:w w:val="110"/>
        </w:rPr>
        <w:t>bridges</w:t>
      </w:r>
      <w:r>
        <w:rPr>
          <w:spacing w:val="-4"/>
          <w:w w:val="110"/>
        </w:rPr>
        <w:t xml:space="preserve"> </w:t>
      </w:r>
      <w:r>
        <w:rPr>
          <w:w w:val="110"/>
        </w:rPr>
        <w:t>where</w:t>
      </w:r>
      <w:r>
        <w:rPr>
          <w:spacing w:val="-6"/>
          <w:w w:val="110"/>
        </w:rPr>
        <w:t xml:space="preserve"> </w:t>
      </w:r>
      <w:r>
        <w:rPr>
          <w:w w:val="110"/>
        </w:rPr>
        <w:t>they</w:t>
      </w:r>
      <w:r>
        <w:rPr>
          <w:spacing w:val="-5"/>
          <w:w w:val="110"/>
        </w:rPr>
        <w:t xml:space="preserve"> </w:t>
      </w:r>
      <w:r>
        <w:rPr>
          <w:spacing w:val="-4"/>
          <w:w w:val="110"/>
        </w:rPr>
        <w:t xml:space="preserve">are </w:t>
      </w:r>
      <w:r>
        <w:rPr>
          <w:w w:val="110"/>
        </w:rPr>
        <w:t xml:space="preserve">attached to the supporting walls, and also estimated minimum size </w:t>
      </w:r>
      <w:r>
        <w:rPr>
          <w:spacing w:val="-6"/>
          <w:w w:val="110"/>
        </w:rPr>
        <w:t xml:space="preserve">of </w:t>
      </w:r>
      <w:r>
        <w:rPr>
          <w:w w:val="110"/>
        </w:rPr>
        <w:t xml:space="preserve">suspended features—giving an idea of possible shrinkage—by </w:t>
      </w:r>
      <w:proofErr w:type="spellStart"/>
      <w:r>
        <w:rPr>
          <w:spacing w:val="-3"/>
          <w:w w:val="110"/>
        </w:rPr>
        <w:t>mea</w:t>
      </w:r>
      <w:proofErr w:type="spellEnd"/>
      <w:r>
        <w:rPr>
          <w:spacing w:val="-3"/>
          <w:w w:val="110"/>
        </w:rPr>
        <w:t xml:space="preserve">- </w:t>
      </w:r>
      <w:proofErr w:type="spellStart"/>
      <w:r>
        <w:rPr>
          <w:w w:val="110"/>
        </w:rPr>
        <w:t>suring</w:t>
      </w:r>
      <w:proofErr w:type="spellEnd"/>
      <w:r>
        <w:rPr>
          <w:w w:val="110"/>
        </w:rPr>
        <w:t xml:space="preserve"> the bridges at their </w:t>
      </w:r>
      <w:proofErr w:type="spellStart"/>
      <w:r>
        <w:rPr>
          <w:w w:val="110"/>
        </w:rPr>
        <w:t>centres</w:t>
      </w:r>
      <w:proofErr w:type="spellEnd"/>
      <w:r>
        <w:rPr>
          <w:w w:val="110"/>
        </w:rPr>
        <w:t xml:space="preserve">. In order to directly control </w:t>
      </w:r>
      <w:r>
        <w:rPr>
          <w:spacing w:val="-4"/>
          <w:w w:val="110"/>
        </w:rPr>
        <w:t xml:space="preserve">the </w:t>
      </w:r>
      <w:r>
        <w:rPr>
          <w:w w:val="110"/>
        </w:rPr>
        <w:t>number of voxels, the printer was given voxel maps created by hand rather than from STL</w:t>
      </w:r>
      <w:r>
        <w:rPr>
          <w:spacing w:val="11"/>
          <w:w w:val="110"/>
        </w:rPr>
        <w:t xml:space="preserve"> </w:t>
      </w:r>
      <w:r>
        <w:rPr>
          <w:rFonts w:ascii="Times New Roman" w:hAnsi="Times New Roman"/>
          <w:w w:val="110"/>
        </w:rPr>
        <w:t>ﬁ</w:t>
      </w:r>
      <w:r>
        <w:rPr>
          <w:w w:val="110"/>
        </w:rPr>
        <w:t>les.</w:t>
      </w:r>
    </w:p>
    <w:p w14:paraId="26E55543" w14:textId="77777777" w:rsidR="00BA5D38" w:rsidRDefault="00FD59F2">
      <w:pPr>
        <w:pStyle w:val="a3"/>
        <w:spacing w:before="1" w:line="256" w:lineRule="auto"/>
        <w:ind w:right="38" w:firstLine="249"/>
        <w:jc w:val="both"/>
      </w:pPr>
      <w:r>
        <w:rPr>
          <w:w w:val="105"/>
        </w:rPr>
        <w:t xml:space="preserve">Measurements are shown in </w:t>
      </w:r>
      <w:hyperlink w:anchor="_bookmark16" w:history="1">
        <w:r>
          <w:rPr>
            <w:color w:val="2B7CA5"/>
            <w:w w:val="105"/>
          </w:rPr>
          <w:t>Table 2</w:t>
        </w:r>
      </w:hyperlink>
      <w:r>
        <w:rPr>
          <w:w w:val="105"/>
        </w:rPr>
        <w:t xml:space="preserve">. Discrepancies between </w:t>
      </w:r>
      <w:proofErr w:type="spellStart"/>
      <w:r>
        <w:rPr>
          <w:spacing w:val="-3"/>
          <w:w w:val="105"/>
        </w:rPr>
        <w:t>theo</w:t>
      </w:r>
      <w:proofErr w:type="spellEnd"/>
      <w:r>
        <w:rPr>
          <w:spacing w:val="-3"/>
          <w:w w:val="105"/>
        </w:rPr>
        <w:t xml:space="preserve">- </w:t>
      </w:r>
      <w:proofErr w:type="spellStart"/>
      <w:r>
        <w:rPr>
          <w:w w:val="105"/>
        </w:rPr>
        <w:t>retical</w:t>
      </w:r>
      <w:proofErr w:type="spellEnd"/>
      <w:r>
        <w:rPr>
          <w:w w:val="105"/>
        </w:rPr>
        <w:t xml:space="preserve"> and </w:t>
      </w:r>
      <w:proofErr w:type="spellStart"/>
      <w:r>
        <w:rPr>
          <w:w w:val="105"/>
        </w:rPr>
        <w:t>realised</w:t>
      </w:r>
      <w:proofErr w:type="spellEnd"/>
      <w:r>
        <w:rPr>
          <w:w w:val="105"/>
        </w:rPr>
        <w:t xml:space="preserve"> results are probably due to the nonzero size </w:t>
      </w:r>
      <w:r>
        <w:rPr>
          <w:spacing w:val="-4"/>
          <w:w w:val="105"/>
        </w:rPr>
        <w:t xml:space="preserve">and </w:t>
      </w:r>
      <w:r>
        <w:rPr>
          <w:w w:val="105"/>
        </w:rPr>
        <w:t xml:space="preserve">anisotropic shape of the focal point, postprocessing deformation, and </w:t>
      </w:r>
      <w:r>
        <w:rPr>
          <w:spacing w:val="-13"/>
          <w:w w:val="105"/>
        </w:rPr>
        <w:t xml:space="preserve">a </w:t>
      </w:r>
      <w:r>
        <w:rPr>
          <w:w w:val="105"/>
        </w:rPr>
        <w:t>possible di</w:t>
      </w:r>
      <w:r>
        <w:rPr>
          <w:rFonts w:ascii="Times New Roman" w:hAnsi="Times New Roman"/>
          <w:w w:val="105"/>
        </w:rPr>
        <w:t>ﬀ</w:t>
      </w:r>
      <w:r>
        <w:rPr>
          <w:w w:val="105"/>
        </w:rPr>
        <w:t>erence between rise and fall response times of our Pockels system.</w:t>
      </w:r>
    </w:p>
    <w:p w14:paraId="4704C421" w14:textId="77777777" w:rsidR="00BA5D38" w:rsidRDefault="00BA5D38">
      <w:pPr>
        <w:pStyle w:val="a3"/>
        <w:ind w:left="0"/>
        <w:rPr>
          <w:sz w:val="20"/>
        </w:rPr>
      </w:pPr>
    </w:p>
    <w:p w14:paraId="1CE50932" w14:textId="77777777" w:rsidR="00BA5D38" w:rsidRDefault="00BA5D38">
      <w:pPr>
        <w:pStyle w:val="a3"/>
        <w:ind w:left="0"/>
        <w:rPr>
          <w:sz w:val="26"/>
        </w:rPr>
      </w:pPr>
    </w:p>
    <w:p w14:paraId="199E8986" w14:textId="77777777" w:rsidR="00BA5D38" w:rsidRDefault="00FD59F2">
      <w:pPr>
        <w:ind w:left="111"/>
        <w:jc w:val="both"/>
        <w:rPr>
          <w:rFonts w:ascii="Book Antiqua"/>
          <w:sz w:val="14"/>
        </w:rPr>
      </w:pPr>
      <w:bookmarkStart w:id="33" w:name="_bookmark16"/>
      <w:bookmarkEnd w:id="33"/>
      <w:r>
        <w:rPr>
          <w:rFonts w:ascii="Book Antiqua"/>
          <w:w w:val="115"/>
          <w:sz w:val="14"/>
        </w:rPr>
        <w:t>Table</w:t>
      </w:r>
      <w:r>
        <w:rPr>
          <w:rFonts w:ascii="Book Antiqua"/>
          <w:spacing w:val="-6"/>
          <w:w w:val="115"/>
          <w:sz w:val="14"/>
        </w:rPr>
        <w:t xml:space="preserve"> </w:t>
      </w:r>
      <w:r>
        <w:rPr>
          <w:rFonts w:ascii="Book Antiqua"/>
          <w:w w:val="115"/>
          <w:sz w:val="14"/>
        </w:rPr>
        <w:t>2</w:t>
      </w:r>
    </w:p>
    <w:p w14:paraId="720EA2A8" w14:textId="77777777" w:rsidR="00BA5D38" w:rsidRDefault="003F321B">
      <w:pPr>
        <w:spacing w:before="19" w:line="268" w:lineRule="auto"/>
        <w:ind w:left="111" w:right="38"/>
        <w:jc w:val="both"/>
        <w:rPr>
          <w:sz w:val="14"/>
        </w:rPr>
      </w:pPr>
      <w:r>
        <w:pict w14:anchorId="1EDAE9D2">
          <v:shape id="_x0000_s1026" type="#_x0000_t202" style="position:absolute;left:0;text-align:left;margin-left:37.6pt;margin-top:86.05pt;width:251.1pt;height:54.35pt;z-index:15734272;mso-position-horizontal-relative:page" filled="f" stroked="f">
            <v:textbox inset="0,0,0,0">
              <w:txbxContent>
                <w:tbl>
                  <w:tblPr>
                    <w:tblStyle w:val="TableNormal"/>
                    <w:tblW w:w="0" w:type="auto"/>
                    <w:tblInd w:w="7" w:type="dxa"/>
                    <w:tblLayout w:type="fixed"/>
                    <w:tblLook w:val="01E0" w:firstRow="1" w:lastRow="1" w:firstColumn="1" w:lastColumn="1" w:noHBand="0" w:noVBand="0"/>
                  </w:tblPr>
                  <w:tblGrid>
                    <w:gridCol w:w="570"/>
                    <w:gridCol w:w="1859"/>
                    <w:gridCol w:w="1416"/>
                    <w:gridCol w:w="1175"/>
                  </w:tblGrid>
                  <w:tr w:rsidR="003F321B" w14:paraId="648B2D8A" w14:textId="77777777">
                    <w:trPr>
                      <w:trHeight w:val="318"/>
                    </w:trPr>
                    <w:tc>
                      <w:tcPr>
                        <w:tcW w:w="570" w:type="dxa"/>
                        <w:tcBorders>
                          <w:top w:val="single" w:sz="4" w:space="0" w:color="000000"/>
                          <w:bottom w:val="single" w:sz="4" w:space="0" w:color="000000"/>
                        </w:tcBorders>
                      </w:tcPr>
                      <w:p w14:paraId="2D2EB264" w14:textId="77777777" w:rsidR="003F321B" w:rsidRDefault="003F321B">
                        <w:pPr>
                          <w:pStyle w:val="TableParagraph"/>
                          <w:spacing w:before="0" w:line="240" w:lineRule="auto"/>
                          <w:rPr>
                            <w:rFonts w:ascii="Times New Roman"/>
                            <w:sz w:val="14"/>
                          </w:rPr>
                        </w:pPr>
                      </w:p>
                    </w:tc>
                    <w:tc>
                      <w:tcPr>
                        <w:tcW w:w="1859" w:type="dxa"/>
                        <w:tcBorders>
                          <w:top w:val="single" w:sz="4" w:space="0" w:color="000000"/>
                          <w:bottom w:val="single" w:sz="4" w:space="0" w:color="000000"/>
                        </w:tcBorders>
                      </w:tcPr>
                      <w:p w14:paraId="737E8436" w14:textId="77777777" w:rsidR="003F321B" w:rsidRDefault="003F321B">
                        <w:pPr>
                          <w:pStyle w:val="TableParagraph"/>
                          <w:spacing w:before="110" w:line="240" w:lineRule="auto"/>
                          <w:ind w:left="298"/>
                          <w:rPr>
                            <w:sz w:val="12"/>
                          </w:rPr>
                        </w:pPr>
                        <w:r>
                          <w:rPr>
                            <w:w w:val="115"/>
                            <w:sz w:val="12"/>
                          </w:rPr>
                          <w:t>Voxel dimension (</w:t>
                        </w:r>
                        <w:proofErr w:type="spellStart"/>
                        <w:r>
                          <w:rPr>
                            <w:rFonts w:ascii="Lucida Sans Unicode" w:hAnsi="Lucida Sans Unicode"/>
                            <w:w w:val="115"/>
                            <w:sz w:val="12"/>
                          </w:rPr>
                          <w:t>μ</w:t>
                        </w:r>
                        <w:r>
                          <w:rPr>
                            <w:w w:val="115"/>
                            <w:sz w:val="12"/>
                          </w:rPr>
                          <w:t>m</w:t>
                        </w:r>
                        <w:proofErr w:type="spellEnd"/>
                        <w:r>
                          <w:rPr>
                            <w:w w:val="115"/>
                            <w:sz w:val="12"/>
                          </w:rPr>
                          <w:t>)</w:t>
                        </w:r>
                      </w:p>
                    </w:tc>
                    <w:tc>
                      <w:tcPr>
                        <w:tcW w:w="1416" w:type="dxa"/>
                        <w:tcBorders>
                          <w:top w:val="single" w:sz="4" w:space="0" w:color="000000"/>
                          <w:bottom w:val="single" w:sz="4" w:space="0" w:color="000000"/>
                        </w:tcBorders>
                      </w:tcPr>
                      <w:p w14:paraId="57A307CF" w14:textId="77777777" w:rsidR="003F321B" w:rsidRDefault="003F321B">
                        <w:pPr>
                          <w:pStyle w:val="TableParagraph"/>
                          <w:spacing w:before="110" w:line="240" w:lineRule="auto"/>
                          <w:ind w:left="268" w:right="268"/>
                          <w:jc w:val="center"/>
                          <w:rPr>
                            <w:sz w:val="12"/>
                          </w:rPr>
                        </w:pPr>
                        <w:r>
                          <w:rPr>
                            <w:w w:val="115"/>
                            <w:sz w:val="12"/>
                          </w:rPr>
                          <w:t>Attached (</w:t>
                        </w:r>
                        <w:proofErr w:type="spellStart"/>
                        <w:r>
                          <w:rPr>
                            <w:rFonts w:ascii="Lucida Sans Unicode" w:hAnsi="Lucida Sans Unicode"/>
                            <w:w w:val="115"/>
                            <w:sz w:val="12"/>
                          </w:rPr>
                          <w:t>μ</w:t>
                        </w:r>
                        <w:r>
                          <w:rPr>
                            <w:w w:val="115"/>
                            <w:sz w:val="12"/>
                          </w:rPr>
                          <w:t>m</w:t>
                        </w:r>
                        <w:proofErr w:type="spellEnd"/>
                        <w:r>
                          <w:rPr>
                            <w:w w:val="115"/>
                            <w:sz w:val="12"/>
                          </w:rPr>
                          <w:t>)</w:t>
                        </w:r>
                      </w:p>
                    </w:tc>
                    <w:tc>
                      <w:tcPr>
                        <w:tcW w:w="1175" w:type="dxa"/>
                        <w:tcBorders>
                          <w:top w:val="single" w:sz="4" w:space="0" w:color="000000"/>
                          <w:bottom w:val="single" w:sz="4" w:space="0" w:color="000000"/>
                        </w:tcBorders>
                      </w:tcPr>
                      <w:p w14:paraId="246F7FEB" w14:textId="77777777" w:rsidR="003F321B" w:rsidRDefault="003F321B">
                        <w:pPr>
                          <w:pStyle w:val="TableParagraph"/>
                          <w:spacing w:before="110" w:line="240" w:lineRule="auto"/>
                          <w:ind w:left="298"/>
                          <w:rPr>
                            <w:sz w:val="12"/>
                          </w:rPr>
                        </w:pPr>
                        <w:r>
                          <w:rPr>
                            <w:w w:val="115"/>
                            <w:sz w:val="12"/>
                          </w:rPr>
                          <w:t>Isolated (</w:t>
                        </w:r>
                        <w:proofErr w:type="spellStart"/>
                        <w:r>
                          <w:rPr>
                            <w:rFonts w:ascii="Lucida Sans Unicode" w:hAnsi="Lucida Sans Unicode"/>
                            <w:w w:val="115"/>
                            <w:sz w:val="12"/>
                          </w:rPr>
                          <w:t>μ</w:t>
                        </w:r>
                        <w:r>
                          <w:rPr>
                            <w:w w:val="115"/>
                            <w:sz w:val="12"/>
                          </w:rPr>
                          <w:t>m</w:t>
                        </w:r>
                        <w:proofErr w:type="spellEnd"/>
                        <w:r>
                          <w:rPr>
                            <w:w w:val="115"/>
                            <w:sz w:val="12"/>
                          </w:rPr>
                          <w:t>)</w:t>
                        </w:r>
                      </w:p>
                    </w:tc>
                  </w:tr>
                  <w:tr w:rsidR="003F321B" w14:paraId="33B9B079" w14:textId="77777777">
                    <w:trPr>
                      <w:trHeight w:val="244"/>
                    </w:trPr>
                    <w:tc>
                      <w:tcPr>
                        <w:tcW w:w="570" w:type="dxa"/>
                        <w:tcBorders>
                          <w:top w:val="single" w:sz="4" w:space="0" w:color="000000"/>
                        </w:tcBorders>
                      </w:tcPr>
                      <w:p w14:paraId="4A5EF8CC" w14:textId="77777777" w:rsidR="003F321B" w:rsidRDefault="003F321B">
                        <w:pPr>
                          <w:pStyle w:val="TableParagraph"/>
                          <w:spacing w:before="128" w:line="97" w:lineRule="exact"/>
                          <w:ind w:left="119"/>
                          <w:rPr>
                            <w:rFonts w:ascii="Cambria"/>
                            <w:i/>
                            <w:sz w:val="12"/>
                          </w:rPr>
                        </w:pPr>
                        <w:r>
                          <w:rPr>
                            <w:rFonts w:ascii="Cambria"/>
                            <w:i/>
                            <w:w w:val="123"/>
                            <w:sz w:val="12"/>
                          </w:rPr>
                          <w:t>X</w:t>
                        </w:r>
                      </w:p>
                    </w:tc>
                    <w:tc>
                      <w:tcPr>
                        <w:tcW w:w="1859" w:type="dxa"/>
                        <w:tcBorders>
                          <w:top w:val="single" w:sz="4" w:space="0" w:color="000000"/>
                        </w:tcBorders>
                      </w:tcPr>
                      <w:p w14:paraId="387B9901" w14:textId="77777777" w:rsidR="003F321B" w:rsidRDefault="003F321B">
                        <w:pPr>
                          <w:pStyle w:val="TableParagraph"/>
                          <w:spacing w:before="127" w:line="97" w:lineRule="exact"/>
                          <w:ind w:left="298"/>
                          <w:rPr>
                            <w:sz w:val="12"/>
                          </w:rPr>
                        </w:pPr>
                        <w:r>
                          <w:rPr>
                            <w:w w:val="120"/>
                            <w:sz w:val="12"/>
                          </w:rPr>
                          <w:t>2.5/1.1</w:t>
                        </w:r>
                      </w:p>
                    </w:tc>
                    <w:tc>
                      <w:tcPr>
                        <w:tcW w:w="1416" w:type="dxa"/>
                        <w:tcBorders>
                          <w:top w:val="single" w:sz="4" w:space="0" w:color="000000"/>
                        </w:tcBorders>
                      </w:tcPr>
                      <w:p w14:paraId="78A98E9B" w14:textId="77777777" w:rsidR="003F321B" w:rsidRDefault="003F321B">
                        <w:pPr>
                          <w:pStyle w:val="TableParagraph"/>
                          <w:spacing w:before="127" w:line="97" w:lineRule="exact"/>
                          <w:ind w:left="190" w:right="276"/>
                          <w:jc w:val="center"/>
                          <w:rPr>
                            <w:sz w:val="12"/>
                          </w:rPr>
                        </w:pPr>
                        <w:r>
                          <w:rPr>
                            <w:w w:val="130"/>
                            <w:sz w:val="12"/>
                          </w:rPr>
                          <w:t xml:space="preserve">1.09 </w:t>
                        </w:r>
                        <w:r>
                          <w:rPr>
                            <w:w w:val="190"/>
                            <w:sz w:val="12"/>
                          </w:rPr>
                          <w:t xml:space="preserve">± </w:t>
                        </w:r>
                        <w:r>
                          <w:rPr>
                            <w:w w:val="130"/>
                            <w:sz w:val="12"/>
                          </w:rPr>
                          <w:t>0.14</w:t>
                        </w:r>
                      </w:p>
                    </w:tc>
                    <w:tc>
                      <w:tcPr>
                        <w:tcW w:w="1175" w:type="dxa"/>
                        <w:tcBorders>
                          <w:top w:val="single" w:sz="4" w:space="0" w:color="000000"/>
                        </w:tcBorders>
                      </w:tcPr>
                      <w:p w14:paraId="1BD0C8F2" w14:textId="77777777" w:rsidR="003F321B" w:rsidRDefault="003F321B">
                        <w:pPr>
                          <w:pStyle w:val="TableParagraph"/>
                          <w:spacing w:before="127" w:line="97" w:lineRule="exact"/>
                          <w:ind w:left="298"/>
                          <w:rPr>
                            <w:sz w:val="12"/>
                          </w:rPr>
                        </w:pPr>
                        <w:r>
                          <w:rPr>
                            <w:w w:val="130"/>
                            <w:sz w:val="12"/>
                          </w:rPr>
                          <w:t xml:space="preserve">0.3 </w:t>
                        </w:r>
                        <w:r>
                          <w:rPr>
                            <w:w w:val="190"/>
                            <w:sz w:val="12"/>
                          </w:rPr>
                          <w:t xml:space="preserve">± </w:t>
                        </w:r>
                        <w:r>
                          <w:rPr>
                            <w:w w:val="130"/>
                            <w:sz w:val="12"/>
                          </w:rPr>
                          <w:t>0.14</w:t>
                        </w:r>
                      </w:p>
                    </w:tc>
                  </w:tr>
                  <w:tr w:rsidR="003F321B" w14:paraId="3493F525" w14:textId="77777777">
                    <w:trPr>
                      <w:trHeight w:val="171"/>
                    </w:trPr>
                    <w:tc>
                      <w:tcPr>
                        <w:tcW w:w="570" w:type="dxa"/>
                      </w:tcPr>
                      <w:p w14:paraId="75B3F383" w14:textId="77777777" w:rsidR="003F321B" w:rsidRDefault="003F321B">
                        <w:pPr>
                          <w:pStyle w:val="TableParagraph"/>
                          <w:spacing w:before="55" w:line="96" w:lineRule="exact"/>
                          <w:ind w:left="119"/>
                          <w:rPr>
                            <w:rFonts w:ascii="Cambria"/>
                            <w:i/>
                            <w:sz w:val="12"/>
                          </w:rPr>
                        </w:pPr>
                        <w:r>
                          <w:rPr>
                            <w:w w:val="120"/>
                            <w:sz w:val="12"/>
                          </w:rPr>
                          <w:t>2</w:t>
                        </w:r>
                        <w:r>
                          <w:rPr>
                            <w:rFonts w:ascii="Cambria"/>
                            <w:i/>
                            <w:w w:val="120"/>
                            <w:sz w:val="12"/>
                          </w:rPr>
                          <w:t>X</w:t>
                        </w:r>
                      </w:p>
                    </w:tc>
                    <w:tc>
                      <w:tcPr>
                        <w:tcW w:w="1859" w:type="dxa"/>
                      </w:tcPr>
                      <w:p w14:paraId="1391D577" w14:textId="77777777" w:rsidR="003F321B" w:rsidRDefault="003F321B">
                        <w:pPr>
                          <w:pStyle w:val="TableParagraph"/>
                          <w:spacing w:before="55" w:line="96" w:lineRule="exact"/>
                          <w:ind w:left="298"/>
                          <w:rPr>
                            <w:sz w:val="12"/>
                          </w:rPr>
                        </w:pPr>
                        <w:r>
                          <w:rPr>
                            <w:w w:val="120"/>
                            <w:sz w:val="12"/>
                          </w:rPr>
                          <w:t>5.0/2.2</w:t>
                        </w:r>
                      </w:p>
                    </w:tc>
                    <w:tc>
                      <w:tcPr>
                        <w:tcW w:w="1416" w:type="dxa"/>
                      </w:tcPr>
                      <w:p w14:paraId="5CB6E6DC" w14:textId="77777777" w:rsidR="003F321B" w:rsidRDefault="003F321B">
                        <w:pPr>
                          <w:pStyle w:val="TableParagraph"/>
                          <w:spacing w:before="55" w:line="96" w:lineRule="exact"/>
                          <w:ind w:left="190" w:right="276"/>
                          <w:jc w:val="center"/>
                          <w:rPr>
                            <w:sz w:val="12"/>
                          </w:rPr>
                        </w:pPr>
                        <w:r>
                          <w:rPr>
                            <w:w w:val="130"/>
                            <w:sz w:val="12"/>
                          </w:rPr>
                          <w:t xml:space="preserve">2.73 </w:t>
                        </w:r>
                        <w:r>
                          <w:rPr>
                            <w:w w:val="190"/>
                            <w:sz w:val="12"/>
                          </w:rPr>
                          <w:t xml:space="preserve">± </w:t>
                        </w:r>
                        <w:r>
                          <w:rPr>
                            <w:w w:val="130"/>
                            <w:sz w:val="12"/>
                          </w:rPr>
                          <w:t>0.06</w:t>
                        </w:r>
                      </w:p>
                    </w:tc>
                    <w:tc>
                      <w:tcPr>
                        <w:tcW w:w="1175" w:type="dxa"/>
                      </w:tcPr>
                      <w:p w14:paraId="6FC35B56" w14:textId="77777777" w:rsidR="003F321B" w:rsidRDefault="003F321B">
                        <w:pPr>
                          <w:pStyle w:val="TableParagraph"/>
                          <w:spacing w:before="55" w:line="96" w:lineRule="exact"/>
                          <w:ind w:left="298"/>
                          <w:rPr>
                            <w:sz w:val="12"/>
                          </w:rPr>
                        </w:pPr>
                        <w:r>
                          <w:rPr>
                            <w:w w:val="130"/>
                            <w:sz w:val="12"/>
                          </w:rPr>
                          <w:t xml:space="preserve">1.26 </w:t>
                        </w:r>
                        <w:r>
                          <w:rPr>
                            <w:w w:val="190"/>
                            <w:sz w:val="12"/>
                          </w:rPr>
                          <w:t xml:space="preserve">± </w:t>
                        </w:r>
                        <w:r>
                          <w:rPr>
                            <w:w w:val="130"/>
                            <w:sz w:val="12"/>
                          </w:rPr>
                          <w:t>0.06</w:t>
                        </w:r>
                      </w:p>
                    </w:tc>
                  </w:tr>
                  <w:tr w:rsidR="003F321B" w14:paraId="20E0406B" w14:textId="77777777">
                    <w:trPr>
                      <w:trHeight w:val="171"/>
                    </w:trPr>
                    <w:tc>
                      <w:tcPr>
                        <w:tcW w:w="570" w:type="dxa"/>
                      </w:tcPr>
                      <w:p w14:paraId="2B304C82" w14:textId="77777777" w:rsidR="003F321B" w:rsidRDefault="003F321B">
                        <w:pPr>
                          <w:pStyle w:val="TableParagraph"/>
                          <w:spacing w:before="55" w:line="96" w:lineRule="exact"/>
                          <w:ind w:left="119"/>
                          <w:rPr>
                            <w:rFonts w:ascii="Cambria"/>
                            <w:i/>
                            <w:sz w:val="12"/>
                          </w:rPr>
                        </w:pPr>
                        <w:r>
                          <w:rPr>
                            <w:rFonts w:ascii="Cambria"/>
                            <w:i/>
                            <w:w w:val="123"/>
                            <w:sz w:val="12"/>
                          </w:rPr>
                          <w:t>Y</w:t>
                        </w:r>
                      </w:p>
                    </w:tc>
                    <w:tc>
                      <w:tcPr>
                        <w:tcW w:w="1859" w:type="dxa"/>
                      </w:tcPr>
                      <w:p w14:paraId="76F3D650" w14:textId="77777777" w:rsidR="003F321B" w:rsidRDefault="003F321B">
                        <w:pPr>
                          <w:pStyle w:val="TableParagraph"/>
                          <w:spacing w:before="55" w:line="96" w:lineRule="exact"/>
                          <w:ind w:left="298"/>
                          <w:rPr>
                            <w:sz w:val="12"/>
                          </w:rPr>
                        </w:pPr>
                        <w:r>
                          <w:rPr>
                            <w:w w:val="120"/>
                            <w:sz w:val="12"/>
                          </w:rPr>
                          <w:t>0.3</w:t>
                        </w:r>
                      </w:p>
                    </w:tc>
                    <w:tc>
                      <w:tcPr>
                        <w:tcW w:w="1416" w:type="dxa"/>
                      </w:tcPr>
                      <w:p w14:paraId="0371B905" w14:textId="77777777" w:rsidR="003F321B" w:rsidRDefault="003F321B">
                        <w:pPr>
                          <w:pStyle w:val="TableParagraph"/>
                          <w:spacing w:before="55" w:line="96" w:lineRule="exact"/>
                          <w:ind w:left="190" w:right="276"/>
                          <w:jc w:val="center"/>
                          <w:rPr>
                            <w:sz w:val="12"/>
                          </w:rPr>
                        </w:pPr>
                        <w:r>
                          <w:rPr>
                            <w:w w:val="130"/>
                            <w:sz w:val="12"/>
                          </w:rPr>
                          <w:t xml:space="preserve">1.25 </w:t>
                        </w:r>
                        <w:r>
                          <w:rPr>
                            <w:w w:val="190"/>
                            <w:sz w:val="12"/>
                          </w:rPr>
                          <w:t xml:space="preserve">± </w:t>
                        </w:r>
                        <w:r>
                          <w:rPr>
                            <w:w w:val="130"/>
                            <w:sz w:val="12"/>
                          </w:rPr>
                          <w:t>0.03</w:t>
                        </w:r>
                      </w:p>
                    </w:tc>
                    <w:tc>
                      <w:tcPr>
                        <w:tcW w:w="1175" w:type="dxa"/>
                      </w:tcPr>
                      <w:p w14:paraId="3CD3B555" w14:textId="77777777" w:rsidR="003F321B" w:rsidRDefault="003F321B">
                        <w:pPr>
                          <w:pStyle w:val="TableParagraph"/>
                          <w:spacing w:before="55" w:line="96" w:lineRule="exact"/>
                          <w:ind w:left="298"/>
                          <w:rPr>
                            <w:sz w:val="12"/>
                          </w:rPr>
                        </w:pPr>
                        <w:r>
                          <w:rPr>
                            <w:w w:val="130"/>
                            <w:sz w:val="12"/>
                          </w:rPr>
                          <w:t xml:space="preserve">0.35 </w:t>
                        </w:r>
                        <w:r>
                          <w:rPr>
                            <w:w w:val="190"/>
                            <w:sz w:val="12"/>
                          </w:rPr>
                          <w:t xml:space="preserve">± </w:t>
                        </w:r>
                        <w:r>
                          <w:rPr>
                            <w:w w:val="130"/>
                            <w:sz w:val="12"/>
                          </w:rPr>
                          <w:t>0.03</w:t>
                        </w:r>
                      </w:p>
                    </w:tc>
                  </w:tr>
                  <w:tr w:rsidR="003F321B" w14:paraId="704D0271" w14:textId="77777777">
                    <w:trPr>
                      <w:trHeight w:val="164"/>
                    </w:trPr>
                    <w:tc>
                      <w:tcPr>
                        <w:tcW w:w="570" w:type="dxa"/>
                      </w:tcPr>
                      <w:p w14:paraId="561407BC" w14:textId="77777777" w:rsidR="003F321B" w:rsidRDefault="003F321B">
                        <w:pPr>
                          <w:pStyle w:val="TableParagraph"/>
                          <w:spacing w:before="55" w:line="90" w:lineRule="exact"/>
                          <w:ind w:left="119"/>
                          <w:rPr>
                            <w:rFonts w:ascii="Cambria"/>
                            <w:i/>
                            <w:sz w:val="12"/>
                          </w:rPr>
                        </w:pPr>
                        <w:r>
                          <w:rPr>
                            <w:rFonts w:ascii="Cambria"/>
                            <w:i/>
                            <w:w w:val="116"/>
                            <w:sz w:val="12"/>
                          </w:rPr>
                          <w:t>Z</w:t>
                        </w:r>
                      </w:p>
                    </w:tc>
                    <w:tc>
                      <w:tcPr>
                        <w:tcW w:w="1859" w:type="dxa"/>
                      </w:tcPr>
                      <w:p w14:paraId="5979A058" w14:textId="77777777" w:rsidR="003F321B" w:rsidRDefault="003F321B">
                        <w:pPr>
                          <w:pStyle w:val="TableParagraph"/>
                          <w:spacing w:before="55" w:line="90" w:lineRule="exact"/>
                          <w:ind w:left="298"/>
                          <w:rPr>
                            <w:sz w:val="12"/>
                          </w:rPr>
                        </w:pPr>
                        <w:r>
                          <w:rPr>
                            <w:w w:val="120"/>
                            <w:sz w:val="12"/>
                          </w:rPr>
                          <w:t>0.5</w:t>
                        </w:r>
                      </w:p>
                    </w:tc>
                    <w:tc>
                      <w:tcPr>
                        <w:tcW w:w="1416" w:type="dxa"/>
                      </w:tcPr>
                      <w:p w14:paraId="2A094323" w14:textId="77777777" w:rsidR="003F321B" w:rsidRDefault="003F321B">
                        <w:pPr>
                          <w:pStyle w:val="TableParagraph"/>
                          <w:spacing w:before="55" w:line="90" w:lineRule="exact"/>
                          <w:ind w:left="190" w:right="276"/>
                          <w:jc w:val="center"/>
                          <w:rPr>
                            <w:sz w:val="12"/>
                          </w:rPr>
                        </w:pPr>
                        <w:r>
                          <w:rPr>
                            <w:w w:val="130"/>
                            <w:sz w:val="12"/>
                          </w:rPr>
                          <w:t xml:space="preserve">2.10 </w:t>
                        </w:r>
                        <w:r>
                          <w:rPr>
                            <w:w w:val="190"/>
                            <w:sz w:val="12"/>
                          </w:rPr>
                          <w:t xml:space="preserve">± </w:t>
                        </w:r>
                        <w:r>
                          <w:rPr>
                            <w:w w:val="130"/>
                            <w:sz w:val="12"/>
                          </w:rPr>
                          <w:t>0.05</w:t>
                        </w:r>
                      </w:p>
                    </w:tc>
                    <w:tc>
                      <w:tcPr>
                        <w:tcW w:w="1175" w:type="dxa"/>
                      </w:tcPr>
                      <w:p w14:paraId="40615029" w14:textId="77777777" w:rsidR="003F321B" w:rsidRDefault="003F321B">
                        <w:pPr>
                          <w:pStyle w:val="TableParagraph"/>
                          <w:spacing w:before="55" w:line="90" w:lineRule="exact"/>
                          <w:ind w:left="298"/>
                          <w:rPr>
                            <w:sz w:val="12"/>
                          </w:rPr>
                        </w:pPr>
                        <w:r>
                          <w:rPr>
                            <w:w w:val="130"/>
                            <w:sz w:val="12"/>
                          </w:rPr>
                          <w:t xml:space="preserve">0.45 </w:t>
                        </w:r>
                        <w:r>
                          <w:rPr>
                            <w:w w:val="190"/>
                            <w:sz w:val="12"/>
                          </w:rPr>
                          <w:t xml:space="preserve">± </w:t>
                        </w:r>
                        <w:r>
                          <w:rPr>
                            <w:w w:val="130"/>
                            <w:sz w:val="12"/>
                          </w:rPr>
                          <w:t>0.05</w:t>
                        </w:r>
                      </w:p>
                    </w:tc>
                  </w:tr>
                </w:tbl>
                <w:p w14:paraId="5563A92D" w14:textId="77777777" w:rsidR="003F321B" w:rsidRDefault="003F321B">
                  <w:pPr>
                    <w:pStyle w:val="a3"/>
                    <w:ind w:left="0"/>
                  </w:pPr>
                </w:p>
              </w:txbxContent>
            </v:textbox>
            <w10:wrap anchorx="page"/>
          </v:shape>
        </w:pict>
      </w:r>
      <w:r w:rsidR="00FD59F2">
        <w:rPr>
          <w:w w:val="110"/>
          <w:sz w:val="14"/>
        </w:rPr>
        <w:t>Printing resolution estimates. Resolution was estimated from SEM micrographs of the single- and double-voxel (2</w:t>
      </w:r>
      <w:r w:rsidR="00FD59F2">
        <w:rPr>
          <w:rFonts w:ascii="Cambria" w:hAnsi="Cambria"/>
          <w:i/>
          <w:w w:val="110"/>
          <w:sz w:val="14"/>
        </w:rPr>
        <w:t>X</w:t>
      </w:r>
      <w:r w:rsidR="00FD59F2">
        <w:rPr>
          <w:w w:val="110"/>
          <w:sz w:val="14"/>
        </w:rPr>
        <w:t xml:space="preserve">) bridges in the objects shown in </w:t>
      </w:r>
      <w:hyperlink w:anchor="_bookmark9" w:history="1">
        <w:r w:rsidR="00FD59F2">
          <w:rPr>
            <w:color w:val="2B7CA5"/>
            <w:w w:val="110"/>
            <w:sz w:val="14"/>
          </w:rPr>
          <w:t>Fig. 5</w:t>
        </w:r>
      </w:hyperlink>
      <w:r w:rsidR="00FD59F2">
        <w:rPr>
          <w:w w:val="110"/>
          <w:sz w:val="14"/>
        </w:rPr>
        <w:t xml:space="preserve">. Measurements of attached features were made proximal to the wall of </w:t>
      </w:r>
      <w:r w:rsidR="00FD59F2">
        <w:rPr>
          <w:spacing w:val="-5"/>
          <w:w w:val="110"/>
          <w:sz w:val="14"/>
        </w:rPr>
        <w:t xml:space="preserve">the </w:t>
      </w:r>
      <w:r w:rsidR="00FD59F2">
        <w:rPr>
          <w:w w:val="110"/>
          <w:sz w:val="14"/>
        </w:rPr>
        <w:t xml:space="preserve">support structure; isolated-feature sizes were measured at the bridge </w:t>
      </w:r>
      <w:proofErr w:type="spellStart"/>
      <w:r w:rsidR="00FD59F2">
        <w:rPr>
          <w:w w:val="110"/>
          <w:sz w:val="14"/>
        </w:rPr>
        <w:t>centres</w:t>
      </w:r>
      <w:proofErr w:type="spellEnd"/>
      <w:r w:rsidR="00FD59F2">
        <w:rPr>
          <w:w w:val="110"/>
          <w:sz w:val="14"/>
        </w:rPr>
        <w:t>. “Voxel dimension” is de</w:t>
      </w:r>
      <w:r w:rsidR="00FD59F2">
        <w:rPr>
          <w:rFonts w:ascii="Times New Roman" w:hAnsi="Times New Roman"/>
          <w:w w:val="110"/>
          <w:sz w:val="14"/>
        </w:rPr>
        <w:t>ﬁ</w:t>
      </w:r>
      <w:r w:rsidR="00FD59F2">
        <w:rPr>
          <w:w w:val="110"/>
          <w:sz w:val="14"/>
        </w:rPr>
        <w:t xml:space="preserve">ned by the cell sizes used for </w:t>
      </w:r>
      <w:proofErr w:type="spellStart"/>
      <w:r w:rsidR="00FD59F2">
        <w:rPr>
          <w:w w:val="110"/>
          <w:sz w:val="14"/>
        </w:rPr>
        <w:t>voxelisation</w:t>
      </w:r>
      <w:proofErr w:type="spellEnd"/>
      <w:r w:rsidR="00FD59F2">
        <w:rPr>
          <w:w w:val="110"/>
          <w:sz w:val="14"/>
        </w:rPr>
        <w:t xml:space="preserve">. We list theoretical voxel dimension for the </w:t>
      </w:r>
      <w:r w:rsidR="00FD59F2">
        <w:rPr>
          <w:rFonts w:ascii="Cambria" w:hAnsi="Cambria"/>
          <w:i/>
          <w:w w:val="110"/>
          <w:sz w:val="14"/>
        </w:rPr>
        <w:t>X</w:t>
      </w:r>
      <w:r w:rsidR="00FD59F2">
        <w:rPr>
          <w:w w:val="110"/>
          <w:sz w:val="14"/>
        </w:rPr>
        <w:t xml:space="preserve">-axis as two numbers: at the </w:t>
      </w:r>
      <w:proofErr w:type="spellStart"/>
      <w:r w:rsidR="00FD59F2">
        <w:rPr>
          <w:w w:val="110"/>
          <w:sz w:val="14"/>
        </w:rPr>
        <w:t>centre</w:t>
      </w:r>
      <w:proofErr w:type="spellEnd"/>
      <w:r w:rsidR="00FD59F2">
        <w:rPr>
          <w:w w:val="110"/>
          <w:sz w:val="14"/>
        </w:rPr>
        <w:t xml:space="preserve"> and</w:t>
      </w:r>
      <w:r w:rsidR="00FD59F2">
        <w:rPr>
          <w:spacing w:val="34"/>
          <w:w w:val="110"/>
          <w:sz w:val="14"/>
        </w:rPr>
        <w:t xml:space="preserve"> </w:t>
      </w:r>
      <w:r w:rsidR="00FD59F2">
        <w:rPr>
          <w:w w:val="110"/>
          <w:sz w:val="14"/>
        </w:rPr>
        <w:t>edges</w:t>
      </w:r>
      <w:r w:rsidR="00FD59F2">
        <w:rPr>
          <w:spacing w:val="-8"/>
          <w:w w:val="110"/>
          <w:sz w:val="14"/>
        </w:rPr>
        <w:t xml:space="preserve"> </w:t>
      </w:r>
      <w:r w:rsidR="00FD59F2">
        <w:rPr>
          <w:w w:val="110"/>
          <w:sz w:val="14"/>
        </w:rPr>
        <w:t>of</w:t>
      </w:r>
      <w:r w:rsidR="00FD59F2">
        <w:rPr>
          <w:spacing w:val="-9"/>
          <w:w w:val="110"/>
          <w:sz w:val="14"/>
        </w:rPr>
        <w:t xml:space="preserve"> </w:t>
      </w:r>
      <w:r w:rsidR="00FD59F2">
        <w:rPr>
          <w:w w:val="110"/>
          <w:sz w:val="14"/>
        </w:rPr>
        <w:t>the</w:t>
      </w:r>
      <w:r w:rsidR="00FD59F2">
        <w:rPr>
          <w:spacing w:val="-9"/>
          <w:w w:val="110"/>
          <w:sz w:val="14"/>
        </w:rPr>
        <w:t xml:space="preserve"> </w:t>
      </w:r>
      <w:r w:rsidR="00FD59F2">
        <w:rPr>
          <w:w w:val="110"/>
          <w:sz w:val="14"/>
        </w:rPr>
        <w:t>resonant</w:t>
      </w:r>
      <w:r w:rsidR="00FD59F2">
        <w:rPr>
          <w:spacing w:val="-7"/>
          <w:w w:val="110"/>
          <w:sz w:val="14"/>
        </w:rPr>
        <w:t xml:space="preserve"> </w:t>
      </w:r>
      <w:r w:rsidR="00FD59F2">
        <w:rPr>
          <w:w w:val="110"/>
          <w:sz w:val="14"/>
        </w:rPr>
        <w:t>scanner's</w:t>
      </w:r>
      <w:r w:rsidR="00FD59F2">
        <w:rPr>
          <w:spacing w:val="-8"/>
          <w:w w:val="110"/>
          <w:sz w:val="14"/>
        </w:rPr>
        <w:t xml:space="preserve"> </w:t>
      </w:r>
      <w:r w:rsidR="00FD59F2">
        <w:rPr>
          <w:w w:val="110"/>
          <w:sz w:val="14"/>
        </w:rPr>
        <w:t>sweep,</w:t>
      </w:r>
      <w:r w:rsidR="00FD59F2">
        <w:rPr>
          <w:spacing w:val="-9"/>
          <w:w w:val="110"/>
          <w:sz w:val="14"/>
        </w:rPr>
        <w:t xml:space="preserve"> </w:t>
      </w:r>
      <w:r w:rsidR="00FD59F2">
        <w:rPr>
          <w:w w:val="110"/>
          <w:sz w:val="14"/>
        </w:rPr>
        <w:t>respectively.</w:t>
      </w:r>
      <w:r w:rsidR="00FD59F2">
        <w:rPr>
          <w:spacing w:val="-7"/>
          <w:w w:val="110"/>
          <w:sz w:val="14"/>
        </w:rPr>
        <w:t xml:space="preserve"> </w:t>
      </w:r>
      <w:r w:rsidR="00FD59F2">
        <w:rPr>
          <w:w w:val="110"/>
          <w:sz w:val="14"/>
        </w:rPr>
        <w:t>We</w:t>
      </w:r>
      <w:r w:rsidR="00FD59F2">
        <w:rPr>
          <w:spacing w:val="-10"/>
          <w:w w:val="110"/>
          <w:sz w:val="14"/>
        </w:rPr>
        <w:t xml:space="preserve"> </w:t>
      </w:r>
      <w:r w:rsidR="00FD59F2">
        <w:rPr>
          <w:w w:val="110"/>
          <w:sz w:val="14"/>
        </w:rPr>
        <w:t>report</w:t>
      </w:r>
      <w:r w:rsidR="00FD59F2">
        <w:rPr>
          <w:spacing w:val="-8"/>
          <w:w w:val="110"/>
          <w:sz w:val="14"/>
        </w:rPr>
        <w:t xml:space="preserve"> </w:t>
      </w:r>
      <w:r w:rsidR="00FD59F2">
        <w:rPr>
          <w:w w:val="110"/>
          <w:sz w:val="14"/>
        </w:rPr>
        <w:t>measurements</w:t>
      </w:r>
      <w:r w:rsidR="00FD59F2">
        <w:rPr>
          <w:spacing w:val="-8"/>
          <w:w w:val="110"/>
          <w:sz w:val="14"/>
        </w:rPr>
        <w:t xml:space="preserve"> </w:t>
      </w:r>
      <w:r w:rsidR="00FD59F2">
        <w:rPr>
          <w:spacing w:val="-7"/>
          <w:w w:val="110"/>
          <w:sz w:val="14"/>
        </w:rPr>
        <w:t xml:space="preserve">of </w:t>
      </w:r>
      <w:r w:rsidR="00FD59F2">
        <w:rPr>
          <w:rFonts w:ascii="Cambria" w:hAnsi="Cambria"/>
          <w:i/>
          <w:w w:val="110"/>
          <w:sz w:val="14"/>
        </w:rPr>
        <w:t xml:space="preserve">X </w:t>
      </w:r>
      <w:r w:rsidR="00FD59F2">
        <w:rPr>
          <w:w w:val="110"/>
          <w:sz w:val="14"/>
        </w:rPr>
        <w:t xml:space="preserve">feature size at the </w:t>
      </w:r>
      <w:proofErr w:type="spellStart"/>
      <w:r w:rsidR="00FD59F2">
        <w:rPr>
          <w:w w:val="110"/>
          <w:sz w:val="14"/>
        </w:rPr>
        <w:t>centre</w:t>
      </w:r>
      <w:proofErr w:type="spellEnd"/>
      <w:r w:rsidR="00FD59F2">
        <w:rPr>
          <w:w w:val="110"/>
          <w:sz w:val="14"/>
        </w:rPr>
        <w:t xml:space="preserve"> of the resonant sweep—the region of the</w:t>
      </w:r>
      <w:r w:rsidR="00FD59F2">
        <w:rPr>
          <w:spacing w:val="-11"/>
          <w:w w:val="110"/>
          <w:sz w:val="14"/>
        </w:rPr>
        <w:t xml:space="preserve"> </w:t>
      </w:r>
      <w:r w:rsidR="00FD59F2">
        <w:rPr>
          <w:w w:val="110"/>
          <w:sz w:val="14"/>
        </w:rPr>
        <w:t>workspace in</w:t>
      </w:r>
      <w:r w:rsidR="00FD59F2">
        <w:rPr>
          <w:spacing w:val="13"/>
          <w:w w:val="110"/>
          <w:sz w:val="14"/>
        </w:rPr>
        <w:t xml:space="preserve"> </w:t>
      </w:r>
      <w:r w:rsidR="00FD59F2">
        <w:rPr>
          <w:w w:val="110"/>
          <w:sz w:val="14"/>
        </w:rPr>
        <w:t>which</w:t>
      </w:r>
      <w:r w:rsidR="00FD59F2">
        <w:rPr>
          <w:spacing w:val="13"/>
          <w:w w:val="110"/>
          <w:sz w:val="14"/>
        </w:rPr>
        <w:t xml:space="preserve"> </w:t>
      </w:r>
      <w:r w:rsidR="00FD59F2">
        <w:rPr>
          <w:w w:val="110"/>
          <w:sz w:val="14"/>
        </w:rPr>
        <w:t>we</w:t>
      </w:r>
      <w:r w:rsidR="00FD59F2">
        <w:rPr>
          <w:spacing w:val="12"/>
          <w:w w:val="110"/>
          <w:sz w:val="14"/>
        </w:rPr>
        <w:t xml:space="preserve"> </w:t>
      </w:r>
      <w:r w:rsidR="00FD59F2">
        <w:rPr>
          <w:w w:val="110"/>
          <w:sz w:val="14"/>
        </w:rPr>
        <w:t>expect</w:t>
      </w:r>
      <w:r w:rsidR="00FD59F2">
        <w:rPr>
          <w:spacing w:val="13"/>
          <w:w w:val="110"/>
          <w:sz w:val="14"/>
        </w:rPr>
        <w:t xml:space="preserve"> </w:t>
      </w:r>
      <w:r w:rsidR="00FD59F2">
        <w:rPr>
          <w:w w:val="110"/>
          <w:sz w:val="14"/>
        </w:rPr>
        <w:t>the</w:t>
      </w:r>
      <w:r w:rsidR="00FD59F2">
        <w:rPr>
          <w:spacing w:val="12"/>
          <w:w w:val="110"/>
          <w:sz w:val="14"/>
        </w:rPr>
        <w:t xml:space="preserve"> </w:t>
      </w:r>
      <w:r w:rsidR="00FD59F2">
        <w:rPr>
          <w:w w:val="110"/>
          <w:sz w:val="14"/>
        </w:rPr>
        <w:t>largest</w:t>
      </w:r>
      <w:r w:rsidR="00FD59F2">
        <w:rPr>
          <w:spacing w:val="13"/>
          <w:w w:val="110"/>
          <w:sz w:val="14"/>
        </w:rPr>
        <w:t xml:space="preserve"> </w:t>
      </w:r>
      <w:r w:rsidR="00FD59F2">
        <w:rPr>
          <w:w w:val="110"/>
          <w:sz w:val="14"/>
        </w:rPr>
        <w:t>minimum</w:t>
      </w:r>
      <w:r w:rsidR="00FD59F2">
        <w:rPr>
          <w:spacing w:val="14"/>
          <w:w w:val="110"/>
          <w:sz w:val="14"/>
        </w:rPr>
        <w:t xml:space="preserve"> </w:t>
      </w:r>
      <w:r w:rsidR="00FD59F2">
        <w:rPr>
          <w:w w:val="110"/>
          <w:sz w:val="14"/>
        </w:rPr>
        <w:t>feature</w:t>
      </w:r>
      <w:r w:rsidR="00FD59F2">
        <w:rPr>
          <w:spacing w:val="12"/>
          <w:w w:val="110"/>
          <w:sz w:val="14"/>
        </w:rPr>
        <w:t xml:space="preserve"> </w:t>
      </w:r>
      <w:r w:rsidR="00FD59F2">
        <w:rPr>
          <w:w w:val="110"/>
          <w:sz w:val="14"/>
        </w:rPr>
        <w:t>sizes.</w:t>
      </w:r>
    </w:p>
    <w:p w14:paraId="36830416" w14:textId="77777777" w:rsidR="00BA5D38" w:rsidRDefault="00FD59F2">
      <w:pPr>
        <w:pStyle w:val="a5"/>
        <w:numPr>
          <w:ilvl w:val="0"/>
          <w:numId w:val="2"/>
        </w:numPr>
        <w:tabs>
          <w:tab w:val="left" w:pos="337"/>
        </w:tabs>
        <w:spacing w:before="106"/>
        <w:ind w:hanging="226"/>
        <w:rPr>
          <w:rFonts w:ascii="Book Antiqua"/>
          <w:sz w:val="16"/>
        </w:rPr>
      </w:pPr>
      <w:bookmarkStart w:id="34" w:name="Discussion"/>
      <w:bookmarkEnd w:id="34"/>
      <w:r>
        <w:rPr>
          <w:rFonts w:ascii="Book Antiqua"/>
          <w:w w:val="104"/>
          <w:sz w:val="16"/>
        </w:rPr>
        <w:br w:type="column"/>
      </w:r>
      <w:r>
        <w:rPr>
          <w:rFonts w:ascii="Book Antiqua"/>
          <w:w w:val="105"/>
          <w:sz w:val="16"/>
        </w:rPr>
        <w:t>Discussion</w:t>
      </w:r>
    </w:p>
    <w:p w14:paraId="5B409FF9" w14:textId="77777777" w:rsidR="00BA5D38" w:rsidRDefault="00BA5D38">
      <w:pPr>
        <w:pStyle w:val="a3"/>
        <w:spacing w:before="10"/>
        <w:ind w:left="0"/>
        <w:rPr>
          <w:rFonts w:ascii="Book Antiqua"/>
          <w:sz w:val="17"/>
        </w:rPr>
      </w:pPr>
    </w:p>
    <w:p w14:paraId="59460772" w14:textId="77777777" w:rsidR="00BA5D38" w:rsidRDefault="00FD59F2">
      <w:pPr>
        <w:pStyle w:val="a5"/>
        <w:numPr>
          <w:ilvl w:val="1"/>
          <w:numId w:val="2"/>
        </w:numPr>
        <w:tabs>
          <w:tab w:val="left" w:pos="458"/>
        </w:tabs>
        <w:ind w:left="457"/>
        <w:rPr>
          <w:rFonts w:ascii="Cambria"/>
          <w:i/>
          <w:sz w:val="16"/>
        </w:rPr>
      </w:pPr>
      <w:bookmarkStart w:id="35" w:name="Improving_resolution"/>
      <w:bookmarkEnd w:id="35"/>
      <w:r>
        <w:rPr>
          <w:rFonts w:ascii="Cambria"/>
          <w:i/>
          <w:sz w:val="16"/>
        </w:rPr>
        <w:t>Improving</w:t>
      </w:r>
      <w:r>
        <w:rPr>
          <w:rFonts w:ascii="Cambria"/>
          <w:i/>
          <w:spacing w:val="17"/>
          <w:sz w:val="16"/>
        </w:rPr>
        <w:t xml:space="preserve"> </w:t>
      </w:r>
      <w:r>
        <w:rPr>
          <w:rFonts w:ascii="Cambria"/>
          <w:i/>
          <w:sz w:val="16"/>
        </w:rPr>
        <w:t>resolution</w:t>
      </w:r>
    </w:p>
    <w:p w14:paraId="6E988125" w14:textId="77777777" w:rsidR="00BA5D38" w:rsidRDefault="00BA5D38">
      <w:pPr>
        <w:pStyle w:val="a3"/>
        <w:spacing w:before="8"/>
        <w:ind w:left="0"/>
        <w:rPr>
          <w:rFonts w:ascii="Cambria"/>
          <w:i/>
          <w:sz w:val="19"/>
        </w:rPr>
      </w:pPr>
    </w:p>
    <w:p w14:paraId="6B9F5563" w14:textId="77777777" w:rsidR="00BA5D38" w:rsidRDefault="00FD59F2">
      <w:pPr>
        <w:pStyle w:val="a3"/>
        <w:spacing w:line="252" w:lineRule="auto"/>
        <w:ind w:right="110" w:firstLine="249"/>
        <w:jc w:val="both"/>
      </w:pPr>
      <w:r>
        <w:rPr>
          <w:w w:val="110"/>
        </w:rPr>
        <w:t>The</w:t>
      </w:r>
      <w:r>
        <w:rPr>
          <w:spacing w:val="-5"/>
          <w:w w:val="110"/>
        </w:rPr>
        <w:t xml:space="preserve"> </w:t>
      </w:r>
      <w:r>
        <w:rPr>
          <w:w w:val="110"/>
        </w:rPr>
        <w:t>accuracy</w:t>
      </w:r>
      <w:r>
        <w:rPr>
          <w:spacing w:val="-2"/>
          <w:w w:val="110"/>
        </w:rPr>
        <w:t xml:space="preserve"> </w:t>
      </w:r>
      <w:r>
        <w:rPr>
          <w:w w:val="110"/>
        </w:rPr>
        <w:t>and</w:t>
      </w:r>
      <w:r>
        <w:rPr>
          <w:spacing w:val="-3"/>
          <w:w w:val="110"/>
        </w:rPr>
        <w:t xml:space="preserve"> </w:t>
      </w:r>
      <w:r>
        <w:rPr>
          <w:w w:val="110"/>
        </w:rPr>
        <w:t>resolution</w:t>
      </w:r>
      <w:r>
        <w:rPr>
          <w:spacing w:val="-4"/>
          <w:w w:val="110"/>
        </w:rPr>
        <w:t xml:space="preserve"> </w:t>
      </w:r>
      <w:r>
        <w:rPr>
          <w:w w:val="110"/>
        </w:rPr>
        <w:t>that</w:t>
      </w:r>
      <w:r>
        <w:rPr>
          <w:spacing w:val="-2"/>
          <w:w w:val="110"/>
        </w:rPr>
        <w:t xml:space="preserve"> </w:t>
      </w:r>
      <w:r>
        <w:rPr>
          <w:w w:val="110"/>
        </w:rPr>
        <w:t>we</w:t>
      </w:r>
      <w:r>
        <w:rPr>
          <w:spacing w:val="-3"/>
          <w:w w:val="110"/>
        </w:rPr>
        <w:t xml:space="preserve"> </w:t>
      </w:r>
      <w:r>
        <w:rPr>
          <w:w w:val="110"/>
        </w:rPr>
        <w:t>report</w:t>
      </w:r>
      <w:r>
        <w:rPr>
          <w:spacing w:val="-3"/>
          <w:w w:val="110"/>
        </w:rPr>
        <w:t xml:space="preserve"> </w:t>
      </w:r>
      <w:r>
        <w:rPr>
          <w:w w:val="110"/>
        </w:rPr>
        <w:t>here</w:t>
      </w:r>
      <w:r>
        <w:rPr>
          <w:spacing w:val="-4"/>
          <w:w w:val="110"/>
        </w:rPr>
        <w:t xml:space="preserve"> </w:t>
      </w:r>
      <w:r>
        <w:rPr>
          <w:w w:val="110"/>
        </w:rPr>
        <w:t>are</w:t>
      </w:r>
      <w:r>
        <w:rPr>
          <w:spacing w:val="-3"/>
          <w:w w:val="110"/>
        </w:rPr>
        <w:t xml:space="preserve"> </w:t>
      </w:r>
      <w:r>
        <w:rPr>
          <w:w w:val="110"/>
        </w:rPr>
        <w:t>su</w:t>
      </w:r>
      <w:r>
        <w:rPr>
          <w:rFonts w:ascii="Times New Roman" w:hAnsi="Times New Roman"/>
          <w:w w:val="110"/>
        </w:rPr>
        <w:t>ﬃ</w:t>
      </w:r>
      <w:r>
        <w:rPr>
          <w:w w:val="110"/>
        </w:rPr>
        <w:t>cient</w:t>
      </w:r>
      <w:r>
        <w:rPr>
          <w:spacing w:val="-3"/>
          <w:w w:val="110"/>
        </w:rPr>
        <w:t xml:space="preserve"> </w:t>
      </w:r>
      <w:r>
        <w:rPr>
          <w:w w:val="110"/>
        </w:rPr>
        <w:t>for</w:t>
      </w:r>
      <w:r>
        <w:rPr>
          <w:spacing w:val="-4"/>
          <w:w w:val="110"/>
        </w:rPr>
        <w:t xml:space="preserve"> </w:t>
      </w:r>
      <w:r>
        <w:rPr>
          <w:spacing w:val="-11"/>
          <w:w w:val="110"/>
        </w:rPr>
        <w:t xml:space="preserve">a </w:t>
      </w:r>
      <w:r>
        <w:rPr>
          <w:w w:val="110"/>
        </w:rPr>
        <w:t>variety</w:t>
      </w:r>
      <w:r>
        <w:rPr>
          <w:spacing w:val="-10"/>
          <w:w w:val="110"/>
        </w:rPr>
        <w:t xml:space="preserve"> </w:t>
      </w:r>
      <w:r>
        <w:rPr>
          <w:w w:val="110"/>
        </w:rPr>
        <w:t>of</w:t>
      </w:r>
      <w:r>
        <w:rPr>
          <w:spacing w:val="-10"/>
          <w:w w:val="110"/>
        </w:rPr>
        <w:t xml:space="preserve"> </w:t>
      </w:r>
      <w:r>
        <w:rPr>
          <w:w w:val="110"/>
        </w:rPr>
        <w:t>complex</w:t>
      </w:r>
      <w:r>
        <w:rPr>
          <w:spacing w:val="-10"/>
          <w:w w:val="110"/>
        </w:rPr>
        <w:t xml:space="preserve"> </w:t>
      </w:r>
      <w:r>
        <w:rPr>
          <w:w w:val="110"/>
        </w:rPr>
        <w:t>thin-feature</w:t>
      </w:r>
      <w:r>
        <w:rPr>
          <w:spacing w:val="-10"/>
          <w:w w:val="110"/>
        </w:rPr>
        <w:t xml:space="preserve"> </w:t>
      </w:r>
      <w:r>
        <w:rPr>
          <w:w w:val="110"/>
        </w:rPr>
        <w:t>structures,</w:t>
      </w:r>
      <w:r>
        <w:rPr>
          <w:spacing w:val="-10"/>
          <w:w w:val="110"/>
        </w:rPr>
        <w:t xml:space="preserve"> </w:t>
      </w:r>
      <w:r>
        <w:rPr>
          <w:w w:val="110"/>
        </w:rPr>
        <w:t>such</w:t>
      </w:r>
      <w:r>
        <w:rPr>
          <w:spacing w:val="-10"/>
          <w:w w:val="110"/>
        </w:rPr>
        <w:t xml:space="preserve"> </w:t>
      </w:r>
      <w:r>
        <w:rPr>
          <w:w w:val="110"/>
        </w:rPr>
        <w:t>as</w:t>
      </w:r>
      <w:r>
        <w:rPr>
          <w:spacing w:val="-10"/>
          <w:w w:val="110"/>
        </w:rPr>
        <w:t xml:space="preserve"> </w:t>
      </w:r>
      <w:r>
        <w:rPr>
          <w:w w:val="110"/>
        </w:rPr>
        <w:t>the</w:t>
      </w:r>
      <w:r>
        <w:rPr>
          <w:spacing w:val="-10"/>
          <w:w w:val="110"/>
        </w:rPr>
        <w:t xml:space="preserve"> </w:t>
      </w:r>
      <w:r>
        <w:rPr>
          <w:w w:val="110"/>
        </w:rPr>
        <w:t>60-</w:t>
      </w:r>
      <w:r>
        <w:rPr>
          <w:rFonts w:ascii="Lucida Sans Unicode" w:hAnsi="Lucida Sans Unicode"/>
          <w:w w:val="110"/>
        </w:rPr>
        <w:t>μ</w:t>
      </w:r>
      <w:r>
        <w:rPr>
          <w:w w:val="110"/>
        </w:rPr>
        <w:t>m</w:t>
      </w:r>
      <w:r>
        <w:rPr>
          <w:spacing w:val="-10"/>
          <w:w w:val="110"/>
        </w:rPr>
        <w:t xml:space="preserve"> </w:t>
      </w:r>
      <w:r>
        <w:rPr>
          <w:w w:val="110"/>
        </w:rPr>
        <w:t xml:space="preserve">woodpile shown in </w:t>
      </w:r>
      <w:hyperlink w:anchor="_bookmark13" w:history="1">
        <w:r>
          <w:rPr>
            <w:color w:val="2B7CA5"/>
            <w:w w:val="110"/>
          </w:rPr>
          <w:t>Fig. 4</w:t>
        </w:r>
      </w:hyperlink>
      <w:r>
        <w:rPr>
          <w:w w:val="110"/>
        </w:rPr>
        <w:t xml:space="preserve">a–c and the hollow torus knot structure in </w:t>
      </w:r>
      <w:hyperlink w:anchor="_bookmark13" w:history="1">
        <w:r>
          <w:rPr>
            <w:color w:val="2B7CA5"/>
            <w:w w:val="110"/>
          </w:rPr>
          <w:t>Fig. 4</w:t>
        </w:r>
      </w:hyperlink>
      <w:r>
        <w:rPr>
          <w:w w:val="110"/>
        </w:rPr>
        <w:t xml:space="preserve">d. However, further improvement is possible. As the </w:t>
      </w:r>
      <w:r>
        <w:rPr>
          <w:rFonts w:ascii="Cambria" w:hAnsi="Cambria"/>
          <w:i/>
          <w:w w:val="110"/>
        </w:rPr>
        <w:t>X</w:t>
      </w:r>
      <w:r>
        <w:rPr>
          <w:w w:val="110"/>
        </w:rPr>
        <w:t xml:space="preserve">-axis voxel </w:t>
      </w:r>
      <w:proofErr w:type="spellStart"/>
      <w:r>
        <w:rPr>
          <w:w w:val="110"/>
        </w:rPr>
        <w:t>resolu</w:t>
      </w:r>
      <w:proofErr w:type="spellEnd"/>
      <w:r>
        <w:rPr>
          <w:w w:val="110"/>
        </w:rPr>
        <w:t xml:space="preserve">- </w:t>
      </w:r>
      <w:proofErr w:type="spellStart"/>
      <w:r>
        <w:rPr>
          <w:w w:val="110"/>
        </w:rPr>
        <w:t>tion</w:t>
      </w:r>
      <w:proofErr w:type="spellEnd"/>
      <w:r>
        <w:rPr>
          <w:spacing w:val="-7"/>
          <w:w w:val="110"/>
        </w:rPr>
        <w:t xml:space="preserve"> </w:t>
      </w:r>
      <w:r>
        <w:rPr>
          <w:w w:val="110"/>
        </w:rPr>
        <w:t>is</w:t>
      </w:r>
      <w:r>
        <w:rPr>
          <w:spacing w:val="-8"/>
          <w:w w:val="110"/>
        </w:rPr>
        <w:t xml:space="preserve"> </w:t>
      </w:r>
      <w:r>
        <w:rPr>
          <w:w w:val="110"/>
        </w:rPr>
        <w:t>in</w:t>
      </w:r>
      <w:r>
        <w:rPr>
          <w:spacing w:val="-6"/>
          <w:w w:val="110"/>
        </w:rPr>
        <w:t xml:space="preserve"> </w:t>
      </w:r>
      <w:r>
        <w:rPr>
          <w:w w:val="110"/>
        </w:rPr>
        <w:t>part</w:t>
      </w:r>
      <w:r>
        <w:rPr>
          <w:spacing w:val="-7"/>
          <w:w w:val="110"/>
        </w:rPr>
        <w:t xml:space="preserve"> </w:t>
      </w:r>
      <w:r>
        <w:rPr>
          <w:w w:val="110"/>
        </w:rPr>
        <w:t>de</w:t>
      </w:r>
      <w:r>
        <w:rPr>
          <w:rFonts w:ascii="Times New Roman" w:hAnsi="Times New Roman"/>
          <w:w w:val="110"/>
        </w:rPr>
        <w:t>ﬁ</w:t>
      </w:r>
      <w:r>
        <w:rPr>
          <w:w w:val="110"/>
        </w:rPr>
        <w:t>ned</w:t>
      </w:r>
      <w:r>
        <w:rPr>
          <w:spacing w:val="-6"/>
          <w:w w:val="110"/>
        </w:rPr>
        <w:t xml:space="preserve"> </w:t>
      </w:r>
      <w:r>
        <w:rPr>
          <w:w w:val="110"/>
        </w:rPr>
        <w:t>by</w:t>
      </w:r>
      <w:r>
        <w:rPr>
          <w:spacing w:val="-7"/>
          <w:w w:val="110"/>
        </w:rPr>
        <w:t xml:space="preserve"> </w:t>
      </w:r>
      <w:r>
        <w:rPr>
          <w:w w:val="110"/>
        </w:rPr>
        <w:t>the</w:t>
      </w:r>
      <w:r>
        <w:rPr>
          <w:spacing w:val="-7"/>
          <w:w w:val="110"/>
        </w:rPr>
        <w:t xml:space="preserve"> </w:t>
      </w:r>
      <w:r>
        <w:rPr>
          <w:w w:val="110"/>
        </w:rPr>
        <w:t>rate</w:t>
      </w:r>
      <w:r>
        <w:rPr>
          <w:spacing w:val="-7"/>
          <w:w w:val="110"/>
        </w:rPr>
        <w:t xml:space="preserve"> </w:t>
      </w:r>
      <w:r>
        <w:rPr>
          <w:w w:val="110"/>
        </w:rPr>
        <w:t>of</w:t>
      </w:r>
      <w:r>
        <w:rPr>
          <w:spacing w:val="-7"/>
          <w:w w:val="110"/>
        </w:rPr>
        <w:t xml:space="preserve"> </w:t>
      </w:r>
      <w:r>
        <w:rPr>
          <w:w w:val="110"/>
        </w:rPr>
        <w:t>laser</w:t>
      </w:r>
      <w:r>
        <w:rPr>
          <w:spacing w:val="-6"/>
          <w:w w:val="110"/>
        </w:rPr>
        <w:t xml:space="preserve"> </w:t>
      </w:r>
      <w:r>
        <w:rPr>
          <w:w w:val="110"/>
        </w:rPr>
        <w:t>power</w:t>
      </w:r>
      <w:r>
        <w:rPr>
          <w:spacing w:val="-7"/>
          <w:w w:val="110"/>
        </w:rPr>
        <w:t xml:space="preserve"> </w:t>
      </w:r>
      <w:r>
        <w:rPr>
          <w:w w:val="110"/>
        </w:rPr>
        <w:t>modulation,</w:t>
      </w:r>
      <w:r>
        <w:rPr>
          <w:spacing w:val="-7"/>
          <w:w w:val="110"/>
        </w:rPr>
        <w:t xml:space="preserve"> </w:t>
      </w:r>
      <w:r>
        <w:rPr>
          <w:w w:val="110"/>
        </w:rPr>
        <w:t xml:space="preserve">upgrading the Pockels cell and/or control hardware may produce a substantial reduction in feature size across the whole </w:t>
      </w:r>
      <w:r>
        <w:rPr>
          <w:rFonts w:ascii="Cambria" w:hAnsi="Cambria"/>
          <w:i/>
          <w:w w:val="110"/>
        </w:rPr>
        <w:t>X</w:t>
      </w:r>
      <w:r>
        <w:rPr>
          <w:w w:val="110"/>
        </w:rPr>
        <w:t xml:space="preserve">-axis. Improvement in all axes could be achieved by reducing the focal point size (e.g., by </w:t>
      </w:r>
      <w:r>
        <w:rPr>
          <w:spacing w:val="-4"/>
          <w:w w:val="110"/>
        </w:rPr>
        <w:t xml:space="preserve">in- </w:t>
      </w:r>
      <w:r>
        <w:rPr>
          <w:w w:val="110"/>
        </w:rPr>
        <w:t xml:space="preserve">creasing the objective lens aperture, </w:t>
      </w:r>
      <w:r>
        <w:rPr>
          <w:rFonts w:ascii="Times New Roman" w:hAnsi="Times New Roman"/>
          <w:w w:val="110"/>
        </w:rPr>
        <w:t>ﬂ</w:t>
      </w:r>
      <w:r>
        <w:rPr>
          <w:w w:val="110"/>
        </w:rPr>
        <w:t>attening the beam pro</w:t>
      </w:r>
      <w:r>
        <w:rPr>
          <w:rFonts w:ascii="Times New Roman" w:hAnsi="Times New Roman"/>
          <w:w w:val="110"/>
        </w:rPr>
        <w:t>ﬁ</w:t>
      </w:r>
      <w:r>
        <w:rPr>
          <w:w w:val="110"/>
        </w:rPr>
        <w:t xml:space="preserve">le, </w:t>
      </w:r>
      <w:r>
        <w:rPr>
          <w:spacing w:val="-6"/>
          <w:w w:val="110"/>
        </w:rPr>
        <w:t xml:space="preserve">or </w:t>
      </w:r>
      <w:r>
        <w:rPr>
          <w:w w:val="110"/>
        </w:rPr>
        <w:t>reducing</w:t>
      </w:r>
      <w:r>
        <w:rPr>
          <w:spacing w:val="-5"/>
          <w:w w:val="110"/>
        </w:rPr>
        <w:t xml:space="preserve"> </w:t>
      </w:r>
      <w:r>
        <w:rPr>
          <w:w w:val="110"/>
        </w:rPr>
        <w:t>power</w:t>
      </w:r>
      <w:r>
        <w:rPr>
          <w:spacing w:val="-6"/>
          <w:w w:val="110"/>
        </w:rPr>
        <w:t xml:space="preserve"> </w:t>
      </w:r>
      <w:hyperlink w:anchor="_bookmark36" w:history="1">
        <w:r>
          <w:rPr>
            <w:color w:val="2B7CA5"/>
            <w:w w:val="110"/>
          </w:rPr>
          <w:t>[28]</w:t>
        </w:r>
      </w:hyperlink>
      <w:r>
        <w:rPr>
          <w:w w:val="110"/>
        </w:rPr>
        <w:t>),</w:t>
      </w:r>
      <w:r>
        <w:rPr>
          <w:spacing w:val="-4"/>
          <w:w w:val="110"/>
        </w:rPr>
        <w:t xml:space="preserve"> </w:t>
      </w:r>
      <w:r>
        <w:rPr>
          <w:w w:val="110"/>
        </w:rPr>
        <w:t>or</w:t>
      </w:r>
      <w:r>
        <w:rPr>
          <w:spacing w:val="-6"/>
          <w:w w:val="110"/>
        </w:rPr>
        <w:t xml:space="preserve"> </w:t>
      </w:r>
      <w:r>
        <w:rPr>
          <w:w w:val="110"/>
        </w:rPr>
        <w:t>using</w:t>
      </w:r>
      <w:r>
        <w:rPr>
          <w:spacing w:val="-4"/>
          <w:w w:val="110"/>
        </w:rPr>
        <w:t xml:space="preserve"> </w:t>
      </w:r>
      <w:r>
        <w:rPr>
          <w:w w:val="110"/>
        </w:rPr>
        <w:t>photoresists</w:t>
      </w:r>
      <w:r>
        <w:rPr>
          <w:spacing w:val="-5"/>
          <w:w w:val="110"/>
        </w:rPr>
        <w:t xml:space="preserve"> </w:t>
      </w:r>
      <w:r>
        <w:rPr>
          <w:w w:val="110"/>
        </w:rPr>
        <w:t>with</w:t>
      </w:r>
      <w:r>
        <w:rPr>
          <w:spacing w:val="-6"/>
          <w:w w:val="110"/>
        </w:rPr>
        <w:t xml:space="preserve"> </w:t>
      </w:r>
      <w:r>
        <w:rPr>
          <w:w w:val="110"/>
        </w:rPr>
        <w:t>higher</w:t>
      </w:r>
      <w:r>
        <w:rPr>
          <w:spacing w:val="-5"/>
          <w:w w:val="110"/>
        </w:rPr>
        <w:t xml:space="preserve"> </w:t>
      </w:r>
      <w:proofErr w:type="spellStart"/>
      <w:r>
        <w:rPr>
          <w:w w:val="110"/>
        </w:rPr>
        <w:t>polymerisation</w:t>
      </w:r>
      <w:proofErr w:type="spellEnd"/>
      <w:r>
        <w:rPr>
          <w:w w:val="110"/>
        </w:rPr>
        <w:t xml:space="preserve"> thresholds or reduced spatial expansion</w:t>
      </w:r>
      <w:r>
        <w:rPr>
          <w:spacing w:val="11"/>
          <w:w w:val="110"/>
        </w:rPr>
        <w:t xml:space="preserve"> </w:t>
      </w:r>
      <w:r>
        <w:rPr>
          <w:w w:val="110"/>
        </w:rPr>
        <w:t>factors.</w:t>
      </w:r>
    </w:p>
    <w:p w14:paraId="5A9B9500" w14:textId="77777777" w:rsidR="00BA5D38" w:rsidRDefault="00BA5D38">
      <w:pPr>
        <w:pStyle w:val="a3"/>
        <w:spacing w:before="6"/>
        <w:ind w:left="0"/>
      </w:pPr>
    </w:p>
    <w:p w14:paraId="1DAFF958" w14:textId="77777777" w:rsidR="00BA5D38" w:rsidRDefault="00FD59F2">
      <w:pPr>
        <w:pStyle w:val="a5"/>
        <w:numPr>
          <w:ilvl w:val="1"/>
          <w:numId w:val="2"/>
        </w:numPr>
        <w:tabs>
          <w:tab w:val="left" w:pos="458"/>
        </w:tabs>
        <w:ind w:left="457"/>
        <w:rPr>
          <w:rFonts w:ascii="Cambria"/>
          <w:i/>
          <w:sz w:val="16"/>
        </w:rPr>
      </w:pPr>
      <w:bookmarkStart w:id="36" w:name="Laser_power"/>
      <w:bookmarkEnd w:id="36"/>
      <w:r>
        <w:rPr>
          <w:rFonts w:ascii="Cambria"/>
          <w:i/>
          <w:smallCaps/>
          <w:sz w:val="16"/>
        </w:rPr>
        <w:t>Laser</w:t>
      </w:r>
      <w:r>
        <w:rPr>
          <w:rFonts w:ascii="Cambria"/>
          <w:i/>
          <w:spacing w:val="17"/>
          <w:sz w:val="16"/>
        </w:rPr>
        <w:t xml:space="preserve"> </w:t>
      </w:r>
      <w:r>
        <w:rPr>
          <w:rFonts w:ascii="Cambria"/>
          <w:i/>
          <w:sz w:val="16"/>
        </w:rPr>
        <w:t>power</w:t>
      </w:r>
    </w:p>
    <w:p w14:paraId="02FD5E5E" w14:textId="77777777" w:rsidR="00BA5D38" w:rsidRDefault="00BA5D38">
      <w:pPr>
        <w:pStyle w:val="a3"/>
        <w:spacing w:before="8"/>
        <w:ind w:left="0"/>
        <w:rPr>
          <w:rFonts w:ascii="Cambria"/>
          <w:i/>
          <w:sz w:val="19"/>
        </w:rPr>
      </w:pPr>
    </w:p>
    <w:p w14:paraId="4D19F4DE" w14:textId="77777777" w:rsidR="00BA5D38" w:rsidRDefault="00FD59F2">
      <w:pPr>
        <w:pStyle w:val="a3"/>
        <w:spacing w:line="256" w:lineRule="auto"/>
        <w:ind w:right="110" w:firstLine="249"/>
        <w:jc w:val="both"/>
      </w:pPr>
      <w:r>
        <w:rPr>
          <w:w w:val="110"/>
        </w:rPr>
        <w:t xml:space="preserve">Though the </w:t>
      </w:r>
      <w:proofErr w:type="spellStart"/>
      <w:r>
        <w:rPr>
          <w:w w:val="110"/>
        </w:rPr>
        <w:t>rDLW</w:t>
      </w:r>
      <w:proofErr w:type="spellEnd"/>
      <w:r>
        <w:rPr>
          <w:w w:val="110"/>
        </w:rPr>
        <w:t xml:space="preserve"> system we report achieves a signi</w:t>
      </w:r>
      <w:r>
        <w:rPr>
          <w:rFonts w:ascii="Times New Roman" w:hAnsi="Times New Roman"/>
          <w:w w:val="110"/>
        </w:rPr>
        <w:t>ﬁ</w:t>
      </w:r>
      <w:r>
        <w:rPr>
          <w:w w:val="110"/>
        </w:rPr>
        <w:t xml:space="preserve">cant increase in printing speed over prior work, it is nevertheless dependent on </w:t>
      </w:r>
      <w:r>
        <w:rPr>
          <w:spacing w:val="-5"/>
          <w:w w:val="110"/>
        </w:rPr>
        <w:t xml:space="preserve">the </w:t>
      </w:r>
      <w:r>
        <w:rPr>
          <w:w w:val="110"/>
        </w:rPr>
        <w:t xml:space="preserve">physical limits of using laser radiation to initiate a </w:t>
      </w:r>
      <w:proofErr w:type="spellStart"/>
      <w:r>
        <w:rPr>
          <w:w w:val="110"/>
        </w:rPr>
        <w:t>localised</w:t>
      </w:r>
      <w:proofErr w:type="spellEnd"/>
      <w:r>
        <w:rPr>
          <w:w w:val="110"/>
        </w:rPr>
        <w:t xml:space="preserve"> </w:t>
      </w:r>
      <w:r>
        <w:rPr>
          <w:spacing w:val="-3"/>
          <w:w w:val="110"/>
        </w:rPr>
        <w:t xml:space="preserve">poly- </w:t>
      </w:r>
      <w:proofErr w:type="spellStart"/>
      <w:r>
        <w:rPr>
          <w:w w:val="110"/>
        </w:rPr>
        <w:t>merisation</w:t>
      </w:r>
      <w:proofErr w:type="spellEnd"/>
      <w:r>
        <w:rPr>
          <w:w w:val="110"/>
        </w:rPr>
        <w:t xml:space="preserve"> reaction. As laser scanning speed increases, laser </w:t>
      </w:r>
      <w:r>
        <w:rPr>
          <w:spacing w:val="-3"/>
          <w:w w:val="110"/>
        </w:rPr>
        <w:t xml:space="preserve">power </w:t>
      </w:r>
      <w:r>
        <w:rPr>
          <w:w w:val="110"/>
        </w:rPr>
        <w:t>must also increase to ensure that su</w:t>
      </w:r>
      <w:r>
        <w:rPr>
          <w:rFonts w:ascii="Times New Roman" w:hAnsi="Times New Roman"/>
          <w:w w:val="110"/>
        </w:rPr>
        <w:t>ﬃ</w:t>
      </w:r>
      <w:r>
        <w:rPr>
          <w:w w:val="110"/>
        </w:rPr>
        <w:t xml:space="preserve">cient </w:t>
      </w:r>
      <w:proofErr w:type="spellStart"/>
      <w:r>
        <w:rPr>
          <w:w w:val="110"/>
        </w:rPr>
        <w:t>polymerisation</w:t>
      </w:r>
      <w:proofErr w:type="spellEnd"/>
      <w:r>
        <w:rPr>
          <w:w w:val="110"/>
        </w:rPr>
        <w:t xml:space="preserve"> energy </w:t>
      </w:r>
      <w:r>
        <w:rPr>
          <w:spacing w:val="-6"/>
          <w:w w:val="110"/>
        </w:rPr>
        <w:t xml:space="preserve">is </w:t>
      </w:r>
      <w:r>
        <w:rPr>
          <w:w w:val="110"/>
        </w:rPr>
        <w:t>delivered</w:t>
      </w:r>
      <w:r>
        <w:rPr>
          <w:spacing w:val="-6"/>
          <w:w w:val="110"/>
        </w:rPr>
        <w:t xml:space="preserve"> </w:t>
      </w:r>
      <w:r>
        <w:rPr>
          <w:w w:val="110"/>
        </w:rPr>
        <w:t>to</w:t>
      </w:r>
      <w:r>
        <w:rPr>
          <w:spacing w:val="-6"/>
          <w:w w:val="110"/>
        </w:rPr>
        <w:t xml:space="preserve"> </w:t>
      </w:r>
      <w:r>
        <w:rPr>
          <w:w w:val="110"/>
        </w:rPr>
        <w:t>a</w:t>
      </w:r>
      <w:r>
        <w:rPr>
          <w:spacing w:val="-6"/>
          <w:w w:val="110"/>
        </w:rPr>
        <w:t xml:space="preserve"> </w:t>
      </w:r>
      <w:r>
        <w:rPr>
          <w:w w:val="110"/>
        </w:rPr>
        <w:t>voxel</w:t>
      </w:r>
      <w:r>
        <w:rPr>
          <w:spacing w:val="-6"/>
          <w:w w:val="110"/>
        </w:rPr>
        <w:t xml:space="preserve"> </w:t>
      </w:r>
      <w:r>
        <w:rPr>
          <w:w w:val="110"/>
        </w:rPr>
        <w:t>within</w:t>
      </w:r>
      <w:r>
        <w:rPr>
          <w:spacing w:val="-6"/>
          <w:w w:val="110"/>
        </w:rPr>
        <w:t xml:space="preserve"> </w:t>
      </w:r>
      <w:r>
        <w:rPr>
          <w:w w:val="110"/>
        </w:rPr>
        <w:t>the</w:t>
      </w:r>
      <w:r>
        <w:rPr>
          <w:spacing w:val="-5"/>
          <w:w w:val="110"/>
        </w:rPr>
        <w:t xml:space="preserve"> </w:t>
      </w:r>
      <w:r>
        <w:rPr>
          <w:w w:val="110"/>
        </w:rPr>
        <w:t>shorter</w:t>
      </w:r>
      <w:r>
        <w:rPr>
          <w:spacing w:val="-6"/>
          <w:w w:val="110"/>
        </w:rPr>
        <w:t xml:space="preserve"> </w:t>
      </w:r>
      <w:r>
        <w:rPr>
          <w:w w:val="110"/>
        </w:rPr>
        <w:t>period</w:t>
      </w:r>
      <w:r>
        <w:rPr>
          <w:spacing w:val="-6"/>
          <w:w w:val="110"/>
        </w:rPr>
        <w:t xml:space="preserve"> </w:t>
      </w:r>
      <w:r>
        <w:rPr>
          <w:w w:val="110"/>
        </w:rPr>
        <w:t>of</w:t>
      </w:r>
      <w:r>
        <w:rPr>
          <w:spacing w:val="-6"/>
          <w:w w:val="110"/>
        </w:rPr>
        <w:t xml:space="preserve"> </w:t>
      </w:r>
      <w:r>
        <w:rPr>
          <w:w w:val="110"/>
        </w:rPr>
        <w:t>time</w:t>
      </w:r>
      <w:r>
        <w:rPr>
          <w:spacing w:val="-6"/>
          <w:w w:val="110"/>
        </w:rPr>
        <w:t xml:space="preserve"> </w:t>
      </w:r>
      <w:r>
        <w:rPr>
          <w:w w:val="110"/>
        </w:rPr>
        <w:t>in</w:t>
      </w:r>
      <w:r>
        <w:rPr>
          <w:spacing w:val="-5"/>
          <w:w w:val="110"/>
        </w:rPr>
        <w:t xml:space="preserve"> </w:t>
      </w:r>
      <w:r>
        <w:rPr>
          <w:w w:val="110"/>
        </w:rPr>
        <w:t>which</w:t>
      </w:r>
      <w:r>
        <w:rPr>
          <w:spacing w:val="-6"/>
          <w:w w:val="110"/>
        </w:rPr>
        <w:t xml:space="preserve"> </w:t>
      </w:r>
      <w:r>
        <w:rPr>
          <w:w w:val="110"/>
        </w:rPr>
        <w:t>the</w:t>
      </w:r>
      <w:r>
        <w:rPr>
          <w:spacing w:val="-7"/>
          <w:w w:val="110"/>
        </w:rPr>
        <w:t xml:space="preserve"> </w:t>
      </w:r>
      <w:r>
        <w:rPr>
          <w:w w:val="110"/>
        </w:rPr>
        <w:t>laser focus</w:t>
      </w:r>
      <w:r>
        <w:rPr>
          <w:spacing w:val="-6"/>
          <w:w w:val="110"/>
        </w:rPr>
        <w:t xml:space="preserve"> </w:t>
      </w:r>
      <w:r>
        <w:rPr>
          <w:w w:val="110"/>
        </w:rPr>
        <w:t>is</w:t>
      </w:r>
      <w:r>
        <w:rPr>
          <w:spacing w:val="-6"/>
          <w:w w:val="110"/>
        </w:rPr>
        <w:t xml:space="preserve"> </w:t>
      </w:r>
      <w:r>
        <w:rPr>
          <w:w w:val="110"/>
        </w:rPr>
        <w:t>within</w:t>
      </w:r>
      <w:r>
        <w:rPr>
          <w:spacing w:val="-5"/>
          <w:w w:val="110"/>
        </w:rPr>
        <w:t xml:space="preserve"> </w:t>
      </w:r>
      <w:r>
        <w:rPr>
          <w:w w:val="110"/>
        </w:rPr>
        <w:t>it.</w:t>
      </w:r>
      <w:r>
        <w:rPr>
          <w:spacing w:val="-6"/>
          <w:w w:val="110"/>
        </w:rPr>
        <w:t xml:space="preserve"> </w:t>
      </w:r>
      <w:r>
        <w:rPr>
          <w:w w:val="110"/>
        </w:rPr>
        <w:t>The</w:t>
      </w:r>
      <w:r>
        <w:rPr>
          <w:spacing w:val="-6"/>
          <w:w w:val="110"/>
        </w:rPr>
        <w:t xml:space="preserve"> </w:t>
      </w:r>
      <w:r>
        <w:rPr>
          <w:w w:val="110"/>
        </w:rPr>
        <w:t>printing</w:t>
      </w:r>
      <w:r>
        <w:rPr>
          <w:spacing w:val="-5"/>
          <w:w w:val="110"/>
        </w:rPr>
        <w:t xml:space="preserve"> </w:t>
      </w:r>
      <w:r>
        <w:rPr>
          <w:w w:val="110"/>
        </w:rPr>
        <w:t>con</w:t>
      </w:r>
      <w:r>
        <w:rPr>
          <w:rFonts w:ascii="Times New Roman" w:hAnsi="Times New Roman"/>
          <w:w w:val="110"/>
        </w:rPr>
        <w:t>ﬁ</w:t>
      </w:r>
      <w:r>
        <w:rPr>
          <w:w w:val="110"/>
        </w:rPr>
        <w:t>guration</w:t>
      </w:r>
      <w:r>
        <w:rPr>
          <w:spacing w:val="-5"/>
          <w:w w:val="110"/>
        </w:rPr>
        <w:t xml:space="preserve"> </w:t>
      </w:r>
      <w:r>
        <w:rPr>
          <w:w w:val="110"/>
        </w:rPr>
        <w:t>described</w:t>
      </w:r>
      <w:r>
        <w:rPr>
          <w:spacing w:val="-6"/>
          <w:w w:val="110"/>
        </w:rPr>
        <w:t xml:space="preserve"> </w:t>
      </w:r>
      <w:r>
        <w:rPr>
          <w:w w:val="110"/>
        </w:rPr>
        <w:t>here,</w:t>
      </w:r>
      <w:r>
        <w:rPr>
          <w:spacing w:val="-6"/>
          <w:w w:val="110"/>
        </w:rPr>
        <w:t xml:space="preserve"> </w:t>
      </w:r>
      <w:r>
        <w:rPr>
          <w:w w:val="110"/>
        </w:rPr>
        <w:t>using</w:t>
      </w:r>
      <w:r>
        <w:rPr>
          <w:spacing w:val="-5"/>
          <w:w w:val="110"/>
        </w:rPr>
        <w:t xml:space="preserve"> </w:t>
      </w:r>
      <w:r>
        <w:rPr>
          <w:w w:val="110"/>
        </w:rPr>
        <w:t>a</w:t>
      </w:r>
      <w:r>
        <w:rPr>
          <w:spacing w:val="-6"/>
          <w:w w:val="110"/>
        </w:rPr>
        <w:t xml:space="preserve"> </w:t>
      </w:r>
      <w:r>
        <w:rPr>
          <w:w w:val="110"/>
        </w:rPr>
        <w:t xml:space="preserve">10- W pump laser to produce a 600–1400 </w:t>
      </w:r>
      <w:proofErr w:type="spellStart"/>
      <w:r>
        <w:rPr>
          <w:w w:val="110"/>
        </w:rPr>
        <w:t>mW</w:t>
      </w:r>
      <w:proofErr w:type="spellEnd"/>
      <w:r>
        <w:rPr>
          <w:w w:val="110"/>
        </w:rPr>
        <w:t xml:space="preserve"> mode-locked beam</w:t>
      </w:r>
      <w:r>
        <w:rPr>
          <w:spacing w:val="-13"/>
          <w:w w:val="110"/>
        </w:rPr>
        <w:t xml:space="preserve"> </w:t>
      </w:r>
      <w:r>
        <w:rPr>
          <w:w w:val="110"/>
        </w:rPr>
        <w:t>(which,</w:t>
      </w:r>
    </w:p>
    <w:p w14:paraId="77D3D5BE" w14:textId="77777777" w:rsidR="00BA5D38" w:rsidRDefault="00FD59F2">
      <w:pPr>
        <w:pStyle w:val="a3"/>
        <w:spacing w:line="217" w:lineRule="exact"/>
        <w:jc w:val="both"/>
      </w:pPr>
      <w:proofErr w:type="gramStart"/>
      <w:r>
        <w:rPr>
          <w:w w:val="110"/>
        </w:rPr>
        <w:t>after  traversing</w:t>
      </w:r>
      <w:proofErr w:type="gramEnd"/>
      <w:r>
        <w:rPr>
          <w:w w:val="110"/>
        </w:rPr>
        <w:t xml:space="preserve">  the  optics,  is  further  reduced  to  </w:t>
      </w:r>
      <w:r>
        <w:rPr>
          <w:rFonts w:ascii="Lucida Sans Unicode" w:hAnsi="Lucida Sans Unicode"/>
          <w:w w:val="110"/>
        </w:rPr>
        <w:t>∼</w:t>
      </w:r>
      <w:r>
        <w:rPr>
          <w:w w:val="110"/>
        </w:rPr>
        <w:t xml:space="preserve">130 </w:t>
      </w:r>
      <w:proofErr w:type="spellStart"/>
      <w:r>
        <w:rPr>
          <w:w w:val="110"/>
        </w:rPr>
        <w:t>mW</w:t>
      </w:r>
      <w:proofErr w:type="spellEnd"/>
      <w:r>
        <w:rPr>
          <w:w w:val="110"/>
        </w:rPr>
        <w:t xml:space="preserve">  at</w:t>
      </w:r>
      <w:r>
        <w:rPr>
          <w:spacing w:val="1"/>
          <w:w w:val="110"/>
        </w:rPr>
        <w:t xml:space="preserve"> </w:t>
      </w:r>
      <w:r>
        <w:rPr>
          <w:w w:val="110"/>
        </w:rPr>
        <w:t>the</w:t>
      </w:r>
    </w:p>
    <w:p w14:paraId="14BBDCDA" w14:textId="77777777" w:rsidR="00BA5D38" w:rsidRDefault="00FD59F2">
      <w:pPr>
        <w:pStyle w:val="a3"/>
        <w:spacing w:line="256" w:lineRule="auto"/>
        <w:ind w:right="110"/>
        <w:jc w:val="both"/>
      </w:pPr>
      <w:r>
        <w:rPr>
          <w:w w:val="110"/>
        </w:rPr>
        <w:t>sample),</w:t>
      </w:r>
      <w:r>
        <w:rPr>
          <w:spacing w:val="-15"/>
          <w:w w:val="110"/>
        </w:rPr>
        <w:t xml:space="preserve"> </w:t>
      </w:r>
      <w:r>
        <w:rPr>
          <w:w w:val="110"/>
        </w:rPr>
        <w:t>can</w:t>
      </w:r>
      <w:r>
        <w:rPr>
          <w:spacing w:val="-14"/>
          <w:w w:val="110"/>
        </w:rPr>
        <w:t xml:space="preserve"> </w:t>
      </w:r>
      <w:r>
        <w:rPr>
          <w:w w:val="110"/>
        </w:rPr>
        <w:t>fully</w:t>
      </w:r>
      <w:r>
        <w:rPr>
          <w:spacing w:val="-14"/>
          <w:w w:val="110"/>
        </w:rPr>
        <w:t xml:space="preserve"> </w:t>
      </w:r>
      <w:proofErr w:type="spellStart"/>
      <w:r>
        <w:rPr>
          <w:w w:val="110"/>
        </w:rPr>
        <w:t>polymerise</w:t>
      </w:r>
      <w:proofErr w:type="spellEnd"/>
      <w:r>
        <w:rPr>
          <w:spacing w:val="-14"/>
          <w:w w:val="110"/>
        </w:rPr>
        <w:t xml:space="preserve"> </w:t>
      </w:r>
      <w:r>
        <w:rPr>
          <w:w w:val="110"/>
        </w:rPr>
        <w:t>IP-Dip</w:t>
      </w:r>
      <w:r>
        <w:rPr>
          <w:spacing w:val="-15"/>
          <w:w w:val="110"/>
        </w:rPr>
        <w:t xml:space="preserve"> </w:t>
      </w:r>
      <w:r>
        <w:rPr>
          <w:w w:val="110"/>
        </w:rPr>
        <w:t>at</w:t>
      </w:r>
      <w:r>
        <w:rPr>
          <w:spacing w:val="-14"/>
          <w:w w:val="110"/>
        </w:rPr>
        <w:t xml:space="preserve"> </w:t>
      </w:r>
      <w:r>
        <w:rPr>
          <w:w w:val="110"/>
        </w:rPr>
        <w:t>the</w:t>
      </w:r>
      <w:r>
        <w:rPr>
          <w:spacing w:val="-15"/>
          <w:w w:val="110"/>
        </w:rPr>
        <w:t xml:space="preserve"> </w:t>
      </w:r>
      <w:r>
        <w:rPr>
          <w:w w:val="110"/>
        </w:rPr>
        <w:t>described</w:t>
      </w:r>
      <w:r>
        <w:rPr>
          <w:spacing w:val="-14"/>
          <w:w w:val="110"/>
        </w:rPr>
        <w:t xml:space="preserve"> </w:t>
      </w:r>
      <w:r>
        <w:rPr>
          <w:w w:val="110"/>
        </w:rPr>
        <w:t>speeds,</w:t>
      </w:r>
      <w:r>
        <w:rPr>
          <w:spacing w:val="-14"/>
          <w:w w:val="110"/>
        </w:rPr>
        <w:t xml:space="preserve"> </w:t>
      </w:r>
      <w:r>
        <w:rPr>
          <w:w w:val="110"/>
        </w:rPr>
        <w:t>but</w:t>
      </w:r>
      <w:r>
        <w:rPr>
          <w:spacing w:val="-15"/>
          <w:w w:val="110"/>
        </w:rPr>
        <w:t xml:space="preserve"> </w:t>
      </w:r>
      <w:r>
        <w:rPr>
          <w:w w:val="110"/>
        </w:rPr>
        <w:t>further increases in beam speed—for example, due to a lower-magni</w:t>
      </w:r>
      <w:r>
        <w:rPr>
          <w:rFonts w:ascii="Times New Roman" w:hAnsi="Times New Roman"/>
          <w:w w:val="110"/>
        </w:rPr>
        <w:t>ﬁ</w:t>
      </w:r>
      <w:r>
        <w:rPr>
          <w:w w:val="110"/>
        </w:rPr>
        <w:t>cation</w:t>
      </w:r>
      <w:r>
        <w:rPr>
          <w:spacing w:val="39"/>
          <w:w w:val="110"/>
        </w:rPr>
        <w:t xml:space="preserve"> </w:t>
      </w:r>
      <w:r>
        <w:rPr>
          <w:w w:val="110"/>
        </w:rPr>
        <w:t xml:space="preserve">objective lens or faster raster scanner—would require use of a </w:t>
      </w:r>
      <w:r>
        <w:rPr>
          <w:spacing w:val="-3"/>
          <w:w w:val="110"/>
        </w:rPr>
        <w:t xml:space="preserve">more </w:t>
      </w:r>
      <w:r>
        <w:rPr>
          <w:w w:val="110"/>
        </w:rPr>
        <w:t>powerful</w:t>
      </w:r>
      <w:r>
        <w:rPr>
          <w:spacing w:val="14"/>
          <w:w w:val="110"/>
        </w:rPr>
        <w:t xml:space="preserve"> </w:t>
      </w:r>
      <w:r>
        <w:rPr>
          <w:w w:val="110"/>
        </w:rPr>
        <w:t>laser.</w:t>
      </w:r>
    </w:p>
    <w:p w14:paraId="0614505F" w14:textId="77777777" w:rsidR="00BA5D38" w:rsidRDefault="00BA5D38">
      <w:pPr>
        <w:pStyle w:val="a3"/>
        <w:spacing w:before="8"/>
        <w:ind w:left="0"/>
      </w:pPr>
    </w:p>
    <w:p w14:paraId="545BF054" w14:textId="77777777" w:rsidR="00BA5D38" w:rsidRDefault="00FD59F2">
      <w:pPr>
        <w:pStyle w:val="a5"/>
        <w:numPr>
          <w:ilvl w:val="1"/>
          <w:numId w:val="2"/>
        </w:numPr>
        <w:tabs>
          <w:tab w:val="left" w:pos="458"/>
        </w:tabs>
        <w:ind w:left="457"/>
        <w:rPr>
          <w:rFonts w:ascii="Cambria"/>
          <w:i/>
          <w:sz w:val="16"/>
        </w:rPr>
      </w:pPr>
      <w:bookmarkStart w:id="37" w:name="Print_speed_and_resolution"/>
      <w:bookmarkEnd w:id="37"/>
      <w:r>
        <w:rPr>
          <w:rFonts w:ascii="Cambria"/>
          <w:i/>
          <w:sz w:val="16"/>
        </w:rPr>
        <w:t xml:space="preserve">Print speed </w:t>
      </w:r>
      <w:r>
        <w:rPr>
          <w:rFonts w:ascii="Cambria"/>
          <w:i/>
          <w:smallCaps/>
          <w:sz w:val="16"/>
        </w:rPr>
        <w:t>and</w:t>
      </w:r>
      <w:r>
        <w:rPr>
          <w:rFonts w:ascii="Cambria"/>
          <w:i/>
          <w:spacing w:val="-20"/>
          <w:sz w:val="16"/>
        </w:rPr>
        <w:t xml:space="preserve"> </w:t>
      </w:r>
      <w:r>
        <w:rPr>
          <w:rFonts w:ascii="Cambria"/>
          <w:i/>
          <w:sz w:val="16"/>
        </w:rPr>
        <w:t>resolution</w:t>
      </w:r>
    </w:p>
    <w:p w14:paraId="661F999C" w14:textId="77777777" w:rsidR="00BA5D38" w:rsidRDefault="00BA5D38">
      <w:pPr>
        <w:pStyle w:val="a3"/>
        <w:spacing w:before="8"/>
        <w:ind w:left="0"/>
        <w:rPr>
          <w:rFonts w:ascii="Cambria"/>
          <w:i/>
          <w:sz w:val="19"/>
        </w:rPr>
      </w:pPr>
    </w:p>
    <w:p w14:paraId="6554E05E" w14:textId="77777777" w:rsidR="00BA5D38" w:rsidRDefault="00FD59F2">
      <w:pPr>
        <w:pStyle w:val="a3"/>
        <w:spacing w:line="244" w:lineRule="auto"/>
        <w:ind w:right="110" w:firstLine="249"/>
        <w:jc w:val="both"/>
      </w:pPr>
      <w:r>
        <w:rPr>
          <w:w w:val="105"/>
        </w:rPr>
        <w:t xml:space="preserve">The other factor limiting print speed is the required output </w:t>
      </w:r>
      <w:proofErr w:type="spellStart"/>
      <w:r>
        <w:rPr>
          <w:w w:val="105"/>
        </w:rPr>
        <w:t>resolu</w:t>
      </w:r>
      <w:proofErr w:type="spellEnd"/>
      <w:r>
        <w:rPr>
          <w:w w:val="105"/>
        </w:rPr>
        <w:t xml:space="preserve">- </w:t>
      </w:r>
      <w:proofErr w:type="spellStart"/>
      <w:r>
        <w:rPr>
          <w:w w:val="105"/>
        </w:rPr>
        <w:t>tion</w:t>
      </w:r>
      <w:proofErr w:type="spellEnd"/>
      <w:r>
        <w:rPr>
          <w:w w:val="105"/>
        </w:rPr>
        <w:t xml:space="preserve"> on the </w:t>
      </w:r>
      <w:r>
        <w:rPr>
          <w:rFonts w:ascii="Cambria" w:hAnsi="Cambria"/>
          <w:i/>
          <w:w w:val="105"/>
        </w:rPr>
        <w:t>X</w:t>
      </w:r>
      <w:r>
        <w:rPr>
          <w:w w:val="105"/>
        </w:rPr>
        <w:t xml:space="preserve">-axis, which is dictated by the laser power control sys- </w:t>
      </w:r>
      <w:proofErr w:type="spellStart"/>
      <w:r>
        <w:rPr>
          <w:w w:val="105"/>
        </w:rPr>
        <w:t>tem</w:t>
      </w:r>
      <w:proofErr w:type="spellEnd"/>
      <w:r>
        <w:rPr>
          <w:w w:val="105"/>
        </w:rPr>
        <w:t>—the Pockels cell, ampli</w:t>
      </w:r>
      <w:r>
        <w:rPr>
          <w:rFonts w:ascii="Times New Roman" w:hAnsi="Times New Roman"/>
          <w:w w:val="105"/>
        </w:rPr>
        <w:t>ﬁ</w:t>
      </w:r>
      <w:r>
        <w:rPr>
          <w:w w:val="105"/>
        </w:rPr>
        <w:t xml:space="preserve">er, and control board. We have chosen </w:t>
      </w:r>
      <w:r>
        <w:rPr>
          <w:spacing w:val="-6"/>
          <w:w w:val="105"/>
        </w:rPr>
        <w:t xml:space="preserve">to </w:t>
      </w:r>
      <w:r>
        <w:rPr>
          <w:w w:val="105"/>
        </w:rPr>
        <w:t xml:space="preserve">allow our laser's power to dictate our choice of maximum test </w:t>
      </w:r>
      <w:proofErr w:type="gramStart"/>
      <w:r>
        <w:rPr>
          <w:w w:val="105"/>
        </w:rPr>
        <w:t xml:space="preserve">object </w:t>
      </w:r>
      <w:r>
        <w:rPr>
          <w:spacing w:val="37"/>
          <w:w w:val="105"/>
        </w:rPr>
        <w:t xml:space="preserve"> </w:t>
      </w:r>
      <w:r>
        <w:rPr>
          <w:w w:val="105"/>
        </w:rPr>
        <w:t>size</w:t>
      </w:r>
      <w:proofErr w:type="gramEnd"/>
      <w:r>
        <w:rPr>
          <w:w w:val="105"/>
        </w:rPr>
        <w:t xml:space="preserve"> and thus our claim of a 400 </w:t>
      </w:r>
      <w:r>
        <w:rPr>
          <w:w w:val="170"/>
        </w:rPr>
        <w:t xml:space="preserve">× </w:t>
      </w:r>
      <w:r>
        <w:rPr>
          <w:w w:val="105"/>
        </w:rPr>
        <w:t xml:space="preserve">400 </w:t>
      </w:r>
      <w:proofErr w:type="spellStart"/>
      <w:r>
        <w:rPr>
          <w:rFonts w:ascii="Lucida Sans Unicode" w:hAnsi="Lucida Sans Unicode"/>
          <w:w w:val="105"/>
        </w:rPr>
        <w:t>μ</w:t>
      </w:r>
      <w:r>
        <w:rPr>
          <w:w w:val="105"/>
        </w:rPr>
        <w:t>m</w:t>
      </w:r>
      <w:proofErr w:type="spellEnd"/>
      <w:r>
        <w:rPr>
          <w:w w:val="105"/>
        </w:rPr>
        <w:t xml:space="preserve"> workspace and its </w:t>
      </w:r>
      <w:proofErr w:type="spellStart"/>
      <w:r>
        <w:rPr>
          <w:w w:val="105"/>
        </w:rPr>
        <w:t>corre</w:t>
      </w:r>
      <w:proofErr w:type="spellEnd"/>
      <w:r>
        <w:rPr>
          <w:w w:val="105"/>
        </w:rPr>
        <w:t xml:space="preserve">- </w:t>
      </w:r>
      <w:proofErr w:type="spellStart"/>
      <w:r>
        <w:rPr>
          <w:w w:val="105"/>
        </w:rPr>
        <w:t>sponding</w:t>
      </w:r>
      <w:proofErr w:type="spellEnd"/>
      <w:r>
        <w:rPr>
          <w:spacing w:val="15"/>
          <w:w w:val="105"/>
        </w:rPr>
        <w:t xml:space="preserve"> </w:t>
      </w:r>
      <w:r>
        <w:rPr>
          <w:w w:val="105"/>
        </w:rPr>
        <w:t>resolution.</w:t>
      </w:r>
    </w:p>
    <w:p w14:paraId="0430692B" w14:textId="77777777" w:rsidR="00BA5D38" w:rsidRDefault="00BA5D38">
      <w:pPr>
        <w:pStyle w:val="a3"/>
        <w:spacing w:before="11"/>
        <w:ind w:left="0"/>
        <w:rPr>
          <w:sz w:val="17"/>
        </w:rPr>
      </w:pPr>
    </w:p>
    <w:p w14:paraId="503F4321" w14:textId="77777777" w:rsidR="00BA5D38" w:rsidRDefault="00FD59F2">
      <w:pPr>
        <w:pStyle w:val="a5"/>
        <w:numPr>
          <w:ilvl w:val="1"/>
          <w:numId w:val="2"/>
        </w:numPr>
        <w:tabs>
          <w:tab w:val="left" w:pos="458"/>
        </w:tabs>
        <w:ind w:left="457"/>
        <w:rPr>
          <w:rFonts w:ascii="Cambria"/>
          <w:i/>
          <w:sz w:val="16"/>
        </w:rPr>
      </w:pPr>
      <w:bookmarkStart w:id="38" w:name="Applications_with_variable_power"/>
      <w:bookmarkEnd w:id="38"/>
      <w:r>
        <w:rPr>
          <w:rFonts w:ascii="Cambria"/>
          <w:i/>
          <w:smallCaps/>
          <w:sz w:val="16"/>
        </w:rPr>
        <w:t>Applications</w:t>
      </w:r>
      <w:r>
        <w:rPr>
          <w:rFonts w:ascii="Cambria"/>
          <w:i/>
          <w:sz w:val="16"/>
        </w:rPr>
        <w:t xml:space="preserve"> with</w:t>
      </w:r>
      <w:r>
        <w:rPr>
          <w:rFonts w:ascii="Cambria"/>
          <w:i/>
          <w:smallCaps/>
          <w:sz w:val="16"/>
        </w:rPr>
        <w:t xml:space="preserve"> variable</w:t>
      </w:r>
      <w:r>
        <w:rPr>
          <w:rFonts w:ascii="Cambria"/>
          <w:i/>
          <w:spacing w:val="15"/>
          <w:sz w:val="16"/>
        </w:rPr>
        <w:t xml:space="preserve"> </w:t>
      </w:r>
      <w:r>
        <w:rPr>
          <w:rFonts w:ascii="Cambria"/>
          <w:i/>
          <w:sz w:val="16"/>
        </w:rPr>
        <w:t>power</w:t>
      </w:r>
    </w:p>
    <w:p w14:paraId="25FF1EC8" w14:textId="77777777" w:rsidR="00BA5D38" w:rsidRDefault="00BA5D38">
      <w:pPr>
        <w:pStyle w:val="a3"/>
        <w:spacing w:before="8"/>
        <w:ind w:left="0"/>
        <w:rPr>
          <w:rFonts w:ascii="Cambria"/>
          <w:i/>
          <w:sz w:val="19"/>
        </w:rPr>
      </w:pPr>
    </w:p>
    <w:p w14:paraId="474CB7AC" w14:textId="77777777" w:rsidR="00BA5D38" w:rsidRDefault="00FD59F2">
      <w:pPr>
        <w:pStyle w:val="a3"/>
        <w:spacing w:line="256" w:lineRule="auto"/>
        <w:ind w:right="110" w:firstLine="249"/>
        <w:jc w:val="both"/>
      </w:pPr>
      <w:r>
        <w:rPr>
          <w:w w:val="110"/>
        </w:rPr>
        <w:t xml:space="preserve">Because our </w:t>
      </w:r>
      <w:proofErr w:type="spellStart"/>
      <w:r>
        <w:rPr>
          <w:w w:val="110"/>
        </w:rPr>
        <w:t>rDLW</w:t>
      </w:r>
      <w:proofErr w:type="spellEnd"/>
      <w:r>
        <w:rPr>
          <w:w w:val="110"/>
        </w:rPr>
        <w:t xml:space="preserve"> printer exposes all process parameters, and in- deed</w:t>
      </w:r>
      <w:r>
        <w:rPr>
          <w:spacing w:val="-5"/>
          <w:w w:val="110"/>
        </w:rPr>
        <w:t xml:space="preserve"> </w:t>
      </w:r>
      <w:r>
        <w:rPr>
          <w:w w:val="110"/>
        </w:rPr>
        <w:t>all</w:t>
      </w:r>
      <w:r>
        <w:rPr>
          <w:spacing w:val="-5"/>
          <w:w w:val="110"/>
        </w:rPr>
        <w:t xml:space="preserve"> </w:t>
      </w:r>
      <w:r>
        <w:rPr>
          <w:w w:val="110"/>
        </w:rPr>
        <w:t>control</w:t>
      </w:r>
      <w:r>
        <w:rPr>
          <w:spacing w:val="-3"/>
          <w:w w:val="110"/>
        </w:rPr>
        <w:t xml:space="preserve"> </w:t>
      </w:r>
      <w:r>
        <w:rPr>
          <w:w w:val="110"/>
        </w:rPr>
        <w:t>software,</w:t>
      </w:r>
      <w:r>
        <w:rPr>
          <w:spacing w:val="-4"/>
          <w:w w:val="110"/>
        </w:rPr>
        <w:t xml:space="preserve"> </w:t>
      </w:r>
      <w:r>
        <w:rPr>
          <w:w w:val="110"/>
        </w:rPr>
        <w:t>to</w:t>
      </w:r>
      <w:r>
        <w:rPr>
          <w:spacing w:val="-5"/>
          <w:w w:val="110"/>
        </w:rPr>
        <w:t xml:space="preserve"> </w:t>
      </w:r>
      <w:r>
        <w:rPr>
          <w:w w:val="110"/>
        </w:rPr>
        <w:t>the</w:t>
      </w:r>
      <w:r>
        <w:rPr>
          <w:spacing w:val="-4"/>
          <w:w w:val="110"/>
        </w:rPr>
        <w:t xml:space="preserve"> </w:t>
      </w:r>
      <w:r>
        <w:rPr>
          <w:w w:val="110"/>
        </w:rPr>
        <w:t>user,</w:t>
      </w:r>
      <w:r>
        <w:rPr>
          <w:spacing w:val="-5"/>
          <w:w w:val="110"/>
        </w:rPr>
        <w:t xml:space="preserve"> </w:t>
      </w:r>
      <w:r>
        <w:rPr>
          <w:w w:val="110"/>
        </w:rPr>
        <w:t>our</w:t>
      </w:r>
      <w:r>
        <w:rPr>
          <w:spacing w:val="-4"/>
          <w:w w:val="110"/>
        </w:rPr>
        <w:t xml:space="preserve"> </w:t>
      </w:r>
      <w:r>
        <w:rPr>
          <w:w w:val="110"/>
        </w:rPr>
        <w:t>system</w:t>
      </w:r>
      <w:r>
        <w:rPr>
          <w:spacing w:val="-4"/>
          <w:w w:val="110"/>
        </w:rPr>
        <w:t xml:space="preserve"> </w:t>
      </w:r>
      <w:r>
        <w:rPr>
          <w:w w:val="110"/>
        </w:rPr>
        <w:t>is</w:t>
      </w:r>
      <w:r>
        <w:rPr>
          <w:spacing w:val="-4"/>
          <w:w w:val="110"/>
        </w:rPr>
        <w:t xml:space="preserve"> </w:t>
      </w:r>
      <w:r>
        <w:rPr>
          <w:w w:val="110"/>
        </w:rPr>
        <w:t>easily</w:t>
      </w:r>
      <w:r>
        <w:rPr>
          <w:spacing w:val="-4"/>
          <w:w w:val="110"/>
        </w:rPr>
        <w:t xml:space="preserve"> </w:t>
      </w:r>
      <w:r>
        <w:rPr>
          <w:w w:val="110"/>
        </w:rPr>
        <w:t>adaptable</w:t>
      </w:r>
      <w:r>
        <w:rPr>
          <w:spacing w:val="-4"/>
          <w:w w:val="110"/>
        </w:rPr>
        <w:t xml:space="preserve"> </w:t>
      </w:r>
      <w:r>
        <w:rPr>
          <w:w w:val="110"/>
        </w:rPr>
        <w:t xml:space="preserve">to experiments with novel fabrication techniques that take advantage </w:t>
      </w:r>
      <w:r>
        <w:rPr>
          <w:spacing w:val="-7"/>
          <w:w w:val="110"/>
        </w:rPr>
        <w:t xml:space="preserve">of </w:t>
      </w:r>
      <w:r>
        <w:rPr>
          <w:w w:val="110"/>
        </w:rPr>
        <w:t xml:space="preserve">the unique feature of voxel-by-voxel modulation of laser power. </w:t>
      </w:r>
      <w:r>
        <w:rPr>
          <w:spacing w:val="-4"/>
          <w:w w:val="110"/>
        </w:rPr>
        <w:t xml:space="preserve">This </w:t>
      </w:r>
      <w:r>
        <w:rPr>
          <w:rFonts w:ascii="Times New Roman" w:hAnsi="Times New Roman"/>
          <w:w w:val="110"/>
        </w:rPr>
        <w:t>ﬁ</w:t>
      </w:r>
      <w:r>
        <w:rPr>
          <w:w w:val="110"/>
        </w:rPr>
        <w:t xml:space="preserve">ne-grained power control proved useful in compensating for </w:t>
      </w:r>
      <w:proofErr w:type="spellStart"/>
      <w:r>
        <w:rPr>
          <w:w w:val="110"/>
        </w:rPr>
        <w:t>nonuni</w:t>
      </w:r>
      <w:proofErr w:type="spellEnd"/>
      <w:r>
        <w:rPr>
          <w:w w:val="110"/>
        </w:rPr>
        <w:t>- form</w:t>
      </w:r>
      <w:r>
        <w:rPr>
          <w:spacing w:val="-15"/>
          <w:w w:val="110"/>
        </w:rPr>
        <w:t xml:space="preserve"> </w:t>
      </w:r>
      <w:r>
        <w:rPr>
          <w:w w:val="110"/>
        </w:rPr>
        <w:t>optical</w:t>
      </w:r>
      <w:r>
        <w:rPr>
          <w:spacing w:val="-14"/>
          <w:w w:val="110"/>
        </w:rPr>
        <w:t xml:space="preserve"> </w:t>
      </w:r>
      <w:r>
        <w:rPr>
          <w:w w:val="110"/>
        </w:rPr>
        <w:t>e</w:t>
      </w:r>
      <w:r>
        <w:rPr>
          <w:rFonts w:ascii="Times New Roman" w:hAnsi="Times New Roman"/>
          <w:w w:val="110"/>
        </w:rPr>
        <w:t>ﬀ</w:t>
      </w:r>
      <w:r>
        <w:rPr>
          <w:w w:val="110"/>
        </w:rPr>
        <w:t>ects</w:t>
      </w:r>
      <w:r>
        <w:rPr>
          <w:spacing w:val="-14"/>
          <w:w w:val="110"/>
        </w:rPr>
        <w:t xml:space="preserve"> </w:t>
      </w:r>
      <w:r>
        <w:rPr>
          <w:w w:val="110"/>
        </w:rPr>
        <w:t>such</w:t>
      </w:r>
      <w:r>
        <w:rPr>
          <w:spacing w:val="-15"/>
          <w:w w:val="110"/>
        </w:rPr>
        <w:t xml:space="preserve"> </w:t>
      </w:r>
      <w:r>
        <w:rPr>
          <w:w w:val="110"/>
        </w:rPr>
        <w:t>as</w:t>
      </w:r>
      <w:r>
        <w:rPr>
          <w:spacing w:val="-14"/>
          <w:w w:val="110"/>
        </w:rPr>
        <w:t xml:space="preserve"> </w:t>
      </w:r>
      <w:r>
        <w:rPr>
          <w:w w:val="110"/>
        </w:rPr>
        <w:t>vignetting,</w:t>
      </w:r>
      <w:r>
        <w:rPr>
          <w:spacing w:val="-13"/>
          <w:w w:val="110"/>
        </w:rPr>
        <w:t xml:space="preserve"> </w:t>
      </w:r>
      <w:r>
        <w:rPr>
          <w:w w:val="110"/>
        </w:rPr>
        <w:t>and</w:t>
      </w:r>
      <w:r>
        <w:rPr>
          <w:spacing w:val="-14"/>
          <w:w w:val="110"/>
        </w:rPr>
        <w:t xml:space="preserve"> </w:t>
      </w:r>
      <w:r>
        <w:rPr>
          <w:w w:val="110"/>
        </w:rPr>
        <w:t>could</w:t>
      </w:r>
      <w:r>
        <w:rPr>
          <w:spacing w:val="-15"/>
          <w:w w:val="110"/>
        </w:rPr>
        <w:t xml:space="preserve"> </w:t>
      </w:r>
      <w:r>
        <w:rPr>
          <w:w w:val="110"/>
        </w:rPr>
        <w:t>further</w:t>
      </w:r>
      <w:r>
        <w:rPr>
          <w:spacing w:val="-14"/>
          <w:w w:val="110"/>
        </w:rPr>
        <w:t xml:space="preserve"> </w:t>
      </w:r>
      <w:r>
        <w:rPr>
          <w:w w:val="110"/>
        </w:rPr>
        <w:t>be</w:t>
      </w:r>
      <w:r>
        <w:rPr>
          <w:spacing w:val="-14"/>
          <w:w w:val="110"/>
        </w:rPr>
        <w:t xml:space="preserve"> </w:t>
      </w:r>
      <w:r>
        <w:rPr>
          <w:w w:val="110"/>
        </w:rPr>
        <w:t>used</w:t>
      </w:r>
      <w:r>
        <w:rPr>
          <w:spacing w:val="-14"/>
          <w:w w:val="110"/>
        </w:rPr>
        <w:t xml:space="preserve"> </w:t>
      </w:r>
      <w:r>
        <w:rPr>
          <w:w w:val="110"/>
        </w:rPr>
        <w:t>to</w:t>
      </w:r>
      <w:r>
        <w:rPr>
          <w:spacing w:val="-14"/>
          <w:w w:val="110"/>
        </w:rPr>
        <w:t xml:space="preserve"> </w:t>
      </w:r>
      <w:r>
        <w:rPr>
          <w:w w:val="110"/>
        </w:rPr>
        <w:t xml:space="preserve">take advantage of intermediate states of </w:t>
      </w:r>
      <w:proofErr w:type="spellStart"/>
      <w:r>
        <w:rPr>
          <w:w w:val="110"/>
        </w:rPr>
        <w:t>polymerisation</w:t>
      </w:r>
      <w:proofErr w:type="spellEnd"/>
      <w:r>
        <w:rPr>
          <w:w w:val="110"/>
        </w:rPr>
        <w:t xml:space="preserve"> and the material</w:t>
      </w:r>
      <w:r>
        <w:rPr>
          <w:spacing w:val="39"/>
          <w:w w:val="110"/>
        </w:rPr>
        <w:t xml:space="preserve"> </w:t>
      </w:r>
      <w:r>
        <w:rPr>
          <w:w w:val="110"/>
        </w:rPr>
        <w:t xml:space="preserve">properties that so arise (i.e., refractive index, rigidity, or </w:t>
      </w:r>
      <w:r>
        <w:rPr>
          <w:rFonts w:ascii="Times New Roman" w:hAnsi="Times New Roman"/>
          <w:w w:val="110"/>
        </w:rPr>
        <w:t>ﬂ</w:t>
      </w:r>
      <w:r>
        <w:rPr>
          <w:w w:val="110"/>
        </w:rPr>
        <w:t xml:space="preserve">uorescence) </w:t>
      </w:r>
      <w:hyperlink w:anchor="_bookmark20" w:history="1">
        <w:r>
          <w:rPr>
            <w:color w:val="2B7CA5"/>
            <w:w w:val="110"/>
          </w:rPr>
          <w:t>[6]</w:t>
        </w:r>
      </w:hyperlink>
      <w:r>
        <w:rPr>
          <w:w w:val="110"/>
        </w:rPr>
        <w:t xml:space="preserve">. In addition, laser power is nonlinearly correlated with minimum feature resolution </w:t>
      </w:r>
      <w:hyperlink w:anchor="_bookmark36" w:history="1">
        <w:r>
          <w:rPr>
            <w:color w:val="2B7CA5"/>
            <w:w w:val="110"/>
          </w:rPr>
          <w:t>[28]</w:t>
        </w:r>
      </w:hyperlink>
      <w:r>
        <w:rPr>
          <w:w w:val="110"/>
        </w:rPr>
        <w:t>, so per-voxel power modulation could provide additional control of the sizes of di</w:t>
      </w:r>
      <w:r>
        <w:rPr>
          <w:rFonts w:ascii="Times New Roman" w:hAnsi="Times New Roman"/>
          <w:w w:val="110"/>
        </w:rPr>
        <w:t>ﬀ</w:t>
      </w:r>
      <w:r>
        <w:rPr>
          <w:w w:val="110"/>
        </w:rPr>
        <w:t xml:space="preserve">erent single-voxel features in </w:t>
      </w:r>
      <w:r>
        <w:rPr>
          <w:spacing w:val="-13"/>
          <w:w w:val="110"/>
        </w:rPr>
        <w:t xml:space="preserve">a </w:t>
      </w:r>
      <w:r>
        <w:rPr>
          <w:w w:val="110"/>
        </w:rPr>
        <w:t>single print</w:t>
      </w:r>
      <w:r>
        <w:rPr>
          <w:spacing w:val="-14"/>
          <w:w w:val="110"/>
        </w:rPr>
        <w:t xml:space="preserve"> </w:t>
      </w:r>
      <w:r>
        <w:rPr>
          <w:w w:val="110"/>
        </w:rPr>
        <w:t>process.</w:t>
      </w:r>
    </w:p>
    <w:p w14:paraId="652F133B" w14:textId="77777777" w:rsidR="00BA5D38" w:rsidRDefault="00BA5D38">
      <w:pPr>
        <w:pStyle w:val="a3"/>
        <w:spacing w:before="4"/>
        <w:ind w:left="0"/>
        <w:rPr>
          <w:sz w:val="17"/>
        </w:rPr>
      </w:pPr>
    </w:p>
    <w:p w14:paraId="5A019ECA" w14:textId="77777777" w:rsidR="00BA5D38" w:rsidRDefault="00FD59F2">
      <w:pPr>
        <w:pStyle w:val="a5"/>
        <w:numPr>
          <w:ilvl w:val="1"/>
          <w:numId w:val="2"/>
        </w:numPr>
        <w:tabs>
          <w:tab w:val="left" w:pos="458"/>
        </w:tabs>
        <w:ind w:left="457"/>
        <w:rPr>
          <w:rFonts w:ascii="Cambria"/>
          <w:i/>
          <w:sz w:val="16"/>
        </w:rPr>
      </w:pPr>
      <w:bookmarkStart w:id="39" w:name="Variable_laser_wavelength"/>
      <w:bookmarkEnd w:id="39"/>
      <w:r>
        <w:rPr>
          <w:rFonts w:ascii="Cambria"/>
          <w:i/>
          <w:smallCaps/>
          <w:sz w:val="16"/>
        </w:rPr>
        <w:t>Variable</w:t>
      </w:r>
      <w:r>
        <w:rPr>
          <w:rFonts w:ascii="Cambria"/>
          <w:i/>
          <w:sz w:val="16"/>
        </w:rPr>
        <w:t xml:space="preserve"> </w:t>
      </w:r>
      <w:r>
        <w:rPr>
          <w:rFonts w:ascii="Cambria"/>
          <w:i/>
          <w:smallCaps/>
          <w:sz w:val="16"/>
        </w:rPr>
        <w:t>laser</w:t>
      </w:r>
      <w:r>
        <w:rPr>
          <w:rFonts w:ascii="Cambria"/>
          <w:i/>
          <w:spacing w:val="-4"/>
          <w:sz w:val="16"/>
        </w:rPr>
        <w:t xml:space="preserve"> </w:t>
      </w:r>
      <w:r>
        <w:rPr>
          <w:rFonts w:ascii="Cambria"/>
          <w:i/>
          <w:smallCaps/>
          <w:sz w:val="16"/>
        </w:rPr>
        <w:t>wavelength</w:t>
      </w:r>
    </w:p>
    <w:p w14:paraId="0B359BDB" w14:textId="77777777" w:rsidR="00BA5D38" w:rsidRDefault="00BA5D38">
      <w:pPr>
        <w:pStyle w:val="a3"/>
        <w:spacing w:before="7"/>
        <w:ind w:left="0"/>
        <w:rPr>
          <w:rFonts w:ascii="Cambria"/>
          <w:i/>
          <w:sz w:val="19"/>
        </w:rPr>
      </w:pPr>
    </w:p>
    <w:p w14:paraId="22A8C653" w14:textId="77777777" w:rsidR="00BA5D38" w:rsidRDefault="00FD59F2">
      <w:pPr>
        <w:pStyle w:val="a3"/>
        <w:spacing w:before="1" w:line="256" w:lineRule="auto"/>
        <w:ind w:right="110" w:firstLine="249"/>
        <w:jc w:val="both"/>
      </w:pPr>
      <w:r>
        <w:rPr>
          <w:w w:val="105"/>
        </w:rPr>
        <w:t>The use of a tunable femtosecond laser adds signi</w:t>
      </w:r>
      <w:r>
        <w:rPr>
          <w:rFonts w:ascii="Times New Roman" w:hAnsi="Times New Roman"/>
          <w:w w:val="105"/>
        </w:rPr>
        <w:t>ﬁ</w:t>
      </w:r>
      <w:r>
        <w:rPr>
          <w:w w:val="105"/>
        </w:rPr>
        <w:t xml:space="preserve">cant cost to </w:t>
      </w:r>
      <w:r>
        <w:rPr>
          <w:spacing w:val="-4"/>
          <w:w w:val="105"/>
        </w:rPr>
        <w:t xml:space="preserve">our </w:t>
      </w:r>
      <w:r>
        <w:rPr>
          <w:w w:val="105"/>
        </w:rPr>
        <w:t xml:space="preserve">system, and could be replaced by </w:t>
      </w:r>
      <w:r>
        <w:rPr>
          <w:rFonts w:ascii="Times New Roman" w:hAnsi="Times New Roman"/>
          <w:w w:val="105"/>
        </w:rPr>
        <w:t>ﬁ</w:t>
      </w:r>
      <w:r>
        <w:rPr>
          <w:w w:val="105"/>
        </w:rPr>
        <w:t xml:space="preserve">xed-wavelength </w:t>
      </w:r>
      <w:proofErr w:type="spellStart"/>
      <w:r>
        <w:rPr>
          <w:rFonts w:ascii="Times New Roman" w:hAnsi="Times New Roman"/>
          <w:w w:val="105"/>
        </w:rPr>
        <w:t>ﬁ</w:t>
      </w:r>
      <w:r>
        <w:rPr>
          <w:w w:val="105"/>
        </w:rPr>
        <w:t>bre</w:t>
      </w:r>
      <w:proofErr w:type="spellEnd"/>
      <w:r>
        <w:rPr>
          <w:w w:val="105"/>
        </w:rPr>
        <w:t xml:space="preserve">-based </w:t>
      </w:r>
      <w:r>
        <w:rPr>
          <w:spacing w:val="-3"/>
          <w:w w:val="105"/>
        </w:rPr>
        <w:t xml:space="preserve">femto- </w:t>
      </w:r>
      <w:r>
        <w:rPr>
          <w:w w:val="105"/>
        </w:rPr>
        <w:t>second sources. However, since tunable femtosecond lasers</w:t>
      </w:r>
      <w:r>
        <w:rPr>
          <w:spacing w:val="37"/>
          <w:w w:val="105"/>
        </w:rPr>
        <w:t xml:space="preserve"> </w:t>
      </w:r>
      <w:proofErr w:type="gramStart"/>
      <w:r>
        <w:rPr>
          <w:spacing w:val="-5"/>
          <w:w w:val="105"/>
        </w:rPr>
        <w:t xml:space="preserve">are  </w:t>
      </w:r>
      <w:r>
        <w:rPr>
          <w:w w:val="105"/>
        </w:rPr>
        <w:t>common</w:t>
      </w:r>
      <w:proofErr w:type="gramEnd"/>
      <w:r>
        <w:rPr>
          <w:w w:val="105"/>
        </w:rPr>
        <w:t xml:space="preserve"> components of two-photon microscopes, we suggest that </w:t>
      </w:r>
      <w:r>
        <w:rPr>
          <w:spacing w:val="-3"/>
          <w:w w:val="105"/>
        </w:rPr>
        <w:t xml:space="preserve">this </w:t>
      </w:r>
      <w:r>
        <w:rPr>
          <w:w w:val="105"/>
        </w:rPr>
        <w:t xml:space="preserve">more </w:t>
      </w:r>
      <w:r>
        <w:rPr>
          <w:rFonts w:ascii="Times New Roman" w:hAnsi="Times New Roman"/>
          <w:w w:val="105"/>
        </w:rPr>
        <w:t>ﬂ</w:t>
      </w:r>
      <w:r>
        <w:rPr>
          <w:w w:val="105"/>
        </w:rPr>
        <w:t xml:space="preserve">exible laser may open up new material choices for </w:t>
      </w:r>
      <w:proofErr w:type="spellStart"/>
      <w:r>
        <w:rPr>
          <w:w w:val="105"/>
        </w:rPr>
        <w:t>polymerisa</w:t>
      </w:r>
      <w:proofErr w:type="spellEnd"/>
      <w:r>
        <w:rPr>
          <w:w w:val="105"/>
        </w:rPr>
        <w:t xml:space="preserve">- </w:t>
      </w:r>
      <w:proofErr w:type="spellStart"/>
      <w:r>
        <w:rPr>
          <w:w w:val="105"/>
        </w:rPr>
        <w:t>tion</w:t>
      </w:r>
      <w:proofErr w:type="spellEnd"/>
      <w:r>
        <w:rPr>
          <w:w w:val="105"/>
        </w:rPr>
        <w:t xml:space="preserve"> at a range of wavelengths. We have demonstrated the capabilities</w:t>
      </w:r>
      <w:r>
        <w:rPr>
          <w:spacing w:val="37"/>
          <w:w w:val="105"/>
        </w:rPr>
        <w:t xml:space="preserve"> </w:t>
      </w:r>
      <w:r>
        <w:rPr>
          <w:w w:val="105"/>
        </w:rPr>
        <w:t>of the system using IP-Dip, a proprietary</w:t>
      </w:r>
      <w:r>
        <w:rPr>
          <w:spacing w:val="9"/>
          <w:w w:val="105"/>
        </w:rPr>
        <w:t xml:space="preserve"> </w:t>
      </w:r>
      <w:r>
        <w:rPr>
          <w:w w:val="105"/>
        </w:rPr>
        <w:t>refraction-index-matched</w:t>
      </w:r>
    </w:p>
    <w:p w14:paraId="3FCD269C" w14:textId="77777777" w:rsidR="00BA5D38" w:rsidRDefault="00BA5D38">
      <w:pPr>
        <w:spacing w:line="256" w:lineRule="auto"/>
        <w:jc w:val="both"/>
        <w:sectPr w:rsidR="00BA5D38">
          <w:type w:val="continuous"/>
          <w:pgSz w:w="11910" w:h="15880"/>
          <w:pgMar w:top="560" w:right="640" w:bottom="280" w:left="640" w:header="720" w:footer="720" w:gutter="0"/>
          <w:cols w:num="2" w:space="720" w:equalWidth="0">
            <w:col w:w="5174" w:space="206"/>
            <w:col w:w="5250"/>
          </w:cols>
        </w:sectPr>
      </w:pPr>
    </w:p>
    <w:p w14:paraId="3C4EFAF3" w14:textId="77777777" w:rsidR="00BA5D38" w:rsidRDefault="00FD59F2">
      <w:pPr>
        <w:pStyle w:val="a3"/>
        <w:tabs>
          <w:tab w:val="left" w:pos="5133"/>
          <w:tab w:val="left" w:pos="5491"/>
        </w:tabs>
        <w:spacing w:before="2"/>
        <w:ind w:left="112"/>
      </w:pPr>
      <w:r>
        <w:rPr>
          <w:rFonts w:ascii="Times New Roman"/>
          <w:w w:val="99"/>
          <w:u w:val="single"/>
        </w:rPr>
        <w:t xml:space="preserve"> </w:t>
      </w:r>
      <w:r>
        <w:rPr>
          <w:rFonts w:ascii="Times New Roman"/>
          <w:u w:val="single"/>
        </w:rPr>
        <w:tab/>
      </w:r>
      <w:r>
        <w:rPr>
          <w:rFonts w:ascii="Times New Roman"/>
        </w:rPr>
        <w:tab/>
      </w:r>
      <w:r>
        <w:rPr>
          <w:w w:val="105"/>
        </w:rPr>
        <w:t>photoresist designed for high-resolution two-photon</w:t>
      </w:r>
      <w:r>
        <w:rPr>
          <w:spacing w:val="-7"/>
          <w:w w:val="105"/>
        </w:rPr>
        <w:t xml:space="preserve"> </w:t>
      </w:r>
      <w:proofErr w:type="spellStart"/>
      <w:r>
        <w:rPr>
          <w:w w:val="105"/>
        </w:rPr>
        <w:t>polymerisation</w:t>
      </w:r>
      <w:proofErr w:type="spellEnd"/>
      <w:r>
        <w:rPr>
          <w:w w:val="105"/>
        </w:rPr>
        <w:t>.</w:t>
      </w:r>
    </w:p>
    <w:p w14:paraId="3CFE12AC" w14:textId="77777777" w:rsidR="00BA5D38" w:rsidRDefault="00BA5D38">
      <w:pPr>
        <w:sectPr w:rsidR="00BA5D38">
          <w:type w:val="continuous"/>
          <w:pgSz w:w="11910" w:h="15880"/>
          <w:pgMar w:top="560" w:right="640" w:bottom="280" w:left="640" w:header="720" w:footer="720" w:gutter="0"/>
          <w:cols w:space="720"/>
        </w:sectPr>
      </w:pPr>
    </w:p>
    <w:p w14:paraId="7A1F1484" w14:textId="77777777" w:rsidR="00BA5D38" w:rsidRDefault="00BA5D38">
      <w:pPr>
        <w:pStyle w:val="a3"/>
        <w:spacing w:before="3"/>
        <w:ind w:left="0"/>
        <w:rPr>
          <w:sz w:val="11"/>
        </w:rPr>
      </w:pPr>
    </w:p>
    <w:p w14:paraId="15630976" w14:textId="77777777" w:rsidR="00BA5D38" w:rsidRDefault="00BA5D38">
      <w:pPr>
        <w:rPr>
          <w:sz w:val="11"/>
        </w:rPr>
        <w:sectPr w:rsidR="00BA5D38">
          <w:pgSz w:w="11910" w:h="15880"/>
          <w:pgMar w:top="900" w:right="640" w:bottom="700" w:left="640" w:header="677" w:footer="517" w:gutter="0"/>
          <w:cols w:space="720"/>
        </w:sectPr>
      </w:pPr>
    </w:p>
    <w:p w14:paraId="136EB0F0" w14:textId="77777777" w:rsidR="00BA5D38" w:rsidRDefault="00FD59F2">
      <w:pPr>
        <w:pStyle w:val="a3"/>
        <w:spacing w:before="105" w:line="256" w:lineRule="auto"/>
        <w:ind w:right="38"/>
        <w:jc w:val="both"/>
      </w:pPr>
      <w:r>
        <w:rPr>
          <w:w w:val="105"/>
        </w:rPr>
        <w:t xml:space="preserve">However, the wide tunable range of modern two-photon laser sources (for our laser, 700–1050 nm), or the ease with which another laser </w:t>
      </w:r>
      <w:r>
        <w:rPr>
          <w:spacing w:val="-4"/>
          <w:w w:val="105"/>
        </w:rPr>
        <w:t>can</w:t>
      </w:r>
      <w:r>
        <w:rPr>
          <w:spacing w:val="29"/>
          <w:w w:val="105"/>
        </w:rPr>
        <w:t xml:space="preserve"> </w:t>
      </w:r>
      <w:r>
        <w:rPr>
          <w:w w:val="105"/>
        </w:rPr>
        <w:t xml:space="preserve">be added to the beam path, makes possible printing with commercial </w:t>
      </w:r>
      <w:r>
        <w:rPr>
          <w:spacing w:val="-6"/>
          <w:w w:val="105"/>
        </w:rPr>
        <w:t xml:space="preserve">or </w:t>
      </w:r>
      <w:r>
        <w:rPr>
          <w:w w:val="105"/>
        </w:rPr>
        <w:t>custom resists having signi</w:t>
      </w:r>
      <w:r>
        <w:rPr>
          <w:rFonts w:ascii="Times New Roman" w:hAnsi="Times New Roman"/>
          <w:w w:val="105"/>
        </w:rPr>
        <w:t>ﬁ</w:t>
      </w:r>
      <w:r>
        <w:rPr>
          <w:w w:val="105"/>
        </w:rPr>
        <w:t>cantly di</w:t>
      </w:r>
      <w:r>
        <w:rPr>
          <w:rFonts w:ascii="Times New Roman" w:hAnsi="Times New Roman"/>
          <w:w w:val="105"/>
        </w:rPr>
        <w:t>ﬀ</w:t>
      </w:r>
      <w:r>
        <w:rPr>
          <w:w w:val="105"/>
        </w:rPr>
        <w:t xml:space="preserve">erent absorption spectrum peaks. This capability would simplify fabricating compound structures </w:t>
      </w:r>
      <w:r>
        <w:rPr>
          <w:spacing w:val="-4"/>
          <w:w w:val="105"/>
        </w:rPr>
        <w:t xml:space="preserve">com- </w:t>
      </w:r>
      <w:r>
        <w:rPr>
          <w:w w:val="105"/>
        </w:rPr>
        <w:t>posed of multiple photoresists, each with di</w:t>
      </w:r>
      <w:r>
        <w:rPr>
          <w:rFonts w:ascii="Times New Roman" w:hAnsi="Times New Roman"/>
          <w:w w:val="105"/>
        </w:rPr>
        <w:t>ﬀ</w:t>
      </w:r>
      <w:r>
        <w:rPr>
          <w:w w:val="105"/>
        </w:rPr>
        <w:t xml:space="preserve">erent mechanical or </w:t>
      </w:r>
      <w:r>
        <w:rPr>
          <w:spacing w:val="-4"/>
          <w:w w:val="105"/>
        </w:rPr>
        <w:t xml:space="preserve">op- </w:t>
      </w:r>
      <w:r>
        <w:rPr>
          <w:w w:val="105"/>
        </w:rPr>
        <w:t>tical properties</w:t>
      </w:r>
      <w:r>
        <w:rPr>
          <w:spacing w:val="-6"/>
          <w:w w:val="105"/>
        </w:rPr>
        <w:t xml:space="preserve"> </w:t>
      </w:r>
      <w:hyperlink w:anchor="_bookmark44" w:history="1">
        <w:r>
          <w:rPr>
            <w:color w:val="2B7CA5"/>
            <w:w w:val="105"/>
          </w:rPr>
          <w:t>[37]</w:t>
        </w:r>
      </w:hyperlink>
      <w:r>
        <w:rPr>
          <w:w w:val="105"/>
        </w:rPr>
        <w:t>.</w:t>
      </w:r>
    </w:p>
    <w:p w14:paraId="18869C17" w14:textId="77777777" w:rsidR="00BA5D38" w:rsidRDefault="00BA5D38">
      <w:pPr>
        <w:pStyle w:val="a3"/>
        <w:spacing w:before="4"/>
        <w:ind w:left="0"/>
        <w:rPr>
          <w:sz w:val="17"/>
        </w:rPr>
      </w:pPr>
    </w:p>
    <w:p w14:paraId="7F1EDAF8" w14:textId="77777777" w:rsidR="00BA5D38" w:rsidRDefault="00FD59F2">
      <w:pPr>
        <w:pStyle w:val="a5"/>
        <w:numPr>
          <w:ilvl w:val="1"/>
          <w:numId w:val="2"/>
        </w:numPr>
        <w:tabs>
          <w:tab w:val="left" w:pos="459"/>
        </w:tabs>
        <w:ind w:hanging="348"/>
        <w:rPr>
          <w:rFonts w:ascii="Cambria"/>
          <w:i/>
          <w:sz w:val="16"/>
        </w:rPr>
      </w:pPr>
      <w:bookmarkStart w:id="40" w:name="Suspended_and_overhanging_features"/>
      <w:bookmarkEnd w:id="40"/>
      <w:r>
        <w:rPr>
          <w:rFonts w:ascii="Cambria"/>
          <w:i/>
          <w:sz w:val="16"/>
        </w:rPr>
        <w:t xml:space="preserve">Suspended </w:t>
      </w:r>
      <w:r>
        <w:rPr>
          <w:rFonts w:ascii="Cambria"/>
          <w:i/>
          <w:smallCaps/>
          <w:sz w:val="16"/>
        </w:rPr>
        <w:t>and</w:t>
      </w:r>
      <w:r>
        <w:rPr>
          <w:rFonts w:ascii="Cambria"/>
          <w:i/>
          <w:sz w:val="16"/>
        </w:rPr>
        <w:t xml:space="preserve"> </w:t>
      </w:r>
      <w:r>
        <w:rPr>
          <w:rFonts w:ascii="Cambria"/>
          <w:i/>
          <w:smallCaps/>
          <w:sz w:val="16"/>
        </w:rPr>
        <w:t>overhanging</w:t>
      </w:r>
      <w:r>
        <w:rPr>
          <w:rFonts w:ascii="Cambria"/>
          <w:i/>
          <w:spacing w:val="13"/>
          <w:sz w:val="16"/>
        </w:rPr>
        <w:t xml:space="preserve"> </w:t>
      </w:r>
      <w:r>
        <w:rPr>
          <w:rFonts w:ascii="Cambria"/>
          <w:i/>
          <w:smallCaps/>
          <w:sz w:val="16"/>
        </w:rPr>
        <w:t>features</w:t>
      </w:r>
    </w:p>
    <w:p w14:paraId="5DC35A46" w14:textId="77777777" w:rsidR="00BA5D38" w:rsidRDefault="00BA5D38">
      <w:pPr>
        <w:pStyle w:val="a3"/>
        <w:spacing w:before="7"/>
        <w:ind w:left="0"/>
        <w:rPr>
          <w:rFonts w:ascii="Cambria"/>
          <w:i/>
          <w:sz w:val="19"/>
        </w:rPr>
      </w:pPr>
    </w:p>
    <w:p w14:paraId="2A6B04C6" w14:textId="77777777" w:rsidR="00BA5D38" w:rsidRDefault="00FD59F2">
      <w:pPr>
        <w:pStyle w:val="a3"/>
        <w:spacing w:before="1" w:line="256" w:lineRule="auto"/>
        <w:ind w:right="38" w:firstLine="249"/>
        <w:jc w:val="both"/>
      </w:pPr>
      <w:r>
        <w:rPr>
          <w:w w:val="105"/>
        </w:rPr>
        <w:t>A limitation of existing DLW techniques—which not infrequently in</w:t>
      </w:r>
      <w:r>
        <w:rPr>
          <w:rFonts w:ascii="Times New Roman" w:hAnsi="Times New Roman"/>
          <w:w w:val="105"/>
        </w:rPr>
        <w:t>ﬂ</w:t>
      </w:r>
      <w:r>
        <w:rPr>
          <w:w w:val="105"/>
        </w:rPr>
        <w:t xml:space="preserve">uences printed object design—is the need to add structural supports under suspended features, lest gravity and movement of the photoresist during printing displace the incomplete features before they are </w:t>
      </w:r>
      <w:r>
        <w:rPr>
          <w:spacing w:val="-5"/>
          <w:w w:val="105"/>
        </w:rPr>
        <w:t xml:space="preserve">an- </w:t>
      </w:r>
      <w:proofErr w:type="spellStart"/>
      <w:r>
        <w:rPr>
          <w:w w:val="105"/>
        </w:rPr>
        <w:t>chored</w:t>
      </w:r>
      <w:proofErr w:type="spellEnd"/>
      <w:r>
        <w:rPr>
          <w:w w:val="105"/>
        </w:rPr>
        <w:t xml:space="preserve"> to the body of the object being printed. An unexpected bene</w:t>
      </w:r>
      <w:r>
        <w:rPr>
          <w:rFonts w:ascii="Times New Roman" w:hAnsi="Times New Roman"/>
          <w:w w:val="105"/>
        </w:rPr>
        <w:t>ﬁ</w:t>
      </w:r>
      <w:r>
        <w:rPr>
          <w:w w:val="105"/>
        </w:rPr>
        <w:t xml:space="preserve">t </w:t>
      </w:r>
      <w:r>
        <w:rPr>
          <w:spacing w:val="-6"/>
          <w:w w:val="105"/>
        </w:rPr>
        <w:t xml:space="preserve">of </w:t>
      </w:r>
      <w:r>
        <w:rPr>
          <w:w w:val="105"/>
        </w:rPr>
        <w:t xml:space="preserve">the </w:t>
      </w:r>
      <w:proofErr w:type="spellStart"/>
      <w:r>
        <w:rPr>
          <w:w w:val="105"/>
        </w:rPr>
        <w:t>rDLW</w:t>
      </w:r>
      <w:proofErr w:type="spellEnd"/>
      <w:r>
        <w:rPr>
          <w:w w:val="105"/>
        </w:rPr>
        <w:t xml:space="preserve"> system is that the high speed of printing allows, to </w:t>
      </w:r>
      <w:r>
        <w:rPr>
          <w:spacing w:val="-3"/>
          <w:w w:val="105"/>
        </w:rPr>
        <w:t xml:space="preserve">some </w:t>
      </w:r>
      <w:r>
        <w:rPr>
          <w:w w:val="105"/>
        </w:rPr>
        <w:t xml:space="preserve">degree, the printing of unsupported, suspended features in viscous li- quid photoresists (like IP-dip). In addition to </w:t>
      </w:r>
      <w:proofErr w:type="gramStart"/>
      <w:r>
        <w:rPr>
          <w:w w:val="105"/>
        </w:rPr>
        <w:t>streamlining  object</w:t>
      </w:r>
      <w:proofErr w:type="gramEnd"/>
      <w:r>
        <w:rPr>
          <w:w w:val="105"/>
        </w:rPr>
        <w:t xml:space="preserve">  </w:t>
      </w:r>
      <w:r>
        <w:rPr>
          <w:spacing w:val="-4"/>
          <w:w w:val="105"/>
        </w:rPr>
        <w:t xml:space="preserve">de-  </w:t>
      </w:r>
      <w:r>
        <w:rPr>
          <w:w w:val="105"/>
        </w:rPr>
        <w:t xml:space="preserve">sign, the ability to print without the need of support structure </w:t>
      </w:r>
      <w:proofErr w:type="spellStart"/>
      <w:r>
        <w:rPr>
          <w:w w:val="105"/>
        </w:rPr>
        <w:t>poten</w:t>
      </w:r>
      <w:proofErr w:type="spellEnd"/>
      <w:r>
        <w:rPr>
          <w:w w:val="105"/>
        </w:rPr>
        <w:t xml:space="preserve">- </w:t>
      </w:r>
      <w:proofErr w:type="spellStart"/>
      <w:r>
        <w:rPr>
          <w:w w:val="105"/>
        </w:rPr>
        <w:t>tially</w:t>
      </w:r>
      <w:proofErr w:type="spellEnd"/>
      <w:r>
        <w:rPr>
          <w:w w:val="105"/>
        </w:rPr>
        <w:t xml:space="preserve"> enables the fabrication of previously </w:t>
      </w:r>
      <w:proofErr w:type="spellStart"/>
      <w:r>
        <w:rPr>
          <w:w w:val="105"/>
        </w:rPr>
        <w:t>unrealisable</w:t>
      </w:r>
      <w:proofErr w:type="spellEnd"/>
      <w:r>
        <w:rPr>
          <w:spacing w:val="-1"/>
          <w:w w:val="105"/>
        </w:rPr>
        <w:t xml:space="preserve"> </w:t>
      </w:r>
      <w:r>
        <w:rPr>
          <w:w w:val="105"/>
        </w:rPr>
        <w:t>objects.</w:t>
      </w:r>
    </w:p>
    <w:p w14:paraId="66A2F57F" w14:textId="77777777" w:rsidR="00BA5D38" w:rsidRDefault="00BA5D38">
      <w:pPr>
        <w:pStyle w:val="a3"/>
        <w:spacing w:before="3"/>
        <w:ind w:left="0"/>
        <w:rPr>
          <w:sz w:val="17"/>
        </w:rPr>
      </w:pPr>
    </w:p>
    <w:p w14:paraId="14B0F39D" w14:textId="77777777" w:rsidR="00BA5D38" w:rsidRDefault="00FD59F2">
      <w:pPr>
        <w:pStyle w:val="a5"/>
        <w:numPr>
          <w:ilvl w:val="1"/>
          <w:numId w:val="2"/>
        </w:numPr>
        <w:tabs>
          <w:tab w:val="left" w:pos="459"/>
        </w:tabs>
        <w:ind w:hanging="348"/>
        <w:rPr>
          <w:rFonts w:ascii="Cambria"/>
          <w:i/>
          <w:sz w:val="16"/>
        </w:rPr>
      </w:pPr>
      <w:bookmarkStart w:id="41" w:name="Stitch_printing_to_increase_maximum_obje"/>
      <w:bookmarkEnd w:id="41"/>
      <w:r>
        <w:rPr>
          <w:rFonts w:ascii="Cambria"/>
          <w:i/>
          <w:sz w:val="16"/>
        </w:rPr>
        <w:t xml:space="preserve">Stitch printing to </w:t>
      </w:r>
      <w:r>
        <w:rPr>
          <w:rFonts w:ascii="Cambria"/>
          <w:i/>
          <w:smallCaps/>
          <w:sz w:val="16"/>
        </w:rPr>
        <w:t>increase</w:t>
      </w:r>
      <w:r>
        <w:rPr>
          <w:rFonts w:ascii="Cambria"/>
          <w:i/>
          <w:sz w:val="16"/>
        </w:rPr>
        <w:t xml:space="preserve"> </w:t>
      </w:r>
      <w:r>
        <w:rPr>
          <w:rFonts w:ascii="Cambria"/>
          <w:i/>
          <w:smallCaps/>
          <w:sz w:val="16"/>
        </w:rPr>
        <w:t>maximum</w:t>
      </w:r>
      <w:r>
        <w:rPr>
          <w:rFonts w:ascii="Cambria"/>
          <w:i/>
          <w:sz w:val="16"/>
        </w:rPr>
        <w:t xml:space="preserve"> object</w:t>
      </w:r>
      <w:r>
        <w:rPr>
          <w:rFonts w:ascii="Cambria"/>
          <w:i/>
          <w:spacing w:val="-2"/>
          <w:sz w:val="16"/>
        </w:rPr>
        <w:t xml:space="preserve"> </w:t>
      </w:r>
      <w:r>
        <w:rPr>
          <w:rFonts w:ascii="Cambria"/>
          <w:i/>
          <w:sz w:val="16"/>
        </w:rPr>
        <w:t>dimensions</w:t>
      </w:r>
    </w:p>
    <w:p w14:paraId="637E85C8" w14:textId="77777777" w:rsidR="00BA5D38" w:rsidRDefault="00BA5D38">
      <w:pPr>
        <w:pStyle w:val="a3"/>
        <w:spacing w:before="8"/>
        <w:ind w:left="0"/>
        <w:rPr>
          <w:rFonts w:ascii="Cambria"/>
          <w:i/>
          <w:sz w:val="19"/>
        </w:rPr>
      </w:pPr>
    </w:p>
    <w:p w14:paraId="07DF28E5" w14:textId="77777777" w:rsidR="00BA5D38" w:rsidRDefault="00FD59F2">
      <w:pPr>
        <w:pStyle w:val="a3"/>
        <w:spacing w:line="249" w:lineRule="auto"/>
        <w:ind w:right="38" w:firstLine="249"/>
        <w:jc w:val="both"/>
      </w:pPr>
      <w:r>
        <w:rPr>
          <w:w w:val="115"/>
        </w:rPr>
        <w:t xml:space="preserve">Though the maximum print size of the described </w:t>
      </w:r>
      <w:proofErr w:type="spellStart"/>
      <w:r>
        <w:rPr>
          <w:w w:val="115"/>
        </w:rPr>
        <w:t>rDLW</w:t>
      </w:r>
      <w:proofErr w:type="spellEnd"/>
      <w:r>
        <w:rPr>
          <w:w w:val="115"/>
        </w:rPr>
        <w:t xml:space="preserve"> system (</w:t>
      </w:r>
      <w:r>
        <w:rPr>
          <w:rFonts w:ascii="Lucida Sans Unicode" w:hAnsi="Lucida Sans Unicode"/>
          <w:w w:val="115"/>
        </w:rPr>
        <w:t>∼</w:t>
      </w:r>
      <w:r>
        <w:rPr>
          <w:w w:val="115"/>
        </w:rPr>
        <w:t xml:space="preserve">400 ×400 </w:t>
      </w:r>
      <w:r>
        <w:rPr>
          <w:w w:val="170"/>
        </w:rPr>
        <w:t xml:space="preserve">× </w:t>
      </w:r>
      <w:r>
        <w:rPr>
          <w:w w:val="115"/>
        </w:rPr>
        <w:t xml:space="preserve">350 </w:t>
      </w:r>
      <w:proofErr w:type="spellStart"/>
      <w:r>
        <w:rPr>
          <w:rFonts w:ascii="Lucida Sans Unicode" w:hAnsi="Lucida Sans Unicode"/>
          <w:w w:val="115"/>
        </w:rPr>
        <w:t>μ</w:t>
      </w:r>
      <w:r>
        <w:rPr>
          <w:w w:val="115"/>
        </w:rPr>
        <w:t>m</w:t>
      </w:r>
      <w:proofErr w:type="spellEnd"/>
      <w:r>
        <w:rPr>
          <w:w w:val="115"/>
        </w:rPr>
        <w:t xml:space="preserve">) is suitable for many micron-scale </w:t>
      </w:r>
      <w:proofErr w:type="spellStart"/>
      <w:r>
        <w:rPr>
          <w:w w:val="115"/>
        </w:rPr>
        <w:t>applica</w:t>
      </w:r>
      <w:proofErr w:type="spellEnd"/>
      <w:r>
        <w:rPr>
          <w:w w:val="115"/>
        </w:rPr>
        <w:t xml:space="preserve">- </w:t>
      </w:r>
      <w:proofErr w:type="spellStart"/>
      <w:r>
        <w:rPr>
          <w:w w:val="115"/>
        </w:rPr>
        <w:t>tions</w:t>
      </w:r>
      <w:proofErr w:type="spellEnd"/>
      <w:r>
        <w:rPr>
          <w:w w:val="115"/>
        </w:rPr>
        <w:t>,</w:t>
      </w:r>
      <w:r>
        <w:rPr>
          <w:spacing w:val="-19"/>
          <w:w w:val="115"/>
        </w:rPr>
        <w:t xml:space="preserve"> </w:t>
      </w:r>
      <w:r>
        <w:rPr>
          <w:w w:val="115"/>
        </w:rPr>
        <w:t>there</w:t>
      </w:r>
      <w:r>
        <w:rPr>
          <w:spacing w:val="-19"/>
          <w:w w:val="115"/>
        </w:rPr>
        <w:t xml:space="preserve"> </w:t>
      </w:r>
      <w:r>
        <w:rPr>
          <w:w w:val="115"/>
        </w:rPr>
        <w:t>are</w:t>
      </w:r>
      <w:r>
        <w:rPr>
          <w:spacing w:val="-19"/>
          <w:w w:val="115"/>
        </w:rPr>
        <w:t xml:space="preserve"> </w:t>
      </w:r>
      <w:r>
        <w:rPr>
          <w:w w:val="115"/>
        </w:rPr>
        <w:t>use</w:t>
      </w:r>
      <w:r>
        <w:rPr>
          <w:spacing w:val="-18"/>
          <w:w w:val="115"/>
        </w:rPr>
        <w:t xml:space="preserve"> </w:t>
      </w:r>
      <w:r>
        <w:rPr>
          <w:w w:val="115"/>
        </w:rPr>
        <w:t>cases</w:t>
      </w:r>
      <w:r>
        <w:rPr>
          <w:spacing w:val="-19"/>
          <w:w w:val="115"/>
        </w:rPr>
        <w:t xml:space="preserve"> </w:t>
      </w:r>
      <w:r>
        <w:rPr>
          <w:w w:val="115"/>
        </w:rPr>
        <w:t>(e.g.,</w:t>
      </w:r>
      <w:r>
        <w:rPr>
          <w:spacing w:val="-19"/>
          <w:w w:val="115"/>
        </w:rPr>
        <w:t xml:space="preserve"> </w:t>
      </w:r>
      <w:r>
        <w:rPr>
          <w:w w:val="115"/>
        </w:rPr>
        <w:t>tissue</w:t>
      </w:r>
      <w:r>
        <w:rPr>
          <w:spacing w:val="-18"/>
          <w:w w:val="115"/>
        </w:rPr>
        <w:t xml:space="preserve"> </w:t>
      </w:r>
      <w:r>
        <w:rPr>
          <w:w w:val="115"/>
        </w:rPr>
        <w:t>culture</w:t>
      </w:r>
      <w:r>
        <w:rPr>
          <w:spacing w:val="-19"/>
          <w:w w:val="115"/>
        </w:rPr>
        <w:t xml:space="preserve"> </w:t>
      </w:r>
      <w:r>
        <w:rPr>
          <w:w w:val="115"/>
        </w:rPr>
        <w:t>sca</w:t>
      </w:r>
      <w:r>
        <w:rPr>
          <w:rFonts w:ascii="Times New Roman" w:hAnsi="Times New Roman"/>
          <w:w w:val="115"/>
        </w:rPr>
        <w:t>ﬀ</w:t>
      </w:r>
      <w:r>
        <w:rPr>
          <w:w w:val="115"/>
        </w:rPr>
        <w:t>olding)</w:t>
      </w:r>
      <w:r>
        <w:rPr>
          <w:spacing w:val="-18"/>
          <w:w w:val="115"/>
        </w:rPr>
        <w:t xml:space="preserve"> </w:t>
      </w:r>
      <w:r>
        <w:rPr>
          <w:w w:val="115"/>
        </w:rPr>
        <w:t>that</w:t>
      </w:r>
      <w:r>
        <w:rPr>
          <w:spacing w:val="-19"/>
          <w:w w:val="115"/>
        </w:rPr>
        <w:t xml:space="preserve"> </w:t>
      </w:r>
      <w:r>
        <w:rPr>
          <w:w w:val="115"/>
        </w:rPr>
        <w:t>require larger</w:t>
      </w:r>
      <w:r>
        <w:rPr>
          <w:spacing w:val="-10"/>
          <w:w w:val="115"/>
        </w:rPr>
        <w:t xml:space="preserve"> </w:t>
      </w:r>
      <w:r>
        <w:rPr>
          <w:w w:val="115"/>
        </w:rPr>
        <w:t>object</w:t>
      </w:r>
      <w:r>
        <w:rPr>
          <w:spacing w:val="-9"/>
          <w:w w:val="115"/>
        </w:rPr>
        <w:t xml:space="preserve"> </w:t>
      </w:r>
      <w:r>
        <w:rPr>
          <w:w w:val="115"/>
        </w:rPr>
        <w:t>sizes</w:t>
      </w:r>
      <w:r>
        <w:rPr>
          <w:spacing w:val="-10"/>
          <w:w w:val="115"/>
        </w:rPr>
        <w:t xml:space="preserve"> </w:t>
      </w:r>
      <w:r>
        <w:rPr>
          <w:w w:val="115"/>
        </w:rPr>
        <w:t>while</w:t>
      </w:r>
      <w:r>
        <w:rPr>
          <w:spacing w:val="-9"/>
          <w:w w:val="115"/>
        </w:rPr>
        <w:t xml:space="preserve"> </w:t>
      </w:r>
      <w:r>
        <w:rPr>
          <w:w w:val="115"/>
        </w:rPr>
        <w:t>maintaining</w:t>
      </w:r>
      <w:r>
        <w:rPr>
          <w:spacing w:val="-9"/>
          <w:w w:val="115"/>
        </w:rPr>
        <w:t xml:space="preserve"> </w:t>
      </w:r>
      <w:r>
        <w:rPr>
          <w:w w:val="115"/>
        </w:rPr>
        <w:t>micron</w:t>
      </w:r>
      <w:r>
        <w:rPr>
          <w:spacing w:val="-10"/>
          <w:w w:val="115"/>
        </w:rPr>
        <w:t xml:space="preserve"> </w:t>
      </w:r>
      <w:r>
        <w:rPr>
          <w:w w:val="115"/>
        </w:rPr>
        <w:t>resolution.</w:t>
      </w:r>
      <w:r>
        <w:rPr>
          <w:spacing w:val="-9"/>
          <w:w w:val="115"/>
        </w:rPr>
        <w:t xml:space="preserve"> </w:t>
      </w:r>
      <w:r>
        <w:rPr>
          <w:w w:val="115"/>
        </w:rPr>
        <w:t>Several</w:t>
      </w:r>
      <w:r>
        <w:rPr>
          <w:spacing w:val="-9"/>
          <w:w w:val="115"/>
        </w:rPr>
        <w:t xml:space="preserve"> </w:t>
      </w:r>
      <w:r>
        <w:rPr>
          <w:spacing w:val="-4"/>
          <w:w w:val="115"/>
        </w:rPr>
        <w:t xml:space="preserve">pho- </w:t>
      </w:r>
      <w:proofErr w:type="spellStart"/>
      <w:r>
        <w:rPr>
          <w:w w:val="115"/>
        </w:rPr>
        <w:t>toresists</w:t>
      </w:r>
      <w:proofErr w:type="spellEnd"/>
      <w:r>
        <w:rPr>
          <w:w w:val="115"/>
        </w:rPr>
        <w:t xml:space="preserve">, including IP-Dip, </w:t>
      </w:r>
      <w:proofErr w:type="spellStart"/>
      <w:r>
        <w:rPr>
          <w:w w:val="115"/>
        </w:rPr>
        <w:t>Ormocer</w:t>
      </w:r>
      <w:proofErr w:type="spellEnd"/>
      <w:r>
        <w:rPr>
          <w:w w:val="115"/>
        </w:rPr>
        <w:t xml:space="preserve">, and SU-8, allow newly </w:t>
      </w:r>
      <w:r>
        <w:rPr>
          <w:spacing w:val="-3"/>
          <w:w w:val="115"/>
        </w:rPr>
        <w:t xml:space="preserve">poly- </w:t>
      </w:r>
      <w:proofErr w:type="spellStart"/>
      <w:r>
        <w:rPr>
          <w:w w:val="110"/>
        </w:rPr>
        <w:t>merised</w:t>
      </w:r>
      <w:proofErr w:type="spellEnd"/>
      <w:r>
        <w:rPr>
          <w:spacing w:val="-12"/>
          <w:w w:val="110"/>
        </w:rPr>
        <w:t xml:space="preserve"> </w:t>
      </w:r>
      <w:r>
        <w:rPr>
          <w:w w:val="110"/>
        </w:rPr>
        <w:t>material</w:t>
      </w:r>
      <w:r>
        <w:rPr>
          <w:spacing w:val="-12"/>
          <w:w w:val="110"/>
        </w:rPr>
        <w:t xml:space="preserve"> </w:t>
      </w:r>
      <w:r>
        <w:rPr>
          <w:w w:val="110"/>
        </w:rPr>
        <w:t>to</w:t>
      </w:r>
      <w:r>
        <w:rPr>
          <w:spacing w:val="-13"/>
          <w:w w:val="110"/>
        </w:rPr>
        <w:t xml:space="preserve"> </w:t>
      </w:r>
      <w:r>
        <w:rPr>
          <w:w w:val="110"/>
        </w:rPr>
        <w:t>bond</w:t>
      </w:r>
      <w:r>
        <w:rPr>
          <w:spacing w:val="-12"/>
          <w:w w:val="110"/>
        </w:rPr>
        <w:t xml:space="preserve"> </w:t>
      </w:r>
      <w:r>
        <w:rPr>
          <w:w w:val="110"/>
        </w:rPr>
        <w:t>directly</w:t>
      </w:r>
      <w:r>
        <w:rPr>
          <w:spacing w:val="-12"/>
          <w:w w:val="110"/>
        </w:rPr>
        <w:t xml:space="preserve"> </w:t>
      </w:r>
      <w:r>
        <w:rPr>
          <w:w w:val="110"/>
        </w:rPr>
        <w:t>onto</w:t>
      </w:r>
      <w:r>
        <w:rPr>
          <w:spacing w:val="-11"/>
          <w:w w:val="110"/>
        </w:rPr>
        <w:t xml:space="preserve"> </w:t>
      </w:r>
      <w:r>
        <w:rPr>
          <w:w w:val="110"/>
        </w:rPr>
        <w:t>previously</w:t>
      </w:r>
      <w:r>
        <w:rPr>
          <w:spacing w:val="-12"/>
          <w:w w:val="110"/>
        </w:rPr>
        <w:t xml:space="preserve"> </w:t>
      </w:r>
      <w:proofErr w:type="spellStart"/>
      <w:r>
        <w:rPr>
          <w:w w:val="110"/>
        </w:rPr>
        <w:t>polymerised</w:t>
      </w:r>
      <w:proofErr w:type="spellEnd"/>
      <w:r>
        <w:rPr>
          <w:spacing w:val="-12"/>
          <w:w w:val="110"/>
        </w:rPr>
        <w:t xml:space="preserve"> </w:t>
      </w:r>
      <w:r>
        <w:rPr>
          <w:w w:val="110"/>
        </w:rPr>
        <w:t>material without</w:t>
      </w:r>
      <w:r>
        <w:rPr>
          <w:spacing w:val="-10"/>
          <w:w w:val="110"/>
        </w:rPr>
        <w:t xml:space="preserve"> </w:t>
      </w:r>
      <w:r>
        <w:rPr>
          <w:w w:val="110"/>
        </w:rPr>
        <w:t>mechanical</w:t>
      </w:r>
      <w:r>
        <w:rPr>
          <w:spacing w:val="-9"/>
          <w:w w:val="110"/>
        </w:rPr>
        <w:t xml:space="preserve"> </w:t>
      </w:r>
      <w:r>
        <w:rPr>
          <w:w w:val="110"/>
        </w:rPr>
        <w:t>defect.</w:t>
      </w:r>
      <w:r>
        <w:rPr>
          <w:spacing w:val="-9"/>
          <w:w w:val="110"/>
        </w:rPr>
        <w:t xml:space="preserve"> </w:t>
      </w:r>
      <w:r>
        <w:rPr>
          <w:w w:val="110"/>
        </w:rPr>
        <w:t>This</w:t>
      </w:r>
      <w:r>
        <w:rPr>
          <w:spacing w:val="-10"/>
          <w:w w:val="110"/>
        </w:rPr>
        <w:t xml:space="preserve"> </w:t>
      </w:r>
      <w:r>
        <w:rPr>
          <w:w w:val="110"/>
        </w:rPr>
        <w:t>allows</w:t>
      </w:r>
      <w:r>
        <w:rPr>
          <w:spacing w:val="-9"/>
          <w:w w:val="110"/>
        </w:rPr>
        <w:t xml:space="preserve"> </w:t>
      </w:r>
      <w:r>
        <w:rPr>
          <w:w w:val="110"/>
        </w:rPr>
        <w:t>an</w:t>
      </w:r>
      <w:r>
        <w:rPr>
          <w:spacing w:val="-10"/>
          <w:w w:val="110"/>
        </w:rPr>
        <w:t xml:space="preserve"> </w:t>
      </w:r>
      <w:r>
        <w:rPr>
          <w:w w:val="110"/>
        </w:rPr>
        <w:t>object</w:t>
      </w:r>
      <w:r>
        <w:rPr>
          <w:spacing w:val="-9"/>
          <w:w w:val="110"/>
        </w:rPr>
        <w:t xml:space="preserve"> </w:t>
      </w:r>
      <w:r>
        <w:rPr>
          <w:w w:val="110"/>
        </w:rPr>
        <w:t>to</w:t>
      </w:r>
      <w:r>
        <w:rPr>
          <w:spacing w:val="-10"/>
          <w:w w:val="110"/>
        </w:rPr>
        <w:t xml:space="preserve"> </w:t>
      </w:r>
      <w:r>
        <w:rPr>
          <w:w w:val="110"/>
        </w:rPr>
        <w:t>be</w:t>
      </w:r>
      <w:r>
        <w:rPr>
          <w:spacing w:val="-9"/>
          <w:w w:val="110"/>
        </w:rPr>
        <w:t xml:space="preserve"> </w:t>
      </w:r>
      <w:r>
        <w:rPr>
          <w:w w:val="110"/>
        </w:rPr>
        <w:t>built</w:t>
      </w:r>
      <w:r>
        <w:rPr>
          <w:spacing w:val="-10"/>
          <w:w w:val="110"/>
        </w:rPr>
        <w:t xml:space="preserve"> </w:t>
      </w:r>
      <w:r>
        <w:rPr>
          <w:w w:val="110"/>
        </w:rPr>
        <w:t>by</w:t>
      </w:r>
      <w:r>
        <w:rPr>
          <w:spacing w:val="-10"/>
          <w:w w:val="110"/>
        </w:rPr>
        <w:t xml:space="preserve"> </w:t>
      </w:r>
      <w:r>
        <w:rPr>
          <w:w w:val="110"/>
        </w:rPr>
        <w:t xml:space="preserve">stitching </w:t>
      </w:r>
      <w:r>
        <w:rPr>
          <w:w w:val="115"/>
        </w:rPr>
        <w:t>together</w:t>
      </w:r>
      <w:r>
        <w:rPr>
          <w:spacing w:val="-10"/>
          <w:w w:val="115"/>
        </w:rPr>
        <w:t xml:space="preserve"> </w:t>
      </w:r>
      <w:r>
        <w:rPr>
          <w:w w:val="115"/>
        </w:rPr>
        <w:t>several</w:t>
      </w:r>
      <w:r>
        <w:rPr>
          <w:spacing w:val="-10"/>
          <w:w w:val="115"/>
        </w:rPr>
        <w:t xml:space="preserve"> </w:t>
      </w:r>
      <w:r>
        <w:rPr>
          <w:w w:val="115"/>
        </w:rPr>
        <w:t>overlapping</w:t>
      </w:r>
      <w:r>
        <w:rPr>
          <w:spacing w:val="-11"/>
          <w:w w:val="115"/>
        </w:rPr>
        <w:t xml:space="preserve"> </w:t>
      </w:r>
      <w:r>
        <w:rPr>
          <w:w w:val="115"/>
        </w:rPr>
        <w:t>sections,</w:t>
      </w:r>
      <w:r>
        <w:rPr>
          <w:spacing w:val="-10"/>
          <w:w w:val="115"/>
        </w:rPr>
        <w:t xml:space="preserve"> </w:t>
      </w:r>
      <w:r>
        <w:rPr>
          <w:w w:val="115"/>
        </w:rPr>
        <w:t>each</w:t>
      </w:r>
      <w:r>
        <w:rPr>
          <w:spacing w:val="-10"/>
          <w:w w:val="115"/>
        </w:rPr>
        <w:t xml:space="preserve"> </w:t>
      </w:r>
      <w:r>
        <w:rPr>
          <w:w w:val="115"/>
        </w:rPr>
        <w:t>of</w:t>
      </w:r>
      <w:r>
        <w:rPr>
          <w:spacing w:val="-11"/>
          <w:w w:val="115"/>
        </w:rPr>
        <w:t xml:space="preserve"> </w:t>
      </w:r>
      <w:r>
        <w:rPr>
          <w:w w:val="115"/>
        </w:rPr>
        <w:t>which</w:t>
      </w:r>
      <w:r>
        <w:rPr>
          <w:spacing w:val="-10"/>
          <w:w w:val="115"/>
        </w:rPr>
        <w:t xml:space="preserve"> </w:t>
      </w:r>
      <w:r>
        <w:rPr>
          <w:w w:val="115"/>
        </w:rPr>
        <w:t>we</w:t>
      </w:r>
      <w:r>
        <w:rPr>
          <w:spacing w:val="-10"/>
          <w:w w:val="115"/>
        </w:rPr>
        <w:t xml:space="preserve"> </w:t>
      </w:r>
      <w:r>
        <w:rPr>
          <w:w w:val="115"/>
        </w:rPr>
        <w:t>refer</w:t>
      </w:r>
      <w:r>
        <w:rPr>
          <w:spacing w:val="-11"/>
          <w:w w:val="115"/>
        </w:rPr>
        <w:t xml:space="preserve"> </w:t>
      </w:r>
      <w:r>
        <w:rPr>
          <w:w w:val="115"/>
        </w:rPr>
        <w:t>to</w:t>
      </w:r>
      <w:r>
        <w:rPr>
          <w:spacing w:val="-10"/>
          <w:w w:val="115"/>
        </w:rPr>
        <w:t xml:space="preserve"> </w:t>
      </w:r>
      <w:r>
        <w:rPr>
          <w:w w:val="115"/>
        </w:rPr>
        <w:t>as</w:t>
      </w:r>
      <w:r>
        <w:rPr>
          <w:spacing w:val="-11"/>
          <w:w w:val="115"/>
        </w:rPr>
        <w:t xml:space="preserve"> </w:t>
      </w:r>
      <w:r>
        <w:rPr>
          <w:w w:val="115"/>
        </w:rPr>
        <w:t>a</w:t>
      </w:r>
    </w:p>
    <w:p w14:paraId="17308780" w14:textId="77777777" w:rsidR="00BA5D38" w:rsidRDefault="00FD59F2">
      <w:pPr>
        <w:pStyle w:val="a3"/>
        <w:spacing w:line="256" w:lineRule="auto"/>
        <w:ind w:right="38"/>
        <w:jc w:val="both"/>
      </w:pPr>
      <w:proofErr w:type="spellStart"/>
      <w:r>
        <w:rPr>
          <w:rFonts w:ascii="Cambria" w:hAnsi="Cambria"/>
          <w:i/>
          <w:smallCaps/>
          <w:w w:val="98"/>
        </w:rPr>
        <w:t>metavoxel</w:t>
      </w:r>
      <w:proofErr w:type="spellEnd"/>
      <w:r>
        <w:rPr>
          <w:w w:val="110"/>
        </w:rPr>
        <w:t>.</w:t>
      </w:r>
      <w:r>
        <w:t xml:space="preserve"> </w:t>
      </w:r>
      <w:r>
        <w:rPr>
          <w:spacing w:val="-13"/>
        </w:rPr>
        <w:t xml:space="preserve"> </w:t>
      </w:r>
      <w:proofErr w:type="gramStart"/>
      <w:r>
        <w:rPr>
          <w:w w:val="112"/>
        </w:rPr>
        <w:t>Additionally,</w:t>
      </w:r>
      <w:r>
        <w:t xml:space="preserve"> </w:t>
      </w:r>
      <w:r>
        <w:rPr>
          <w:spacing w:val="-13"/>
        </w:rPr>
        <w:t xml:space="preserve"> </w:t>
      </w:r>
      <w:r>
        <w:rPr>
          <w:w w:val="104"/>
        </w:rPr>
        <w:t>whereas</w:t>
      </w:r>
      <w:proofErr w:type="gramEnd"/>
      <w:r>
        <w:t xml:space="preserve"> </w:t>
      </w:r>
      <w:r>
        <w:rPr>
          <w:spacing w:val="-14"/>
        </w:rPr>
        <w:t xml:space="preserve"> </w:t>
      </w:r>
      <w:r>
        <w:rPr>
          <w:w w:val="106"/>
        </w:rPr>
        <w:t>for</w:t>
      </w:r>
      <w:r>
        <w:t xml:space="preserve"> </w:t>
      </w:r>
      <w:r>
        <w:rPr>
          <w:spacing w:val="-14"/>
        </w:rPr>
        <w:t xml:space="preserve"> </w:t>
      </w:r>
      <w:r>
        <w:rPr>
          <w:w w:val="105"/>
        </w:rPr>
        <w:t>a</w:t>
      </w:r>
      <w:r>
        <w:t xml:space="preserve"> </w:t>
      </w:r>
      <w:r>
        <w:rPr>
          <w:spacing w:val="-13"/>
        </w:rPr>
        <w:t xml:space="preserve"> </w:t>
      </w:r>
      <w:r>
        <w:rPr>
          <w:w w:val="109"/>
        </w:rPr>
        <w:t>single</w:t>
      </w:r>
      <w:r>
        <w:t xml:space="preserve"> </w:t>
      </w:r>
      <w:r>
        <w:rPr>
          <w:spacing w:val="-13"/>
        </w:rPr>
        <w:t xml:space="preserve"> </w:t>
      </w:r>
      <w:proofErr w:type="spellStart"/>
      <w:r>
        <w:rPr>
          <w:w w:val="106"/>
        </w:rPr>
        <w:t>metavoxel</w:t>
      </w:r>
      <w:proofErr w:type="spellEnd"/>
      <w:r>
        <w:t xml:space="preserve"> </w:t>
      </w:r>
      <w:r>
        <w:rPr>
          <w:spacing w:val="-14"/>
        </w:rPr>
        <w:t xml:space="preserve"> </w:t>
      </w:r>
      <w:r>
        <w:rPr>
          <w:w w:val="102"/>
        </w:rPr>
        <w:t>the</w:t>
      </w:r>
      <w:r>
        <w:t xml:space="preserve"> </w:t>
      </w:r>
      <w:r>
        <w:rPr>
          <w:spacing w:val="-13"/>
        </w:rPr>
        <w:t xml:space="preserve"> </w:t>
      </w:r>
      <w:r>
        <w:rPr>
          <w:w w:val="106"/>
        </w:rPr>
        <w:t>zoom</w:t>
      </w:r>
      <w:r>
        <w:t xml:space="preserve"> </w:t>
      </w:r>
      <w:r>
        <w:rPr>
          <w:spacing w:val="-14"/>
        </w:rPr>
        <w:t xml:space="preserve"> </w:t>
      </w:r>
      <w:r>
        <w:rPr>
          <w:spacing w:val="-3"/>
        </w:rPr>
        <w:t>set-</w:t>
      </w:r>
      <w:r>
        <w:t xml:space="preserve"> </w:t>
      </w:r>
      <w:r>
        <w:rPr>
          <w:w w:val="110"/>
        </w:rPr>
        <w:t>ting</w:t>
      </w:r>
      <w:r>
        <w:rPr>
          <w:spacing w:val="9"/>
        </w:rPr>
        <w:t xml:space="preserve"> </w:t>
      </w:r>
      <w:r>
        <w:rPr>
          <w:w w:val="106"/>
        </w:rPr>
        <w:t>controls</w:t>
      </w:r>
      <w:r>
        <w:rPr>
          <w:spacing w:val="10"/>
        </w:rPr>
        <w:t xml:space="preserve"> </w:t>
      </w:r>
      <w:r>
        <w:rPr>
          <w:w w:val="104"/>
        </w:rPr>
        <w:t>both</w:t>
      </w:r>
      <w:r>
        <w:rPr>
          <w:spacing w:val="9"/>
        </w:rPr>
        <w:t xml:space="preserve"> </w:t>
      </w:r>
      <w:r>
        <w:rPr>
          <w:rFonts w:ascii="Cambria" w:hAnsi="Cambria"/>
          <w:i/>
          <w:w w:val="115"/>
        </w:rPr>
        <w:t>X</w:t>
      </w:r>
      <w:r>
        <w:rPr>
          <w:w w:val="110"/>
        </w:rPr>
        <w:t>-axis</w:t>
      </w:r>
      <w:r>
        <w:rPr>
          <w:spacing w:val="10"/>
        </w:rPr>
        <w:t xml:space="preserve"> </w:t>
      </w:r>
      <w:r>
        <w:rPr>
          <w:w w:val="106"/>
        </w:rPr>
        <w:t>resolution</w:t>
      </w:r>
      <w:r>
        <w:rPr>
          <w:spacing w:val="10"/>
        </w:rPr>
        <w:t xml:space="preserve"> </w:t>
      </w:r>
      <w:r>
        <w:rPr>
          <w:w w:val="106"/>
        </w:rPr>
        <w:t>and</w:t>
      </w:r>
      <w:r>
        <w:rPr>
          <w:spacing w:val="10"/>
        </w:rPr>
        <w:t xml:space="preserve"> </w:t>
      </w:r>
      <w:r>
        <w:rPr>
          <w:w w:val="108"/>
        </w:rPr>
        <w:t>maximum</w:t>
      </w:r>
      <w:r>
        <w:rPr>
          <w:spacing w:val="9"/>
        </w:rPr>
        <w:t xml:space="preserve"> </w:t>
      </w:r>
      <w:r>
        <w:rPr>
          <w:w w:val="104"/>
        </w:rPr>
        <w:t>object</w:t>
      </w:r>
      <w:r>
        <w:rPr>
          <w:spacing w:val="10"/>
        </w:rPr>
        <w:t xml:space="preserve"> </w:t>
      </w:r>
      <w:r>
        <w:rPr>
          <w:w w:val="109"/>
        </w:rPr>
        <w:t>size,</w:t>
      </w:r>
      <w:r>
        <w:rPr>
          <w:spacing w:val="9"/>
        </w:rPr>
        <w:t xml:space="preserve"> </w:t>
      </w:r>
      <w:r>
        <w:rPr>
          <w:spacing w:val="-2"/>
          <w:w w:val="109"/>
        </w:rPr>
        <w:t>stitching</w:t>
      </w:r>
      <w:r>
        <w:rPr>
          <w:w w:val="109"/>
        </w:rPr>
        <w:t xml:space="preserve"> allows</w:t>
      </w:r>
      <w:r>
        <w:rPr>
          <w:spacing w:val="9"/>
        </w:rPr>
        <w:t xml:space="preserve"> </w:t>
      </w:r>
      <w:r>
        <w:rPr>
          <w:w w:val="108"/>
        </w:rPr>
        <w:t>decoupling</w:t>
      </w:r>
      <w:r>
        <w:rPr>
          <w:spacing w:val="9"/>
        </w:rPr>
        <w:t xml:space="preserve"> </w:t>
      </w:r>
      <w:r>
        <w:rPr>
          <w:w w:val="103"/>
        </w:rPr>
        <w:t>of</w:t>
      </w:r>
      <w:r>
        <w:rPr>
          <w:spacing w:val="8"/>
        </w:rPr>
        <w:t xml:space="preserve"> </w:t>
      </w:r>
      <w:r>
        <w:rPr>
          <w:w w:val="101"/>
        </w:rPr>
        <w:t>these</w:t>
      </w:r>
      <w:r>
        <w:rPr>
          <w:spacing w:val="9"/>
        </w:rPr>
        <w:t xml:space="preserve"> </w:t>
      </w:r>
      <w:r>
        <w:rPr>
          <w:w w:val="105"/>
        </w:rPr>
        <w:t>two</w:t>
      </w:r>
      <w:r>
        <w:rPr>
          <w:spacing w:val="9"/>
        </w:rPr>
        <w:t xml:space="preserve"> </w:t>
      </w:r>
      <w:r>
        <w:rPr>
          <w:w w:val="104"/>
        </w:rPr>
        <w:t>parameters</w:t>
      </w:r>
      <w:r>
        <w:rPr>
          <w:spacing w:val="9"/>
        </w:rPr>
        <w:t xml:space="preserve"> </w:t>
      </w:r>
      <w:r>
        <w:rPr>
          <w:w w:val="110"/>
        </w:rPr>
        <w:t>by</w:t>
      </w:r>
      <w:r>
        <w:rPr>
          <w:spacing w:val="8"/>
        </w:rPr>
        <w:t xml:space="preserve"> </w:t>
      </w:r>
      <w:r>
        <w:rPr>
          <w:w w:val="110"/>
        </w:rPr>
        <w:t>printing</w:t>
      </w:r>
      <w:r>
        <w:rPr>
          <w:spacing w:val="8"/>
        </w:rPr>
        <w:t xml:space="preserve"> </w:t>
      </w:r>
      <w:r>
        <w:rPr>
          <w:w w:val="105"/>
        </w:rPr>
        <w:t>a</w:t>
      </w:r>
      <w:r>
        <w:rPr>
          <w:spacing w:val="8"/>
        </w:rPr>
        <w:t xml:space="preserve"> </w:t>
      </w:r>
      <w:r>
        <w:rPr>
          <w:w w:val="109"/>
        </w:rPr>
        <w:t>single</w:t>
      </w:r>
      <w:r>
        <w:rPr>
          <w:spacing w:val="9"/>
        </w:rPr>
        <w:t xml:space="preserve"> </w:t>
      </w:r>
      <w:r>
        <w:rPr>
          <w:w w:val="105"/>
        </w:rPr>
        <w:t>piece</w:t>
      </w:r>
      <w:r>
        <w:rPr>
          <w:spacing w:val="8"/>
        </w:rPr>
        <w:t xml:space="preserve"> </w:t>
      </w:r>
      <w:r>
        <w:rPr>
          <w:spacing w:val="-6"/>
          <w:w w:val="103"/>
        </w:rPr>
        <w:t>as</w:t>
      </w:r>
      <w:r>
        <w:rPr>
          <w:w w:val="103"/>
        </w:rPr>
        <w:t xml:space="preserve"> </w:t>
      </w:r>
      <w:r>
        <w:rPr>
          <w:w w:val="109"/>
        </w:rPr>
        <w:t>multiple</w:t>
      </w:r>
      <w:r>
        <w:t xml:space="preserve"> </w:t>
      </w:r>
      <w:r>
        <w:rPr>
          <w:spacing w:val="18"/>
        </w:rPr>
        <w:t xml:space="preserve"> </w:t>
      </w:r>
      <w:r>
        <w:rPr>
          <w:w w:val="108"/>
        </w:rPr>
        <w:t>smaller</w:t>
      </w:r>
      <w:r>
        <w:t xml:space="preserve"> </w:t>
      </w:r>
      <w:r>
        <w:rPr>
          <w:spacing w:val="17"/>
        </w:rPr>
        <w:t xml:space="preserve"> </w:t>
      </w:r>
      <w:r>
        <w:rPr>
          <w:w w:val="109"/>
        </w:rPr>
        <w:t>overlapping</w:t>
      </w:r>
      <w:r>
        <w:t xml:space="preserve"> </w:t>
      </w:r>
      <w:r>
        <w:rPr>
          <w:spacing w:val="17"/>
        </w:rPr>
        <w:t xml:space="preserve"> </w:t>
      </w:r>
      <w:r>
        <w:rPr>
          <w:w w:val="105"/>
        </w:rPr>
        <w:t>pieces</w:t>
      </w:r>
      <w:r>
        <w:t xml:space="preserve">  </w:t>
      </w:r>
      <w:r>
        <w:rPr>
          <w:spacing w:val="-18"/>
        </w:rPr>
        <w:t xml:space="preserve"> </w:t>
      </w:r>
      <w:r>
        <w:rPr>
          <w:w w:val="103"/>
        </w:rPr>
        <w:t>at</w:t>
      </w:r>
      <w:r>
        <w:t xml:space="preserve"> </w:t>
      </w:r>
      <w:r>
        <w:rPr>
          <w:spacing w:val="17"/>
        </w:rPr>
        <w:t xml:space="preserve"> </w:t>
      </w:r>
      <w:r>
        <w:rPr>
          <w:w w:val="109"/>
        </w:rPr>
        <w:t>higher</w:t>
      </w:r>
      <w:r>
        <w:t xml:space="preserve"> </w:t>
      </w:r>
      <w:r>
        <w:rPr>
          <w:spacing w:val="16"/>
        </w:rPr>
        <w:t xml:space="preserve"> </w:t>
      </w:r>
      <w:r>
        <w:rPr>
          <w:w w:val="109"/>
        </w:rPr>
        <w:t>magni</w:t>
      </w:r>
      <w:r>
        <w:rPr>
          <w:rFonts w:ascii="Times New Roman" w:hAnsi="Times New Roman"/>
          <w:w w:val="112"/>
        </w:rPr>
        <w:t>ﬁ</w:t>
      </w:r>
      <w:r>
        <w:rPr>
          <w:w w:val="107"/>
        </w:rPr>
        <w:t>cation.</w:t>
      </w:r>
      <w:r>
        <w:t xml:space="preserve"> </w:t>
      </w:r>
      <w:r>
        <w:rPr>
          <w:spacing w:val="17"/>
        </w:rPr>
        <w:t xml:space="preserve"> </w:t>
      </w:r>
      <w:r>
        <w:rPr>
          <w:spacing w:val="-4"/>
          <w:w w:val="104"/>
        </w:rPr>
        <w:t>When</w:t>
      </w:r>
      <w:r>
        <w:rPr>
          <w:w w:val="104"/>
        </w:rPr>
        <w:t xml:space="preserve"> </w:t>
      </w:r>
      <w:proofErr w:type="gramStart"/>
      <w:r>
        <w:rPr>
          <w:w w:val="109"/>
        </w:rPr>
        <w:t>stitching</w:t>
      </w:r>
      <w:r>
        <w:t xml:space="preserve"> </w:t>
      </w:r>
      <w:r>
        <w:rPr>
          <w:spacing w:val="8"/>
        </w:rPr>
        <w:t xml:space="preserve"> </w:t>
      </w:r>
      <w:r>
        <w:rPr>
          <w:w w:val="109"/>
        </w:rPr>
        <w:t>multiple</w:t>
      </w:r>
      <w:proofErr w:type="gramEnd"/>
      <w:r>
        <w:t xml:space="preserve"> </w:t>
      </w:r>
      <w:r>
        <w:rPr>
          <w:spacing w:val="8"/>
        </w:rPr>
        <w:t xml:space="preserve"> </w:t>
      </w:r>
      <w:proofErr w:type="spellStart"/>
      <w:r>
        <w:rPr>
          <w:w w:val="106"/>
        </w:rPr>
        <w:t>metavoxels</w:t>
      </w:r>
      <w:proofErr w:type="spellEnd"/>
      <w:r>
        <w:t xml:space="preserve"> </w:t>
      </w:r>
      <w:r>
        <w:rPr>
          <w:spacing w:val="8"/>
        </w:rPr>
        <w:t xml:space="preserve"> </w:t>
      </w:r>
      <w:r>
        <w:rPr>
          <w:w w:val="104"/>
        </w:rPr>
        <w:t>together,</w:t>
      </w:r>
      <w:r>
        <w:t xml:space="preserve"> </w:t>
      </w:r>
      <w:r>
        <w:rPr>
          <w:spacing w:val="9"/>
        </w:rPr>
        <w:t xml:space="preserve"> </w:t>
      </w:r>
      <w:r>
        <w:rPr>
          <w:w w:val="105"/>
        </w:rPr>
        <w:t>a</w:t>
      </w:r>
      <w:r>
        <w:t xml:space="preserve"> </w:t>
      </w:r>
      <w:r>
        <w:rPr>
          <w:spacing w:val="7"/>
        </w:rPr>
        <w:t xml:space="preserve"> </w:t>
      </w:r>
      <w:r>
        <w:rPr>
          <w:w w:val="103"/>
        </w:rPr>
        <w:t>stage</w:t>
      </w:r>
      <w:r>
        <w:t xml:space="preserve"> </w:t>
      </w:r>
      <w:r>
        <w:rPr>
          <w:spacing w:val="7"/>
        </w:rPr>
        <w:t xml:space="preserve"> </w:t>
      </w:r>
      <w:r>
        <w:rPr>
          <w:w w:val="110"/>
        </w:rPr>
        <w:t>with</w:t>
      </w:r>
      <w:r>
        <w:t xml:space="preserve"> </w:t>
      </w:r>
      <w:r>
        <w:rPr>
          <w:spacing w:val="8"/>
        </w:rPr>
        <w:t xml:space="preserve"> </w:t>
      </w:r>
      <w:r>
        <w:rPr>
          <w:w w:val="104"/>
        </w:rPr>
        <w:t>absolute</w:t>
      </w:r>
      <w:r>
        <w:t xml:space="preserve"> </w:t>
      </w:r>
      <w:r>
        <w:rPr>
          <w:spacing w:val="8"/>
        </w:rPr>
        <w:t xml:space="preserve"> </w:t>
      </w:r>
      <w:r>
        <w:rPr>
          <w:spacing w:val="-3"/>
          <w:w w:val="110"/>
        </w:rPr>
        <w:t>linear</w:t>
      </w:r>
      <w:r>
        <w:rPr>
          <w:w w:val="110"/>
        </w:rPr>
        <w:t xml:space="preserve"> </w:t>
      </w:r>
      <w:r>
        <w:rPr>
          <w:w w:val="109"/>
        </w:rPr>
        <w:t>accuracy</w:t>
      </w:r>
      <w:r>
        <w:t xml:space="preserve"> </w:t>
      </w:r>
      <w:r>
        <w:rPr>
          <w:spacing w:val="1"/>
        </w:rPr>
        <w:t xml:space="preserve"> </w:t>
      </w:r>
      <w:r>
        <w:rPr>
          <w:w w:val="104"/>
        </w:rPr>
        <w:t>on</w:t>
      </w:r>
      <w:r>
        <w:t xml:space="preserve"> </w:t>
      </w:r>
      <w:r>
        <w:rPr>
          <w:spacing w:val="-1"/>
        </w:rPr>
        <w:t xml:space="preserve"> </w:t>
      </w:r>
      <w:r>
        <w:rPr>
          <w:w w:val="102"/>
        </w:rPr>
        <w:t>the</w:t>
      </w:r>
      <w:r>
        <w:t xml:space="preserve"> </w:t>
      </w:r>
      <w:r>
        <w:rPr>
          <w:spacing w:val="-1"/>
        </w:rPr>
        <w:t xml:space="preserve"> </w:t>
      </w:r>
      <w:r>
        <w:rPr>
          <w:w w:val="105"/>
        </w:rPr>
        <w:t>order</w:t>
      </w:r>
      <w:r>
        <w:t xml:space="preserve"> </w:t>
      </w:r>
      <w:r>
        <w:rPr>
          <w:spacing w:val="-1"/>
        </w:rPr>
        <w:t xml:space="preserve"> </w:t>
      </w:r>
      <w:r>
        <w:rPr>
          <w:w w:val="103"/>
        </w:rPr>
        <w:t>of</w:t>
      </w:r>
      <w:r>
        <w:t xml:space="preserve"> </w:t>
      </w:r>
      <w:r>
        <w:rPr>
          <w:spacing w:val="-2"/>
        </w:rPr>
        <w:t xml:space="preserve"> </w:t>
      </w:r>
      <w:r>
        <w:rPr>
          <w:w w:val="102"/>
        </w:rPr>
        <w:t>the</w:t>
      </w:r>
      <w:r>
        <w:t xml:space="preserve"> </w:t>
      </w:r>
      <w:r>
        <w:rPr>
          <w:spacing w:val="-1"/>
        </w:rPr>
        <w:t xml:space="preserve"> </w:t>
      </w:r>
      <w:r>
        <w:rPr>
          <w:w w:val="105"/>
        </w:rPr>
        <w:t>desired</w:t>
      </w:r>
      <w:r>
        <w:t xml:space="preserve"> </w:t>
      </w:r>
      <w:r>
        <w:rPr>
          <w:spacing w:val="-1"/>
        </w:rPr>
        <w:t xml:space="preserve"> </w:t>
      </w:r>
      <w:r>
        <w:rPr>
          <w:w w:val="106"/>
        </w:rPr>
        <w:t>resolution</w:t>
      </w:r>
      <w:r>
        <w:t xml:space="preserve">  </w:t>
      </w:r>
      <w:r>
        <w:rPr>
          <w:w w:val="112"/>
        </w:rPr>
        <w:t>is</w:t>
      </w:r>
      <w:r>
        <w:t xml:space="preserve"> </w:t>
      </w:r>
      <w:r>
        <w:rPr>
          <w:spacing w:val="-1"/>
        </w:rPr>
        <w:t xml:space="preserve"> </w:t>
      </w:r>
      <w:r>
        <w:rPr>
          <w:w w:val="106"/>
        </w:rPr>
        <w:t>required.</w:t>
      </w:r>
      <w:r>
        <w:t xml:space="preserve"> </w:t>
      </w:r>
      <w:r>
        <w:rPr>
          <w:spacing w:val="-1"/>
        </w:rPr>
        <w:t xml:space="preserve"> </w:t>
      </w:r>
      <w:proofErr w:type="gramStart"/>
      <w:r>
        <w:rPr>
          <w:w w:val="108"/>
        </w:rPr>
        <w:t>While</w:t>
      </w:r>
      <w:r>
        <w:t xml:space="preserve"> </w:t>
      </w:r>
      <w:r>
        <w:rPr>
          <w:spacing w:val="-1"/>
        </w:rPr>
        <w:t xml:space="preserve"> </w:t>
      </w:r>
      <w:r>
        <w:rPr>
          <w:w w:val="105"/>
        </w:rPr>
        <w:t>a</w:t>
      </w:r>
      <w:proofErr w:type="gramEnd"/>
      <w:r>
        <w:rPr>
          <w:w w:val="105"/>
        </w:rPr>
        <w:t xml:space="preserve"> </w:t>
      </w:r>
      <w:r>
        <w:rPr>
          <w:w w:val="107"/>
        </w:rPr>
        <w:t>discussion</w:t>
      </w:r>
      <w:r>
        <w:rPr>
          <w:spacing w:val="3"/>
        </w:rPr>
        <w:t xml:space="preserve"> </w:t>
      </w:r>
      <w:r>
        <w:rPr>
          <w:w w:val="103"/>
        </w:rPr>
        <w:t>of</w:t>
      </w:r>
      <w:r>
        <w:rPr>
          <w:spacing w:val="2"/>
        </w:rPr>
        <w:t xml:space="preserve"> </w:t>
      </w:r>
      <w:r>
        <w:rPr>
          <w:w w:val="109"/>
        </w:rPr>
        <w:t>stitching</w:t>
      </w:r>
      <w:r>
        <w:rPr>
          <w:spacing w:val="2"/>
        </w:rPr>
        <w:t xml:space="preserve"> </w:t>
      </w:r>
      <w:r>
        <w:rPr>
          <w:w w:val="112"/>
        </w:rPr>
        <w:t>is</w:t>
      </w:r>
      <w:r>
        <w:rPr>
          <w:spacing w:val="1"/>
        </w:rPr>
        <w:t xml:space="preserve"> </w:t>
      </w:r>
      <w:r>
        <w:rPr>
          <w:w w:val="105"/>
        </w:rPr>
        <w:t>outside</w:t>
      </w:r>
      <w:r>
        <w:rPr>
          <w:spacing w:val="2"/>
        </w:rPr>
        <w:t xml:space="preserve"> </w:t>
      </w:r>
      <w:r>
        <w:rPr>
          <w:w w:val="102"/>
        </w:rPr>
        <w:t>the</w:t>
      </w:r>
      <w:r>
        <w:rPr>
          <w:spacing w:val="2"/>
        </w:rPr>
        <w:t xml:space="preserve"> </w:t>
      </w:r>
      <w:r>
        <w:rPr>
          <w:w w:val="103"/>
        </w:rPr>
        <w:t>scope</w:t>
      </w:r>
      <w:r>
        <w:rPr>
          <w:spacing w:val="2"/>
        </w:rPr>
        <w:t xml:space="preserve"> </w:t>
      </w:r>
      <w:r>
        <w:rPr>
          <w:w w:val="103"/>
        </w:rPr>
        <w:t>of</w:t>
      </w:r>
      <w:r>
        <w:rPr>
          <w:spacing w:val="2"/>
        </w:rPr>
        <w:t xml:space="preserve"> </w:t>
      </w:r>
      <w:r>
        <w:rPr>
          <w:w w:val="108"/>
        </w:rPr>
        <w:t>this</w:t>
      </w:r>
      <w:r>
        <w:rPr>
          <w:spacing w:val="1"/>
        </w:rPr>
        <w:t xml:space="preserve"> </w:t>
      </w:r>
      <w:r>
        <w:rPr>
          <w:w w:val="105"/>
        </w:rPr>
        <w:t>paper,</w:t>
      </w:r>
      <w:r>
        <w:rPr>
          <w:spacing w:val="2"/>
        </w:rPr>
        <w:t xml:space="preserve"> </w:t>
      </w:r>
      <w:r>
        <w:rPr>
          <w:w w:val="104"/>
        </w:rPr>
        <w:t>we</w:t>
      </w:r>
      <w:r>
        <w:rPr>
          <w:spacing w:val="1"/>
        </w:rPr>
        <w:t xml:space="preserve"> </w:t>
      </w:r>
      <w:r>
        <w:rPr>
          <w:w w:val="102"/>
        </w:rPr>
        <w:t>note</w:t>
      </w:r>
      <w:r>
        <w:rPr>
          <w:spacing w:val="3"/>
        </w:rPr>
        <w:t xml:space="preserve"> </w:t>
      </w:r>
      <w:r>
        <w:rPr>
          <w:w w:val="105"/>
        </w:rPr>
        <w:t>that,</w:t>
      </w:r>
      <w:r>
        <w:rPr>
          <w:spacing w:val="1"/>
        </w:rPr>
        <w:t xml:space="preserve"> </w:t>
      </w:r>
      <w:r>
        <w:rPr>
          <w:spacing w:val="-6"/>
          <w:w w:val="103"/>
        </w:rPr>
        <w:t>as</w:t>
      </w:r>
      <w:r>
        <w:rPr>
          <w:w w:val="103"/>
        </w:rPr>
        <w:t xml:space="preserve"> of</w:t>
      </w:r>
      <w:r>
        <w:rPr>
          <w:spacing w:val="10"/>
        </w:rPr>
        <w:t xml:space="preserve"> </w:t>
      </w:r>
      <w:r>
        <w:rPr>
          <w:w w:val="108"/>
        </w:rPr>
        <w:t>this</w:t>
      </w:r>
      <w:r>
        <w:rPr>
          <w:spacing w:val="10"/>
        </w:rPr>
        <w:t xml:space="preserve"> </w:t>
      </w:r>
      <w:r>
        <w:rPr>
          <w:w w:val="111"/>
        </w:rPr>
        <w:t>writing,</w:t>
      </w:r>
      <w:r>
        <w:rPr>
          <w:spacing w:val="9"/>
        </w:rPr>
        <w:t xml:space="preserve"> </w:t>
      </w:r>
      <w:proofErr w:type="spellStart"/>
      <w:r>
        <w:rPr>
          <w:w w:val="109"/>
        </w:rPr>
        <w:t>PrintImage</w:t>
      </w:r>
      <w:proofErr w:type="spellEnd"/>
      <w:r>
        <w:rPr>
          <w:spacing w:val="10"/>
        </w:rPr>
        <w:t xml:space="preserve"> </w:t>
      </w:r>
      <w:r>
        <w:rPr>
          <w:w w:val="109"/>
        </w:rPr>
        <w:t>allows</w:t>
      </w:r>
      <w:r>
        <w:rPr>
          <w:spacing w:val="10"/>
        </w:rPr>
        <w:t xml:space="preserve"> </w:t>
      </w:r>
      <w:r>
        <w:rPr>
          <w:w w:val="109"/>
        </w:rPr>
        <w:t>stitching</w:t>
      </w:r>
      <w:r>
        <w:rPr>
          <w:spacing w:val="10"/>
        </w:rPr>
        <w:t xml:space="preserve"> </w:t>
      </w:r>
      <w:r>
        <w:rPr>
          <w:w w:val="109"/>
        </w:rPr>
        <w:t>using</w:t>
      </w:r>
      <w:r>
        <w:rPr>
          <w:spacing w:val="9"/>
        </w:rPr>
        <w:t xml:space="preserve"> </w:t>
      </w:r>
      <w:r>
        <w:rPr>
          <w:w w:val="105"/>
        </w:rPr>
        <w:t>either</w:t>
      </w:r>
      <w:r>
        <w:rPr>
          <w:spacing w:val="10"/>
        </w:rPr>
        <w:t xml:space="preserve"> </w:t>
      </w:r>
      <w:r>
        <w:rPr>
          <w:w w:val="102"/>
        </w:rPr>
        <w:t>the</w:t>
      </w:r>
      <w:r>
        <w:rPr>
          <w:spacing w:val="10"/>
        </w:rPr>
        <w:t xml:space="preserve"> </w:t>
      </w:r>
      <w:r>
        <w:rPr>
          <w:spacing w:val="-2"/>
          <w:w w:val="108"/>
        </w:rPr>
        <w:t>microscopy</w:t>
      </w:r>
      <w:r>
        <w:rPr>
          <w:w w:val="108"/>
        </w:rPr>
        <w:t xml:space="preserve"> </w:t>
      </w:r>
      <w:r>
        <w:rPr>
          <w:w w:val="103"/>
        </w:rPr>
        <w:t>stage</w:t>
      </w:r>
      <w:r>
        <w:t xml:space="preserve"> </w:t>
      </w:r>
      <w:r>
        <w:rPr>
          <w:spacing w:val="-10"/>
        </w:rPr>
        <w:t xml:space="preserve"> </w:t>
      </w:r>
      <w:r>
        <w:rPr>
          <w:w w:val="106"/>
        </w:rPr>
        <w:t>or</w:t>
      </w:r>
      <w:r>
        <w:t xml:space="preserve"> </w:t>
      </w:r>
      <w:r>
        <w:rPr>
          <w:spacing w:val="-11"/>
        </w:rPr>
        <w:t xml:space="preserve"> </w:t>
      </w:r>
      <w:r>
        <w:rPr>
          <w:w w:val="105"/>
        </w:rPr>
        <w:t>a</w:t>
      </w:r>
      <w:r>
        <w:t xml:space="preserve"> </w:t>
      </w:r>
      <w:r>
        <w:rPr>
          <w:spacing w:val="-11"/>
        </w:rPr>
        <w:t xml:space="preserve"> </w:t>
      </w:r>
      <w:r>
        <w:rPr>
          <w:w w:val="108"/>
        </w:rPr>
        <w:t>commercial</w:t>
      </w:r>
      <w:r>
        <w:t xml:space="preserve"> </w:t>
      </w:r>
      <w:r>
        <w:rPr>
          <w:spacing w:val="-10"/>
        </w:rPr>
        <w:t xml:space="preserve"> </w:t>
      </w:r>
      <w:r>
        <w:rPr>
          <w:w w:val="106"/>
        </w:rPr>
        <w:t>hexapod</w:t>
      </w:r>
      <w:r>
        <w:t xml:space="preserve"> </w:t>
      </w:r>
      <w:r>
        <w:rPr>
          <w:spacing w:val="-10"/>
        </w:rPr>
        <w:t xml:space="preserve"> </w:t>
      </w:r>
      <w:r>
        <w:rPr>
          <w:w w:val="104"/>
        </w:rPr>
        <w:t>system,</w:t>
      </w:r>
      <w:r>
        <w:t xml:space="preserve"> </w:t>
      </w:r>
      <w:r>
        <w:rPr>
          <w:spacing w:val="-10"/>
        </w:rPr>
        <w:t xml:space="preserve"> </w:t>
      </w:r>
      <w:r>
        <w:rPr>
          <w:w w:val="105"/>
        </w:rPr>
        <w:t>thus</w:t>
      </w:r>
      <w:r>
        <w:t xml:space="preserve"> </w:t>
      </w:r>
      <w:r>
        <w:rPr>
          <w:spacing w:val="-11"/>
        </w:rPr>
        <w:t xml:space="preserve"> </w:t>
      </w:r>
      <w:r>
        <w:rPr>
          <w:w w:val="111"/>
        </w:rPr>
        <w:t>allowing</w:t>
      </w:r>
      <w:r>
        <w:t xml:space="preserve"> </w:t>
      </w:r>
      <w:r>
        <w:rPr>
          <w:spacing w:val="-10"/>
        </w:rPr>
        <w:t xml:space="preserve"> </w:t>
      </w:r>
      <w:r>
        <w:rPr>
          <w:w w:val="103"/>
        </w:rPr>
        <w:t>fast</w:t>
      </w:r>
      <w:r>
        <w:t xml:space="preserve"> </w:t>
      </w:r>
      <w:r>
        <w:rPr>
          <w:spacing w:val="-10"/>
        </w:rPr>
        <w:t xml:space="preserve"> </w:t>
      </w:r>
      <w:r>
        <w:rPr>
          <w:w w:val="110"/>
        </w:rPr>
        <w:t>printing</w:t>
      </w:r>
      <w:r>
        <w:t xml:space="preserve"> </w:t>
      </w:r>
      <w:r>
        <w:rPr>
          <w:spacing w:val="-11"/>
        </w:rPr>
        <w:t xml:space="preserve"> </w:t>
      </w:r>
      <w:r>
        <w:rPr>
          <w:spacing w:val="-6"/>
          <w:w w:val="103"/>
        </w:rPr>
        <w:t>of</w:t>
      </w:r>
      <w:r>
        <w:rPr>
          <w:w w:val="103"/>
        </w:rPr>
        <w:t xml:space="preserve"> </w:t>
      </w:r>
      <w:r>
        <w:rPr>
          <w:w w:val="112"/>
        </w:rPr>
        <w:t>arbitrarily</w:t>
      </w:r>
      <w:r>
        <w:t xml:space="preserve"> </w:t>
      </w:r>
      <w:r>
        <w:rPr>
          <w:spacing w:val="6"/>
        </w:rPr>
        <w:t xml:space="preserve"> </w:t>
      </w:r>
      <w:r>
        <w:rPr>
          <w:w w:val="108"/>
        </w:rPr>
        <w:t>large</w:t>
      </w:r>
      <w:r>
        <w:t xml:space="preserve"> </w:t>
      </w:r>
      <w:r>
        <w:rPr>
          <w:spacing w:val="4"/>
        </w:rPr>
        <w:t xml:space="preserve"> </w:t>
      </w:r>
      <w:r>
        <w:rPr>
          <w:w w:val="104"/>
        </w:rPr>
        <w:t>objects,</w:t>
      </w:r>
      <w:r>
        <w:t xml:space="preserve"> </w:t>
      </w:r>
      <w:r>
        <w:rPr>
          <w:spacing w:val="5"/>
        </w:rPr>
        <w:t xml:space="preserve"> </w:t>
      </w:r>
      <w:r>
        <w:rPr>
          <w:w w:val="106"/>
        </w:rPr>
        <w:t>and</w:t>
      </w:r>
      <w:r>
        <w:t xml:space="preserve"> </w:t>
      </w:r>
      <w:r>
        <w:rPr>
          <w:spacing w:val="5"/>
        </w:rPr>
        <w:t xml:space="preserve"> </w:t>
      </w:r>
      <w:r>
        <w:rPr>
          <w:w w:val="113"/>
        </w:rPr>
        <w:t>it</w:t>
      </w:r>
      <w:r>
        <w:t xml:space="preserve"> </w:t>
      </w:r>
      <w:r>
        <w:rPr>
          <w:spacing w:val="4"/>
        </w:rPr>
        <w:t xml:space="preserve"> </w:t>
      </w:r>
      <w:r>
        <w:rPr>
          <w:w w:val="107"/>
        </w:rPr>
        <w:t>can</w:t>
      </w:r>
      <w:r>
        <w:t xml:space="preserve"> </w:t>
      </w:r>
      <w:r>
        <w:rPr>
          <w:spacing w:val="5"/>
        </w:rPr>
        <w:t xml:space="preserve"> </w:t>
      </w:r>
      <w:r>
        <w:rPr>
          <w:w w:val="110"/>
        </w:rPr>
        <w:t>easily</w:t>
      </w:r>
      <w:r>
        <w:t xml:space="preserve"> </w:t>
      </w:r>
      <w:r>
        <w:rPr>
          <w:spacing w:val="5"/>
        </w:rPr>
        <w:t xml:space="preserve"> </w:t>
      </w:r>
      <w:r>
        <w:rPr>
          <w:w w:val="101"/>
        </w:rPr>
        <w:t>be</w:t>
      </w:r>
      <w:r>
        <w:t xml:space="preserve"> </w:t>
      </w:r>
      <w:r>
        <w:rPr>
          <w:spacing w:val="4"/>
        </w:rPr>
        <w:t xml:space="preserve"> </w:t>
      </w:r>
      <w:r>
        <w:rPr>
          <w:w w:val="104"/>
        </w:rPr>
        <w:t>extended</w:t>
      </w:r>
      <w:r>
        <w:t xml:space="preserve"> </w:t>
      </w:r>
      <w:r>
        <w:rPr>
          <w:spacing w:val="5"/>
        </w:rPr>
        <w:t xml:space="preserve"> </w:t>
      </w:r>
      <w:r>
        <w:rPr>
          <w:w w:val="101"/>
        </w:rPr>
        <w:t>to</w:t>
      </w:r>
      <w:r>
        <w:t xml:space="preserve"> </w:t>
      </w:r>
      <w:r>
        <w:rPr>
          <w:spacing w:val="4"/>
        </w:rPr>
        <w:t xml:space="preserve"> </w:t>
      </w:r>
      <w:r>
        <w:rPr>
          <w:w w:val="102"/>
        </w:rPr>
        <w:t>use</w:t>
      </w:r>
      <w:r>
        <w:t xml:space="preserve"> </w:t>
      </w:r>
      <w:r>
        <w:rPr>
          <w:spacing w:val="5"/>
        </w:rPr>
        <w:t xml:space="preserve"> </w:t>
      </w:r>
      <w:r>
        <w:rPr>
          <w:spacing w:val="-3"/>
          <w:w w:val="104"/>
        </w:rPr>
        <w:t>other</w:t>
      </w:r>
      <w:r>
        <w:rPr>
          <w:w w:val="104"/>
        </w:rPr>
        <w:t xml:space="preserve"> </w:t>
      </w:r>
      <w:r>
        <w:rPr>
          <w:w w:val="107"/>
        </w:rPr>
        <w:t>hardware.</w:t>
      </w:r>
    </w:p>
    <w:p w14:paraId="3BCAF6B8" w14:textId="77777777" w:rsidR="00BA5D38" w:rsidRDefault="00BA5D38">
      <w:pPr>
        <w:pStyle w:val="a3"/>
        <w:spacing w:before="1"/>
        <w:ind w:left="0"/>
        <w:rPr>
          <w:sz w:val="17"/>
        </w:rPr>
      </w:pPr>
    </w:p>
    <w:p w14:paraId="7467B3AD" w14:textId="77777777" w:rsidR="00BA5D38" w:rsidRDefault="00FD59F2">
      <w:pPr>
        <w:pStyle w:val="a5"/>
        <w:numPr>
          <w:ilvl w:val="1"/>
          <w:numId w:val="2"/>
        </w:numPr>
        <w:tabs>
          <w:tab w:val="left" w:pos="459"/>
        </w:tabs>
        <w:ind w:hanging="348"/>
        <w:rPr>
          <w:rFonts w:ascii="Cambria"/>
          <w:i/>
          <w:sz w:val="16"/>
        </w:rPr>
      </w:pPr>
      <w:bookmarkStart w:id="42" w:name="Rotating_mirror_scanning"/>
      <w:bookmarkEnd w:id="42"/>
      <w:r>
        <w:rPr>
          <w:rFonts w:ascii="Cambria"/>
          <w:i/>
          <w:smallCaps/>
          <w:sz w:val="16"/>
        </w:rPr>
        <w:t>Rotating</w:t>
      </w:r>
      <w:r>
        <w:rPr>
          <w:rFonts w:ascii="Cambria"/>
          <w:i/>
          <w:sz w:val="16"/>
        </w:rPr>
        <w:t xml:space="preserve"> mirror</w:t>
      </w:r>
      <w:r>
        <w:rPr>
          <w:rFonts w:ascii="Cambria"/>
          <w:i/>
          <w:spacing w:val="-2"/>
          <w:sz w:val="16"/>
        </w:rPr>
        <w:t xml:space="preserve"> </w:t>
      </w:r>
      <w:r>
        <w:rPr>
          <w:rFonts w:ascii="Cambria"/>
          <w:i/>
          <w:smallCaps/>
          <w:sz w:val="16"/>
        </w:rPr>
        <w:t>scanning</w:t>
      </w:r>
    </w:p>
    <w:p w14:paraId="4964F4F3" w14:textId="77777777" w:rsidR="00BA5D38" w:rsidRDefault="00BA5D38">
      <w:pPr>
        <w:pStyle w:val="a3"/>
        <w:spacing w:before="8"/>
        <w:ind w:left="0"/>
        <w:rPr>
          <w:rFonts w:ascii="Cambria"/>
          <w:i/>
          <w:sz w:val="19"/>
        </w:rPr>
      </w:pPr>
    </w:p>
    <w:p w14:paraId="4115E6EB" w14:textId="77777777" w:rsidR="00BA5D38" w:rsidRDefault="00FD59F2">
      <w:pPr>
        <w:pStyle w:val="a3"/>
        <w:spacing w:line="256" w:lineRule="auto"/>
        <w:ind w:right="38" w:firstLine="249"/>
        <w:jc w:val="both"/>
      </w:pPr>
      <w:r>
        <w:rPr>
          <w:w w:val="105"/>
        </w:rPr>
        <w:t xml:space="preserve">While resonant scanners have been previously used in 2D </w:t>
      </w:r>
      <w:r>
        <w:rPr>
          <w:spacing w:val="-3"/>
          <w:w w:val="105"/>
        </w:rPr>
        <w:t xml:space="preserve">laser </w:t>
      </w:r>
      <w:r>
        <w:rPr>
          <w:w w:val="105"/>
        </w:rPr>
        <w:t xml:space="preserve">printing </w:t>
      </w:r>
      <w:hyperlink w:anchor="_bookmark45" w:history="1">
        <w:r>
          <w:rPr>
            <w:color w:val="2B7CA5"/>
            <w:w w:val="105"/>
          </w:rPr>
          <w:t>[38,39]</w:t>
        </w:r>
      </w:hyperlink>
      <w:r>
        <w:rPr>
          <w:w w:val="105"/>
        </w:rPr>
        <w:t xml:space="preserve">, a more common approach for raster-scan printing </w:t>
      </w:r>
      <w:proofErr w:type="gramStart"/>
      <w:r>
        <w:rPr>
          <w:spacing w:val="-4"/>
          <w:w w:val="105"/>
        </w:rPr>
        <w:t xml:space="preserve">uses  </w:t>
      </w:r>
      <w:r>
        <w:rPr>
          <w:w w:val="105"/>
        </w:rPr>
        <w:t>a</w:t>
      </w:r>
      <w:proofErr w:type="gramEnd"/>
      <w:r>
        <w:rPr>
          <w:w w:val="105"/>
        </w:rPr>
        <w:t xml:space="preserve"> multi-sided mirror rotating at constant speed to sweep the across </w:t>
      </w:r>
      <w:r>
        <w:rPr>
          <w:spacing w:val="-5"/>
          <w:w w:val="105"/>
        </w:rPr>
        <w:t xml:space="preserve">the </w:t>
      </w:r>
      <w:r>
        <w:rPr>
          <w:w w:val="105"/>
        </w:rPr>
        <w:t xml:space="preserve">workspace </w:t>
      </w:r>
      <w:hyperlink w:anchor="_bookmark46" w:history="1">
        <w:r>
          <w:rPr>
            <w:color w:val="2B7CA5"/>
            <w:w w:val="105"/>
          </w:rPr>
          <w:t>[40]</w:t>
        </w:r>
      </w:hyperlink>
      <w:r>
        <w:rPr>
          <w:w w:val="105"/>
        </w:rPr>
        <w:t xml:space="preserve">. Replacing the resonant scanner in </w:t>
      </w:r>
      <w:proofErr w:type="gramStart"/>
      <w:r>
        <w:rPr>
          <w:w w:val="105"/>
        </w:rPr>
        <w:t xml:space="preserve">our  </w:t>
      </w:r>
      <w:proofErr w:type="spellStart"/>
      <w:r>
        <w:rPr>
          <w:w w:val="105"/>
        </w:rPr>
        <w:t>rDLW</w:t>
      </w:r>
      <w:proofErr w:type="spellEnd"/>
      <w:proofErr w:type="gramEnd"/>
      <w:r>
        <w:rPr>
          <w:w w:val="105"/>
        </w:rPr>
        <w:t xml:space="preserve">  printer with such a raster-scan mirror would triple print speed by eliminating  the </w:t>
      </w:r>
      <w:r>
        <w:rPr>
          <w:rFonts w:ascii="Times New Roman" w:hAnsi="Times New Roman"/>
          <w:w w:val="105"/>
        </w:rPr>
        <w:t>ﬂ</w:t>
      </w:r>
      <w:r>
        <w:rPr>
          <w:w w:val="105"/>
        </w:rPr>
        <w:t xml:space="preserve">yback and near-zero-speed portions of the beam path. It </w:t>
      </w:r>
      <w:r>
        <w:rPr>
          <w:spacing w:val="-3"/>
          <w:w w:val="105"/>
        </w:rPr>
        <w:t xml:space="preserve">would </w:t>
      </w:r>
      <w:r>
        <w:rPr>
          <w:w w:val="105"/>
        </w:rPr>
        <w:t xml:space="preserve">allow nearly linear beam speed, providing uniform voxel size and </w:t>
      </w:r>
      <w:proofErr w:type="spellStart"/>
      <w:r>
        <w:rPr>
          <w:w w:val="105"/>
        </w:rPr>
        <w:t>ob</w:t>
      </w:r>
      <w:proofErr w:type="spellEnd"/>
      <w:r>
        <w:rPr>
          <w:w w:val="105"/>
        </w:rPr>
        <w:t xml:space="preserve">- </w:t>
      </w:r>
      <w:proofErr w:type="spellStart"/>
      <w:r>
        <w:rPr>
          <w:w w:val="105"/>
        </w:rPr>
        <w:t>viating</w:t>
      </w:r>
      <w:proofErr w:type="spellEnd"/>
      <w:r>
        <w:rPr>
          <w:w w:val="105"/>
        </w:rPr>
        <w:t xml:space="preserve"> sinusoidal power compensation. Though this would remove </w:t>
      </w:r>
      <w:r>
        <w:rPr>
          <w:spacing w:val="-4"/>
          <w:w w:val="105"/>
        </w:rPr>
        <w:t xml:space="preserve">the </w:t>
      </w:r>
      <w:r>
        <w:rPr>
          <w:w w:val="105"/>
        </w:rPr>
        <w:t xml:space="preserve">resonant </w:t>
      </w:r>
      <w:proofErr w:type="spellStart"/>
      <w:r>
        <w:rPr>
          <w:w w:val="105"/>
        </w:rPr>
        <w:t>rDLW's</w:t>
      </w:r>
      <w:proofErr w:type="spellEnd"/>
      <w:r>
        <w:rPr>
          <w:w w:val="105"/>
        </w:rPr>
        <w:t xml:space="preserve"> capacity to increase print resolution without a </w:t>
      </w:r>
      <w:r>
        <w:rPr>
          <w:spacing w:val="-4"/>
          <w:w w:val="105"/>
        </w:rPr>
        <w:t xml:space="preserve">con- </w:t>
      </w:r>
      <w:proofErr w:type="spellStart"/>
      <w:r>
        <w:rPr>
          <w:w w:val="105"/>
        </w:rPr>
        <w:t>comitant</w:t>
      </w:r>
      <w:proofErr w:type="spellEnd"/>
      <w:r>
        <w:rPr>
          <w:w w:val="105"/>
        </w:rPr>
        <w:t xml:space="preserve"> reduction in printing speed (i.e., zoom printing), </w:t>
      </w:r>
      <w:proofErr w:type="gramStart"/>
      <w:r>
        <w:rPr>
          <w:w w:val="105"/>
        </w:rPr>
        <w:t>a  similar</w:t>
      </w:r>
      <w:proofErr w:type="gramEnd"/>
      <w:r>
        <w:rPr>
          <w:spacing w:val="37"/>
          <w:w w:val="105"/>
        </w:rPr>
        <w:t xml:space="preserve"> </w:t>
      </w:r>
      <w:r>
        <w:rPr>
          <w:w w:val="105"/>
        </w:rPr>
        <w:t>e</w:t>
      </w:r>
      <w:r>
        <w:rPr>
          <w:rFonts w:ascii="Times New Roman" w:hAnsi="Times New Roman"/>
          <w:w w:val="105"/>
        </w:rPr>
        <w:t>ﬀ</w:t>
      </w:r>
      <w:r>
        <w:rPr>
          <w:w w:val="105"/>
        </w:rPr>
        <w:t xml:space="preserve">ect may be achievable by incorporating a zoom lens. Conversely, </w:t>
      </w:r>
      <w:r>
        <w:rPr>
          <w:spacing w:val="-11"/>
          <w:w w:val="105"/>
        </w:rPr>
        <w:t xml:space="preserve">a </w:t>
      </w:r>
      <w:r>
        <w:rPr>
          <w:w w:val="105"/>
        </w:rPr>
        <w:t xml:space="preserve">change in mirror rotation speed would allow changes in </w:t>
      </w:r>
      <w:r>
        <w:rPr>
          <w:rFonts w:ascii="Cambria" w:hAnsi="Cambria"/>
          <w:i/>
          <w:w w:val="105"/>
        </w:rPr>
        <w:t>X</w:t>
      </w:r>
      <w:r>
        <w:rPr>
          <w:w w:val="105"/>
        </w:rPr>
        <w:t xml:space="preserve">-axis </w:t>
      </w:r>
      <w:r>
        <w:rPr>
          <w:spacing w:val="-5"/>
          <w:w w:val="105"/>
        </w:rPr>
        <w:t xml:space="preserve">re- </w:t>
      </w:r>
      <w:r>
        <w:rPr>
          <w:w w:val="105"/>
        </w:rPr>
        <w:t>solution without a</w:t>
      </w:r>
      <w:r>
        <w:rPr>
          <w:rFonts w:ascii="Times New Roman" w:hAnsi="Times New Roman"/>
          <w:w w:val="105"/>
        </w:rPr>
        <w:t>ﬀ</w:t>
      </w:r>
      <w:r>
        <w:rPr>
          <w:w w:val="105"/>
        </w:rPr>
        <w:t>ecting workspace</w:t>
      </w:r>
      <w:r>
        <w:rPr>
          <w:spacing w:val="31"/>
          <w:w w:val="105"/>
        </w:rPr>
        <w:t xml:space="preserve"> </w:t>
      </w:r>
      <w:r>
        <w:rPr>
          <w:w w:val="105"/>
        </w:rPr>
        <w:t>size.</w:t>
      </w:r>
    </w:p>
    <w:p w14:paraId="00489AA5" w14:textId="77777777" w:rsidR="00BA5D38" w:rsidRDefault="00BA5D38">
      <w:pPr>
        <w:pStyle w:val="a3"/>
        <w:spacing w:before="3"/>
        <w:ind w:left="0"/>
        <w:rPr>
          <w:sz w:val="17"/>
        </w:rPr>
      </w:pPr>
    </w:p>
    <w:p w14:paraId="7C61542D" w14:textId="77777777" w:rsidR="00BA5D38" w:rsidRDefault="00FD59F2">
      <w:pPr>
        <w:pStyle w:val="a5"/>
        <w:numPr>
          <w:ilvl w:val="0"/>
          <w:numId w:val="2"/>
        </w:numPr>
        <w:tabs>
          <w:tab w:val="left" w:pos="337"/>
        </w:tabs>
        <w:ind w:hanging="226"/>
        <w:rPr>
          <w:rFonts w:ascii="Book Antiqua"/>
          <w:sz w:val="16"/>
        </w:rPr>
      </w:pPr>
      <w:bookmarkStart w:id="43" w:name="Conclusion"/>
      <w:bookmarkEnd w:id="43"/>
      <w:r>
        <w:rPr>
          <w:rFonts w:ascii="Book Antiqua"/>
          <w:w w:val="105"/>
          <w:sz w:val="16"/>
        </w:rPr>
        <w:t>Conclusion</w:t>
      </w:r>
    </w:p>
    <w:p w14:paraId="3CE730F2" w14:textId="77777777" w:rsidR="00BA5D38" w:rsidRDefault="00BA5D38">
      <w:pPr>
        <w:pStyle w:val="a3"/>
        <w:spacing w:before="10"/>
        <w:ind w:left="0"/>
        <w:rPr>
          <w:rFonts w:ascii="Book Antiqua"/>
          <w:sz w:val="17"/>
        </w:rPr>
      </w:pPr>
    </w:p>
    <w:p w14:paraId="0C4D79AD" w14:textId="77777777" w:rsidR="00BA5D38" w:rsidRDefault="00FD59F2">
      <w:pPr>
        <w:pStyle w:val="a3"/>
        <w:spacing w:line="256" w:lineRule="auto"/>
        <w:ind w:right="38" w:firstLine="249"/>
        <w:jc w:val="both"/>
      </w:pPr>
      <w:r>
        <w:rPr>
          <w:w w:val="110"/>
        </w:rPr>
        <w:t>We</w:t>
      </w:r>
      <w:r>
        <w:rPr>
          <w:spacing w:val="-14"/>
          <w:w w:val="110"/>
        </w:rPr>
        <w:t xml:space="preserve"> </w:t>
      </w:r>
      <w:r>
        <w:rPr>
          <w:w w:val="110"/>
        </w:rPr>
        <w:t>reported</w:t>
      </w:r>
      <w:r>
        <w:rPr>
          <w:spacing w:val="-13"/>
          <w:w w:val="110"/>
        </w:rPr>
        <w:t xml:space="preserve"> </w:t>
      </w:r>
      <w:r>
        <w:rPr>
          <w:w w:val="110"/>
        </w:rPr>
        <w:t>on</w:t>
      </w:r>
      <w:r>
        <w:rPr>
          <w:spacing w:val="-14"/>
          <w:w w:val="110"/>
        </w:rPr>
        <w:t xml:space="preserve"> </w:t>
      </w:r>
      <w:proofErr w:type="spellStart"/>
      <w:r>
        <w:rPr>
          <w:w w:val="110"/>
        </w:rPr>
        <w:t>rDLW</w:t>
      </w:r>
      <w:proofErr w:type="spellEnd"/>
      <w:r>
        <w:rPr>
          <w:w w:val="110"/>
        </w:rPr>
        <w:t>:</w:t>
      </w:r>
      <w:r>
        <w:rPr>
          <w:spacing w:val="-13"/>
          <w:w w:val="110"/>
        </w:rPr>
        <w:t xml:space="preserve"> </w:t>
      </w:r>
      <w:r>
        <w:rPr>
          <w:w w:val="110"/>
        </w:rPr>
        <w:t>a</w:t>
      </w:r>
      <w:r>
        <w:rPr>
          <w:spacing w:val="-13"/>
          <w:w w:val="110"/>
        </w:rPr>
        <w:t xml:space="preserve"> </w:t>
      </w:r>
      <w:r>
        <w:rPr>
          <w:w w:val="110"/>
        </w:rPr>
        <w:t>3D</w:t>
      </w:r>
      <w:r>
        <w:rPr>
          <w:spacing w:val="-13"/>
          <w:w w:val="110"/>
        </w:rPr>
        <w:t xml:space="preserve"> </w:t>
      </w:r>
      <w:r>
        <w:rPr>
          <w:w w:val="110"/>
        </w:rPr>
        <w:t>printer</w:t>
      </w:r>
      <w:r>
        <w:rPr>
          <w:spacing w:val="-13"/>
          <w:w w:val="110"/>
        </w:rPr>
        <w:t xml:space="preserve"> </w:t>
      </w:r>
      <w:r>
        <w:rPr>
          <w:w w:val="110"/>
        </w:rPr>
        <w:t>based</w:t>
      </w:r>
      <w:r>
        <w:rPr>
          <w:spacing w:val="-14"/>
          <w:w w:val="110"/>
        </w:rPr>
        <w:t xml:space="preserve"> </w:t>
      </w:r>
      <w:r>
        <w:rPr>
          <w:w w:val="110"/>
        </w:rPr>
        <w:t>on</w:t>
      </w:r>
      <w:r>
        <w:rPr>
          <w:spacing w:val="-13"/>
          <w:w w:val="110"/>
        </w:rPr>
        <w:t xml:space="preserve"> </w:t>
      </w:r>
      <w:r>
        <w:rPr>
          <w:w w:val="110"/>
        </w:rPr>
        <w:t>a</w:t>
      </w:r>
      <w:r>
        <w:rPr>
          <w:spacing w:val="-13"/>
          <w:w w:val="110"/>
        </w:rPr>
        <w:t xml:space="preserve"> </w:t>
      </w:r>
      <w:r>
        <w:rPr>
          <w:w w:val="110"/>
        </w:rPr>
        <w:t>standard</w:t>
      </w:r>
      <w:r>
        <w:rPr>
          <w:spacing w:val="-14"/>
          <w:w w:val="110"/>
        </w:rPr>
        <w:t xml:space="preserve"> </w:t>
      </w:r>
      <w:r>
        <w:rPr>
          <w:w w:val="110"/>
        </w:rPr>
        <w:t>two-photon microscope with a resonant raster scanner and our custom</w:t>
      </w:r>
      <w:r>
        <w:rPr>
          <w:spacing w:val="-26"/>
          <w:w w:val="110"/>
        </w:rPr>
        <w:t xml:space="preserve"> </w:t>
      </w:r>
      <w:proofErr w:type="spellStart"/>
      <w:r>
        <w:rPr>
          <w:w w:val="110"/>
        </w:rPr>
        <w:t>PrintImage</w:t>
      </w:r>
      <w:proofErr w:type="spellEnd"/>
      <w:r>
        <w:rPr>
          <w:w w:val="110"/>
        </w:rPr>
        <w:t xml:space="preserve"> control application. The </w:t>
      </w:r>
      <w:proofErr w:type="spellStart"/>
      <w:r>
        <w:rPr>
          <w:w w:val="110"/>
        </w:rPr>
        <w:t>rDLW</w:t>
      </w:r>
      <w:proofErr w:type="spellEnd"/>
      <w:r>
        <w:rPr>
          <w:w w:val="110"/>
        </w:rPr>
        <w:t xml:space="preserve"> system provides several key</w:t>
      </w:r>
      <w:r>
        <w:rPr>
          <w:spacing w:val="-18"/>
          <w:w w:val="110"/>
        </w:rPr>
        <w:t xml:space="preserve"> </w:t>
      </w:r>
      <w:r>
        <w:rPr>
          <w:w w:val="110"/>
        </w:rPr>
        <w:t>advantages over existing commercially available systems including high printing speeds, full access to fabrication parameters, and ease of</w:t>
      </w:r>
      <w:r>
        <w:rPr>
          <w:spacing w:val="-26"/>
          <w:w w:val="110"/>
        </w:rPr>
        <w:t xml:space="preserve"> </w:t>
      </w:r>
      <w:r>
        <w:rPr>
          <w:w w:val="110"/>
        </w:rPr>
        <w:t>extensibility.</w:t>
      </w:r>
    </w:p>
    <w:p w14:paraId="13419973" w14:textId="77777777" w:rsidR="00BA5D38" w:rsidRDefault="00FD59F2">
      <w:pPr>
        <w:pStyle w:val="a3"/>
        <w:spacing w:before="105" w:line="256" w:lineRule="auto"/>
        <w:ind w:right="110"/>
        <w:jc w:val="both"/>
      </w:pPr>
      <w:r>
        <w:br w:type="column"/>
      </w:r>
      <w:r>
        <w:rPr>
          <w:w w:val="105"/>
        </w:rPr>
        <w:t xml:space="preserve">Building on the widely-used open-source </w:t>
      </w:r>
      <w:proofErr w:type="spellStart"/>
      <w:r>
        <w:rPr>
          <w:w w:val="105"/>
        </w:rPr>
        <w:t>ScanImage</w:t>
      </w:r>
      <w:proofErr w:type="spellEnd"/>
      <w:r>
        <w:rPr>
          <w:w w:val="105"/>
        </w:rPr>
        <w:t xml:space="preserve"> microscopy</w:t>
      </w:r>
      <w:r>
        <w:rPr>
          <w:spacing w:val="37"/>
          <w:w w:val="105"/>
        </w:rPr>
        <w:t xml:space="preserve"> </w:t>
      </w:r>
      <w:r>
        <w:rPr>
          <w:w w:val="105"/>
        </w:rPr>
        <w:t>package, this work provides a platform for future modi</w:t>
      </w:r>
      <w:r>
        <w:rPr>
          <w:rFonts w:ascii="Times New Roman" w:hAnsi="Times New Roman"/>
          <w:w w:val="105"/>
        </w:rPr>
        <w:t>ﬁ</w:t>
      </w:r>
      <w:r>
        <w:rPr>
          <w:w w:val="105"/>
        </w:rPr>
        <w:t xml:space="preserve">cations </w:t>
      </w:r>
      <w:r>
        <w:rPr>
          <w:spacing w:val="-4"/>
          <w:w w:val="105"/>
        </w:rPr>
        <w:t xml:space="preserve">and </w:t>
      </w:r>
      <w:proofErr w:type="spellStart"/>
      <w:r>
        <w:rPr>
          <w:w w:val="105"/>
        </w:rPr>
        <w:t>customisations</w:t>
      </w:r>
      <w:proofErr w:type="spellEnd"/>
      <w:r>
        <w:rPr>
          <w:w w:val="105"/>
        </w:rPr>
        <w:t>.</w:t>
      </w:r>
    </w:p>
    <w:p w14:paraId="56A87BB6" w14:textId="77777777" w:rsidR="00BA5D38" w:rsidRDefault="00BA5D38">
      <w:pPr>
        <w:pStyle w:val="a3"/>
        <w:spacing w:before="1"/>
        <w:ind w:left="0"/>
        <w:rPr>
          <w:sz w:val="17"/>
        </w:rPr>
      </w:pPr>
    </w:p>
    <w:p w14:paraId="189ED208" w14:textId="77777777" w:rsidR="00BA5D38" w:rsidRDefault="00FD59F2">
      <w:pPr>
        <w:pStyle w:val="a3"/>
        <w:rPr>
          <w:rFonts w:ascii="Book Antiqua"/>
        </w:rPr>
      </w:pPr>
      <w:bookmarkStart w:id="44" w:name="Author_Contributions"/>
      <w:bookmarkEnd w:id="44"/>
      <w:r>
        <w:rPr>
          <w:rFonts w:ascii="Book Antiqua"/>
          <w:w w:val="105"/>
        </w:rPr>
        <w:t>Author Contributions</w:t>
      </w:r>
    </w:p>
    <w:p w14:paraId="1FEC3960" w14:textId="77777777" w:rsidR="00BA5D38" w:rsidRDefault="00BA5D38">
      <w:pPr>
        <w:pStyle w:val="a3"/>
        <w:spacing w:before="10"/>
        <w:ind w:left="0"/>
        <w:rPr>
          <w:rFonts w:ascii="Book Antiqua"/>
          <w:sz w:val="17"/>
        </w:rPr>
      </w:pPr>
    </w:p>
    <w:p w14:paraId="4461E1C1" w14:textId="77777777" w:rsidR="00BA5D38" w:rsidRDefault="00FD59F2">
      <w:pPr>
        <w:pStyle w:val="a3"/>
        <w:spacing w:line="256" w:lineRule="auto"/>
        <w:ind w:right="110" w:firstLine="249"/>
        <w:jc w:val="both"/>
      </w:pPr>
      <w:r>
        <w:rPr>
          <w:w w:val="105"/>
        </w:rPr>
        <w:t xml:space="preserve">TJG and JMT </w:t>
      </w:r>
      <w:proofErr w:type="spellStart"/>
      <w:r>
        <w:rPr>
          <w:w w:val="105"/>
        </w:rPr>
        <w:t>conceptualised</w:t>
      </w:r>
      <w:proofErr w:type="spellEnd"/>
      <w:r>
        <w:rPr>
          <w:w w:val="105"/>
        </w:rPr>
        <w:t xml:space="preserve"> the project and implemented the in- </w:t>
      </w:r>
      <w:proofErr w:type="spellStart"/>
      <w:r>
        <w:rPr>
          <w:w w:val="105"/>
        </w:rPr>
        <w:t>itialproof</w:t>
      </w:r>
      <w:proofErr w:type="spellEnd"/>
      <w:r>
        <w:rPr>
          <w:w w:val="105"/>
        </w:rPr>
        <w:t xml:space="preserve"> of concept. BWP wrote the software for controlling the </w:t>
      </w:r>
      <w:proofErr w:type="spellStart"/>
      <w:r>
        <w:rPr>
          <w:w w:val="105"/>
        </w:rPr>
        <w:t>printprocess</w:t>
      </w:r>
      <w:proofErr w:type="spellEnd"/>
      <w:r>
        <w:rPr>
          <w:w w:val="105"/>
        </w:rPr>
        <w:t xml:space="preserve"> and integrated it with existing </w:t>
      </w:r>
      <w:proofErr w:type="spellStart"/>
      <w:r>
        <w:rPr>
          <w:w w:val="105"/>
        </w:rPr>
        <w:t>ScanImage</w:t>
      </w:r>
      <w:proofErr w:type="spellEnd"/>
      <w:r>
        <w:rPr>
          <w:w w:val="105"/>
        </w:rPr>
        <w:t xml:space="preserve"> routines. TMO </w:t>
      </w:r>
      <w:proofErr w:type="spellStart"/>
      <w:r>
        <w:rPr>
          <w:w w:val="105"/>
        </w:rPr>
        <w:t>andJMT</w:t>
      </w:r>
      <w:proofErr w:type="spellEnd"/>
      <w:r>
        <w:rPr>
          <w:w w:val="105"/>
        </w:rPr>
        <w:t xml:space="preserve"> designed the microscope modi</w:t>
      </w:r>
      <w:r>
        <w:rPr>
          <w:rFonts w:ascii="Times New Roman" w:hAnsi="Times New Roman"/>
          <w:w w:val="105"/>
        </w:rPr>
        <w:t>ﬁ</w:t>
      </w:r>
      <w:r>
        <w:rPr>
          <w:w w:val="105"/>
        </w:rPr>
        <w:t xml:space="preserve">cations to enable the new </w:t>
      </w:r>
      <w:proofErr w:type="spellStart"/>
      <w:r>
        <w:rPr>
          <w:w w:val="105"/>
        </w:rPr>
        <w:t>printingprocess</w:t>
      </w:r>
      <w:proofErr w:type="spellEnd"/>
      <w:r>
        <w:rPr>
          <w:w w:val="105"/>
        </w:rPr>
        <w:t xml:space="preserve">. CM developed test print objects, created </w:t>
      </w:r>
      <w:proofErr w:type="spellStart"/>
      <w:r>
        <w:rPr>
          <w:w w:val="105"/>
        </w:rPr>
        <w:t>cali</w:t>
      </w:r>
      <w:proofErr w:type="spellEnd"/>
      <w:r>
        <w:rPr>
          <w:w w:val="105"/>
        </w:rPr>
        <w:t xml:space="preserve">- </w:t>
      </w:r>
      <w:proofErr w:type="spellStart"/>
      <w:r>
        <w:rPr>
          <w:w w:val="105"/>
        </w:rPr>
        <w:t>brationprotocols</w:t>
      </w:r>
      <w:proofErr w:type="spellEnd"/>
      <w:r>
        <w:rPr>
          <w:w w:val="105"/>
        </w:rPr>
        <w:t xml:space="preserve">, made all SEM micrographs, and performed </w:t>
      </w:r>
      <w:proofErr w:type="spellStart"/>
      <w:r>
        <w:rPr>
          <w:w w:val="105"/>
        </w:rPr>
        <w:t>quantita</w:t>
      </w:r>
      <w:proofErr w:type="spellEnd"/>
      <w:r>
        <w:rPr>
          <w:w w:val="105"/>
        </w:rPr>
        <w:t xml:space="preserve">- </w:t>
      </w:r>
      <w:proofErr w:type="spellStart"/>
      <w:r>
        <w:rPr>
          <w:w w:val="105"/>
        </w:rPr>
        <w:t>tivetesting</w:t>
      </w:r>
      <w:proofErr w:type="spellEnd"/>
      <w:r>
        <w:rPr>
          <w:w w:val="105"/>
        </w:rPr>
        <w:t xml:space="preserve">. BWP, TMO, and CM jointly contributed to device and pro- </w:t>
      </w:r>
      <w:proofErr w:type="spellStart"/>
      <w:r>
        <w:rPr>
          <w:w w:val="105"/>
        </w:rPr>
        <w:t>cessre</w:t>
      </w:r>
      <w:r>
        <w:rPr>
          <w:rFonts w:ascii="Times New Roman" w:hAnsi="Times New Roman"/>
          <w:w w:val="105"/>
        </w:rPr>
        <w:t>ﬁ</w:t>
      </w:r>
      <w:r>
        <w:rPr>
          <w:w w:val="105"/>
        </w:rPr>
        <w:t>nement</w:t>
      </w:r>
      <w:proofErr w:type="spellEnd"/>
      <w:r>
        <w:rPr>
          <w:w w:val="105"/>
        </w:rPr>
        <w:t xml:space="preserve">. TJG and TMO supervised the project. BWP, CM, </w:t>
      </w:r>
      <w:proofErr w:type="spellStart"/>
      <w:r>
        <w:rPr>
          <w:w w:val="105"/>
        </w:rPr>
        <w:t>amd</w:t>
      </w:r>
      <w:proofErr w:type="spellEnd"/>
      <w:r>
        <w:rPr>
          <w:w w:val="105"/>
        </w:rPr>
        <w:t xml:space="preserve"> </w:t>
      </w:r>
      <w:proofErr w:type="spellStart"/>
      <w:r>
        <w:rPr>
          <w:w w:val="105"/>
        </w:rPr>
        <w:t>TMOdrafted</w:t>
      </w:r>
      <w:proofErr w:type="spellEnd"/>
      <w:r>
        <w:rPr>
          <w:w w:val="105"/>
        </w:rPr>
        <w:t xml:space="preserve"> the manuscript with input from all other authors.</w:t>
      </w:r>
    </w:p>
    <w:p w14:paraId="7A1E86B2" w14:textId="77777777" w:rsidR="00BA5D38" w:rsidRDefault="00BA5D38">
      <w:pPr>
        <w:pStyle w:val="a3"/>
        <w:spacing w:before="2"/>
        <w:ind w:left="0"/>
        <w:rPr>
          <w:sz w:val="17"/>
        </w:rPr>
      </w:pPr>
    </w:p>
    <w:p w14:paraId="002255DA" w14:textId="77777777" w:rsidR="00BA5D38" w:rsidRDefault="00FD59F2">
      <w:pPr>
        <w:pStyle w:val="a3"/>
        <w:rPr>
          <w:rFonts w:ascii="Book Antiqua" w:hAnsi="Book Antiqua"/>
        </w:rPr>
      </w:pPr>
      <w:bookmarkStart w:id="45" w:name="Conflict_of_interest"/>
      <w:bookmarkEnd w:id="45"/>
      <w:r>
        <w:rPr>
          <w:rFonts w:ascii="Book Antiqua" w:hAnsi="Book Antiqua"/>
          <w:w w:val="110"/>
        </w:rPr>
        <w:t>Con</w:t>
      </w:r>
      <w:r>
        <w:rPr>
          <w:rFonts w:ascii="Times New Roman" w:hAnsi="Times New Roman"/>
          <w:w w:val="110"/>
        </w:rPr>
        <w:t>ﬂ</w:t>
      </w:r>
      <w:r>
        <w:rPr>
          <w:rFonts w:ascii="Book Antiqua" w:hAnsi="Book Antiqua"/>
          <w:w w:val="110"/>
        </w:rPr>
        <w:t>ict of interest</w:t>
      </w:r>
    </w:p>
    <w:p w14:paraId="404430FC" w14:textId="77777777" w:rsidR="00BA5D38" w:rsidRDefault="00BA5D38">
      <w:pPr>
        <w:pStyle w:val="a3"/>
        <w:spacing w:before="10"/>
        <w:ind w:left="0"/>
        <w:rPr>
          <w:rFonts w:ascii="Book Antiqua"/>
          <w:sz w:val="17"/>
        </w:rPr>
      </w:pPr>
    </w:p>
    <w:p w14:paraId="13181482" w14:textId="77777777" w:rsidR="00BA5D38" w:rsidRDefault="00FD59F2">
      <w:pPr>
        <w:pStyle w:val="a3"/>
        <w:ind w:left="361"/>
      </w:pPr>
      <w:r>
        <w:rPr>
          <w:w w:val="110"/>
        </w:rPr>
        <w:t xml:space="preserve">Timothy J. Gardner is an employee of </w:t>
      </w:r>
      <w:proofErr w:type="spellStart"/>
      <w:r>
        <w:rPr>
          <w:w w:val="110"/>
        </w:rPr>
        <w:t>Neuralink</w:t>
      </w:r>
      <w:proofErr w:type="spellEnd"/>
      <w:r>
        <w:rPr>
          <w:w w:val="110"/>
        </w:rPr>
        <w:t xml:space="preserve"> Inc.</w:t>
      </w:r>
    </w:p>
    <w:p w14:paraId="1DD782BD" w14:textId="77777777" w:rsidR="00BA5D38" w:rsidRDefault="00BA5D38">
      <w:pPr>
        <w:pStyle w:val="a3"/>
        <w:spacing w:before="2"/>
        <w:ind w:left="0"/>
        <w:rPr>
          <w:sz w:val="18"/>
        </w:rPr>
      </w:pPr>
    </w:p>
    <w:p w14:paraId="6FBF5962" w14:textId="77777777" w:rsidR="00BA5D38" w:rsidRDefault="00FD59F2">
      <w:pPr>
        <w:pStyle w:val="a3"/>
        <w:rPr>
          <w:rFonts w:ascii="Book Antiqua"/>
        </w:rPr>
      </w:pPr>
      <w:bookmarkStart w:id="46" w:name="Acknowledgments"/>
      <w:bookmarkEnd w:id="46"/>
      <w:r>
        <w:rPr>
          <w:rFonts w:ascii="Book Antiqua"/>
          <w:w w:val="105"/>
        </w:rPr>
        <w:t>Acknowledgments</w:t>
      </w:r>
    </w:p>
    <w:p w14:paraId="1AD504CE" w14:textId="77777777" w:rsidR="00BA5D38" w:rsidRDefault="00BA5D38">
      <w:pPr>
        <w:pStyle w:val="a3"/>
        <w:spacing w:before="9"/>
        <w:ind w:left="0"/>
        <w:rPr>
          <w:rFonts w:ascii="Book Antiqua"/>
          <w:sz w:val="17"/>
        </w:rPr>
      </w:pPr>
    </w:p>
    <w:p w14:paraId="79262494" w14:textId="77777777" w:rsidR="00BA5D38" w:rsidRDefault="00FD59F2">
      <w:pPr>
        <w:pStyle w:val="a3"/>
        <w:spacing w:line="256" w:lineRule="auto"/>
        <w:ind w:right="110" w:firstLine="249"/>
        <w:jc w:val="both"/>
      </w:pPr>
      <w:r>
        <w:rPr>
          <w:w w:val="110"/>
        </w:rPr>
        <w:t>We wish to thank Alice White (Boston University) for use of her</w:t>
      </w:r>
      <w:r>
        <w:rPr>
          <w:spacing w:val="39"/>
          <w:w w:val="110"/>
        </w:rPr>
        <w:t xml:space="preserve"> </w:t>
      </w:r>
      <w:proofErr w:type="spellStart"/>
      <w:r>
        <w:rPr>
          <w:w w:val="110"/>
        </w:rPr>
        <w:t>Nanoscribe</w:t>
      </w:r>
      <w:proofErr w:type="spellEnd"/>
      <w:r>
        <w:rPr>
          <w:w w:val="110"/>
        </w:rPr>
        <w:t xml:space="preserve"> Photonic Professional GT 3D printing system and </w:t>
      </w:r>
      <w:r>
        <w:rPr>
          <w:spacing w:val="-4"/>
          <w:w w:val="110"/>
        </w:rPr>
        <w:t xml:space="preserve">for </w:t>
      </w:r>
      <w:r>
        <w:rPr>
          <w:w w:val="110"/>
        </w:rPr>
        <w:t>sharing her expertise with microfabrication processes; Jacob Franklin</w:t>
      </w:r>
      <w:r>
        <w:rPr>
          <w:spacing w:val="39"/>
          <w:w w:val="110"/>
        </w:rPr>
        <w:t xml:space="preserve"> </w:t>
      </w:r>
      <w:r>
        <w:rPr>
          <w:w w:val="110"/>
        </w:rPr>
        <w:t>(</w:t>
      </w:r>
      <w:proofErr w:type="spellStart"/>
      <w:r>
        <w:rPr>
          <w:w w:val="110"/>
        </w:rPr>
        <w:t>Vidrio</w:t>
      </w:r>
      <w:proofErr w:type="spellEnd"/>
      <w:r>
        <w:rPr>
          <w:w w:val="110"/>
        </w:rPr>
        <w:t xml:space="preserve"> Technologies) for his assistance with </w:t>
      </w:r>
      <w:proofErr w:type="spellStart"/>
      <w:r>
        <w:rPr>
          <w:w w:val="110"/>
        </w:rPr>
        <w:t>ScanImage</w:t>
      </w:r>
      <w:proofErr w:type="spellEnd"/>
      <w:r>
        <w:rPr>
          <w:w w:val="110"/>
        </w:rPr>
        <w:t xml:space="preserve">; </w:t>
      </w:r>
      <w:proofErr w:type="spellStart"/>
      <w:r>
        <w:rPr>
          <w:w w:val="110"/>
        </w:rPr>
        <w:t>Tadej</w:t>
      </w:r>
      <w:proofErr w:type="spellEnd"/>
      <w:r>
        <w:rPr>
          <w:w w:val="110"/>
        </w:rPr>
        <w:t xml:space="preserve"> </w:t>
      </w:r>
      <w:proofErr w:type="spellStart"/>
      <w:r>
        <w:rPr>
          <w:spacing w:val="-4"/>
          <w:w w:val="110"/>
        </w:rPr>
        <w:t>Sko</w:t>
      </w:r>
      <w:r>
        <w:rPr>
          <w:rFonts w:ascii="Times New Roman" w:hAnsi="Times New Roman"/>
          <w:spacing w:val="-4"/>
          <w:w w:val="110"/>
        </w:rPr>
        <w:t>ﬁ</w:t>
      </w:r>
      <w:r>
        <w:rPr>
          <w:spacing w:val="-4"/>
          <w:w w:val="110"/>
        </w:rPr>
        <w:t>c</w:t>
      </w:r>
      <w:proofErr w:type="spellEnd"/>
      <w:r>
        <w:rPr>
          <w:spacing w:val="-4"/>
          <w:w w:val="110"/>
        </w:rPr>
        <w:t xml:space="preserve"> </w:t>
      </w:r>
      <w:r>
        <w:rPr>
          <w:w w:val="110"/>
        </w:rPr>
        <w:t xml:space="preserve">for designing the Torus Knot shown in </w:t>
      </w:r>
      <w:hyperlink w:anchor="_bookmark13" w:history="1">
        <w:r>
          <w:rPr>
            <w:color w:val="2B7CA5"/>
            <w:w w:val="110"/>
          </w:rPr>
          <w:t>Figure 4</w:t>
        </w:r>
      </w:hyperlink>
      <w:r>
        <w:rPr>
          <w:w w:val="110"/>
        </w:rPr>
        <w:t xml:space="preserve">d; and </w:t>
      </w:r>
      <w:proofErr w:type="spellStart"/>
      <w:r>
        <w:rPr>
          <w:w w:val="110"/>
        </w:rPr>
        <w:t>Engin</w:t>
      </w:r>
      <w:proofErr w:type="spellEnd"/>
      <w:r>
        <w:rPr>
          <w:w w:val="110"/>
        </w:rPr>
        <w:t xml:space="preserve"> </w:t>
      </w:r>
      <w:proofErr w:type="spellStart"/>
      <w:r>
        <w:rPr>
          <w:w w:val="110"/>
        </w:rPr>
        <w:t>Kizilgun</w:t>
      </w:r>
      <w:proofErr w:type="spellEnd"/>
      <w:r>
        <w:rPr>
          <w:w w:val="110"/>
        </w:rPr>
        <w:t xml:space="preserve"> </w:t>
      </w:r>
      <w:r>
        <w:rPr>
          <w:spacing w:val="-5"/>
          <w:w w:val="110"/>
        </w:rPr>
        <w:t xml:space="preserve">for </w:t>
      </w:r>
      <w:r>
        <w:rPr>
          <w:w w:val="110"/>
        </w:rPr>
        <w:t xml:space="preserve">designing the chess pawn shown in </w:t>
      </w:r>
      <w:hyperlink w:anchor="_bookmark4" w:history="1">
        <w:r>
          <w:rPr>
            <w:color w:val="2B7CA5"/>
            <w:w w:val="110"/>
          </w:rPr>
          <w:t>Figure 1</w:t>
        </w:r>
      </w:hyperlink>
      <w:r>
        <w:rPr>
          <w:w w:val="110"/>
        </w:rPr>
        <w:t xml:space="preserve">d. We also wish to </w:t>
      </w:r>
      <w:r>
        <w:rPr>
          <w:spacing w:val="-3"/>
          <w:w w:val="110"/>
        </w:rPr>
        <w:t xml:space="preserve">thank </w:t>
      </w:r>
      <w:r>
        <w:rPr>
          <w:w w:val="110"/>
        </w:rPr>
        <w:t xml:space="preserve">Alberto Cruz-Martin, Todd </w:t>
      </w:r>
      <w:proofErr w:type="spellStart"/>
      <w:r>
        <w:rPr>
          <w:w w:val="110"/>
        </w:rPr>
        <w:t>Blute</w:t>
      </w:r>
      <w:proofErr w:type="spellEnd"/>
      <w:r>
        <w:rPr>
          <w:w w:val="110"/>
        </w:rPr>
        <w:t>, Ian Davison, Je</w:t>
      </w:r>
      <w:r>
        <w:rPr>
          <w:rFonts w:ascii="Times New Roman" w:hAnsi="Times New Roman"/>
          <w:w w:val="110"/>
        </w:rPr>
        <w:t xml:space="preserve">ﬀ </w:t>
      </w:r>
      <w:proofErr w:type="spellStart"/>
      <w:r>
        <w:rPr>
          <w:w w:val="110"/>
        </w:rPr>
        <w:t>Gavornik</w:t>
      </w:r>
      <w:proofErr w:type="spellEnd"/>
      <w:r>
        <w:rPr>
          <w:w w:val="110"/>
        </w:rPr>
        <w:t xml:space="preserve">, and </w:t>
      </w:r>
      <w:r>
        <w:rPr>
          <w:spacing w:val="-6"/>
          <w:w w:val="110"/>
        </w:rPr>
        <w:t xml:space="preserve">L. </w:t>
      </w:r>
      <w:r>
        <w:rPr>
          <w:w w:val="110"/>
        </w:rPr>
        <w:t xml:space="preserve">Nathan Perkins for their helpful comments on earlier drafts of </w:t>
      </w:r>
      <w:r>
        <w:rPr>
          <w:spacing w:val="-3"/>
          <w:w w:val="110"/>
        </w:rPr>
        <w:t>this</w:t>
      </w:r>
      <w:r>
        <w:rPr>
          <w:spacing w:val="33"/>
          <w:w w:val="110"/>
        </w:rPr>
        <w:t xml:space="preserve"> </w:t>
      </w:r>
      <w:r>
        <w:rPr>
          <w:w w:val="110"/>
        </w:rPr>
        <w:t xml:space="preserve">manuscript. Furthermore, we are grateful for the packages on </w:t>
      </w:r>
      <w:r>
        <w:rPr>
          <w:spacing w:val="-5"/>
          <w:w w:val="110"/>
        </w:rPr>
        <w:t xml:space="preserve">the </w:t>
      </w:r>
      <w:r>
        <w:rPr>
          <w:w w:val="110"/>
        </w:rPr>
        <w:t xml:space="preserve">MATLAB File Exchange from Alex A (Mesh </w:t>
      </w:r>
      <w:proofErr w:type="spellStart"/>
      <w:r>
        <w:rPr>
          <w:w w:val="110"/>
        </w:rPr>
        <w:t>voxelisation</w:t>
      </w:r>
      <w:proofErr w:type="spellEnd"/>
      <w:r>
        <w:rPr>
          <w:w w:val="110"/>
        </w:rPr>
        <w:t>), Eric Johnson</w:t>
      </w:r>
      <w:r>
        <w:rPr>
          <w:spacing w:val="39"/>
          <w:w w:val="110"/>
        </w:rPr>
        <w:t xml:space="preserve"> </w:t>
      </w:r>
      <w:r>
        <w:rPr>
          <w:w w:val="110"/>
        </w:rPr>
        <w:t xml:space="preserve">(STL File Reader), Paul </w:t>
      </w:r>
      <w:proofErr w:type="spellStart"/>
      <w:r>
        <w:rPr>
          <w:w w:val="110"/>
        </w:rPr>
        <w:t>Mico</w:t>
      </w:r>
      <w:proofErr w:type="spellEnd"/>
      <w:r>
        <w:rPr>
          <w:w w:val="110"/>
        </w:rPr>
        <w:t xml:space="preserve"> (</w:t>
      </w:r>
      <w:proofErr w:type="spellStart"/>
      <w:r>
        <w:rPr>
          <w:w w:val="110"/>
        </w:rPr>
        <w:t>stlTools</w:t>
      </w:r>
      <w:proofErr w:type="spellEnd"/>
      <w:r>
        <w:rPr>
          <w:w w:val="110"/>
        </w:rPr>
        <w:t>), and Teck Por Lim (Signi</w:t>
      </w:r>
      <w:r>
        <w:rPr>
          <w:rFonts w:ascii="Times New Roman" w:hAnsi="Times New Roman"/>
          <w:w w:val="110"/>
        </w:rPr>
        <w:t>ﬁ</w:t>
      </w:r>
      <w:r>
        <w:rPr>
          <w:w w:val="110"/>
        </w:rPr>
        <w:t>cant</w:t>
      </w:r>
      <w:r>
        <w:rPr>
          <w:spacing w:val="39"/>
          <w:w w:val="110"/>
        </w:rPr>
        <w:t xml:space="preserve"> </w:t>
      </w:r>
      <w:r>
        <w:rPr>
          <w:w w:val="110"/>
        </w:rPr>
        <w:t xml:space="preserve">Figures). This research was supported by NIH grant R01NS089679 </w:t>
      </w:r>
      <w:r>
        <w:rPr>
          <w:spacing w:val="-5"/>
          <w:w w:val="110"/>
        </w:rPr>
        <w:t xml:space="preserve">and </w:t>
      </w:r>
      <w:r>
        <w:rPr>
          <w:w w:val="110"/>
        </w:rPr>
        <w:t>a sponsored research agreement with GlaxoSmithKline.</w:t>
      </w:r>
    </w:p>
    <w:p w14:paraId="4756487D" w14:textId="77777777" w:rsidR="00BA5D38" w:rsidRDefault="00BA5D38">
      <w:pPr>
        <w:pStyle w:val="a3"/>
        <w:spacing w:before="3"/>
        <w:ind w:left="0"/>
        <w:rPr>
          <w:sz w:val="17"/>
        </w:rPr>
      </w:pPr>
    </w:p>
    <w:p w14:paraId="5427ADAA" w14:textId="77777777" w:rsidR="00BA5D38" w:rsidRDefault="00FD59F2">
      <w:pPr>
        <w:pStyle w:val="a3"/>
        <w:spacing w:before="1"/>
        <w:rPr>
          <w:rFonts w:ascii="Book Antiqua"/>
        </w:rPr>
      </w:pPr>
      <w:bookmarkStart w:id="47" w:name="References"/>
      <w:bookmarkEnd w:id="47"/>
      <w:r>
        <w:rPr>
          <w:rFonts w:ascii="Book Antiqua"/>
          <w:w w:val="110"/>
        </w:rPr>
        <w:t>References</w:t>
      </w:r>
    </w:p>
    <w:p w14:paraId="113E2CD3" w14:textId="77777777" w:rsidR="00BA5D38" w:rsidRDefault="00BA5D38">
      <w:pPr>
        <w:pStyle w:val="a3"/>
        <w:spacing w:before="10"/>
        <w:ind w:left="0"/>
        <w:rPr>
          <w:rFonts w:ascii="Book Antiqua"/>
          <w:sz w:val="20"/>
        </w:rPr>
      </w:pPr>
    </w:p>
    <w:p w14:paraId="194A5ADE" w14:textId="77777777" w:rsidR="00BA5D38" w:rsidRDefault="00FD59F2">
      <w:pPr>
        <w:pStyle w:val="a5"/>
        <w:numPr>
          <w:ilvl w:val="0"/>
          <w:numId w:val="1"/>
        </w:numPr>
        <w:tabs>
          <w:tab w:val="left" w:pos="443"/>
        </w:tabs>
        <w:spacing w:line="261" w:lineRule="auto"/>
        <w:ind w:right="110"/>
        <w:jc w:val="both"/>
        <w:rPr>
          <w:sz w:val="12"/>
        </w:rPr>
      </w:pPr>
      <w:bookmarkStart w:id="48" w:name="_bookmark17"/>
      <w:bookmarkEnd w:id="48"/>
      <w:r>
        <w:rPr>
          <w:w w:val="115"/>
          <w:sz w:val="12"/>
        </w:rPr>
        <w:t xml:space="preserve">S. </w:t>
      </w:r>
      <w:proofErr w:type="spellStart"/>
      <w:r>
        <w:rPr>
          <w:w w:val="115"/>
          <w:sz w:val="12"/>
        </w:rPr>
        <w:t>Maruo</w:t>
      </w:r>
      <w:proofErr w:type="spellEnd"/>
      <w:r>
        <w:rPr>
          <w:w w:val="115"/>
          <w:sz w:val="12"/>
        </w:rPr>
        <w:t xml:space="preserve">, O. Nakamura, S. </w:t>
      </w:r>
      <w:proofErr w:type="spellStart"/>
      <w:r>
        <w:rPr>
          <w:w w:val="115"/>
          <w:sz w:val="12"/>
        </w:rPr>
        <w:t>Kawata</w:t>
      </w:r>
      <w:proofErr w:type="spellEnd"/>
      <w:r>
        <w:rPr>
          <w:w w:val="115"/>
          <w:sz w:val="12"/>
        </w:rPr>
        <w:t xml:space="preserve">, Three-dimensional microfabrication with </w:t>
      </w:r>
      <w:r>
        <w:rPr>
          <w:spacing w:val="-3"/>
          <w:w w:val="115"/>
          <w:sz w:val="12"/>
        </w:rPr>
        <w:t xml:space="preserve">two- </w:t>
      </w:r>
      <w:r>
        <w:rPr>
          <w:w w:val="115"/>
          <w:sz w:val="12"/>
        </w:rPr>
        <w:t xml:space="preserve">photon-absorbed photopolymerization, Opt. Lett. 22 (1997) 132–134, </w:t>
      </w:r>
      <w:hyperlink r:id="rId23">
        <w:r>
          <w:rPr>
            <w:color w:val="2B7CA5"/>
            <w:w w:val="115"/>
            <w:sz w:val="12"/>
          </w:rPr>
          <w:t>https://doi.</w:t>
        </w:r>
      </w:hyperlink>
      <w:bookmarkStart w:id="49" w:name="_bookmark18"/>
      <w:bookmarkEnd w:id="49"/>
      <w:r>
        <w:fldChar w:fldCharType="begin"/>
      </w:r>
      <w:r>
        <w:instrText xml:space="preserve"> HYPERLINK "https://doi.org/10.1364/OL.22.000132" \h </w:instrText>
      </w:r>
      <w:r>
        <w:fldChar w:fldCharType="separate"/>
      </w:r>
      <w:r>
        <w:rPr>
          <w:color w:val="2B7CA5"/>
          <w:w w:val="115"/>
          <w:sz w:val="12"/>
        </w:rPr>
        <w:t xml:space="preserve"> org/10.1364/OL.22.000132</w:t>
      </w:r>
      <w:r>
        <w:rPr>
          <w:w w:val="115"/>
          <w:sz w:val="12"/>
        </w:rPr>
        <w:t>.</w:t>
      </w:r>
      <w:r>
        <w:rPr>
          <w:w w:val="115"/>
          <w:sz w:val="12"/>
        </w:rPr>
        <w:fldChar w:fldCharType="end"/>
      </w:r>
    </w:p>
    <w:p w14:paraId="548CC3AC" w14:textId="77777777" w:rsidR="00BA5D38" w:rsidRDefault="00FD59F2">
      <w:pPr>
        <w:pStyle w:val="a5"/>
        <w:numPr>
          <w:ilvl w:val="0"/>
          <w:numId w:val="1"/>
        </w:numPr>
        <w:tabs>
          <w:tab w:val="left" w:pos="443"/>
        </w:tabs>
        <w:spacing w:line="146" w:lineRule="exact"/>
        <w:jc w:val="both"/>
        <w:rPr>
          <w:sz w:val="12"/>
        </w:rPr>
      </w:pPr>
      <w:r>
        <w:rPr>
          <w:w w:val="120"/>
          <w:sz w:val="12"/>
        </w:rPr>
        <w:t>J.H.</w:t>
      </w:r>
      <w:r>
        <w:rPr>
          <w:spacing w:val="7"/>
          <w:w w:val="120"/>
          <w:sz w:val="12"/>
        </w:rPr>
        <w:t xml:space="preserve"> </w:t>
      </w:r>
      <w:r>
        <w:rPr>
          <w:w w:val="120"/>
          <w:sz w:val="12"/>
        </w:rPr>
        <w:t>Atwater,</w:t>
      </w:r>
      <w:r>
        <w:rPr>
          <w:spacing w:val="7"/>
          <w:w w:val="120"/>
          <w:sz w:val="12"/>
        </w:rPr>
        <w:t xml:space="preserve"> </w:t>
      </w:r>
      <w:r>
        <w:rPr>
          <w:w w:val="120"/>
          <w:sz w:val="12"/>
        </w:rPr>
        <w:t>P.</w:t>
      </w:r>
      <w:r>
        <w:rPr>
          <w:spacing w:val="7"/>
          <w:w w:val="120"/>
          <w:sz w:val="12"/>
        </w:rPr>
        <w:t xml:space="preserve"> </w:t>
      </w:r>
      <w:r>
        <w:rPr>
          <w:w w:val="120"/>
          <w:sz w:val="12"/>
        </w:rPr>
        <w:t>Spinelli,</w:t>
      </w:r>
      <w:r>
        <w:rPr>
          <w:spacing w:val="8"/>
          <w:w w:val="120"/>
          <w:sz w:val="12"/>
        </w:rPr>
        <w:t xml:space="preserve"> </w:t>
      </w:r>
      <w:r>
        <w:rPr>
          <w:w w:val="120"/>
          <w:sz w:val="12"/>
        </w:rPr>
        <w:t>E.</w:t>
      </w:r>
      <w:r>
        <w:rPr>
          <w:spacing w:val="5"/>
          <w:w w:val="120"/>
          <w:sz w:val="12"/>
        </w:rPr>
        <w:t xml:space="preserve"> </w:t>
      </w:r>
      <w:proofErr w:type="spellStart"/>
      <w:r>
        <w:rPr>
          <w:w w:val="120"/>
          <w:sz w:val="12"/>
        </w:rPr>
        <w:t>Kosten</w:t>
      </w:r>
      <w:proofErr w:type="spellEnd"/>
      <w:r>
        <w:rPr>
          <w:w w:val="120"/>
          <w:sz w:val="12"/>
        </w:rPr>
        <w:t>,</w:t>
      </w:r>
      <w:r>
        <w:rPr>
          <w:spacing w:val="8"/>
          <w:w w:val="120"/>
          <w:sz w:val="12"/>
        </w:rPr>
        <w:t xml:space="preserve"> </w:t>
      </w:r>
      <w:r>
        <w:rPr>
          <w:w w:val="120"/>
          <w:sz w:val="12"/>
        </w:rPr>
        <w:t>J.</w:t>
      </w:r>
      <w:r>
        <w:rPr>
          <w:spacing w:val="6"/>
          <w:w w:val="120"/>
          <w:sz w:val="12"/>
        </w:rPr>
        <w:t xml:space="preserve"> </w:t>
      </w:r>
      <w:r>
        <w:rPr>
          <w:w w:val="120"/>
          <w:sz w:val="12"/>
        </w:rPr>
        <w:t>Parsons,</w:t>
      </w:r>
      <w:r>
        <w:rPr>
          <w:spacing w:val="8"/>
          <w:w w:val="120"/>
          <w:sz w:val="12"/>
        </w:rPr>
        <w:t xml:space="preserve"> </w:t>
      </w:r>
      <w:r>
        <w:rPr>
          <w:w w:val="120"/>
          <w:sz w:val="12"/>
        </w:rPr>
        <w:t>C.</w:t>
      </w:r>
      <w:r>
        <w:rPr>
          <w:spacing w:val="6"/>
          <w:w w:val="120"/>
          <w:sz w:val="12"/>
        </w:rPr>
        <w:t xml:space="preserve"> </w:t>
      </w:r>
      <w:r>
        <w:rPr>
          <w:w w:val="120"/>
          <w:sz w:val="12"/>
        </w:rPr>
        <w:t>Van</w:t>
      </w:r>
      <w:r>
        <w:rPr>
          <w:spacing w:val="7"/>
          <w:w w:val="120"/>
          <w:sz w:val="12"/>
        </w:rPr>
        <w:t xml:space="preserve"> </w:t>
      </w:r>
      <w:proofErr w:type="spellStart"/>
      <w:r>
        <w:rPr>
          <w:w w:val="120"/>
          <w:sz w:val="12"/>
        </w:rPr>
        <w:t>Lare</w:t>
      </w:r>
      <w:proofErr w:type="spellEnd"/>
      <w:r>
        <w:rPr>
          <w:w w:val="120"/>
          <w:sz w:val="12"/>
        </w:rPr>
        <w:t>,</w:t>
      </w:r>
      <w:r>
        <w:rPr>
          <w:spacing w:val="7"/>
          <w:w w:val="120"/>
          <w:sz w:val="12"/>
        </w:rPr>
        <w:t xml:space="preserve"> </w:t>
      </w:r>
      <w:r>
        <w:rPr>
          <w:w w:val="120"/>
          <w:sz w:val="12"/>
        </w:rPr>
        <w:t>J.</w:t>
      </w:r>
      <w:r>
        <w:rPr>
          <w:spacing w:val="6"/>
          <w:w w:val="120"/>
          <w:sz w:val="12"/>
        </w:rPr>
        <w:t xml:space="preserve"> </w:t>
      </w:r>
      <w:r>
        <w:rPr>
          <w:w w:val="120"/>
          <w:sz w:val="12"/>
        </w:rPr>
        <w:t>Van</w:t>
      </w:r>
      <w:r>
        <w:rPr>
          <w:spacing w:val="8"/>
          <w:w w:val="120"/>
          <w:sz w:val="12"/>
        </w:rPr>
        <w:t xml:space="preserve"> </w:t>
      </w:r>
      <w:r>
        <w:rPr>
          <w:w w:val="120"/>
          <w:sz w:val="12"/>
        </w:rPr>
        <w:t>De</w:t>
      </w:r>
      <w:r>
        <w:rPr>
          <w:spacing w:val="6"/>
          <w:w w:val="120"/>
          <w:sz w:val="12"/>
        </w:rPr>
        <w:t xml:space="preserve"> </w:t>
      </w:r>
      <w:proofErr w:type="spellStart"/>
      <w:r>
        <w:rPr>
          <w:w w:val="120"/>
          <w:sz w:val="12"/>
        </w:rPr>
        <w:t>Groep</w:t>
      </w:r>
      <w:proofErr w:type="spellEnd"/>
      <w:r>
        <w:rPr>
          <w:w w:val="120"/>
          <w:sz w:val="12"/>
        </w:rPr>
        <w:t>,</w:t>
      </w:r>
    </w:p>
    <w:p w14:paraId="373B9333" w14:textId="77777777" w:rsidR="00BA5D38" w:rsidRDefault="00FD59F2">
      <w:pPr>
        <w:spacing w:before="12" w:line="261" w:lineRule="auto"/>
        <w:ind w:left="442" w:right="105"/>
        <w:rPr>
          <w:sz w:val="12"/>
        </w:rPr>
      </w:pPr>
      <w:r>
        <w:rPr>
          <w:w w:val="120"/>
          <w:sz w:val="12"/>
        </w:rPr>
        <w:t xml:space="preserve">J. Garcia De Abajo, A. Polman, H.A. Atwater, </w:t>
      </w:r>
      <w:proofErr w:type="spellStart"/>
      <w:r>
        <w:rPr>
          <w:w w:val="120"/>
          <w:sz w:val="12"/>
        </w:rPr>
        <w:t>Microphotonic</w:t>
      </w:r>
      <w:proofErr w:type="spellEnd"/>
      <w:r>
        <w:rPr>
          <w:w w:val="120"/>
          <w:sz w:val="12"/>
        </w:rPr>
        <w:t xml:space="preserve"> parabolic light di- rectors fabricated by two-photon lithography, Appl. Phys. Lett. 99 (2011) 39–42,</w:t>
      </w:r>
      <w:r>
        <w:rPr>
          <w:color w:val="2B7CA5"/>
          <w:w w:val="120"/>
          <w:sz w:val="12"/>
        </w:rPr>
        <w:t xml:space="preserve"> </w:t>
      </w:r>
      <w:hyperlink r:id="rId24">
        <w:r>
          <w:rPr>
            <w:color w:val="2B7CA5"/>
            <w:w w:val="120"/>
            <w:sz w:val="12"/>
          </w:rPr>
          <w:t>https://doi.org/10.1063/1.3648115</w:t>
        </w:r>
        <w:r>
          <w:rPr>
            <w:w w:val="120"/>
            <w:sz w:val="12"/>
          </w:rPr>
          <w:t>.</w:t>
        </w:r>
      </w:hyperlink>
    </w:p>
    <w:p w14:paraId="038ACCB8" w14:textId="77777777" w:rsidR="00BA5D38" w:rsidRDefault="00FD59F2">
      <w:pPr>
        <w:pStyle w:val="a5"/>
        <w:numPr>
          <w:ilvl w:val="0"/>
          <w:numId w:val="1"/>
        </w:numPr>
        <w:tabs>
          <w:tab w:val="left" w:pos="443"/>
        </w:tabs>
        <w:spacing w:line="146" w:lineRule="exact"/>
        <w:jc w:val="left"/>
        <w:rPr>
          <w:sz w:val="12"/>
        </w:rPr>
      </w:pPr>
      <w:r>
        <w:rPr>
          <w:w w:val="120"/>
          <w:sz w:val="12"/>
        </w:rPr>
        <w:t>T.</w:t>
      </w:r>
      <w:r>
        <w:rPr>
          <w:spacing w:val="4"/>
          <w:w w:val="120"/>
          <w:sz w:val="12"/>
        </w:rPr>
        <w:t xml:space="preserve"> </w:t>
      </w:r>
      <w:proofErr w:type="spellStart"/>
      <w:r>
        <w:rPr>
          <w:w w:val="120"/>
          <w:sz w:val="12"/>
        </w:rPr>
        <w:t>Buckmann</w:t>
      </w:r>
      <w:proofErr w:type="spellEnd"/>
      <w:r>
        <w:rPr>
          <w:w w:val="120"/>
          <w:sz w:val="12"/>
        </w:rPr>
        <w:t>,</w:t>
      </w:r>
      <w:r>
        <w:rPr>
          <w:spacing w:val="7"/>
          <w:w w:val="120"/>
          <w:sz w:val="12"/>
        </w:rPr>
        <w:t xml:space="preserve"> </w:t>
      </w:r>
      <w:r>
        <w:rPr>
          <w:w w:val="120"/>
          <w:sz w:val="12"/>
        </w:rPr>
        <w:t>N.</w:t>
      </w:r>
      <w:r>
        <w:rPr>
          <w:spacing w:val="6"/>
          <w:w w:val="120"/>
          <w:sz w:val="12"/>
        </w:rPr>
        <w:t xml:space="preserve"> </w:t>
      </w:r>
      <w:r>
        <w:rPr>
          <w:w w:val="120"/>
          <w:sz w:val="12"/>
        </w:rPr>
        <w:t>Stenger,</w:t>
      </w:r>
      <w:r>
        <w:rPr>
          <w:spacing w:val="6"/>
          <w:w w:val="120"/>
          <w:sz w:val="12"/>
        </w:rPr>
        <w:t xml:space="preserve"> </w:t>
      </w:r>
      <w:r>
        <w:rPr>
          <w:w w:val="120"/>
          <w:sz w:val="12"/>
        </w:rPr>
        <w:t>M.</w:t>
      </w:r>
      <w:r>
        <w:rPr>
          <w:spacing w:val="5"/>
          <w:w w:val="120"/>
          <w:sz w:val="12"/>
        </w:rPr>
        <w:t xml:space="preserve"> </w:t>
      </w:r>
      <w:proofErr w:type="spellStart"/>
      <w:r>
        <w:rPr>
          <w:w w:val="120"/>
          <w:sz w:val="12"/>
        </w:rPr>
        <w:t>Kadic</w:t>
      </w:r>
      <w:proofErr w:type="spellEnd"/>
      <w:r>
        <w:rPr>
          <w:w w:val="120"/>
          <w:sz w:val="12"/>
        </w:rPr>
        <w:t>,</w:t>
      </w:r>
      <w:r>
        <w:rPr>
          <w:spacing w:val="6"/>
          <w:w w:val="120"/>
          <w:sz w:val="12"/>
        </w:rPr>
        <w:t xml:space="preserve"> </w:t>
      </w:r>
      <w:r>
        <w:rPr>
          <w:w w:val="120"/>
          <w:sz w:val="12"/>
        </w:rPr>
        <w:t>J.</w:t>
      </w:r>
      <w:r>
        <w:rPr>
          <w:spacing w:val="7"/>
          <w:w w:val="120"/>
          <w:sz w:val="12"/>
        </w:rPr>
        <w:t xml:space="preserve"> </w:t>
      </w:r>
      <w:proofErr w:type="spellStart"/>
      <w:r>
        <w:rPr>
          <w:w w:val="120"/>
          <w:sz w:val="12"/>
        </w:rPr>
        <w:t>Kaschke</w:t>
      </w:r>
      <w:proofErr w:type="spellEnd"/>
      <w:r>
        <w:rPr>
          <w:w w:val="120"/>
          <w:sz w:val="12"/>
        </w:rPr>
        <w:t>,</w:t>
      </w:r>
      <w:r>
        <w:rPr>
          <w:spacing w:val="5"/>
          <w:w w:val="120"/>
          <w:sz w:val="12"/>
        </w:rPr>
        <w:t xml:space="preserve"> </w:t>
      </w:r>
      <w:r>
        <w:rPr>
          <w:w w:val="120"/>
          <w:sz w:val="12"/>
        </w:rPr>
        <w:t>A.</w:t>
      </w:r>
      <w:r>
        <w:rPr>
          <w:spacing w:val="5"/>
          <w:w w:val="120"/>
          <w:sz w:val="12"/>
        </w:rPr>
        <w:t xml:space="preserve"> </w:t>
      </w:r>
      <w:proofErr w:type="spellStart"/>
      <w:r>
        <w:rPr>
          <w:w w:val="120"/>
          <w:sz w:val="12"/>
        </w:rPr>
        <w:t>Frölich</w:t>
      </w:r>
      <w:proofErr w:type="spellEnd"/>
      <w:r>
        <w:rPr>
          <w:w w:val="120"/>
          <w:sz w:val="12"/>
        </w:rPr>
        <w:t>,</w:t>
      </w:r>
      <w:r>
        <w:rPr>
          <w:spacing w:val="7"/>
          <w:w w:val="120"/>
          <w:sz w:val="12"/>
        </w:rPr>
        <w:t xml:space="preserve"> </w:t>
      </w:r>
      <w:r>
        <w:rPr>
          <w:w w:val="120"/>
          <w:sz w:val="12"/>
        </w:rPr>
        <w:t>T.</w:t>
      </w:r>
      <w:r>
        <w:rPr>
          <w:spacing w:val="5"/>
          <w:w w:val="120"/>
          <w:sz w:val="12"/>
        </w:rPr>
        <w:t xml:space="preserve"> </w:t>
      </w:r>
      <w:proofErr w:type="spellStart"/>
      <w:r>
        <w:rPr>
          <w:w w:val="120"/>
          <w:sz w:val="12"/>
        </w:rPr>
        <w:t>Kennerknecht</w:t>
      </w:r>
      <w:proofErr w:type="spellEnd"/>
      <w:r>
        <w:rPr>
          <w:w w:val="120"/>
          <w:sz w:val="12"/>
        </w:rPr>
        <w:t>,</w:t>
      </w:r>
    </w:p>
    <w:p w14:paraId="7EDC635D" w14:textId="77777777" w:rsidR="00BA5D38" w:rsidRDefault="00FD59F2">
      <w:pPr>
        <w:spacing w:before="14" w:line="261" w:lineRule="auto"/>
        <w:ind w:left="442" w:right="99"/>
        <w:rPr>
          <w:sz w:val="12"/>
        </w:rPr>
      </w:pPr>
      <w:r>
        <w:rPr>
          <w:w w:val="115"/>
          <w:sz w:val="12"/>
        </w:rPr>
        <w:t xml:space="preserve">C. </w:t>
      </w:r>
      <w:proofErr w:type="spellStart"/>
      <w:r>
        <w:rPr>
          <w:w w:val="115"/>
          <w:sz w:val="12"/>
        </w:rPr>
        <w:t>Eberl</w:t>
      </w:r>
      <w:proofErr w:type="spellEnd"/>
      <w:r>
        <w:rPr>
          <w:w w:val="115"/>
          <w:sz w:val="12"/>
        </w:rPr>
        <w:t>, M. Thiel, M. Wegener, Tailored 3d mechanical metamaterials made by dip- in direct-laser-writing optical lithography, Adv. Mater. 24 (2012) 2710–2714,</w:t>
      </w:r>
      <w:r>
        <w:rPr>
          <w:color w:val="2B7CA5"/>
          <w:w w:val="115"/>
          <w:sz w:val="12"/>
        </w:rPr>
        <w:t xml:space="preserve"> </w:t>
      </w:r>
      <w:hyperlink r:id="rId25">
        <w:r>
          <w:rPr>
            <w:color w:val="2B7CA5"/>
            <w:w w:val="115"/>
            <w:sz w:val="12"/>
          </w:rPr>
          <w:t>https://doi.org/10.1002/adma.201200584</w:t>
        </w:r>
        <w:r>
          <w:rPr>
            <w:w w:val="115"/>
            <w:sz w:val="12"/>
          </w:rPr>
          <w:t>.</w:t>
        </w:r>
      </w:hyperlink>
    </w:p>
    <w:p w14:paraId="67DCF3A6" w14:textId="77777777" w:rsidR="00BA5D38" w:rsidRDefault="00FD59F2">
      <w:pPr>
        <w:pStyle w:val="a5"/>
        <w:numPr>
          <w:ilvl w:val="0"/>
          <w:numId w:val="1"/>
        </w:numPr>
        <w:tabs>
          <w:tab w:val="left" w:pos="443"/>
        </w:tabs>
        <w:spacing w:line="146" w:lineRule="exact"/>
        <w:jc w:val="left"/>
        <w:rPr>
          <w:sz w:val="12"/>
        </w:rPr>
      </w:pPr>
      <w:r>
        <w:rPr>
          <w:w w:val="120"/>
          <w:sz w:val="12"/>
        </w:rPr>
        <w:t>B.H.</w:t>
      </w:r>
      <w:r>
        <w:rPr>
          <w:spacing w:val="7"/>
          <w:w w:val="120"/>
          <w:sz w:val="12"/>
        </w:rPr>
        <w:t xml:space="preserve"> </w:t>
      </w:r>
      <w:proofErr w:type="spellStart"/>
      <w:r>
        <w:rPr>
          <w:w w:val="120"/>
          <w:sz w:val="12"/>
        </w:rPr>
        <w:t>Cumpston</w:t>
      </w:r>
      <w:proofErr w:type="spellEnd"/>
      <w:r>
        <w:rPr>
          <w:w w:val="120"/>
          <w:sz w:val="12"/>
        </w:rPr>
        <w:t>,</w:t>
      </w:r>
      <w:r>
        <w:rPr>
          <w:spacing w:val="8"/>
          <w:w w:val="120"/>
          <w:sz w:val="12"/>
        </w:rPr>
        <w:t xml:space="preserve"> </w:t>
      </w:r>
      <w:r>
        <w:rPr>
          <w:w w:val="120"/>
          <w:sz w:val="12"/>
        </w:rPr>
        <w:t>S.P.</w:t>
      </w:r>
      <w:r>
        <w:rPr>
          <w:spacing w:val="8"/>
          <w:w w:val="120"/>
          <w:sz w:val="12"/>
        </w:rPr>
        <w:t xml:space="preserve"> </w:t>
      </w:r>
      <w:proofErr w:type="spellStart"/>
      <w:r>
        <w:rPr>
          <w:w w:val="120"/>
          <w:sz w:val="12"/>
        </w:rPr>
        <w:t>Ananthavel</w:t>
      </w:r>
      <w:proofErr w:type="spellEnd"/>
      <w:r>
        <w:rPr>
          <w:w w:val="120"/>
          <w:sz w:val="12"/>
        </w:rPr>
        <w:t>,</w:t>
      </w:r>
      <w:r>
        <w:rPr>
          <w:spacing w:val="8"/>
          <w:w w:val="120"/>
          <w:sz w:val="12"/>
        </w:rPr>
        <w:t xml:space="preserve"> </w:t>
      </w:r>
      <w:r>
        <w:rPr>
          <w:w w:val="120"/>
          <w:sz w:val="12"/>
        </w:rPr>
        <w:t>S.</w:t>
      </w:r>
      <w:r>
        <w:rPr>
          <w:spacing w:val="7"/>
          <w:w w:val="120"/>
          <w:sz w:val="12"/>
        </w:rPr>
        <w:t xml:space="preserve"> </w:t>
      </w:r>
      <w:r>
        <w:rPr>
          <w:w w:val="120"/>
          <w:sz w:val="12"/>
        </w:rPr>
        <w:t>Barlow,</w:t>
      </w:r>
      <w:r>
        <w:rPr>
          <w:spacing w:val="8"/>
          <w:w w:val="120"/>
          <w:sz w:val="12"/>
        </w:rPr>
        <w:t xml:space="preserve"> </w:t>
      </w:r>
      <w:r>
        <w:rPr>
          <w:w w:val="120"/>
          <w:sz w:val="12"/>
        </w:rPr>
        <w:t>D.L.</w:t>
      </w:r>
      <w:r>
        <w:rPr>
          <w:spacing w:val="7"/>
          <w:w w:val="120"/>
          <w:sz w:val="12"/>
        </w:rPr>
        <w:t xml:space="preserve"> </w:t>
      </w:r>
      <w:r>
        <w:rPr>
          <w:w w:val="120"/>
          <w:sz w:val="12"/>
        </w:rPr>
        <w:t>Dyer,</w:t>
      </w:r>
      <w:r>
        <w:rPr>
          <w:spacing w:val="8"/>
          <w:w w:val="120"/>
          <w:sz w:val="12"/>
        </w:rPr>
        <w:t xml:space="preserve"> </w:t>
      </w:r>
      <w:r>
        <w:rPr>
          <w:w w:val="120"/>
          <w:sz w:val="12"/>
        </w:rPr>
        <w:t>J.E.</w:t>
      </w:r>
      <w:r>
        <w:rPr>
          <w:spacing w:val="8"/>
          <w:w w:val="120"/>
          <w:sz w:val="12"/>
        </w:rPr>
        <w:t xml:space="preserve"> </w:t>
      </w:r>
      <w:r>
        <w:rPr>
          <w:w w:val="120"/>
          <w:sz w:val="12"/>
        </w:rPr>
        <w:t>Ehrlich,</w:t>
      </w:r>
      <w:r>
        <w:rPr>
          <w:spacing w:val="7"/>
          <w:w w:val="120"/>
          <w:sz w:val="12"/>
        </w:rPr>
        <w:t xml:space="preserve"> </w:t>
      </w:r>
      <w:r>
        <w:rPr>
          <w:w w:val="120"/>
          <w:sz w:val="12"/>
        </w:rPr>
        <w:t>L.L.</w:t>
      </w:r>
      <w:r>
        <w:rPr>
          <w:spacing w:val="8"/>
          <w:w w:val="120"/>
          <w:sz w:val="12"/>
        </w:rPr>
        <w:t xml:space="preserve"> </w:t>
      </w:r>
      <w:r>
        <w:rPr>
          <w:w w:val="120"/>
          <w:sz w:val="12"/>
        </w:rPr>
        <w:t>Erskine,</w:t>
      </w:r>
    </w:p>
    <w:p w14:paraId="227C13BA" w14:textId="77777777" w:rsidR="00BA5D38" w:rsidRDefault="00FD59F2">
      <w:pPr>
        <w:spacing w:before="12"/>
        <w:ind w:left="442"/>
        <w:jc w:val="both"/>
        <w:rPr>
          <w:sz w:val="12"/>
        </w:rPr>
      </w:pPr>
      <w:r>
        <w:rPr>
          <w:w w:val="120"/>
          <w:sz w:val="12"/>
        </w:rPr>
        <w:t xml:space="preserve">A.A. </w:t>
      </w:r>
      <w:proofErr w:type="spellStart"/>
      <w:r>
        <w:rPr>
          <w:w w:val="120"/>
          <w:sz w:val="12"/>
        </w:rPr>
        <w:t>Heikal</w:t>
      </w:r>
      <w:proofErr w:type="spellEnd"/>
      <w:r>
        <w:rPr>
          <w:w w:val="120"/>
          <w:sz w:val="12"/>
        </w:rPr>
        <w:t xml:space="preserve">, S.M. </w:t>
      </w:r>
      <w:proofErr w:type="spellStart"/>
      <w:r>
        <w:rPr>
          <w:w w:val="120"/>
          <w:sz w:val="12"/>
        </w:rPr>
        <w:t>Kuebler</w:t>
      </w:r>
      <w:proofErr w:type="spellEnd"/>
      <w:r>
        <w:rPr>
          <w:w w:val="120"/>
          <w:sz w:val="12"/>
        </w:rPr>
        <w:t>, I.Y.S. Lee, D. McCord-</w:t>
      </w:r>
      <w:proofErr w:type="spellStart"/>
      <w:r>
        <w:rPr>
          <w:w w:val="120"/>
          <w:sz w:val="12"/>
        </w:rPr>
        <w:t>Maughon</w:t>
      </w:r>
      <w:proofErr w:type="spellEnd"/>
      <w:r>
        <w:rPr>
          <w:w w:val="120"/>
          <w:sz w:val="12"/>
        </w:rPr>
        <w:t xml:space="preserve">, J. Qin, H. </w:t>
      </w:r>
      <w:proofErr w:type="spellStart"/>
      <w:r>
        <w:rPr>
          <w:w w:val="120"/>
          <w:sz w:val="12"/>
        </w:rPr>
        <w:t>Rockel</w:t>
      </w:r>
      <w:proofErr w:type="spellEnd"/>
      <w:r>
        <w:rPr>
          <w:w w:val="120"/>
          <w:sz w:val="12"/>
        </w:rPr>
        <w:t>,</w:t>
      </w:r>
    </w:p>
    <w:p w14:paraId="0D0D9A0B" w14:textId="77777777" w:rsidR="00BA5D38" w:rsidRDefault="00FD59F2">
      <w:pPr>
        <w:spacing w:before="13" w:line="261" w:lineRule="auto"/>
        <w:ind w:left="442" w:right="110"/>
        <w:jc w:val="both"/>
        <w:rPr>
          <w:sz w:val="12"/>
        </w:rPr>
      </w:pPr>
      <w:r>
        <w:rPr>
          <w:w w:val="115"/>
          <w:sz w:val="12"/>
        </w:rPr>
        <w:t>M. Rumi, X.-L. Wu, S.R. Marder, J.W. Perry, Two-photon polymerization initiators for three-dimensional optical data storage and microfabrication, Nature 398 (1999)</w:t>
      </w:r>
      <w:bookmarkStart w:id="50" w:name="_bookmark19"/>
      <w:bookmarkEnd w:id="50"/>
      <w:r>
        <w:rPr>
          <w:w w:val="115"/>
          <w:sz w:val="12"/>
        </w:rPr>
        <w:t xml:space="preserve"> 51–54,</w:t>
      </w:r>
      <w:r>
        <w:rPr>
          <w:spacing w:val="12"/>
          <w:w w:val="115"/>
          <w:sz w:val="12"/>
        </w:rPr>
        <w:t xml:space="preserve"> </w:t>
      </w:r>
      <w:hyperlink r:id="rId26">
        <w:r>
          <w:rPr>
            <w:color w:val="2B7CA5"/>
            <w:w w:val="115"/>
            <w:sz w:val="12"/>
          </w:rPr>
          <w:t>https://doi.org/10.1038/17989</w:t>
        </w:r>
        <w:r>
          <w:rPr>
            <w:w w:val="115"/>
            <w:sz w:val="12"/>
          </w:rPr>
          <w:t>.</w:t>
        </w:r>
      </w:hyperlink>
    </w:p>
    <w:p w14:paraId="5DDB58CF" w14:textId="77777777" w:rsidR="00BA5D38" w:rsidRDefault="00FD59F2">
      <w:pPr>
        <w:pStyle w:val="a5"/>
        <w:numPr>
          <w:ilvl w:val="0"/>
          <w:numId w:val="1"/>
        </w:numPr>
        <w:tabs>
          <w:tab w:val="left" w:pos="443"/>
        </w:tabs>
        <w:spacing w:line="261" w:lineRule="auto"/>
        <w:ind w:right="394"/>
        <w:jc w:val="left"/>
        <w:rPr>
          <w:sz w:val="12"/>
        </w:rPr>
      </w:pPr>
      <w:r>
        <w:rPr>
          <w:w w:val="115"/>
          <w:sz w:val="12"/>
        </w:rPr>
        <w:t xml:space="preserve">M. </w:t>
      </w:r>
      <w:proofErr w:type="spellStart"/>
      <w:r>
        <w:rPr>
          <w:w w:val="115"/>
          <w:sz w:val="12"/>
        </w:rPr>
        <w:t>Farsari</w:t>
      </w:r>
      <w:proofErr w:type="spellEnd"/>
      <w:r>
        <w:rPr>
          <w:w w:val="115"/>
          <w:sz w:val="12"/>
        </w:rPr>
        <w:t xml:space="preserve">, B.N. </w:t>
      </w:r>
      <w:proofErr w:type="spellStart"/>
      <w:r>
        <w:rPr>
          <w:w w:val="115"/>
          <w:sz w:val="12"/>
        </w:rPr>
        <w:t>Chichkov</w:t>
      </w:r>
      <w:proofErr w:type="spellEnd"/>
      <w:r>
        <w:rPr>
          <w:w w:val="115"/>
          <w:sz w:val="12"/>
        </w:rPr>
        <w:t xml:space="preserve">, Materials processing: two-photon fabrication, </w:t>
      </w:r>
      <w:r>
        <w:rPr>
          <w:spacing w:val="-3"/>
          <w:w w:val="115"/>
          <w:sz w:val="12"/>
        </w:rPr>
        <w:t>Nat.</w:t>
      </w:r>
      <w:bookmarkStart w:id="51" w:name="_bookmark20"/>
      <w:bookmarkEnd w:id="51"/>
      <w:r>
        <w:rPr>
          <w:spacing w:val="-3"/>
          <w:w w:val="115"/>
          <w:sz w:val="12"/>
        </w:rPr>
        <w:t xml:space="preserve"> </w:t>
      </w:r>
      <w:r>
        <w:rPr>
          <w:w w:val="115"/>
          <w:sz w:val="12"/>
        </w:rPr>
        <w:t>Photon.</w:t>
      </w:r>
      <w:r>
        <w:rPr>
          <w:spacing w:val="16"/>
          <w:w w:val="115"/>
          <w:sz w:val="12"/>
        </w:rPr>
        <w:t xml:space="preserve"> </w:t>
      </w:r>
      <w:r>
        <w:rPr>
          <w:w w:val="115"/>
          <w:sz w:val="12"/>
        </w:rPr>
        <w:t>3</w:t>
      </w:r>
      <w:r>
        <w:rPr>
          <w:spacing w:val="17"/>
          <w:w w:val="115"/>
          <w:sz w:val="12"/>
        </w:rPr>
        <w:t xml:space="preserve"> </w:t>
      </w:r>
      <w:r>
        <w:rPr>
          <w:w w:val="115"/>
          <w:sz w:val="12"/>
        </w:rPr>
        <w:t>(2009)</w:t>
      </w:r>
      <w:r>
        <w:rPr>
          <w:spacing w:val="17"/>
          <w:w w:val="115"/>
          <w:sz w:val="12"/>
        </w:rPr>
        <w:t xml:space="preserve"> </w:t>
      </w:r>
      <w:r>
        <w:rPr>
          <w:w w:val="115"/>
          <w:sz w:val="12"/>
        </w:rPr>
        <w:t>450–452,</w:t>
      </w:r>
      <w:r>
        <w:rPr>
          <w:spacing w:val="17"/>
          <w:w w:val="115"/>
          <w:sz w:val="12"/>
        </w:rPr>
        <w:t xml:space="preserve"> </w:t>
      </w:r>
      <w:hyperlink r:id="rId27">
        <w:r>
          <w:rPr>
            <w:color w:val="2B7CA5"/>
            <w:w w:val="115"/>
            <w:sz w:val="12"/>
          </w:rPr>
          <w:t>https://doi.org/10.1038/nphoton.2009.131</w:t>
        </w:r>
        <w:r>
          <w:rPr>
            <w:w w:val="115"/>
            <w:sz w:val="12"/>
          </w:rPr>
          <w:t>.</w:t>
        </w:r>
      </w:hyperlink>
    </w:p>
    <w:p w14:paraId="42EADB9C" w14:textId="77777777" w:rsidR="00BA5D38" w:rsidRDefault="00FD59F2">
      <w:pPr>
        <w:pStyle w:val="a5"/>
        <w:numPr>
          <w:ilvl w:val="0"/>
          <w:numId w:val="1"/>
        </w:numPr>
        <w:tabs>
          <w:tab w:val="left" w:pos="443"/>
        </w:tabs>
        <w:spacing w:line="261" w:lineRule="auto"/>
        <w:ind w:right="109"/>
        <w:jc w:val="left"/>
        <w:rPr>
          <w:sz w:val="12"/>
        </w:rPr>
      </w:pPr>
      <w:r>
        <w:rPr>
          <w:w w:val="115"/>
          <w:sz w:val="12"/>
        </w:rPr>
        <w:t xml:space="preserve">T. </w:t>
      </w:r>
      <w:proofErr w:type="spellStart"/>
      <w:r>
        <w:rPr>
          <w:w w:val="115"/>
          <w:sz w:val="12"/>
        </w:rPr>
        <w:t>Gissibl</w:t>
      </w:r>
      <w:proofErr w:type="spellEnd"/>
      <w:r>
        <w:rPr>
          <w:w w:val="115"/>
          <w:sz w:val="12"/>
        </w:rPr>
        <w:t xml:space="preserve">, S. Thiele, A. </w:t>
      </w:r>
      <w:proofErr w:type="spellStart"/>
      <w:r>
        <w:rPr>
          <w:w w:val="115"/>
          <w:sz w:val="12"/>
        </w:rPr>
        <w:t>Herkommer</w:t>
      </w:r>
      <w:proofErr w:type="spellEnd"/>
      <w:r>
        <w:rPr>
          <w:w w:val="115"/>
          <w:sz w:val="12"/>
        </w:rPr>
        <w:t xml:space="preserve">, H. Giessen, Two-photon direct laser writing of ultracompact multi-lens objectives, Nat. Photon. 10 (2016) 554–560, </w:t>
      </w:r>
      <w:hyperlink r:id="rId28">
        <w:r>
          <w:rPr>
            <w:color w:val="2B7CA5"/>
            <w:w w:val="115"/>
            <w:sz w:val="12"/>
          </w:rPr>
          <w:t>https://doi.</w:t>
        </w:r>
      </w:hyperlink>
      <w:hyperlink r:id="rId29">
        <w:r>
          <w:rPr>
            <w:color w:val="2B7CA5"/>
            <w:w w:val="115"/>
            <w:sz w:val="12"/>
          </w:rPr>
          <w:t xml:space="preserve"> org/10.1038/nphoton.2016.121</w:t>
        </w:r>
        <w:r>
          <w:rPr>
            <w:w w:val="115"/>
            <w:sz w:val="12"/>
          </w:rPr>
          <w:t>.</w:t>
        </w:r>
      </w:hyperlink>
    </w:p>
    <w:p w14:paraId="46F7C46A" w14:textId="77777777" w:rsidR="00BA5D38" w:rsidRDefault="00FD59F2">
      <w:pPr>
        <w:pStyle w:val="a5"/>
        <w:numPr>
          <w:ilvl w:val="0"/>
          <w:numId w:val="1"/>
        </w:numPr>
        <w:tabs>
          <w:tab w:val="left" w:pos="443"/>
        </w:tabs>
        <w:spacing w:line="261" w:lineRule="auto"/>
        <w:ind w:right="110"/>
        <w:jc w:val="both"/>
        <w:rPr>
          <w:sz w:val="12"/>
        </w:rPr>
      </w:pPr>
      <w:r>
        <w:rPr>
          <w:w w:val="115"/>
          <w:sz w:val="12"/>
        </w:rPr>
        <w:t xml:space="preserve">T. </w:t>
      </w:r>
      <w:proofErr w:type="spellStart"/>
      <w:r>
        <w:rPr>
          <w:w w:val="115"/>
          <w:sz w:val="12"/>
        </w:rPr>
        <w:t>Gissibl</w:t>
      </w:r>
      <w:proofErr w:type="spellEnd"/>
      <w:r>
        <w:rPr>
          <w:w w:val="115"/>
          <w:sz w:val="12"/>
        </w:rPr>
        <w:t xml:space="preserve">, S. Thiele, A. </w:t>
      </w:r>
      <w:proofErr w:type="spellStart"/>
      <w:r>
        <w:rPr>
          <w:w w:val="115"/>
          <w:sz w:val="12"/>
        </w:rPr>
        <w:t>Herkommer</w:t>
      </w:r>
      <w:proofErr w:type="spellEnd"/>
      <w:r>
        <w:rPr>
          <w:w w:val="115"/>
          <w:sz w:val="12"/>
        </w:rPr>
        <w:t>, H. Giessen, Sub-</w:t>
      </w:r>
      <w:proofErr w:type="spellStart"/>
      <w:r>
        <w:rPr>
          <w:w w:val="115"/>
          <w:sz w:val="12"/>
        </w:rPr>
        <w:t>micrometre</w:t>
      </w:r>
      <w:proofErr w:type="spellEnd"/>
      <w:r>
        <w:rPr>
          <w:w w:val="115"/>
          <w:sz w:val="12"/>
        </w:rPr>
        <w:t xml:space="preserve"> accurate free-form optics by three-dimensional printing on single-mode </w:t>
      </w:r>
      <w:proofErr w:type="spellStart"/>
      <w:r>
        <w:rPr>
          <w:rFonts w:ascii="Times New Roman" w:hAnsi="Times New Roman"/>
          <w:w w:val="115"/>
          <w:sz w:val="12"/>
        </w:rPr>
        <w:t>ﬁ</w:t>
      </w:r>
      <w:r>
        <w:rPr>
          <w:w w:val="115"/>
          <w:sz w:val="12"/>
        </w:rPr>
        <w:t>bres</w:t>
      </w:r>
      <w:proofErr w:type="spellEnd"/>
      <w:r>
        <w:rPr>
          <w:w w:val="115"/>
          <w:sz w:val="12"/>
        </w:rPr>
        <w:t xml:space="preserve">, Nat. </w:t>
      </w:r>
      <w:proofErr w:type="spellStart"/>
      <w:r>
        <w:rPr>
          <w:w w:val="115"/>
          <w:sz w:val="12"/>
        </w:rPr>
        <w:t>Commun</w:t>
      </w:r>
      <w:proofErr w:type="spellEnd"/>
      <w:r>
        <w:rPr>
          <w:w w:val="115"/>
          <w:sz w:val="12"/>
        </w:rPr>
        <w:t xml:space="preserve">. 7 </w:t>
      </w:r>
      <w:r>
        <w:rPr>
          <w:spacing w:val="-3"/>
          <w:w w:val="115"/>
          <w:sz w:val="12"/>
        </w:rPr>
        <w:t xml:space="preserve">(2016) </w:t>
      </w:r>
      <w:r>
        <w:rPr>
          <w:w w:val="115"/>
          <w:sz w:val="12"/>
        </w:rPr>
        <w:t>11763,</w:t>
      </w:r>
      <w:r>
        <w:rPr>
          <w:spacing w:val="13"/>
          <w:w w:val="115"/>
          <w:sz w:val="12"/>
        </w:rPr>
        <w:t xml:space="preserve"> </w:t>
      </w:r>
      <w:hyperlink r:id="rId30">
        <w:r>
          <w:rPr>
            <w:color w:val="2B7CA5"/>
            <w:w w:val="115"/>
            <w:sz w:val="12"/>
          </w:rPr>
          <w:t>https://doi.org/10.1038/ncomms11763</w:t>
        </w:r>
        <w:r>
          <w:rPr>
            <w:w w:val="115"/>
            <w:sz w:val="12"/>
          </w:rPr>
          <w:t>.</w:t>
        </w:r>
      </w:hyperlink>
    </w:p>
    <w:p w14:paraId="2A37010F" w14:textId="77777777" w:rsidR="00BA5D38" w:rsidRDefault="00FD59F2">
      <w:pPr>
        <w:pStyle w:val="a5"/>
        <w:numPr>
          <w:ilvl w:val="0"/>
          <w:numId w:val="1"/>
        </w:numPr>
        <w:tabs>
          <w:tab w:val="left" w:pos="443"/>
        </w:tabs>
        <w:spacing w:line="146" w:lineRule="exact"/>
        <w:jc w:val="both"/>
        <w:rPr>
          <w:sz w:val="12"/>
        </w:rPr>
      </w:pPr>
      <w:r>
        <w:rPr>
          <w:w w:val="115"/>
          <w:sz w:val="12"/>
        </w:rPr>
        <w:t xml:space="preserve">M. </w:t>
      </w:r>
      <w:proofErr w:type="spellStart"/>
      <w:r>
        <w:rPr>
          <w:w w:val="115"/>
          <w:sz w:val="12"/>
        </w:rPr>
        <w:t>Malinauskas</w:t>
      </w:r>
      <w:proofErr w:type="spellEnd"/>
      <w:r>
        <w:rPr>
          <w:w w:val="115"/>
          <w:sz w:val="12"/>
        </w:rPr>
        <w:t xml:space="preserve">, A. </w:t>
      </w:r>
      <w:proofErr w:type="spellStart"/>
      <w:r>
        <w:rPr>
          <w:rFonts w:ascii="Arial" w:hAnsi="Arial"/>
          <w:w w:val="115"/>
          <w:sz w:val="12"/>
        </w:rPr>
        <w:t>Ž</w:t>
      </w:r>
      <w:r>
        <w:rPr>
          <w:w w:val="115"/>
          <w:sz w:val="12"/>
        </w:rPr>
        <w:t>ukauskas</w:t>
      </w:r>
      <w:proofErr w:type="spellEnd"/>
      <w:r>
        <w:rPr>
          <w:w w:val="115"/>
          <w:sz w:val="12"/>
        </w:rPr>
        <w:t xml:space="preserve">, V. </w:t>
      </w:r>
      <w:proofErr w:type="spellStart"/>
      <w:r>
        <w:rPr>
          <w:w w:val="115"/>
          <w:sz w:val="12"/>
        </w:rPr>
        <w:t>Purlys</w:t>
      </w:r>
      <w:proofErr w:type="spellEnd"/>
      <w:r>
        <w:rPr>
          <w:w w:val="115"/>
          <w:sz w:val="12"/>
        </w:rPr>
        <w:t xml:space="preserve">, K. </w:t>
      </w:r>
      <w:proofErr w:type="spellStart"/>
      <w:r>
        <w:rPr>
          <w:w w:val="115"/>
          <w:sz w:val="12"/>
        </w:rPr>
        <w:t>Belazaras</w:t>
      </w:r>
      <w:proofErr w:type="spellEnd"/>
      <w:r>
        <w:rPr>
          <w:w w:val="115"/>
          <w:sz w:val="12"/>
        </w:rPr>
        <w:t xml:space="preserve">, A. </w:t>
      </w:r>
      <w:proofErr w:type="spellStart"/>
      <w:r>
        <w:rPr>
          <w:w w:val="115"/>
          <w:sz w:val="12"/>
        </w:rPr>
        <w:t>Momot</w:t>
      </w:r>
      <w:proofErr w:type="spellEnd"/>
      <w:r>
        <w:rPr>
          <w:w w:val="115"/>
          <w:sz w:val="12"/>
        </w:rPr>
        <w:t>, D.</w:t>
      </w:r>
      <w:r>
        <w:rPr>
          <w:spacing w:val="17"/>
          <w:w w:val="115"/>
          <w:sz w:val="12"/>
        </w:rPr>
        <w:t xml:space="preserve"> </w:t>
      </w:r>
      <w:proofErr w:type="spellStart"/>
      <w:r>
        <w:rPr>
          <w:w w:val="115"/>
          <w:sz w:val="12"/>
        </w:rPr>
        <w:t>Paipulas</w:t>
      </w:r>
      <w:proofErr w:type="spellEnd"/>
      <w:r>
        <w:rPr>
          <w:w w:val="115"/>
          <w:sz w:val="12"/>
        </w:rPr>
        <w:t>,</w:t>
      </w:r>
    </w:p>
    <w:p w14:paraId="1B305B2B" w14:textId="77777777" w:rsidR="00BA5D38" w:rsidRDefault="00FD59F2">
      <w:pPr>
        <w:spacing w:before="11"/>
        <w:ind w:left="442"/>
        <w:rPr>
          <w:sz w:val="12"/>
        </w:rPr>
      </w:pPr>
      <w:r>
        <w:rPr>
          <w:w w:val="115"/>
          <w:sz w:val="12"/>
        </w:rPr>
        <w:t xml:space="preserve">R. </w:t>
      </w:r>
      <w:proofErr w:type="spellStart"/>
      <w:r>
        <w:rPr>
          <w:w w:val="115"/>
          <w:sz w:val="12"/>
        </w:rPr>
        <w:t>Gadonas</w:t>
      </w:r>
      <w:proofErr w:type="spellEnd"/>
      <w:r>
        <w:rPr>
          <w:w w:val="115"/>
          <w:sz w:val="12"/>
        </w:rPr>
        <w:t xml:space="preserve">, A. </w:t>
      </w:r>
      <w:proofErr w:type="spellStart"/>
      <w:r>
        <w:rPr>
          <w:w w:val="115"/>
          <w:sz w:val="12"/>
        </w:rPr>
        <w:t>Piskarskas</w:t>
      </w:r>
      <w:proofErr w:type="spellEnd"/>
      <w:r>
        <w:rPr>
          <w:w w:val="115"/>
          <w:sz w:val="12"/>
        </w:rPr>
        <w:t xml:space="preserve">, H. </w:t>
      </w:r>
      <w:proofErr w:type="spellStart"/>
      <w:r>
        <w:rPr>
          <w:w w:val="115"/>
          <w:sz w:val="12"/>
        </w:rPr>
        <w:t>Gilbergs</w:t>
      </w:r>
      <w:proofErr w:type="spellEnd"/>
      <w:r>
        <w:rPr>
          <w:w w:val="115"/>
          <w:sz w:val="12"/>
        </w:rPr>
        <w:t xml:space="preserve">, A.G. </w:t>
      </w:r>
      <w:proofErr w:type="spellStart"/>
      <w:r>
        <w:rPr>
          <w:w w:val="115"/>
          <w:sz w:val="12"/>
        </w:rPr>
        <w:t>ci</w:t>
      </w:r>
      <w:r>
        <w:rPr>
          <w:rFonts w:ascii="Arial" w:hAnsi="Arial"/>
          <w:w w:val="115"/>
          <w:sz w:val="12"/>
        </w:rPr>
        <w:t>ū</w:t>
      </w:r>
      <w:r>
        <w:rPr>
          <w:w w:val="115"/>
          <w:sz w:val="12"/>
        </w:rPr>
        <w:t>t</w:t>
      </w:r>
      <w:r>
        <w:rPr>
          <w:rFonts w:ascii="Arial" w:hAnsi="Arial"/>
          <w:w w:val="115"/>
          <w:sz w:val="12"/>
        </w:rPr>
        <w:t>ė</w:t>
      </w:r>
      <w:proofErr w:type="spellEnd"/>
      <w:r>
        <w:rPr>
          <w:w w:val="115"/>
          <w:sz w:val="12"/>
        </w:rPr>
        <w:t xml:space="preserve">, I. </w:t>
      </w:r>
      <w:proofErr w:type="spellStart"/>
      <w:r>
        <w:rPr>
          <w:w w:val="115"/>
          <w:sz w:val="12"/>
        </w:rPr>
        <w:t>Sakellari</w:t>
      </w:r>
      <w:proofErr w:type="spellEnd"/>
      <w:r>
        <w:rPr>
          <w:w w:val="115"/>
          <w:sz w:val="12"/>
        </w:rPr>
        <w:t xml:space="preserve">, M. </w:t>
      </w:r>
      <w:proofErr w:type="spellStart"/>
      <w:r>
        <w:rPr>
          <w:w w:val="115"/>
          <w:sz w:val="12"/>
        </w:rPr>
        <w:t>Farsari</w:t>
      </w:r>
      <w:proofErr w:type="spellEnd"/>
      <w:r>
        <w:rPr>
          <w:w w:val="115"/>
          <w:sz w:val="12"/>
        </w:rPr>
        <w:t>,</w:t>
      </w:r>
    </w:p>
    <w:p w14:paraId="2926355F" w14:textId="77777777" w:rsidR="00BA5D38" w:rsidRDefault="00FD59F2">
      <w:pPr>
        <w:spacing w:before="12" w:line="261" w:lineRule="auto"/>
        <w:ind w:left="442" w:right="111"/>
        <w:rPr>
          <w:sz w:val="12"/>
        </w:rPr>
      </w:pPr>
      <w:r>
        <w:rPr>
          <w:w w:val="120"/>
          <w:sz w:val="12"/>
        </w:rPr>
        <w:t>S.</w:t>
      </w:r>
      <w:r>
        <w:rPr>
          <w:spacing w:val="-15"/>
          <w:w w:val="120"/>
          <w:sz w:val="12"/>
        </w:rPr>
        <w:t xml:space="preserve"> </w:t>
      </w:r>
      <w:proofErr w:type="spellStart"/>
      <w:r>
        <w:rPr>
          <w:w w:val="120"/>
          <w:sz w:val="12"/>
        </w:rPr>
        <w:t>Juodkazis</w:t>
      </w:r>
      <w:proofErr w:type="spellEnd"/>
      <w:r>
        <w:rPr>
          <w:w w:val="120"/>
          <w:sz w:val="12"/>
        </w:rPr>
        <w:t>,</w:t>
      </w:r>
      <w:r>
        <w:rPr>
          <w:spacing w:val="-14"/>
          <w:w w:val="120"/>
          <w:sz w:val="12"/>
        </w:rPr>
        <w:t xml:space="preserve"> </w:t>
      </w:r>
      <w:r>
        <w:rPr>
          <w:w w:val="120"/>
          <w:sz w:val="12"/>
        </w:rPr>
        <w:t>Femtosecond</w:t>
      </w:r>
      <w:r>
        <w:rPr>
          <w:spacing w:val="-14"/>
          <w:w w:val="120"/>
          <w:sz w:val="12"/>
        </w:rPr>
        <w:t xml:space="preserve"> </w:t>
      </w:r>
      <w:r>
        <w:rPr>
          <w:w w:val="120"/>
          <w:sz w:val="12"/>
        </w:rPr>
        <w:t>laser</w:t>
      </w:r>
      <w:r>
        <w:rPr>
          <w:spacing w:val="-14"/>
          <w:w w:val="120"/>
          <w:sz w:val="12"/>
        </w:rPr>
        <w:t xml:space="preserve"> </w:t>
      </w:r>
      <w:r>
        <w:rPr>
          <w:w w:val="120"/>
          <w:sz w:val="12"/>
        </w:rPr>
        <w:t>polymerization</w:t>
      </w:r>
      <w:r>
        <w:rPr>
          <w:spacing w:val="-13"/>
          <w:w w:val="120"/>
          <w:sz w:val="12"/>
        </w:rPr>
        <w:t xml:space="preserve"> </w:t>
      </w:r>
      <w:r>
        <w:rPr>
          <w:w w:val="120"/>
          <w:sz w:val="12"/>
        </w:rPr>
        <w:t>of</w:t>
      </w:r>
      <w:r>
        <w:rPr>
          <w:spacing w:val="-15"/>
          <w:w w:val="120"/>
          <w:sz w:val="12"/>
        </w:rPr>
        <w:t xml:space="preserve"> </w:t>
      </w:r>
      <w:r>
        <w:rPr>
          <w:w w:val="120"/>
          <w:sz w:val="12"/>
        </w:rPr>
        <w:t>hybrid/integrated</w:t>
      </w:r>
      <w:r>
        <w:rPr>
          <w:spacing w:val="-13"/>
          <w:w w:val="120"/>
          <w:sz w:val="12"/>
        </w:rPr>
        <w:t xml:space="preserve"> </w:t>
      </w:r>
      <w:r>
        <w:rPr>
          <w:spacing w:val="-2"/>
          <w:w w:val="120"/>
          <w:sz w:val="12"/>
        </w:rPr>
        <w:t xml:space="preserve">micro-optical </w:t>
      </w:r>
      <w:r>
        <w:rPr>
          <w:w w:val="120"/>
          <w:sz w:val="12"/>
        </w:rPr>
        <w:t xml:space="preserve">elements and their characterization, J. Opt. 12 (2010) 124010 </w:t>
      </w:r>
      <w:hyperlink r:id="rId31">
        <w:r>
          <w:rPr>
            <w:color w:val="2B7CA5"/>
            <w:w w:val="120"/>
            <w:sz w:val="12"/>
          </w:rPr>
          <w:t>http://stacks.iop.</w:t>
        </w:r>
      </w:hyperlink>
      <w:bookmarkStart w:id="52" w:name="_bookmark21"/>
      <w:bookmarkEnd w:id="52"/>
      <w:r>
        <w:fldChar w:fldCharType="begin"/>
      </w:r>
      <w:r>
        <w:instrText xml:space="preserve"> HYPERLINK "http://stacks.iop.org/2040-8986/12/i%3D12/a%3D124010" \h </w:instrText>
      </w:r>
      <w:r>
        <w:fldChar w:fldCharType="separate"/>
      </w:r>
      <w:r>
        <w:rPr>
          <w:color w:val="2B7CA5"/>
          <w:w w:val="120"/>
          <w:sz w:val="12"/>
        </w:rPr>
        <w:t xml:space="preserve"> org/2040-8986/12/</w:t>
      </w:r>
      <w:proofErr w:type="spellStart"/>
      <w:r>
        <w:rPr>
          <w:color w:val="2B7CA5"/>
          <w:w w:val="120"/>
          <w:sz w:val="12"/>
        </w:rPr>
        <w:t>i</w:t>
      </w:r>
      <w:proofErr w:type="spellEnd"/>
      <w:r>
        <w:rPr>
          <w:color w:val="2B7CA5"/>
          <w:w w:val="120"/>
          <w:sz w:val="12"/>
        </w:rPr>
        <w:t>=12/a=124010</w:t>
      </w:r>
      <w:r>
        <w:rPr>
          <w:color w:val="2B7CA5"/>
          <w:w w:val="120"/>
          <w:sz w:val="12"/>
        </w:rPr>
        <w:fldChar w:fldCharType="end"/>
      </w:r>
      <w:r>
        <w:rPr>
          <w:w w:val="120"/>
          <w:sz w:val="12"/>
        </w:rPr>
        <w:t>.</w:t>
      </w:r>
    </w:p>
    <w:p w14:paraId="39DA528E" w14:textId="77777777" w:rsidR="00BA5D38" w:rsidRDefault="00FD59F2">
      <w:pPr>
        <w:pStyle w:val="a5"/>
        <w:numPr>
          <w:ilvl w:val="0"/>
          <w:numId w:val="1"/>
        </w:numPr>
        <w:tabs>
          <w:tab w:val="left" w:pos="443"/>
        </w:tabs>
        <w:spacing w:line="261" w:lineRule="auto"/>
        <w:ind w:right="188"/>
        <w:jc w:val="left"/>
        <w:rPr>
          <w:sz w:val="12"/>
        </w:rPr>
      </w:pPr>
      <w:r>
        <w:rPr>
          <w:w w:val="115"/>
          <w:sz w:val="12"/>
        </w:rPr>
        <w:t xml:space="preserve">M. </w:t>
      </w:r>
      <w:proofErr w:type="spellStart"/>
      <w:r>
        <w:rPr>
          <w:w w:val="115"/>
          <w:sz w:val="12"/>
        </w:rPr>
        <w:t>Malinauskas</w:t>
      </w:r>
      <w:proofErr w:type="spellEnd"/>
      <w:r>
        <w:rPr>
          <w:w w:val="115"/>
          <w:sz w:val="12"/>
        </w:rPr>
        <w:t xml:space="preserve">, M. </w:t>
      </w:r>
      <w:proofErr w:type="spellStart"/>
      <w:r>
        <w:rPr>
          <w:w w:val="115"/>
          <w:sz w:val="12"/>
        </w:rPr>
        <w:t>Farsari</w:t>
      </w:r>
      <w:proofErr w:type="spellEnd"/>
      <w:r>
        <w:rPr>
          <w:w w:val="115"/>
          <w:sz w:val="12"/>
        </w:rPr>
        <w:t xml:space="preserve">, A. </w:t>
      </w:r>
      <w:proofErr w:type="spellStart"/>
      <w:r>
        <w:rPr>
          <w:w w:val="115"/>
          <w:sz w:val="12"/>
        </w:rPr>
        <w:t>Piskarskas</w:t>
      </w:r>
      <w:proofErr w:type="spellEnd"/>
      <w:r>
        <w:rPr>
          <w:w w:val="115"/>
          <w:sz w:val="12"/>
        </w:rPr>
        <w:t xml:space="preserve">, S. </w:t>
      </w:r>
      <w:proofErr w:type="spellStart"/>
      <w:r>
        <w:rPr>
          <w:w w:val="115"/>
          <w:sz w:val="12"/>
        </w:rPr>
        <w:t>Juodkazis</w:t>
      </w:r>
      <w:proofErr w:type="spellEnd"/>
      <w:r>
        <w:rPr>
          <w:w w:val="115"/>
          <w:sz w:val="12"/>
        </w:rPr>
        <w:t xml:space="preserve">, Ultrafast laser nanos- </w:t>
      </w:r>
      <w:proofErr w:type="spellStart"/>
      <w:r>
        <w:rPr>
          <w:w w:val="115"/>
          <w:sz w:val="12"/>
        </w:rPr>
        <w:t>tructuring</w:t>
      </w:r>
      <w:proofErr w:type="spellEnd"/>
      <w:r>
        <w:rPr>
          <w:w w:val="115"/>
          <w:sz w:val="12"/>
        </w:rPr>
        <w:t xml:space="preserve"> of photopolymers: a decade of advances, Phys. Rep. 533 (2013) 1–31,</w:t>
      </w:r>
      <w:r>
        <w:rPr>
          <w:color w:val="2B7CA5"/>
          <w:w w:val="115"/>
          <w:sz w:val="12"/>
        </w:rPr>
        <w:t xml:space="preserve"> </w:t>
      </w:r>
      <w:hyperlink r:id="rId32">
        <w:r>
          <w:rPr>
            <w:color w:val="2B7CA5"/>
            <w:w w:val="115"/>
            <w:sz w:val="12"/>
          </w:rPr>
          <w:t>https://doi.org/10.1016/j.physrep.2013.07.005</w:t>
        </w:r>
        <w:r>
          <w:rPr>
            <w:w w:val="115"/>
            <w:sz w:val="12"/>
          </w:rPr>
          <w:t>.</w:t>
        </w:r>
      </w:hyperlink>
    </w:p>
    <w:p w14:paraId="079DF1A6" w14:textId="77777777" w:rsidR="00BA5D38" w:rsidRDefault="00FD59F2">
      <w:pPr>
        <w:pStyle w:val="a5"/>
        <w:numPr>
          <w:ilvl w:val="0"/>
          <w:numId w:val="1"/>
        </w:numPr>
        <w:tabs>
          <w:tab w:val="left" w:pos="443"/>
        </w:tabs>
        <w:spacing w:line="259" w:lineRule="auto"/>
        <w:ind w:right="110" w:hanging="332"/>
        <w:jc w:val="left"/>
        <w:rPr>
          <w:sz w:val="12"/>
        </w:rPr>
      </w:pPr>
      <w:r>
        <w:rPr>
          <w:w w:val="115"/>
          <w:sz w:val="12"/>
        </w:rPr>
        <w:t xml:space="preserve">F. </w:t>
      </w:r>
      <w:proofErr w:type="spellStart"/>
      <w:r>
        <w:rPr>
          <w:w w:val="115"/>
          <w:sz w:val="12"/>
        </w:rPr>
        <w:t>Niesler</w:t>
      </w:r>
      <w:proofErr w:type="spellEnd"/>
      <w:r>
        <w:rPr>
          <w:w w:val="115"/>
          <w:sz w:val="12"/>
        </w:rPr>
        <w:t xml:space="preserve">, Y. Tanguy, 3d printers for the fabrication of micro-optical elements, </w:t>
      </w:r>
      <w:r>
        <w:rPr>
          <w:spacing w:val="-4"/>
          <w:w w:val="115"/>
          <w:sz w:val="12"/>
        </w:rPr>
        <w:t xml:space="preserve">Opt. </w:t>
      </w:r>
      <w:r>
        <w:rPr>
          <w:w w:val="115"/>
          <w:sz w:val="12"/>
        </w:rPr>
        <w:t>Photon. 11 (2016) 44–47,</w:t>
      </w:r>
      <w:r>
        <w:rPr>
          <w:spacing w:val="28"/>
          <w:w w:val="115"/>
          <w:sz w:val="12"/>
        </w:rPr>
        <w:t xml:space="preserve"> </w:t>
      </w:r>
      <w:hyperlink r:id="rId33">
        <w:r>
          <w:rPr>
            <w:color w:val="2B7CA5"/>
            <w:w w:val="115"/>
            <w:sz w:val="12"/>
          </w:rPr>
          <w:t>https://doi.org/10.1002/opph.201600028</w:t>
        </w:r>
        <w:r>
          <w:rPr>
            <w:w w:val="115"/>
            <w:sz w:val="12"/>
          </w:rPr>
          <w:t>.</w:t>
        </w:r>
      </w:hyperlink>
    </w:p>
    <w:p w14:paraId="514C1B89" w14:textId="77777777" w:rsidR="00BA5D38" w:rsidRDefault="00FD59F2">
      <w:pPr>
        <w:pStyle w:val="a5"/>
        <w:numPr>
          <w:ilvl w:val="0"/>
          <w:numId w:val="1"/>
        </w:numPr>
        <w:tabs>
          <w:tab w:val="left" w:pos="443"/>
        </w:tabs>
        <w:spacing w:before="1"/>
        <w:ind w:hanging="332"/>
        <w:jc w:val="left"/>
        <w:rPr>
          <w:sz w:val="12"/>
        </w:rPr>
      </w:pPr>
      <w:r>
        <w:rPr>
          <w:w w:val="115"/>
          <w:sz w:val="12"/>
        </w:rPr>
        <w:t xml:space="preserve">E. </w:t>
      </w:r>
      <w:proofErr w:type="spellStart"/>
      <w:proofErr w:type="gramStart"/>
      <w:r>
        <w:rPr>
          <w:w w:val="115"/>
          <w:sz w:val="12"/>
        </w:rPr>
        <w:t>Kabouraki</w:t>
      </w:r>
      <w:proofErr w:type="spellEnd"/>
      <w:r>
        <w:rPr>
          <w:w w:val="115"/>
          <w:sz w:val="12"/>
        </w:rPr>
        <w:t>,  K.</w:t>
      </w:r>
      <w:proofErr w:type="gramEnd"/>
      <w:r>
        <w:rPr>
          <w:w w:val="115"/>
          <w:sz w:val="12"/>
        </w:rPr>
        <w:t xml:space="preserve"> </w:t>
      </w:r>
      <w:proofErr w:type="spellStart"/>
      <w:r>
        <w:rPr>
          <w:w w:val="115"/>
          <w:sz w:val="12"/>
        </w:rPr>
        <w:t>Terzaki</w:t>
      </w:r>
      <w:proofErr w:type="spellEnd"/>
      <w:r>
        <w:rPr>
          <w:w w:val="115"/>
          <w:sz w:val="12"/>
        </w:rPr>
        <w:t xml:space="preserve">, V. </w:t>
      </w:r>
      <w:proofErr w:type="spellStart"/>
      <w:r>
        <w:rPr>
          <w:w w:val="115"/>
          <w:sz w:val="12"/>
        </w:rPr>
        <w:t>Melissinaki</w:t>
      </w:r>
      <w:proofErr w:type="spellEnd"/>
      <w:r>
        <w:rPr>
          <w:w w:val="115"/>
          <w:sz w:val="12"/>
        </w:rPr>
        <w:t xml:space="preserve">,  M.  </w:t>
      </w:r>
      <w:r>
        <w:rPr>
          <w:spacing w:val="7"/>
          <w:w w:val="115"/>
          <w:sz w:val="12"/>
        </w:rPr>
        <w:t xml:space="preserve"> </w:t>
      </w:r>
      <w:proofErr w:type="spellStart"/>
      <w:proofErr w:type="gramStart"/>
      <w:r>
        <w:rPr>
          <w:w w:val="115"/>
          <w:sz w:val="12"/>
        </w:rPr>
        <w:t>Manousidaki</w:t>
      </w:r>
      <w:proofErr w:type="spellEnd"/>
      <w:r>
        <w:rPr>
          <w:w w:val="115"/>
          <w:sz w:val="12"/>
        </w:rPr>
        <w:t>,  M.</w:t>
      </w:r>
      <w:proofErr w:type="gramEnd"/>
      <w:r>
        <w:rPr>
          <w:w w:val="115"/>
          <w:sz w:val="12"/>
        </w:rPr>
        <w:t xml:space="preserve">  </w:t>
      </w:r>
      <w:proofErr w:type="spellStart"/>
      <w:r>
        <w:rPr>
          <w:w w:val="115"/>
          <w:sz w:val="12"/>
        </w:rPr>
        <w:t>Vamvakaki</w:t>
      </w:r>
      <w:proofErr w:type="spellEnd"/>
      <w:r>
        <w:rPr>
          <w:w w:val="115"/>
          <w:sz w:val="12"/>
        </w:rPr>
        <w:t>,</w:t>
      </w:r>
    </w:p>
    <w:p w14:paraId="6FC93361" w14:textId="77777777" w:rsidR="00BA5D38" w:rsidRDefault="00FD59F2">
      <w:pPr>
        <w:spacing w:before="14"/>
        <w:ind w:left="442"/>
        <w:rPr>
          <w:sz w:val="12"/>
        </w:rPr>
      </w:pPr>
      <w:r>
        <w:rPr>
          <w:w w:val="115"/>
          <w:sz w:val="12"/>
        </w:rPr>
        <w:t>M.</w:t>
      </w:r>
      <w:r>
        <w:rPr>
          <w:spacing w:val="10"/>
          <w:w w:val="115"/>
          <w:sz w:val="12"/>
        </w:rPr>
        <w:t xml:space="preserve"> </w:t>
      </w:r>
      <w:proofErr w:type="spellStart"/>
      <w:r>
        <w:rPr>
          <w:w w:val="115"/>
          <w:sz w:val="12"/>
        </w:rPr>
        <w:t>Farsari</w:t>
      </w:r>
      <w:proofErr w:type="spellEnd"/>
      <w:r>
        <w:rPr>
          <w:w w:val="115"/>
          <w:sz w:val="12"/>
        </w:rPr>
        <w:t>,</w:t>
      </w:r>
      <w:r>
        <w:rPr>
          <w:spacing w:val="13"/>
          <w:w w:val="115"/>
          <w:sz w:val="12"/>
        </w:rPr>
        <w:t xml:space="preserve"> </w:t>
      </w:r>
      <w:r>
        <w:rPr>
          <w:w w:val="115"/>
          <w:sz w:val="12"/>
        </w:rPr>
        <w:t>Direct</w:t>
      </w:r>
      <w:r>
        <w:rPr>
          <w:spacing w:val="11"/>
          <w:w w:val="115"/>
          <w:sz w:val="12"/>
        </w:rPr>
        <w:t xml:space="preserve"> </w:t>
      </w:r>
      <w:r>
        <w:rPr>
          <w:w w:val="115"/>
          <w:sz w:val="12"/>
        </w:rPr>
        <w:t>fs</w:t>
      </w:r>
      <w:r>
        <w:rPr>
          <w:spacing w:val="11"/>
          <w:w w:val="115"/>
          <w:sz w:val="12"/>
        </w:rPr>
        <w:t xml:space="preserve"> </w:t>
      </w:r>
      <w:r>
        <w:rPr>
          <w:w w:val="115"/>
          <w:sz w:val="12"/>
        </w:rPr>
        <w:t>laser</w:t>
      </w:r>
      <w:r>
        <w:rPr>
          <w:spacing w:val="12"/>
          <w:w w:val="115"/>
          <w:sz w:val="12"/>
        </w:rPr>
        <w:t xml:space="preserve"> </w:t>
      </w:r>
      <w:r>
        <w:rPr>
          <w:w w:val="115"/>
          <w:sz w:val="12"/>
        </w:rPr>
        <w:t>writing</w:t>
      </w:r>
      <w:r>
        <w:rPr>
          <w:spacing w:val="11"/>
          <w:w w:val="115"/>
          <w:sz w:val="12"/>
        </w:rPr>
        <w:t xml:space="preserve"> </w:t>
      </w:r>
      <w:r>
        <w:rPr>
          <w:w w:val="115"/>
          <w:sz w:val="12"/>
        </w:rPr>
        <w:t>of</w:t>
      </w:r>
      <w:r>
        <w:rPr>
          <w:spacing w:val="11"/>
          <w:w w:val="115"/>
          <w:sz w:val="12"/>
        </w:rPr>
        <w:t xml:space="preserve"> </w:t>
      </w:r>
      <w:r>
        <w:rPr>
          <w:w w:val="115"/>
          <w:sz w:val="12"/>
        </w:rPr>
        <w:t>3D</w:t>
      </w:r>
      <w:r>
        <w:rPr>
          <w:spacing w:val="12"/>
          <w:w w:val="115"/>
          <w:sz w:val="12"/>
        </w:rPr>
        <w:t xml:space="preserve"> </w:t>
      </w:r>
      <w:r>
        <w:rPr>
          <w:w w:val="115"/>
          <w:sz w:val="12"/>
        </w:rPr>
        <w:t>nanostructures,</w:t>
      </w:r>
      <w:r>
        <w:rPr>
          <w:spacing w:val="12"/>
          <w:w w:val="115"/>
          <w:sz w:val="12"/>
        </w:rPr>
        <w:t xml:space="preserve"> </w:t>
      </w:r>
      <w:r>
        <w:rPr>
          <w:w w:val="115"/>
          <w:sz w:val="12"/>
        </w:rPr>
        <w:t>Direct</w:t>
      </w:r>
      <w:r>
        <w:rPr>
          <w:spacing w:val="12"/>
          <w:w w:val="115"/>
          <w:sz w:val="12"/>
        </w:rPr>
        <w:t xml:space="preserve"> </w:t>
      </w:r>
      <w:r>
        <w:rPr>
          <w:w w:val="115"/>
          <w:sz w:val="12"/>
        </w:rPr>
        <w:t>fs</w:t>
      </w:r>
      <w:r>
        <w:rPr>
          <w:spacing w:val="11"/>
          <w:w w:val="115"/>
          <w:sz w:val="12"/>
        </w:rPr>
        <w:t xml:space="preserve"> </w:t>
      </w:r>
      <w:r>
        <w:rPr>
          <w:w w:val="115"/>
          <w:sz w:val="12"/>
        </w:rPr>
        <w:t>LASER</w:t>
      </w:r>
      <w:r>
        <w:rPr>
          <w:spacing w:val="12"/>
          <w:w w:val="115"/>
          <w:sz w:val="12"/>
        </w:rPr>
        <w:t xml:space="preserve"> </w:t>
      </w:r>
      <w:r>
        <w:rPr>
          <w:w w:val="115"/>
          <w:sz w:val="12"/>
        </w:rPr>
        <w:t>Writing</w:t>
      </w:r>
      <w:r>
        <w:rPr>
          <w:spacing w:val="12"/>
          <w:w w:val="115"/>
          <w:sz w:val="12"/>
        </w:rPr>
        <w:t xml:space="preserve"> </w:t>
      </w:r>
      <w:r>
        <w:rPr>
          <w:w w:val="115"/>
          <w:sz w:val="12"/>
        </w:rPr>
        <w:t>of</w:t>
      </w:r>
    </w:p>
    <w:p w14:paraId="14C4FD90" w14:textId="77777777" w:rsidR="00BA5D38" w:rsidRDefault="00BA5D38">
      <w:pPr>
        <w:rPr>
          <w:sz w:val="12"/>
        </w:rPr>
        <w:sectPr w:rsidR="00BA5D38">
          <w:type w:val="continuous"/>
          <w:pgSz w:w="11910" w:h="15880"/>
          <w:pgMar w:top="560" w:right="640" w:bottom="280" w:left="640" w:header="720" w:footer="720" w:gutter="0"/>
          <w:cols w:num="2" w:space="720" w:equalWidth="0">
            <w:col w:w="5174" w:space="206"/>
            <w:col w:w="5250"/>
          </w:cols>
        </w:sectPr>
      </w:pPr>
    </w:p>
    <w:p w14:paraId="64403163" w14:textId="77777777" w:rsidR="00BA5D38" w:rsidRDefault="00BA5D38">
      <w:pPr>
        <w:pStyle w:val="a3"/>
        <w:spacing w:before="11"/>
        <w:ind w:left="0"/>
        <w:rPr>
          <w:sz w:val="13"/>
        </w:rPr>
      </w:pPr>
    </w:p>
    <w:p w14:paraId="0DB38606" w14:textId="77777777" w:rsidR="00BA5D38" w:rsidRDefault="00BA5D38">
      <w:pPr>
        <w:rPr>
          <w:sz w:val="13"/>
        </w:rPr>
        <w:sectPr w:rsidR="00BA5D38">
          <w:pgSz w:w="11910" w:h="15880"/>
          <w:pgMar w:top="900" w:right="640" w:bottom="700" w:left="640" w:header="677" w:footer="517" w:gutter="0"/>
          <w:cols w:space="720"/>
        </w:sectPr>
      </w:pPr>
    </w:p>
    <w:p w14:paraId="3B294C9A" w14:textId="77777777" w:rsidR="00BA5D38" w:rsidRDefault="00FD59F2">
      <w:pPr>
        <w:spacing w:before="111" w:line="259" w:lineRule="auto"/>
        <w:ind w:left="442" w:right="42"/>
        <w:rPr>
          <w:sz w:val="12"/>
        </w:rPr>
      </w:pPr>
      <w:r>
        <w:rPr>
          <w:w w:val="115"/>
          <w:sz w:val="12"/>
        </w:rPr>
        <w:t>3D nanostructures, Springer, 2015, pp. 3–30</w:t>
      </w:r>
      <w:proofErr w:type="gramStart"/>
      <w:r>
        <w:rPr>
          <w:w w:val="115"/>
          <w:sz w:val="12"/>
        </w:rPr>
        <w:t>, ,</w:t>
      </w:r>
      <w:proofErr w:type="gramEnd"/>
      <w:r>
        <w:rPr>
          <w:w w:val="115"/>
          <w:sz w:val="12"/>
        </w:rPr>
        <w:t xml:space="preserve"> </w:t>
      </w:r>
      <w:hyperlink r:id="rId34">
        <w:r>
          <w:rPr>
            <w:color w:val="2B7CA5"/>
            <w:w w:val="115"/>
            <w:sz w:val="12"/>
          </w:rPr>
          <w:t>https://doi.org/10.1007/978-3-319-</w:t>
        </w:r>
      </w:hyperlink>
      <w:r>
        <w:rPr>
          <w:color w:val="2B7CA5"/>
          <w:w w:val="115"/>
          <w:sz w:val="12"/>
        </w:rPr>
        <w:t xml:space="preserve"> </w:t>
      </w:r>
      <w:hyperlink r:id="rId35">
        <w:r>
          <w:rPr>
            <w:color w:val="2B7CA5"/>
            <w:w w:val="115"/>
            <w:sz w:val="12"/>
          </w:rPr>
          <w:t>12217-5</w:t>
        </w:r>
        <w:r>
          <w:rPr>
            <w:w w:val="115"/>
            <w:sz w:val="12"/>
          </w:rPr>
          <w:t>.</w:t>
        </w:r>
      </w:hyperlink>
    </w:p>
    <w:p w14:paraId="3A6C812B" w14:textId="77777777" w:rsidR="00BA5D38" w:rsidRDefault="00FD59F2">
      <w:pPr>
        <w:pStyle w:val="a5"/>
        <w:numPr>
          <w:ilvl w:val="0"/>
          <w:numId w:val="1"/>
        </w:numPr>
        <w:tabs>
          <w:tab w:val="left" w:pos="443"/>
        </w:tabs>
        <w:spacing w:before="2" w:line="259" w:lineRule="auto"/>
        <w:ind w:right="38" w:hanging="332"/>
        <w:jc w:val="left"/>
        <w:rPr>
          <w:sz w:val="12"/>
        </w:rPr>
      </w:pPr>
      <w:r>
        <w:rPr>
          <w:w w:val="115"/>
          <w:sz w:val="12"/>
        </w:rPr>
        <w:t>R.R.</w:t>
      </w:r>
      <w:r>
        <w:rPr>
          <w:spacing w:val="-2"/>
          <w:w w:val="115"/>
          <w:sz w:val="12"/>
        </w:rPr>
        <w:t xml:space="preserve"> </w:t>
      </w:r>
      <w:proofErr w:type="spellStart"/>
      <w:r>
        <w:rPr>
          <w:w w:val="115"/>
          <w:sz w:val="12"/>
        </w:rPr>
        <w:t>Gattass</w:t>
      </w:r>
      <w:proofErr w:type="spellEnd"/>
      <w:r>
        <w:rPr>
          <w:w w:val="115"/>
          <w:sz w:val="12"/>
        </w:rPr>
        <w:t>,</w:t>
      </w:r>
      <w:r>
        <w:rPr>
          <w:spacing w:val="-3"/>
          <w:w w:val="115"/>
          <w:sz w:val="12"/>
        </w:rPr>
        <w:t xml:space="preserve"> </w:t>
      </w:r>
      <w:r>
        <w:rPr>
          <w:w w:val="115"/>
          <w:sz w:val="12"/>
        </w:rPr>
        <w:t>E.</w:t>
      </w:r>
      <w:r>
        <w:rPr>
          <w:spacing w:val="-4"/>
          <w:w w:val="115"/>
          <w:sz w:val="12"/>
        </w:rPr>
        <w:t xml:space="preserve"> </w:t>
      </w:r>
      <w:r>
        <w:rPr>
          <w:w w:val="115"/>
          <w:sz w:val="12"/>
        </w:rPr>
        <w:t>Mazur,</w:t>
      </w:r>
      <w:r>
        <w:rPr>
          <w:spacing w:val="-3"/>
          <w:w w:val="115"/>
          <w:sz w:val="12"/>
        </w:rPr>
        <w:t xml:space="preserve"> </w:t>
      </w:r>
      <w:r>
        <w:rPr>
          <w:w w:val="115"/>
          <w:sz w:val="12"/>
        </w:rPr>
        <w:t>Femtosecond</w:t>
      </w:r>
      <w:r>
        <w:rPr>
          <w:spacing w:val="-3"/>
          <w:w w:val="115"/>
          <w:sz w:val="12"/>
        </w:rPr>
        <w:t xml:space="preserve"> </w:t>
      </w:r>
      <w:r>
        <w:rPr>
          <w:w w:val="115"/>
          <w:sz w:val="12"/>
        </w:rPr>
        <w:t>laser</w:t>
      </w:r>
      <w:r>
        <w:rPr>
          <w:spacing w:val="-3"/>
          <w:w w:val="115"/>
          <w:sz w:val="12"/>
        </w:rPr>
        <w:t xml:space="preserve"> </w:t>
      </w:r>
      <w:r>
        <w:rPr>
          <w:w w:val="115"/>
          <w:sz w:val="12"/>
        </w:rPr>
        <w:t>micromachining</w:t>
      </w:r>
      <w:r>
        <w:rPr>
          <w:spacing w:val="-3"/>
          <w:w w:val="115"/>
          <w:sz w:val="12"/>
        </w:rPr>
        <w:t xml:space="preserve"> </w:t>
      </w:r>
      <w:r>
        <w:rPr>
          <w:w w:val="115"/>
          <w:sz w:val="12"/>
        </w:rPr>
        <w:t>in</w:t>
      </w:r>
      <w:r>
        <w:rPr>
          <w:spacing w:val="-4"/>
          <w:w w:val="115"/>
          <w:sz w:val="12"/>
        </w:rPr>
        <w:t xml:space="preserve"> </w:t>
      </w:r>
      <w:r>
        <w:rPr>
          <w:w w:val="115"/>
          <w:sz w:val="12"/>
        </w:rPr>
        <w:t>transparent</w:t>
      </w:r>
      <w:r>
        <w:rPr>
          <w:spacing w:val="-2"/>
          <w:w w:val="115"/>
          <w:sz w:val="12"/>
        </w:rPr>
        <w:t xml:space="preserve"> </w:t>
      </w:r>
      <w:r>
        <w:rPr>
          <w:w w:val="115"/>
          <w:sz w:val="12"/>
        </w:rPr>
        <w:t>materials,</w:t>
      </w:r>
      <w:bookmarkStart w:id="53" w:name="_bookmark22"/>
      <w:bookmarkEnd w:id="53"/>
      <w:r>
        <w:rPr>
          <w:w w:val="115"/>
          <w:sz w:val="12"/>
        </w:rPr>
        <w:t xml:space="preserve"> Nat.</w:t>
      </w:r>
      <w:r>
        <w:rPr>
          <w:spacing w:val="16"/>
          <w:w w:val="115"/>
          <w:sz w:val="12"/>
        </w:rPr>
        <w:t xml:space="preserve"> </w:t>
      </w:r>
      <w:r>
        <w:rPr>
          <w:w w:val="115"/>
          <w:sz w:val="12"/>
        </w:rPr>
        <w:t>Photon.</w:t>
      </w:r>
      <w:r>
        <w:rPr>
          <w:spacing w:val="16"/>
          <w:w w:val="115"/>
          <w:sz w:val="12"/>
        </w:rPr>
        <w:t xml:space="preserve"> </w:t>
      </w:r>
      <w:r>
        <w:rPr>
          <w:w w:val="115"/>
          <w:sz w:val="12"/>
        </w:rPr>
        <w:t>2</w:t>
      </w:r>
      <w:r>
        <w:rPr>
          <w:spacing w:val="15"/>
          <w:w w:val="115"/>
          <w:sz w:val="12"/>
        </w:rPr>
        <w:t xml:space="preserve"> </w:t>
      </w:r>
      <w:r>
        <w:rPr>
          <w:w w:val="115"/>
          <w:sz w:val="12"/>
        </w:rPr>
        <w:t>(2008)</w:t>
      </w:r>
      <w:r>
        <w:rPr>
          <w:spacing w:val="16"/>
          <w:w w:val="115"/>
          <w:sz w:val="12"/>
        </w:rPr>
        <w:t xml:space="preserve"> </w:t>
      </w:r>
      <w:r>
        <w:rPr>
          <w:w w:val="115"/>
          <w:sz w:val="12"/>
        </w:rPr>
        <w:t>219–225,</w:t>
      </w:r>
      <w:r>
        <w:rPr>
          <w:spacing w:val="15"/>
          <w:w w:val="115"/>
          <w:sz w:val="12"/>
        </w:rPr>
        <w:t xml:space="preserve"> </w:t>
      </w:r>
      <w:hyperlink r:id="rId36">
        <w:r>
          <w:rPr>
            <w:color w:val="2B7CA5"/>
            <w:w w:val="115"/>
            <w:sz w:val="12"/>
          </w:rPr>
          <w:t>https://doi.org/10.1038/nphoton.2008.47</w:t>
        </w:r>
        <w:r>
          <w:rPr>
            <w:w w:val="115"/>
            <w:sz w:val="12"/>
          </w:rPr>
          <w:t>.</w:t>
        </w:r>
      </w:hyperlink>
    </w:p>
    <w:p w14:paraId="6FA42490" w14:textId="77777777" w:rsidR="00BA5D38" w:rsidRDefault="00FD59F2">
      <w:pPr>
        <w:pStyle w:val="a5"/>
        <w:numPr>
          <w:ilvl w:val="0"/>
          <w:numId w:val="1"/>
        </w:numPr>
        <w:tabs>
          <w:tab w:val="left" w:pos="443"/>
        </w:tabs>
        <w:spacing w:before="2" w:line="261" w:lineRule="auto"/>
        <w:ind w:right="38" w:hanging="332"/>
        <w:jc w:val="left"/>
        <w:rPr>
          <w:sz w:val="12"/>
        </w:rPr>
      </w:pPr>
      <w:r>
        <w:rPr>
          <w:w w:val="115"/>
          <w:sz w:val="12"/>
        </w:rPr>
        <w:t xml:space="preserve">H.-B. Sun, S. </w:t>
      </w:r>
      <w:proofErr w:type="spellStart"/>
      <w:r>
        <w:rPr>
          <w:w w:val="115"/>
          <w:sz w:val="12"/>
        </w:rPr>
        <w:t>Kawata</w:t>
      </w:r>
      <w:proofErr w:type="spellEnd"/>
      <w:r>
        <w:rPr>
          <w:w w:val="115"/>
          <w:sz w:val="12"/>
        </w:rPr>
        <w:t xml:space="preserve">, Two-photon photopolymerization and 3d lithographic mi- </w:t>
      </w:r>
      <w:proofErr w:type="spellStart"/>
      <w:r>
        <w:rPr>
          <w:w w:val="115"/>
          <w:sz w:val="12"/>
        </w:rPr>
        <w:t>crofabrication</w:t>
      </w:r>
      <w:proofErr w:type="spellEnd"/>
      <w:r>
        <w:rPr>
          <w:w w:val="115"/>
          <w:sz w:val="12"/>
        </w:rPr>
        <w:t>, NMR 3D Analysis Photopolymerization, Springer Berlin Heidelberg, Berlin,</w:t>
      </w:r>
      <w:r>
        <w:rPr>
          <w:spacing w:val="16"/>
          <w:w w:val="115"/>
          <w:sz w:val="12"/>
        </w:rPr>
        <w:t xml:space="preserve"> </w:t>
      </w:r>
      <w:r>
        <w:rPr>
          <w:w w:val="115"/>
          <w:sz w:val="12"/>
        </w:rPr>
        <w:t>Heidelberg,</w:t>
      </w:r>
      <w:r>
        <w:rPr>
          <w:spacing w:val="16"/>
          <w:w w:val="115"/>
          <w:sz w:val="12"/>
        </w:rPr>
        <w:t xml:space="preserve"> </w:t>
      </w:r>
      <w:r>
        <w:rPr>
          <w:w w:val="115"/>
          <w:sz w:val="12"/>
        </w:rPr>
        <w:t>2004,</w:t>
      </w:r>
      <w:r>
        <w:rPr>
          <w:spacing w:val="15"/>
          <w:w w:val="115"/>
          <w:sz w:val="12"/>
        </w:rPr>
        <w:t xml:space="preserve"> </w:t>
      </w:r>
      <w:r>
        <w:rPr>
          <w:w w:val="115"/>
          <w:sz w:val="12"/>
        </w:rPr>
        <w:t>pp.</w:t>
      </w:r>
      <w:r>
        <w:rPr>
          <w:spacing w:val="16"/>
          <w:w w:val="115"/>
          <w:sz w:val="12"/>
        </w:rPr>
        <w:t xml:space="preserve"> </w:t>
      </w:r>
      <w:r>
        <w:rPr>
          <w:w w:val="115"/>
          <w:sz w:val="12"/>
        </w:rPr>
        <w:t>169–273,</w:t>
      </w:r>
      <w:r>
        <w:rPr>
          <w:spacing w:val="15"/>
          <w:w w:val="115"/>
          <w:sz w:val="12"/>
        </w:rPr>
        <w:t xml:space="preserve"> </w:t>
      </w:r>
      <w:hyperlink r:id="rId37">
        <w:r>
          <w:rPr>
            <w:color w:val="2B7CA5"/>
            <w:w w:val="115"/>
            <w:sz w:val="12"/>
          </w:rPr>
          <w:t>https://doi.org/10.1007/b94405</w:t>
        </w:r>
        <w:r>
          <w:rPr>
            <w:w w:val="115"/>
            <w:sz w:val="12"/>
          </w:rPr>
          <w:t>.</w:t>
        </w:r>
      </w:hyperlink>
    </w:p>
    <w:p w14:paraId="071B8F45" w14:textId="77777777" w:rsidR="00BA5D38" w:rsidRDefault="00FD59F2">
      <w:pPr>
        <w:pStyle w:val="a5"/>
        <w:numPr>
          <w:ilvl w:val="0"/>
          <w:numId w:val="1"/>
        </w:numPr>
        <w:tabs>
          <w:tab w:val="left" w:pos="443"/>
        </w:tabs>
        <w:spacing w:line="261" w:lineRule="auto"/>
        <w:ind w:right="55" w:hanging="332"/>
        <w:jc w:val="left"/>
        <w:rPr>
          <w:sz w:val="12"/>
        </w:rPr>
      </w:pPr>
      <w:r>
        <w:rPr>
          <w:w w:val="120"/>
          <w:sz w:val="12"/>
        </w:rPr>
        <w:t xml:space="preserve">M.A. Skylar-Scott, M.-C. Liu, Y. Wu, M.F. </w:t>
      </w:r>
      <w:proofErr w:type="spellStart"/>
      <w:r>
        <w:rPr>
          <w:w w:val="120"/>
          <w:sz w:val="12"/>
        </w:rPr>
        <w:t>Yanik</w:t>
      </w:r>
      <w:proofErr w:type="spellEnd"/>
      <w:r>
        <w:rPr>
          <w:w w:val="120"/>
          <w:sz w:val="12"/>
        </w:rPr>
        <w:t xml:space="preserve">, Multi-photon microfabrication </w:t>
      </w:r>
      <w:r>
        <w:rPr>
          <w:spacing w:val="-6"/>
          <w:w w:val="120"/>
          <w:sz w:val="12"/>
        </w:rPr>
        <w:t xml:space="preserve">of </w:t>
      </w:r>
      <w:r>
        <w:rPr>
          <w:w w:val="120"/>
          <w:sz w:val="12"/>
        </w:rPr>
        <w:t xml:space="preserve">three-dimensional capillary-scale vascular networks, Society of Photo-Optical Instrumentation Engineers (SPIE) Conference Series, vol. 10115 (2017), </w:t>
      </w:r>
      <w:hyperlink r:id="rId38">
        <w:r>
          <w:rPr>
            <w:color w:val="2B7CA5"/>
            <w:w w:val="120"/>
            <w:sz w:val="12"/>
          </w:rPr>
          <w:t>https://</w:t>
        </w:r>
      </w:hyperlink>
      <w:bookmarkStart w:id="54" w:name="_bookmark23"/>
      <w:bookmarkEnd w:id="54"/>
      <w:r>
        <w:fldChar w:fldCharType="begin"/>
      </w:r>
      <w:r>
        <w:instrText xml:space="preserve"> HYPERLINK "https://doi.org/10.1117/12.2253520" \h </w:instrText>
      </w:r>
      <w:r>
        <w:fldChar w:fldCharType="separate"/>
      </w:r>
      <w:r>
        <w:rPr>
          <w:color w:val="2B7CA5"/>
          <w:w w:val="120"/>
          <w:sz w:val="12"/>
        </w:rPr>
        <w:t xml:space="preserve"> doi.org/10.1117/12.2253520</w:t>
      </w:r>
      <w:r>
        <w:rPr>
          <w:w w:val="120"/>
          <w:sz w:val="12"/>
        </w:rPr>
        <w:t>.</w:t>
      </w:r>
      <w:r>
        <w:rPr>
          <w:w w:val="120"/>
          <w:sz w:val="12"/>
        </w:rPr>
        <w:fldChar w:fldCharType="end"/>
      </w:r>
    </w:p>
    <w:p w14:paraId="4753ED5C" w14:textId="77777777" w:rsidR="00BA5D38" w:rsidRDefault="00FD59F2">
      <w:pPr>
        <w:pStyle w:val="a5"/>
        <w:numPr>
          <w:ilvl w:val="0"/>
          <w:numId w:val="1"/>
        </w:numPr>
        <w:tabs>
          <w:tab w:val="left" w:pos="443"/>
        </w:tabs>
        <w:spacing w:line="261" w:lineRule="auto"/>
        <w:ind w:right="39" w:hanging="332"/>
        <w:jc w:val="left"/>
        <w:rPr>
          <w:sz w:val="12"/>
        </w:rPr>
      </w:pPr>
      <w:r>
        <w:rPr>
          <w:w w:val="120"/>
          <w:sz w:val="12"/>
        </w:rPr>
        <w:t xml:space="preserve">J. </w:t>
      </w:r>
      <w:proofErr w:type="spellStart"/>
      <w:r>
        <w:rPr>
          <w:w w:val="120"/>
          <w:sz w:val="12"/>
        </w:rPr>
        <w:t>Gottmann</w:t>
      </w:r>
      <w:proofErr w:type="spellEnd"/>
      <w:r>
        <w:rPr>
          <w:w w:val="120"/>
          <w:sz w:val="12"/>
        </w:rPr>
        <w:t>, High speed and high precision fs-laser writing using a scanner with large</w:t>
      </w:r>
      <w:r>
        <w:rPr>
          <w:spacing w:val="-7"/>
          <w:w w:val="120"/>
          <w:sz w:val="12"/>
        </w:rPr>
        <w:t xml:space="preserve"> </w:t>
      </w:r>
      <w:r>
        <w:rPr>
          <w:w w:val="120"/>
          <w:sz w:val="12"/>
        </w:rPr>
        <w:t>numerical</w:t>
      </w:r>
      <w:r>
        <w:rPr>
          <w:spacing w:val="-7"/>
          <w:w w:val="120"/>
          <w:sz w:val="12"/>
        </w:rPr>
        <w:t xml:space="preserve"> </w:t>
      </w:r>
      <w:r>
        <w:rPr>
          <w:w w:val="120"/>
          <w:sz w:val="12"/>
        </w:rPr>
        <w:t>aperture,</w:t>
      </w:r>
      <w:r>
        <w:rPr>
          <w:spacing w:val="-7"/>
          <w:w w:val="120"/>
          <w:sz w:val="12"/>
        </w:rPr>
        <w:t xml:space="preserve"> </w:t>
      </w:r>
      <w:r>
        <w:rPr>
          <w:w w:val="120"/>
          <w:sz w:val="12"/>
        </w:rPr>
        <w:t>J.</w:t>
      </w:r>
      <w:r>
        <w:rPr>
          <w:spacing w:val="-7"/>
          <w:w w:val="120"/>
          <w:sz w:val="12"/>
        </w:rPr>
        <w:t xml:space="preserve"> </w:t>
      </w:r>
      <w:r>
        <w:rPr>
          <w:w w:val="120"/>
          <w:sz w:val="12"/>
        </w:rPr>
        <w:t>Laser</w:t>
      </w:r>
      <w:r>
        <w:rPr>
          <w:spacing w:val="-8"/>
          <w:w w:val="120"/>
          <w:sz w:val="12"/>
        </w:rPr>
        <w:t xml:space="preserve"> </w:t>
      </w:r>
      <w:r>
        <w:rPr>
          <w:w w:val="120"/>
          <w:sz w:val="12"/>
        </w:rPr>
        <w:t>Micro/</w:t>
      </w:r>
      <w:proofErr w:type="spellStart"/>
      <w:r>
        <w:rPr>
          <w:w w:val="120"/>
          <w:sz w:val="12"/>
        </w:rPr>
        <w:t>Nanoeng</w:t>
      </w:r>
      <w:proofErr w:type="spellEnd"/>
      <w:r>
        <w:rPr>
          <w:w w:val="120"/>
          <w:sz w:val="12"/>
        </w:rPr>
        <w:t>.</w:t>
      </w:r>
      <w:r>
        <w:rPr>
          <w:spacing w:val="-6"/>
          <w:w w:val="120"/>
          <w:sz w:val="12"/>
        </w:rPr>
        <w:t xml:space="preserve"> </w:t>
      </w:r>
      <w:r>
        <w:rPr>
          <w:w w:val="120"/>
          <w:sz w:val="12"/>
        </w:rPr>
        <w:t>4</w:t>
      </w:r>
      <w:r>
        <w:rPr>
          <w:spacing w:val="-8"/>
          <w:w w:val="120"/>
          <w:sz w:val="12"/>
        </w:rPr>
        <w:t xml:space="preserve"> </w:t>
      </w:r>
      <w:r>
        <w:rPr>
          <w:w w:val="120"/>
          <w:sz w:val="12"/>
        </w:rPr>
        <w:t>(2009)</w:t>
      </w:r>
      <w:r>
        <w:rPr>
          <w:spacing w:val="-6"/>
          <w:w w:val="120"/>
          <w:sz w:val="12"/>
        </w:rPr>
        <w:t xml:space="preserve"> </w:t>
      </w:r>
      <w:r>
        <w:rPr>
          <w:w w:val="120"/>
          <w:sz w:val="12"/>
        </w:rPr>
        <w:t>192–196,</w:t>
      </w:r>
      <w:r>
        <w:rPr>
          <w:spacing w:val="-7"/>
          <w:w w:val="120"/>
          <w:sz w:val="12"/>
        </w:rPr>
        <w:t xml:space="preserve"> </w:t>
      </w:r>
      <w:hyperlink r:id="rId39">
        <w:r>
          <w:rPr>
            <w:color w:val="2B7CA5"/>
            <w:w w:val="120"/>
            <w:sz w:val="12"/>
          </w:rPr>
          <w:t>https://doi.</w:t>
        </w:r>
      </w:hyperlink>
      <w:bookmarkStart w:id="55" w:name="_bookmark24"/>
      <w:bookmarkEnd w:id="55"/>
      <w:r>
        <w:fldChar w:fldCharType="begin"/>
      </w:r>
      <w:r>
        <w:instrText xml:space="preserve"> HYPERLINK "https://doi.org/10.2961/jlmn.2009.03.0009" \h </w:instrText>
      </w:r>
      <w:r>
        <w:fldChar w:fldCharType="separate"/>
      </w:r>
      <w:r>
        <w:rPr>
          <w:color w:val="2B7CA5"/>
          <w:w w:val="120"/>
          <w:sz w:val="12"/>
        </w:rPr>
        <w:t xml:space="preserve"> org/10.2961/jlmn.2009.03.0009</w:t>
      </w:r>
      <w:r>
        <w:rPr>
          <w:w w:val="120"/>
          <w:sz w:val="12"/>
        </w:rPr>
        <w:t>.</w:t>
      </w:r>
      <w:r>
        <w:rPr>
          <w:w w:val="120"/>
          <w:sz w:val="12"/>
        </w:rPr>
        <w:fldChar w:fldCharType="end"/>
      </w:r>
    </w:p>
    <w:p w14:paraId="79C5AB19" w14:textId="77777777" w:rsidR="00BA5D38" w:rsidRDefault="00FD59F2">
      <w:pPr>
        <w:pStyle w:val="a5"/>
        <w:numPr>
          <w:ilvl w:val="0"/>
          <w:numId w:val="1"/>
        </w:numPr>
        <w:tabs>
          <w:tab w:val="left" w:pos="443"/>
        </w:tabs>
        <w:spacing w:line="261" w:lineRule="auto"/>
        <w:ind w:right="129" w:hanging="332"/>
        <w:jc w:val="left"/>
        <w:rPr>
          <w:sz w:val="12"/>
        </w:rPr>
      </w:pPr>
      <w:r>
        <w:rPr>
          <w:w w:val="115"/>
          <w:sz w:val="12"/>
        </w:rPr>
        <w:t>M. Straub, M. Gu, Near-infrared photonic crystals with higher-order bandgaps generated by two-photon photopolymerization, Opt. Lett. 27 (2002) 1824–1826,</w:t>
      </w:r>
      <w:bookmarkStart w:id="56" w:name="_bookmark25"/>
      <w:bookmarkEnd w:id="56"/>
      <w:r>
        <w:rPr>
          <w:color w:val="2B7CA5"/>
          <w:w w:val="115"/>
          <w:sz w:val="12"/>
        </w:rPr>
        <w:t xml:space="preserve"> </w:t>
      </w:r>
      <w:hyperlink r:id="rId40">
        <w:r>
          <w:rPr>
            <w:color w:val="2B7CA5"/>
            <w:w w:val="115"/>
            <w:sz w:val="12"/>
          </w:rPr>
          <w:t>https://doi.org/10.1364/OL.27.001824</w:t>
        </w:r>
        <w:r>
          <w:rPr>
            <w:w w:val="115"/>
            <w:sz w:val="12"/>
          </w:rPr>
          <w:t>.</w:t>
        </w:r>
      </w:hyperlink>
    </w:p>
    <w:p w14:paraId="2F41E5A1" w14:textId="77777777" w:rsidR="00BA5D38" w:rsidRDefault="00FD59F2">
      <w:pPr>
        <w:pStyle w:val="a5"/>
        <w:numPr>
          <w:ilvl w:val="0"/>
          <w:numId w:val="1"/>
        </w:numPr>
        <w:tabs>
          <w:tab w:val="left" w:pos="443"/>
        </w:tabs>
        <w:spacing w:line="145" w:lineRule="exact"/>
        <w:ind w:hanging="332"/>
        <w:jc w:val="left"/>
        <w:rPr>
          <w:sz w:val="12"/>
        </w:rPr>
      </w:pPr>
      <w:r>
        <w:rPr>
          <w:w w:val="120"/>
          <w:sz w:val="12"/>
        </w:rPr>
        <w:t>A.</w:t>
      </w:r>
      <w:r>
        <w:rPr>
          <w:spacing w:val="4"/>
          <w:w w:val="120"/>
          <w:sz w:val="12"/>
        </w:rPr>
        <w:t xml:space="preserve"> </w:t>
      </w:r>
      <w:proofErr w:type="spellStart"/>
      <w:r>
        <w:rPr>
          <w:w w:val="120"/>
          <w:sz w:val="12"/>
        </w:rPr>
        <w:t>Ovsianikov</w:t>
      </w:r>
      <w:proofErr w:type="spellEnd"/>
      <w:r>
        <w:rPr>
          <w:w w:val="120"/>
          <w:sz w:val="12"/>
        </w:rPr>
        <w:t>,</w:t>
      </w:r>
      <w:r>
        <w:rPr>
          <w:spacing w:val="5"/>
          <w:w w:val="120"/>
          <w:sz w:val="12"/>
        </w:rPr>
        <w:t xml:space="preserve"> </w:t>
      </w:r>
      <w:r>
        <w:rPr>
          <w:w w:val="120"/>
          <w:sz w:val="12"/>
        </w:rPr>
        <w:t>A.</w:t>
      </w:r>
      <w:r>
        <w:rPr>
          <w:spacing w:val="5"/>
          <w:w w:val="120"/>
          <w:sz w:val="12"/>
        </w:rPr>
        <w:t xml:space="preserve"> </w:t>
      </w:r>
      <w:proofErr w:type="spellStart"/>
      <w:r>
        <w:rPr>
          <w:w w:val="120"/>
          <w:sz w:val="12"/>
        </w:rPr>
        <w:t>Deiwick</w:t>
      </w:r>
      <w:proofErr w:type="spellEnd"/>
      <w:r>
        <w:rPr>
          <w:w w:val="120"/>
          <w:sz w:val="12"/>
        </w:rPr>
        <w:t>,</w:t>
      </w:r>
      <w:r>
        <w:rPr>
          <w:spacing w:val="4"/>
          <w:w w:val="120"/>
          <w:sz w:val="12"/>
        </w:rPr>
        <w:t xml:space="preserve"> </w:t>
      </w:r>
      <w:r>
        <w:rPr>
          <w:w w:val="120"/>
          <w:sz w:val="12"/>
        </w:rPr>
        <w:t>S.</w:t>
      </w:r>
      <w:r>
        <w:rPr>
          <w:spacing w:val="6"/>
          <w:w w:val="120"/>
          <w:sz w:val="12"/>
        </w:rPr>
        <w:t xml:space="preserve"> </w:t>
      </w:r>
      <w:r>
        <w:rPr>
          <w:w w:val="120"/>
          <w:sz w:val="12"/>
        </w:rPr>
        <w:t>Van</w:t>
      </w:r>
      <w:r>
        <w:rPr>
          <w:spacing w:val="5"/>
          <w:w w:val="120"/>
          <w:sz w:val="12"/>
        </w:rPr>
        <w:t xml:space="preserve"> </w:t>
      </w:r>
      <w:proofErr w:type="spellStart"/>
      <w:r>
        <w:rPr>
          <w:w w:val="120"/>
          <w:sz w:val="12"/>
        </w:rPr>
        <w:t>Vlierberghe</w:t>
      </w:r>
      <w:proofErr w:type="spellEnd"/>
      <w:r>
        <w:rPr>
          <w:w w:val="120"/>
          <w:sz w:val="12"/>
        </w:rPr>
        <w:t>,</w:t>
      </w:r>
      <w:r>
        <w:rPr>
          <w:spacing w:val="5"/>
          <w:w w:val="120"/>
          <w:sz w:val="12"/>
        </w:rPr>
        <w:t xml:space="preserve"> </w:t>
      </w:r>
      <w:r>
        <w:rPr>
          <w:w w:val="120"/>
          <w:sz w:val="12"/>
        </w:rPr>
        <w:t>P.</w:t>
      </w:r>
      <w:r>
        <w:rPr>
          <w:spacing w:val="5"/>
          <w:w w:val="120"/>
          <w:sz w:val="12"/>
        </w:rPr>
        <w:t xml:space="preserve"> </w:t>
      </w:r>
      <w:proofErr w:type="spellStart"/>
      <w:r>
        <w:rPr>
          <w:w w:val="120"/>
          <w:sz w:val="12"/>
        </w:rPr>
        <w:t>Dubruel</w:t>
      </w:r>
      <w:proofErr w:type="spellEnd"/>
      <w:r>
        <w:rPr>
          <w:w w:val="120"/>
          <w:sz w:val="12"/>
        </w:rPr>
        <w:t>,</w:t>
      </w:r>
      <w:r>
        <w:rPr>
          <w:spacing w:val="5"/>
          <w:w w:val="120"/>
          <w:sz w:val="12"/>
        </w:rPr>
        <w:t xml:space="preserve"> </w:t>
      </w:r>
      <w:r>
        <w:rPr>
          <w:w w:val="120"/>
          <w:sz w:val="12"/>
        </w:rPr>
        <w:t>L.</w:t>
      </w:r>
      <w:r>
        <w:rPr>
          <w:spacing w:val="5"/>
          <w:w w:val="120"/>
          <w:sz w:val="12"/>
        </w:rPr>
        <w:t xml:space="preserve"> </w:t>
      </w:r>
      <w:proofErr w:type="spellStart"/>
      <w:r>
        <w:rPr>
          <w:w w:val="120"/>
          <w:sz w:val="12"/>
        </w:rPr>
        <w:t>Möller</w:t>
      </w:r>
      <w:proofErr w:type="spellEnd"/>
      <w:r>
        <w:rPr>
          <w:w w:val="120"/>
          <w:sz w:val="12"/>
        </w:rPr>
        <w:t>,</w:t>
      </w:r>
      <w:r>
        <w:rPr>
          <w:spacing w:val="4"/>
          <w:w w:val="120"/>
          <w:sz w:val="12"/>
        </w:rPr>
        <w:t xml:space="preserve"> </w:t>
      </w:r>
      <w:r>
        <w:rPr>
          <w:w w:val="120"/>
          <w:sz w:val="12"/>
        </w:rPr>
        <w:t>G.</w:t>
      </w:r>
      <w:r>
        <w:rPr>
          <w:spacing w:val="5"/>
          <w:w w:val="120"/>
          <w:sz w:val="12"/>
        </w:rPr>
        <w:t xml:space="preserve"> </w:t>
      </w:r>
      <w:r>
        <w:rPr>
          <w:w w:val="120"/>
          <w:sz w:val="12"/>
        </w:rPr>
        <w:t>Dräger,</w:t>
      </w:r>
    </w:p>
    <w:p w14:paraId="0E131B99" w14:textId="77777777" w:rsidR="00BA5D38" w:rsidRDefault="00FD59F2">
      <w:pPr>
        <w:spacing w:before="11" w:line="261" w:lineRule="auto"/>
        <w:ind w:left="442" w:right="54"/>
        <w:rPr>
          <w:sz w:val="12"/>
        </w:rPr>
      </w:pPr>
      <w:r>
        <w:rPr>
          <w:w w:val="115"/>
          <w:sz w:val="12"/>
        </w:rPr>
        <w:t xml:space="preserve">B. </w:t>
      </w:r>
      <w:proofErr w:type="spellStart"/>
      <w:r>
        <w:rPr>
          <w:w w:val="115"/>
          <w:sz w:val="12"/>
        </w:rPr>
        <w:t>Chichkov</w:t>
      </w:r>
      <w:proofErr w:type="spellEnd"/>
      <w:r>
        <w:rPr>
          <w:w w:val="115"/>
          <w:sz w:val="12"/>
        </w:rPr>
        <w:t>, Laser fabrication of three-dimensional CAD sca</w:t>
      </w:r>
      <w:r>
        <w:rPr>
          <w:rFonts w:ascii="Times New Roman" w:hAnsi="Times New Roman"/>
          <w:w w:val="115"/>
          <w:sz w:val="12"/>
        </w:rPr>
        <w:t>ﬀ</w:t>
      </w:r>
      <w:r>
        <w:rPr>
          <w:w w:val="115"/>
          <w:sz w:val="12"/>
        </w:rPr>
        <w:t>olds from photo- sensitive gelatin for applications in tissue engineering, Biomacromolecules 12</w:t>
      </w:r>
      <w:bookmarkStart w:id="57" w:name="_bookmark26"/>
      <w:bookmarkEnd w:id="57"/>
      <w:r>
        <w:rPr>
          <w:w w:val="115"/>
          <w:sz w:val="12"/>
        </w:rPr>
        <w:t xml:space="preserve"> (2011) 851–858, </w:t>
      </w:r>
      <w:hyperlink r:id="rId41">
        <w:r>
          <w:rPr>
            <w:color w:val="2B7CA5"/>
            <w:w w:val="115"/>
            <w:sz w:val="12"/>
          </w:rPr>
          <w:t>https://doi.org/10.1021/bm1015305</w:t>
        </w:r>
        <w:r>
          <w:rPr>
            <w:w w:val="115"/>
            <w:sz w:val="12"/>
          </w:rPr>
          <w:t>.</w:t>
        </w:r>
      </w:hyperlink>
    </w:p>
    <w:p w14:paraId="0E166259" w14:textId="77777777" w:rsidR="00BA5D38" w:rsidRDefault="00FD59F2">
      <w:pPr>
        <w:pStyle w:val="a5"/>
        <w:numPr>
          <w:ilvl w:val="0"/>
          <w:numId w:val="1"/>
        </w:numPr>
        <w:tabs>
          <w:tab w:val="left" w:pos="443"/>
        </w:tabs>
        <w:spacing w:line="261" w:lineRule="auto"/>
        <w:ind w:right="133" w:hanging="332"/>
        <w:jc w:val="left"/>
        <w:rPr>
          <w:sz w:val="12"/>
        </w:rPr>
      </w:pPr>
      <w:r>
        <w:rPr>
          <w:w w:val="115"/>
          <w:sz w:val="12"/>
        </w:rPr>
        <w:t xml:space="preserve">Q. </w:t>
      </w:r>
      <w:proofErr w:type="spellStart"/>
      <w:r>
        <w:rPr>
          <w:w w:val="115"/>
          <w:sz w:val="12"/>
        </w:rPr>
        <w:t>Geng</w:t>
      </w:r>
      <w:proofErr w:type="spellEnd"/>
      <w:r>
        <w:rPr>
          <w:w w:val="115"/>
          <w:sz w:val="12"/>
        </w:rPr>
        <w:t xml:space="preserve">, D. Wang, P. Chen, S. Chen, Ultrafast multi-focus 3-d nano-fabrication based on two-photon polymerization, Nat. </w:t>
      </w:r>
      <w:proofErr w:type="spellStart"/>
      <w:r>
        <w:rPr>
          <w:w w:val="115"/>
          <w:sz w:val="12"/>
        </w:rPr>
        <w:t>Commun</w:t>
      </w:r>
      <w:proofErr w:type="spellEnd"/>
      <w:r>
        <w:rPr>
          <w:w w:val="115"/>
          <w:sz w:val="12"/>
        </w:rPr>
        <w:t xml:space="preserve">. 10 (2019) 1–7, </w:t>
      </w:r>
      <w:hyperlink r:id="rId42">
        <w:r>
          <w:rPr>
            <w:color w:val="2B7CA5"/>
            <w:spacing w:val="-2"/>
            <w:w w:val="115"/>
            <w:sz w:val="12"/>
          </w:rPr>
          <w:t>https://doi.</w:t>
        </w:r>
      </w:hyperlink>
      <w:bookmarkStart w:id="58" w:name="_bookmark27"/>
      <w:bookmarkEnd w:id="58"/>
      <w:r>
        <w:fldChar w:fldCharType="begin"/>
      </w:r>
      <w:r>
        <w:instrText xml:space="preserve"> HYPERLINK "https://doi.org/10.1038/s41467-019-10249-2" \h </w:instrText>
      </w:r>
      <w:r>
        <w:fldChar w:fldCharType="separate"/>
      </w:r>
      <w:r>
        <w:rPr>
          <w:color w:val="2B7CA5"/>
          <w:spacing w:val="-2"/>
          <w:w w:val="115"/>
          <w:sz w:val="12"/>
        </w:rPr>
        <w:t xml:space="preserve"> </w:t>
      </w:r>
      <w:r>
        <w:rPr>
          <w:color w:val="2B7CA5"/>
          <w:w w:val="115"/>
          <w:sz w:val="12"/>
        </w:rPr>
        <w:t>org/10.1038/s41467-019-10249-2</w:t>
      </w:r>
      <w:r>
        <w:rPr>
          <w:w w:val="115"/>
          <w:sz w:val="12"/>
        </w:rPr>
        <w:t>.</w:t>
      </w:r>
      <w:r>
        <w:rPr>
          <w:w w:val="115"/>
          <w:sz w:val="12"/>
        </w:rPr>
        <w:fldChar w:fldCharType="end"/>
      </w:r>
    </w:p>
    <w:p w14:paraId="0BC7B8CB" w14:textId="77777777" w:rsidR="00BA5D38" w:rsidRDefault="00FD59F2">
      <w:pPr>
        <w:pStyle w:val="a5"/>
        <w:numPr>
          <w:ilvl w:val="0"/>
          <w:numId w:val="1"/>
        </w:numPr>
        <w:tabs>
          <w:tab w:val="left" w:pos="443"/>
        </w:tabs>
        <w:spacing w:line="261" w:lineRule="auto"/>
        <w:ind w:right="56" w:hanging="332"/>
        <w:jc w:val="left"/>
        <w:rPr>
          <w:sz w:val="12"/>
        </w:rPr>
      </w:pPr>
      <w:r>
        <w:rPr>
          <w:w w:val="120"/>
          <w:sz w:val="12"/>
        </w:rPr>
        <w:t xml:space="preserve">M. Thiel, J. Fischer, G. von </w:t>
      </w:r>
      <w:proofErr w:type="spellStart"/>
      <w:r>
        <w:rPr>
          <w:w w:val="120"/>
          <w:sz w:val="12"/>
        </w:rPr>
        <w:t>Freymann</w:t>
      </w:r>
      <w:proofErr w:type="spellEnd"/>
      <w:r>
        <w:rPr>
          <w:w w:val="120"/>
          <w:sz w:val="12"/>
        </w:rPr>
        <w:t>, M. Wegener, Direct laser writing of three- dimensional</w:t>
      </w:r>
      <w:r>
        <w:rPr>
          <w:spacing w:val="-9"/>
          <w:w w:val="120"/>
          <w:sz w:val="12"/>
        </w:rPr>
        <w:t xml:space="preserve"> </w:t>
      </w:r>
      <w:r>
        <w:rPr>
          <w:w w:val="120"/>
          <w:sz w:val="12"/>
        </w:rPr>
        <w:t>submicron</w:t>
      </w:r>
      <w:r>
        <w:rPr>
          <w:spacing w:val="-9"/>
          <w:w w:val="120"/>
          <w:sz w:val="12"/>
        </w:rPr>
        <w:t xml:space="preserve"> </w:t>
      </w:r>
      <w:r>
        <w:rPr>
          <w:w w:val="120"/>
          <w:sz w:val="12"/>
        </w:rPr>
        <w:t>structures</w:t>
      </w:r>
      <w:r>
        <w:rPr>
          <w:spacing w:val="-9"/>
          <w:w w:val="120"/>
          <w:sz w:val="12"/>
        </w:rPr>
        <w:t xml:space="preserve"> </w:t>
      </w:r>
      <w:r>
        <w:rPr>
          <w:w w:val="120"/>
          <w:sz w:val="12"/>
        </w:rPr>
        <w:t>using</w:t>
      </w:r>
      <w:r>
        <w:rPr>
          <w:spacing w:val="-10"/>
          <w:w w:val="120"/>
          <w:sz w:val="12"/>
        </w:rPr>
        <w:t xml:space="preserve"> </w:t>
      </w:r>
      <w:r>
        <w:rPr>
          <w:w w:val="120"/>
          <w:sz w:val="12"/>
        </w:rPr>
        <w:t>a</w:t>
      </w:r>
      <w:r>
        <w:rPr>
          <w:spacing w:val="-9"/>
          <w:w w:val="120"/>
          <w:sz w:val="12"/>
        </w:rPr>
        <w:t xml:space="preserve"> </w:t>
      </w:r>
      <w:r>
        <w:rPr>
          <w:w w:val="120"/>
          <w:sz w:val="12"/>
        </w:rPr>
        <w:t>continuous-wave</w:t>
      </w:r>
      <w:r>
        <w:rPr>
          <w:spacing w:val="-9"/>
          <w:w w:val="120"/>
          <w:sz w:val="12"/>
        </w:rPr>
        <w:t xml:space="preserve"> </w:t>
      </w:r>
      <w:r>
        <w:rPr>
          <w:w w:val="120"/>
          <w:sz w:val="12"/>
        </w:rPr>
        <w:t>laser</w:t>
      </w:r>
      <w:r>
        <w:rPr>
          <w:spacing w:val="-10"/>
          <w:w w:val="120"/>
          <w:sz w:val="12"/>
        </w:rPr>
        <w:t xml:space="preserve"> </w:t>
      </w:r>
      <w:r>
        <w:rPr>
          <w:w w:val="120"/>
          <w:sz w:val="12"/>
        </w:rPr>
        <w:t>at</w:t>
      </w:r>
      <w:r>
        <w:rPr>
          <w:spacing w:val="-9"/>
          <w:w w:val="120"/>
          <w:sz w:val="12"/>
        </w:rPr>
        <w:t xml:space="preserve"> </w:t>
      </w:r>
      <w:r>
        <w:rPr>
          <w:w w:val="120"/>
          <w:sz w:val="12"/>
        </w:rPr>
        <w:t>532</w:t>
      </w:r>
      <w:r>
        <w:rPr>
          <w:spacing w:val="-19"/>
          <w:w w:val="120"/>
          <w:sz w:val="12"/>
        </w:rPr>
        <w:t xml:space="preserve"> </w:t>
      </w:r>
      <w:r>
        <w:rPr>
          <w:w w:val="120"/>
          <w:sz w:val="12"/>
        </w:rPr>
        <w:t>nm,</w:t>
      </w:r>
      <w:r>
        <w:rPr>
          <w:spacing w:val="-9"/>
          <w:w w:val="120"/>
          <w:sz w:val="12"/>
        </w:rPr>
        <w:t xml:space="preserve"> </w:t>
      </w:r>
      <w:r>
        <w:rPr>
          <w:spacing w:val="-3"/>
          <w:w w:val="120"/>
          <w:sz w:val="12"/>
        </w:rPr>
        <w:t>Appl.</w:t>
      </w:r>
      <w:bookmarkStart w:id="59" w:name="_bookmark28"/>
      <w:bookmarkEnd w:id="59"/>
      <w:r>
        <w:rPr>
          <w:spacing w:val="-3"/>
          <w:w w:val="120"/>
          <w:sz w:val="12"/>
        </w:rPr>
        <w:t xml:space="preserve"> </w:t>
      </w:r>
      <w:r>
        <w:rPr>
          <w:w w:val="120"/>
          <w:sz w:val="12"/>
        </w:rPr>
        <w:t>Phys. Lett. 97 (2010) 221102,</w:t>
      </w:r>
      <w:r>
        <w:rPr>
          <w:spacing w:val="6"/>
          <w:w w:val="120"/>
          <w:sz w:val="12"/>
        </w:rPr>
        <w:t xml:space="preserve"> </w:t>
      </w:r>
      <w:hyperlink r:id="rId43">
        <w:r>
          <w:rPr>
            <w:color w:val="2B7CA5"/>
            <w:w w:val="120"/>
            <w:sz w:val="12"/>
          </w:rPr>
          <w:t>https://doi.org/10.1063/1.3521464</w:t>
        </w:r>
        <w:r>
          <w:rPr>
            <w:w w:val="120"/>
            <w:sz w:val="12"/>
          </w:rPr>
          <w:t>.</w:t>
        </w:r>
      </w:hyperlink>
    </w:p>
    <w:p w14:paraId="0808E9AA" w14:textId="77777777" w:rsidR="00BA5D38" w:rsidRDefault="00FD59F2">
      <w:pPr>
        <w:pStyle w:val="a5"/>
        <w:numPr>
          <w:ilvl w:val="0"/>
          <w:numId w:val="1"/>
        </w:numPr>
        <w:tabs>
          <w:tab w:val="left" w:pos="443"/>
        </w:tabs>
        <w:spacing w:line="261" w:lineRule="auto"/>
        <w:ind w:right="39" w:hanging="332"/>
        <w:jc w:val="left"/>
        <w:rPr>
          <w:sz w:val="12"/>
        </w:rPr>
      </w:pPr>
      <w:r>
        <w:rPr>
          <w:w w:val="115"/>
          <w:sz w:val="12"/>
        </w:rPr>
        <w:t xml:space="preserve">S. </w:t>
      </w:r>
      <w:proofErr w:type="spellStart"/>
      <w:r>
        <w:rPr>
          <w:w w:val="115"/>
          <w:sz w:val="12"/>
        </w:rPr>
        <w:t>Maruo</w:t>
      </w:r>
      <w:proofErr w:type="spellEnd"/>
      <w:r>
        <w:rPr>
          <w:w w:val="115"/>
          <w:sz w:val="12"/>
        </w:rPr>
        <w:t xml:space="preserve">, K. Ikuta, Three-dimensional microfabrication by use of single-photon- absorbed polymerization, Appl. Phys. Lett. 76 (2000) 2656–2658, </w:t>
      </w:r>
      <w:hyperlink r:id="rId44">
        <w:r>
          <w:rPr>
            <w:color w:val="2B7CA5"/>
            <w:w w:val="115"/>
            <w:sz w:val="12"/>
          </w:rPr>
          <w:t>https://doi.org/</w:t>
        </w:r>
      </w:hyperlink>
      <w:bookmarkStart w:id="60" w:name="_bookmark29"/>
      <w:bookmarkEnd w:id="60"/>
      <w:r>
        <w:fldChar w:fldCharType="begin"/>
      </w:r>
      <w:r>
        <w:instrText xml:space="preserve"> HYPERLINK "https://doi.org/10.1063/1.126742" \h </w:instrText>
      </w:r>
      <w:r>
        <w:fldChar w:fldCharType="separate"/>
      </w:r>
      <w:r>
        <w:rPr>
          <w:color w:val="2B7CA5"/>
          <w:w w:val="115"/>
          <w:sz w:val="12"/>
        </w:rPr>
        <w:t xml:space="preserve"> 10.1063/1.126742</w:t>
      </w:r>
      <w:r>
        <w:rPr>
          <w:w w:val="115"/>
          <w:sz w:val="12"/>
        </w:rPr>
        <w:t>.</w:t>
      </w:r>
      <w:r>
        <w:rPr>
          <w:w w:val="115"/>
          <w:sz w:val="12"/>
        </w:rPr>
        <w:fldChar w:fldCharType="end"/>
      </w:r>
    </w:p>
    <w:p w14:paraId="58F8CEC9" w14:textId="77777777" w:rsidR="00BA5D38" w:rsidRDefault="00FD59F2">
      <w:pPr>
        <w:pStyle w:val="a5"/>
        <w:numPr>
          <w:ilvl w:val="0"/>
          <w:numId w:val="1"/>
        </w:numPr>
        <w:tabs>
          <w:tab w:val="left" w:pos="443"/>
        </w:tabs>
        <w:spacing w:line="261" w:lineRule="auto"/>
        <w:ind w:right="38" w:hanging="332"/>
        <w:jc w:val="left"/>
        <w:rPr>
          <w:sz w:val="12"/>
        </w:rPr>
      </w:pPr>
      <w:r>
        <w:rPr>
          <w:w w:val="115"/>
          <w:sz w:val="12"/>
        </w:rPr>
        <w:t xml:space="preserve">M. </w:t>
      </w:r>
      <w:proofErr w:type="spellStart"/>
      <w:r>
        <w:rPr>
          <w:w w:val="115"/>
          <w:sz w:val="12"/>
        </w:rPr>
        <w:t>Farsari</w:t>
      </w:r>
      <w:proofErr w:type="spellEnd"/>
      <w:r>
        <w:rPr>
          <w:w w:val="115"/>
          <w:sz w:val="12"/>
        </w:rPr>
        <w:t xml:space="preserve">, G. </w:t>
      </w:r>
      <w:proofErr w:type="spellStart"/>
      <w:r>
        <w:rPr>
          <w:w w:val="115"/>
          <w:sz w:val="12"/>
        </w:rPr>
        <w:t>Filippidis</w:t>
      </w:r>
      <w:proofErr w:type="spellEnd"/>
      <w:r>
        <w:rPr>
          <w:w w:val="115"/>
          <w:sz w:val="12"/>
        </w:rPr>
        <w:t xml:space="preserve">, K. </w:t>
      </w:r>
      <w:proofErr w:type="spellStart"/>
      <w:r>
        <w:rPr>
          <w:w w:val="115"/>
          <w:sz w:val="12"/>
        </w:rPr>
        <w:t>Sambani</w:t>
      </w:r>
      <w:proofErr w:type="spellEnd"/>
      <w:r>
        <w:rPr>
          <w:w w:val="115"/>
          <w:sz w:val="12"/>
        </w:rPr>
        <w:t xml:space="preserve">, T.S. </w:t>
      </w:r>
      <w:proofErr w:type="spellStart"/>
      <w:r>
        <w:rPr>
          <w:w w:val="115"/>
          <w:sz w:val="12"/>
        </w:rPr>
        <w:t>Drakakis</w:t>
      </w:r>
      <w:proofErr w:type="spellEnd"/>
      <w:r>
        <w:rPr>
          <w:w w:val="115"/>
          <w:sz w:val="12"/>
        </w:rPr>
        <w:t xml:space="preserve">, C. </w:t>
      </w:r>
      <w:proofErr w:type="spellStart"/>
      <w:r>
        <w:rPr>
          <w:w w:val="115"/>
          <w:sz w:val="12"/>
        </w:rPr>
        <w:t>Fotakis</w:t>
      </w:r>
      <w:proofErr w:type="spellEnd"/>
      <w:r>
        <w:rPr>
          <w:w w:val="115"/>
          <w:sz w:val="12"/>
        </w:rPr>
        <w:t xml:space="preserve">, Two-photon poly- </w:t>
      </w:r>
      <w:proofErr w:type="spellStart"/>
      <w:r>
        <w:rPr>
          <w:w w:val="115"/>
          <w:sz w:val="12"/>
        </w:rPr>
        <w:t>merization</w:t>
      </w:r>
      <w:proofErr w:type="spellEnd"/>
      <w:r>
        <w:rPr>
          <w:w w:val="115"/>
          <w:sz w:val="12"/>
        </w:rPr>
        <w:t xml:space="preserve"> of an eosin y-sensitized acrylate composite, J. </w:t>
      </w:r>
      <w:proofErr w:type="spellStart"/>
      <w:r>
        <w:rPr>
          <w:w w:val="115"/>
          <w:sz w:val="12"/>
        </w:rPr>
        <w:t>Photochem</w:t>
      </w:r>
      <w:proofErr w:type="spellEnd"/>
      <w:r>
        <w:rPr>
          <w:w w:val="115"/>
          <w:sz w:val="12"/>
        </w:rPr>
        <w:t xml:space="preserve">. </w:t>
      </w:r>
      <w:proofErr w:type="spellStart"/>
      <w:r>
        <w:rPr>
          <w:w w:val="115"/>
          <w:sz w:val="12"/>
        </w:rPr>
        <w:t>Photobiol</w:t>
      </w:r>
      <w:proofErr w:type="spellEnd"/>
      <w:r>
        <w:rPr>
          <w:w w:val="115"/>
          <w:sz w:val="12"/>
        </w:rPr>
        <w:t xml:space="preserve">. </w:t>
      </w:r>
      <w:r>
        <w:rPr>
          <w:spacing w:val="-7"/>
          <w:w w:val="115"/>
          <w:sz w:val="12"/>
        </w:rPr>
        <w:t>A:</w:t>
      </w:r>
      <w:bookmarkStart w:id="61" w:name="_bookmark30"/>
      <w:bookmarkEnd w:id="61"/>
      <w:r>
        <w:rPr>
          <w:spacing w:val="-7"/>
          <w:w w:val="115"/>
          <w:sz w:val="12"/>
        </w:rPr>
        <w:t xml:space="preserve"> </w:t>
      </w:r>
      <w:r>
        <w:rPr>
          <w:w w:val="115"/>
          <w:sz w:val="12"/>
        </w:rPr>
        <w:t>Chem. 181 (2006) 132–135,</w:t>
      </w:r>
      <w:r>
        <w:rPr>
          <w:spacing w:val="8"/>
          <w:w w:val="115"/>
          <w:sz w:val="12"/>
        </w:rPr>
        <w:t xml:space="preserve"> </w:t>
      </w:r>
      <w:hyperlink r:id="rId45">
        <w:r>
          <w:rPr>
            <w:color w:val="2B7CA5"/>
            <w:w w:val="115"/>
            <w:sz w:val="12"/>
          </w:rPr>
          <w:t>https://doi.org/10.1016/j.jphotochem.2005.11.025</w:t>
        </w:r>
        <w:r>
          <w:rPr>
            <w:w w:val="115"/>
            <w:sz w:val="12"/>
          </w:rPr>
          <w:t>.</w:t>
        </w:r>
      </w:hyperlink>
    </w:p>
    <w:p w14:paraId="5C21DF6B" w14:textId="77777777" w:rsidR="00BA5D38" w:rsidRDefault="00FD59F2">
      <w:pPr>
        <w:pStyle w:val="a5"/>
        <w:numPr>
          <w:ilvl w:val="0"/>
          <w:numId w:val="1"/>
        </w:numPr>
        <w:tabs>
          <w:tab w:val="left" w:pos="443"/>
        </w:tabs>
        <w:spacing w:line="261" w:lineRule="auto"/>
        <w:ind w:right="70" w:hanging="332"/>
        <w:jc w:val="left"/>
        <w:rPr>
          <w:sz w:val="12"/>
        </w:rPr>
      </w:pPr>
      <w:r>
        <w:rPr>
          <w:w w:val="120"/>
          <w:sz w:val="12"/>
        </w:rPr>
        <w:t xml:space="preserve">K. Obata, A. El-Tamer, L. Koch, U. Hinze, B.N. </w:t>
      </w:r>
      <w:proofErr w:type="spellStart"/>
      <w:r>
        <w:rPr>
          <w:w w:val="120"/>
          <w:sz w:val="12"/>
        </w:rPr>
        <w:t>Chichkov</w:t>
      </w:r>
      <w:proofErr w:type="spellEnd"/>
      <w:r>
        <w:rPr>
          <w:w w:val="120"/>
          <w:sz w:val="12"/>
        </w:rPr>
        <w:t>, High-aspect 3d two- photon</w:t>
      </w:r>
      <w:r>
        <w:rPr>
          <w:spacing w:val="-11"/>
          <w:w w:val="120"/>
          <w:sz w:val="12"/>
        </w:rPr>
        <w:t xml:space="preserve"> </w:t>
      </w:r>
      <w:r>
        <w:rPr>
          <w:w w:val="120"/>
          <w:sz w:val="12"/>
        </w:rPr>
        <w:t>polymerization</w:t>
      </w:r>
      <w:r>
        <w:rPr>
          <w:spacing w:val="-12"/>
          <w:w w:val="120"/>
          <w:sz w:val="12"/>
        </w:rPr>
        <w:t xml:space="preserve"> </w:t>
      </w:r>
      <w:r>
        <w:rPr>
          <w:w w:val="120"/>
          <w:sz w:val="12"/>
        </w:rPr>
        <w:t>structuring</w:t>
      </w:r>
      <w:r>
        <w:rPr>
          <w:spacing w:val="-10"/>
          <w:w w:val="120"/>
          <w:sz w:val="12"/>
        </w:rPr>
        <w:t xml:space="preserve"> </w:t>
      </w:r>
      <w:r>
        <w:rPr>
          <w:w w:val="120"/>
          <w:sz w:val="12"/>
        </w:rPr>
        <w:t>with</w:t>
      </w:r>
      <w:r>
        <w:rPr>
          <w:spacing w:val="-11"/>
          <w:w w:val="120"/>
          <w:sz w:val="12"/>
        </w:rPr>
        <w:t xml:space="preserve"> </w:t>
      </w:r>
      <w:r>
        <w:rPr>
          <w:w w:val="120"/>
          <w:sz w:val="12"/>
        </w:rPr>
        <w:t>widened</w:t>
      </w:r>
      <w:r>
        <w:rPr>
          <w:spacing w:val="-11"/>
          <w:w w:val="120"/>
          <w:sz w:val="12"/>
        </w:rPr>
        <w:t xml:space="preserve"> </w:t>
      </w:r>
      <w:r>
        <w:rPr>
          <w:w w:val="120"/>
          <w:sz w:val="12"/>
        </w:rPr>
        <w:t>objective</w:t>
      </w:r>
      <w:r>
        <w:rPr>
          <w:spacing w:val="-11"/>
          <w:w w:val="120"/>
          <w:sz w:val="12"/>
        </w:rPr>
        <w:t xml:space="preserve"> </w:t>
      </w:r>
      <w:r>
        <w:rPr>
          <w:w w:val="120"/>
          <w:sz w:val="12"/>
        </w:rPr>
        <w:t>working</w:t>
      </w:r>
      <w:r>
        <w:rPr>
          <w:spacing w:val="-12"/>
          <w:w w:val="120"/>
          <w:sz w:val="12"/>
        </w:rPr>
        <w:t xml:space="preserve"> </w:t>
      </w:r>
      <w:r>
        <w:rPr>
          <w:w w:val="120"/>
          <w:sz w:val="12"/>
        </w:rPr>
        <w:t>range</w:t>
      </w:r>
      <w:r>
        <w:rPr>
          <w:spacing w:val="-11"/>
          <w:w w:val="120"/>
          <w:sz w:val="12"/>
        </w:rPr>
        <w:t xml:space="preserve"> </w:t>
      </w:r>
      <w:r>
        <w:rPr>
          <w:spacing w:val="-3"/>
          <w:w w:val="120"/>
          <w:sz w:val="12"/>
        </w:rPr>
        <w:t>(WOW-</w:t>
      </w:r>
      <w:bookmarkStart w:id="62" w:name="_bookmark31"/>
      <w:bookmarkEnd w:id="62"/>
      <w:r>
        <w:rPr>
          <w:spacing w:val="-3"/>
          <w:w w:val="120"/>
          <w:sz w:val="12"/>
        </w:rPr>
        <w:t xml:space="preserve"> </w:t>
      </w:r>
      <w:r>
        <w:rPr>
          <w:w w:val="120"/>
          <w:sz w:val="12"/>
        </w:rPr>
        <w:t>2pp),</w:t>
      </w:r>
      <w:r>
        <w:rPr>
          <w:spacing w:val="14"/>
          <w:w w:val="120"/>
          <w:sz w:val="12"/>
        </w:rPr>
        <w:t xml:space="preserve"> </w:t>
      </w:r>
      <w:r>
        <w:rPr>
          <w:w w:val="120"/>
          <w:sz w:val="12"/>
        </w:rPr>
        <w:t xml:space="preserve">Light: Sci. Appl. 2 (2013) e116, </w:t>
      </w:r>
      <w:hyperlink r:id="rId46">
        <w:r>
          <w:rPr>
            <w:color w:val="2B7CA5"/>
            <w:w w:val="120"/>
            <w:sz w:val="12"/>
          </w:rPr>
          <w:t>https://doi.org/10.1038/lsa.2013.72</w:t>
        </w:r>
        <w:r>
          <w:rPr>
            <w:w w:val="120"/>
            <w:sz w:val="12"/>
          </w:rPr>
          <w:t>.</w:t>
        </w:r>
      </w:hyperlink>
    </w:p>
    <w:p w14:paraId="1A84E304" w14:textId="77777777" w:rsidR="00BA5D38" w:rsidRDefault="00FD59F2">
      <w:pPr>
        <w:pStyle w:val="a5"/>
        <w:numPr>
          <w:ilvl w:val="0"/>
          <w:numId w:val="1"/>
        </w:numPr>
        <w:tabs>
          <w:tab w:val="left" w:pos="443"/>
        </w:tabs>
        <w:spacing w:line="261" w:lineRule="auto"/>
        <w:ind w:right="38" w:hanging="332"/>
        <w:jc w:val="left"/>
        <w:rPr>
          <w:sz w:val="12"/>
        </w:rPr>
      </w:pPr>
      <w:r>
        <w:rPr>
          <w:w w:val="120"/>
          <w:sz w:val="12"/>
        </w:rPr>
        <w:t xml:space="preserve">M.A. Skylar-Scott, M.-C. Liu, Y. Wu, A. Dixit, M.F. </w:t>
      </w:r>
      <w:proofErr w:type="spellStart"/>
      <w:r>
        <w:rPr>
          <w:w w:val="120"/>
          <w:sz w:val="12"/>
        </w:rPr>
        <w:t>Yanik</w:t>
      </w:r>
      <w:proofErr w:type="spellEnd"/>
      <w:r>
        <w:rPr>
          <w:w w:val="120"/>
          <w:sz w:val="12"/>
        </w:rPr>
        <w:t>, Guided homing of cells</w:t>
      </w:r>
      <w:r>
        <w:rPr>
          <w:spacing w:val="-23"/>
          <w:w w:val="120"/>
          <w:sz w:val="12"/>
        </w:rPr>
        <w:t xml:space="preserve"> </w:t>
      </w:r>
      <w:r>
        <w:rPr>
          <w:spacing w:val="-6"/>
          <w:w w:val="120"/>
          <w:sz w:val="12"/>
        </w:rPr>
        <w:t xml:space="preserve">in </w:t>
      </w:r>
      <w:r>
        <w:rPr>
          <w:w w:val="120"/>
          <w:sz w:val="12"/>
        </w:rPr>
        <w:t xml:space="preserve">multi-photon microfabricated </w:t>
      </w:r>
      <w:proofErr w:type="spellStart"/>
      <w:r>
        <w:rPr>
          <w:w w:val="120"/>
          <w:sz w:val="12"/>
        </w:rPr>
        <w:t>biosca</w:t>
      </w:r>
      <w:r>
        <w:rPr>
          <w:rFonts w:ascii="Times New Roman" w:hAnsi="Times New Roman"/>
          <w:w w:val="120"/>
          <w:sz w:val="12"/>
        </w:rPr>
        <w:t>ﬀ</w:t>
      </w:r>
      <w:r>
        <w:rPr>
          <w:w w:val="120"/>
          <w:sz w:val="12"/>
        </w:rPr>
        <w:t>olds</w:t>
      </w:r>
      <w:proofErr w:type="spellEnd"/>
      <w:r>
        <w:rPr>
          <w:w w:val="120"/>
          <w:sz w:val="12"/>
        </w:rPr>
        <w:t xml:space="preserve">, Adv. </w:t>
      </w:r>
      <w:proofErr w:type="spellStart"/>
      <w:r>
        <w:rPr>
          <w:w w:val="120"/>
          <w:sz w:val="12"/>
        </w:rPr>
        <w:t>Healthc</w:t>
      </w:r>
      <w:proofErr w:type="spellEnd"/>
      <w:r>
        <w:rPr>
          <w:w w:val="120"/>
          <w:sz w:val="12"/>
        </w:rPr>
        <w:t>. Mater. 5 (2016)</w:t>
      </w:r>
      <w:bookmarkStart w:id="63" w:name="_bookmark32"/>
      <w:bookmarkEnd w:id="63"/>
      <w:r>
        <w:rPr>
          <w:w w:val="120"/>
          <w:sz w:val="12"/>
        </w:rPr>
        <w:t xml:space="preserve"> 1233–1243,</w:t>
      </w:r>
      <w:r>
        <w:rPr>
          <w:spacing w:val="7"/>
          <w:w w:val="120"/>
          <w:sz w:val="12"/>
        </w:rPr>
        <w:t xml:space="preserve"> </w:t>
      </w:r>
      <w:hyperlink r:id="rId47">
        <w:r>
          <w:rPr>
            <w:color w:val="2B7CA5"/>
            <w:w w:val="120"/>
            <w:sz w:val="12"/>
          </w:rPr>
          <w:t>https://doi.org/10.1002/adhm.201600082</w:t>
        </w:r>
        <w:r>
          <w:rPr>
            <w:w w:val="120"/>
            <w:sz w:val="12"/>
          </w:rPr>
          <w:t>.</w:t>
        </w:r>
      </w:hyperlink>
    </w:p>
    <w:p w14:paraId="7705CD71" w14:textId="77777777" w:rsidR="00BA5D38" w:rsidRDefault="00FD59F2">
      <w:pPr>
        <w:pStyle w:val="a5"/>
        <w:numPr>
          <w:ilvl w:val="0"/>
          <w:numId w:val="1"/>
        </w:numPr>
        <w:tabs>
          <w:tab w:val="left" w:pos="443"/>
        </w:tabs>
        <w:spacing w:line="261" w:lineRule="auto"/>
        <w:ind w:right="114" w:hanging="332"/>
        <w:jc w:val="both"/>
        <w:rPr>
          <w:sz w:val="12"/>
        </w:rPr>
      </w:pPr>
      <w:r>
        <w:rPr>
          <w:w w:val="120"/>
          <w:sz w:val="12"/>
        </w:rPr>
        <w:t>T.A.</w:t>
      </w:r>
      <w:r>
        <w:rPr>
          <w:spacing w:val="-4"/>
          <w:w w:val="120"/>
          <w:sz w:val="12"/>
        </w:rPr>
        <w:t xml:space="preserve"> </w:t>
      </w:r>
      <w:proofErr w:type="spellStart"/>
      <w:r>
        <w:rPr>
          <w:w w:val="120"/>
          <w:sz w:val="12"/>
        </w:rPr>
        <w:t>Pologruto</w:t>
      </w:r>
      <w:proofErr w:type="spellEnd"/>
      <w:r>
        <w:rPr>
          <w:w w:val="120"/>
          <w:sz w:val="12"/>
        </w:rPr>
        <w:t>,</w:t>
      </w:r>
      <w:r>
        <w:rPr>
          <w:spacing w:val="-4"/>
          <w:w w:val="120"/>
          <w:sz w:val="12"/>
        </w:rPr>
        <w:t xml:space="preserve"> </w:t>
      </w:r>
      <w:r>
        <w:rPr>
          <w:w w:val="120"/>
          <w:sz w:val="12"/>
        </w:rPr>
        <w:t>B.L.</w:t>
      </w:r>
      <w:r>
        <w:rPr>
          <w:spacing w:val="-5"/>
          <w:w w:val="120"/>
          <w:sz w:val="12"/>
        </w:rPr>
        <w:t xml:space="preserve"> </w:t>
      </w:r>
      <w:r>
        <w:rPr>
          <w:w w:val="120"/>
          <w:sz w:val="12"/>
        </w:rPr>
        <w:t>Sabatini,</w:t>
      </w:r>
      <w:r>
        <w:rPr>
          <w:spacing w:val="-3"/>
          <w:w w:val="120"/>
          <w:sz w:val="12"/>
        </w:rPr>
        <w:t xml:space="preserve"> </w:t>
      </w:r>
      <w:r>
        <w:rPr>
          <w:w w:val="120"/>
          <w:sz w:val="12"/>
        </w:rPr>
        <w:t>K.</w:t>
      </w:r>
      <w:r>
        <w:rPr>
          <w:spacing w:val="-4"/>
          <w:w w:val="120"/>
          <w:sz w:val="12"/>
        </w:rPr>
        <w:t xml:space="preserve"> </w:t>
      </w:r>
      <w:r>
        <w:rPr>
          <w:w w:val="120"/>
          <w:sz w:val="12"/>
        </w:rPr>
        <w:t>Svoboda,</w:t>
      </w:r>
      <w:r>
        <w:rPr>
          <w:spacing w:val="-5"/>
          <w:w w:val="120"/>
          <w:sz w:val="12"/>
        </w:rPr>
        <w:t xml:space="preserve"> </w:t>
      </w:r>
      <w:proofErr w:type="spellStart"/>
      <w:r>
        <w:rPr>
          <w:w w:val="120"/>
          <w:sz w:val="12"/>
        </w:rPr>
        <w:t>Scanimage</w:t>
      </w:r>
      <w:proofErr w:type="spellEnd"/>
      <w:r>
        <w:rPr>
          <w:w w:val="120"/>
          <w:sz w:val="12"/>
        </w:rPr>
        <w:t>:</w:t>
      </w:r>
      <w:r>
        <w:rPr>
          <w:spacing w:val="-3"/>
          <w:w w:val="120"/>
          <w:sz w:val="12"/>
        </w:rPr>
        <w:t xml:space="preserve"> </w:t>
      </w:r>
      <w:r>
        <w:rPr>
          <w:rFonts w:ascii="Times New Roman" w:hAnsi="Times New Roman"/>
          <w:w w:val="120"/>
          <w:sz w:val="12"/>
        </w:rPr>
        <w:t>ﬂ</w:t>
      </w:r>
      <w:r>
        <w:rPr>
          <w:w w:val="120"/>
          <w:sz w:val="12"/>
        </w:rPr>
        <w:t>exible</w:t>
      </w:r>
      <w:r>
        <w:rPr>
          <w:spacing w:val="-4"/>
          <w:w w:val="120"/>
          <w:sz w:val="12"/>
        </w:rPr>
        <w:t xml:space="preserve"> </w:t>
      </w:r>
      <w:r>
        <w:rPr>
          <w:w w:val="120"/>
          <w:sz w:val="12"/>
        </w:rPr>
        <w:t>software</w:t>
      </w:r>
      <w:r>
        <w:rPr>
          <w:spacing w:val="-4"/>
          <w:w w:val="120"/>
          <w:sz w:val="12"/>
        </w:rPr>
        <w:t xml:space="preserve"> </w:t>
      </w:r>
      <w:r>
        <w:rPr>
          <w:w w:val="120"/>
          <w:sz w:val="12"/>
        </w:rPr>
        <w:t>for</w:t>
      </w:r>
      <w:r>
        <w:rPr>
          <w:spacing w:val="-4"/>
          <w:w w:val="120"/>
          <w:sz w:val="12"/>
        </w:rPr>
        <w:t xml:space="preserve"> </w:t>
      </w:r>
      <w:proofErr w:type="spellStart"/>
      <w:r>
        <w:rPr>
          <w:w w:val="120"/>
          <w:sz w:val="12"/>
        </w:rPr>
        <w:t>oper</w:t>
      </w:r>
      <w:proofErr w:type="spellEnd"/>
      <w:r>
        <w:rPr>
          <w:w w:val="120"/>
          <w:sz w:val="12"/>
        </w:rPr>
        <w:t xml:space="preserve">- </w:t>
      </w:r>
      <w:proofErr w:type="spellStart"/>
      <w:r>
        <w:rPr>
          <w:w w:val="120"/>
          <w:sz w:val="12"/>
        </w:rPr>
        <w:t>ating</w:t>
      </w:r>
      <w:proofErr w:type="spellEnd"/>
      <w:r>
        <w:rPr>
          <w:spacing w:val="-4"/>
          <w:w w:val="120"/>
          <w:sz w:val="12"/>
        </w:rPr>
        <w:t xml:space="preserve"> </w:t>
      </w:r>
      <w:r>
        <w:rPr>
          <w:w w:val="120"/>
          <w:sz w:val="12"/>
        </w:rPr>
        <w:t>laser</w:t>
      </w:r>
      <w:r>
        <w:rPr>
          <w:spacing w:val="-4"/>
          <w:w w:val="120"/>
          <w:sz w:val="12"/>
        </w:rPr>
        <w:t xml:space="preserve"> </w:t>
      </w:r>
      <w:r>
        <w:rPr>
          <w:w w:val="120"/>
          <w:sz w:val="12"/>
        </w:rPr>
        <w:t>scanning</w:t>
      </w:r>
      <w:r>
        <w:rPr>
          <w:spacing w:val="-3"/>
          <w:w w:val="120"/>
          <w:sz w:val="12"/>
        </w:rPr>
        <w:t xml:space="preserve"> </w:t>
      </w:r>
      <w:r>
        <w:rPr>
          <w:w w:val="120"/>
          <w:sz w:val="12"/>
        </w:rPr>
        <w:t>microscopes,</w:t>
      </w:r>
      <w:r>
        <w:rPr>
          <w:spacing w:val="-3"/>
          <w:w w:val="120"/>
          <w:sz w:val="12"/>
        </w:rPr>
        <w:t xml:space="preserve"> </w:t>
      </w:r>
      <w:r>
        <w:rPr>
          <w:w w:val="120"/>
          <w:sz w:val="12"/>
        </w:rPr>
        <w:t>BioMed.</w:t>
      </w:r>
      <w:r>
        <w:rPr>
          <w:spacing w:val="-4"/>
          <w:w w:val="120"/>
          <w:sz w:val="12"/>
        </w:rPr>
        <w:t xml:space="preserve"> </w:t>
      </w:r>
      <w:r>
        <w:rPr>
          <w:w w:val="120"/>
          <w:sz w:val="12"/>
        </w:rPr>
        <w:t>Eng.</w:t>
      </w:r>
      <w:r>
        <w:rPr>
          <w:spacing w:val="-3"/>
          <w:w w:val="120"/>
          <w:sz w:val="12"/>
        </w:rPr>
        <w:t xml:space="preserve"> </w:t>
      </w:r>
      <w:proofErr w:type="spellStart"/>
      <w:r>
        <w:rPr>
          <w:w w:val="120"/>
          <w:sz w:val="12"/>
        </w:rPr>
        <w:t>OnLine</w:t>
      </w:r>
      <w:proofErr w:type="spellEnd"/>
      <w:r>
        <w:rPr>
          <w:spacing w:val="-4"/>
          <w:w w:val="120"/>
          <w:sz w:val="12"/>
        </w:rPr>
        <w:t xml:space="preserve"> </w:t>
      </w:r>
      <w:r>
        <w:rPr>
          <w:w w:val="120"/>
          <w:sz w:val="12"/>
        </w:rPr>
        <w:t>2</w:t>
      </w:r>
      <w:r>
        <w:rPr>
          <w:spacing w:val="-4"/>
          <w:w w:val="120"/>
          <w:sz w:val="12"/>
        </w:rPr>
        <w:t xml:space="preserve"> </w:t>
      </w:r>
      <w:r>
        <w:rPr>
          <w:w w:val="120"/>
          <w:sz w:val="12"/>
        </w:rPr>
        <w:t>(2003)</w:t>
      </w:r>
      <w:r>
        <w:rPr>
          <w:spacing w:val="-3"/>
          <w:w w:val="120"/>
          <w:sz w:val="12"/>
        </w:rPr>
        <w:t xml:space="preserve"> </w:t>
      </w:r>
      <w:r>
        <w:rPr>
          <w:w w:val="120"/>
          <w:sz w:val="12"/>
        </w:rPr>
        <w:t>13,</w:t>
      </w:r>
      <w:r>
        <w:rPr>
          <w:spacing w:val="-4"/>
          <w:w w:val="120"/>
          <w:sz w:val="12"/>
        </w:rPr>
        <w:t xml:space="preserve"> </w:t>
      </w:r>
      <w:hyperlink r:id="rId48">
        <w:r>
          <w:rPr>
            <w:color w:val="2B7CA5"/>
            <w:w w:val="120"/>
            <w:sz w:val="12"/>
          </w:rPr>
          <w:t>https://doi.</w:t>
        </w:r>
      </w:hyperlink>
      <w:bookmarkStart w:id="64" w:name="_bookmark33"/>
      <w:bookmarkEnd w:id="64"/>
      <w:r>
        <w:fldChar w:fldCharType="begin"/>
      </w:r>
      <w:r>
        <w:instrText xml:space="preserve"> HYPERLINK "https://doi.org/10.1186/1475-925X-2-13" \h </w:instrText>
      </w:r>
      <w:r>
        <w:fldChar w:fldCharType="separate"/>
      </w:r>
      <w:r>
        <w:rPr>
          <w:color w:val="2B7CA5"/>
          <w:w w:val="120"/>
          <w:sz w:val="12"/>
        </w:rPr>
        <w:t xml:space="preserve"> org/10.1186/1475-925X-2-13</w:t>
      </w:r>
      <w:r>
        <w:rPr>
          <w:w w:val="120"/>
          <w:sz w:val="12"/>
        </w:rPr>
        <w:t>.</w:t>
      </w:r>
      <w:r>
        <w:rPr>
          <w:w w:val="120"/>
          <w:sz w:val="12"/>
        </w:rPr>
        <w:fldChar w:fldCharType="end"/>
      </w:r>
    </w:p>
    <w:p w14:paraId="34A762B6" w14:textId="77777777" w:rsidR="00BA5D38" w:rsidRDefault="00FD59F2">
      <w:pPr>
        <w:pStyle w:val="a5"/>
        <w:numPr>
          <w:ilvl w:val="0"/>
          <w:numId w:val="1"/>
        </w:numPr>
        <w:tabs>
          <w:tab w:val="left" w:pos="443"/>
        </w:tabs>
        <w:spacing w:line="261" w:lineRule="auto"/>
        <w:ind w:right="308" w:hanging="332"/>
        <w:jc w:val="both"/>
        <w:rPr>
          <w:sz w:val="12"/>
        </w:rPr>
      </w:pPr>
      <w:r>
        <w:rPr>
          <w:w w:val="120"/>
          <w:sz w:val="12"/>
        </w:rPr>
        <w:t>S.</w:t>
      </w:r>
      <w:r>
        <w:rPr>
          <w:spacing w:val="-5"/>
          <w:w w:val="120"/>
          <w:sz w:val="12"/>
        </w:rPr>
        <w:t xml:space="preserve"> </w:t>
      </w:r>
      <w:r>
        <w:rPr>
          <w:w w:val="120"/>
          <w:sz w:val="12"/>
        </w:rPr>
        <w:t>Khan,</w:t>
      </w:r>
      <w:r>
        <w:rPr>
          <w:spacing w:val="-5"/>
          <w:w w:val="120"/>
          <w:sz w:val="12"/>
        </w:rPr>
        <w:t xml:space="preserve"> </w:t>
      </w:r>
      <w:r>
        <w:rPr>
          <w:w w:val="120"/>
          <w:sz w:val="12"/>
        </w:rPr>
        <w:t>J.C.</w:t>
      </w:r>
      <w:r>
        <w:rPr>
          <w:spacing w:val="-4"/>
          <w:w w:val="120"/>
          <w:sz w:val="12"/>
        </w:rPr>
        <w:t xml:space="preserve"> </w:t>
      </w:r>
      <w:proofErr w:type="spellStart"/>
      <w:r>
        <w:rPr>
          <w:w w:val="120"/>
          <w:sz w:val="12"/>
        </w:rPr>
        <w:t>Brumberg</w:t>
      </w:r>
      <w:proofErr w:type="spellEnd"/>
      <w:r>
        <w:rPr>
          <w:w w:val="120"/>
          <w:sz w:val="12"/>
        </w:rPr>
        <w:t>,</w:t>
      </w:r>
      <w:r>
        <w:rPr>
          <w:spacing w:val="-4"/>
          <w:w w:val="120"/>
          <w:sz w:val="12"/>
        </w:rPr>
        <w:t xml:space="preserve"> </w:t>
      </w:r>
      <w:r>
        <w:rPr>
          <w:w w:val="120"/>
          <w:sz w:val="12"/>
        </w:rPr>
        <w:t>An</w:t>
      </w:r>
      <w:r>
        <w:rPr>
          <w:spacing w:val="-5"/>
          <w:w w:val="120"/>
          <w:sz w:val="12"/>
        </w:rPr>
        <w:t xml:space="preserve"> </w:t>
      </w:r>
      <w:r>
        <w:rPr>
          <w:w w:val="120"/>
          <w:sz w:val="12"/>
        </w:rPr>
        <w:t>inexpensive</w:t>
      </w:r>
      <w:r>
        <w:rPr>
          <w:spacing w:val="-5"/>
          <w:w w:val="120"/>
          <w:sz w:val="12"/>
        </w:rPr>
        <w:t xml:space="preserve"> </w:t>
      </w:r>
      <w:r>
        <w:rPr>
          <w:rFonts w:ascii="Times New Roman" w:hAnsi="Times New Roman"/>
          <w:w w:val="120"/>
          <w:sz w:val="12"/>
        </w:rPr>
        <w:t>ﬂ</w:t>
      </w:r>
      <w:r>
        <w:rPr>
          <w:w w:val="120"/>
          <w:sz w:val="12"/>
        </w:rPr>
        <w:t>uorescent</w:t>
      </w:r>
      <w:r>
        <w:rPr>
          <w:spacing w:val="-4"/>
          <w:w w:val="120"/>
          <w:sz w:val="12"/>
        </w:rPr>
        <w:t xml:space="preserve"> </w:t>
      </w:r>
      <w:r>
        <w:rPr>
          <w:w w:val="120"/>
          <w:sz w:val="12"/>
        </w:rPr>
        <w:t>graticule,</w:t>
      </w:r>
      <w:r>
        <w:rPr>
          <w:spacing w:val="-4"/>
          <w:w w:val="120"/>
          <w:sz w:val="12"/>
        </w:rPr>
        <w:t xml:space="preserve"> </w:t>
      </w:r>
      <w:proofErr w:type="spellStart"/>
      <w:r>
        <w:rPr>
          <w:w w:val="120"/>
          <w:sz w:val="12"/>
        </w:rPr>
        <w:t>Microsc</w:t>
      </w:r>
      <w:proofErr w:type="spellEnd"/>
      <w:r>
        <w:rPr>
          <w:w w:val="120"/>
          <w:sz w:val="12"/>
        </w:rPr>
        <w:t>.</w:t>
      </w:r>
      <w:r>
        <w:rPr>
          <w:spacing w:val="-4"/>
          <w:w w:val="120"/>
          <w:sz w:val="12"/>
        </w:rPr>
        <w:t xml:space="preserve"> </w:t>
      </w:r>
      <w:r>
        <w:rPr>
          <w:w w:val="120"/>
          <w:sz w:val="12"/>
        </w:rPr>
        <w:t>Today (2014) 26–27,</w:t>
      </w:r>
      <w:r>
        <w:rPr>
          <w:spacing w:val="15"/>
          <w:w w:val="120"/>
          <w:sz w:val="12"/>
        </w:rPr>
        <w:t xml:space="preserve"> </w:t>
      </w:r>
      <w:hyperlink r:id="rId49">
        <w:r>
          <w:rPr>
            <w:color w:val="2B7CA5"/>
            <w:w w:val="120"/>
            <w:sz w:val="12"/>
          </w:rPr>
          <w:t>https://doi.org/10.1017/S1551929513001326</w:t>
        </w:r>
        <w:r>
          <w:rPr>
            <w:w w:val="120"/>
            <w:sz w:val="12"/>
          </w:rPr>
          <w:t>.</w:t>
        </w:r>
      </w:hyperlink>
    </w:p>
    <w:p w14:paraId="1482A0EF" w14:textId="77777777" w:rsidR="00BA5D38" w:rsidRDefault="00FD59F2">
      <w:pPr>
        <w:pStyle w:val="a5"/>
        <w:numPr>
          <w:ilvl w:val="0"/>
          <w:numId w:val="1"/>
        </w:numPr>
        <w:tabs>
          <w:tab w:val="left" w:pos="443"/>
        </w:tabs>
        <w:spacing w:before="111" w:line="261" w:lineRule="auto"/>
        <w:ind w:right="201" w:hanging="332"/>
        <w:jc w:val="left"/>
        <w:rPr>
          <w:sz w:val="12"/>
        </w:rPr>
      </w:pPr>
      <w:bookmarkStart w:id="65" w:name="_bookmark34"/>
      <w:bookmarkEnd w:id="65"/>
      <w:r>
        <w:rPr>
          <w:w w:val="120"/>
          <w:sz w:val="12"/>
        </w:rPr>
        <w:br w:type="column"/>
      </w:r>
      <w:r>
        <w:rPr>
          <w:w w:val="120"/>
          <w:sz w:val="12"/>
        </w:rPr>
        <w:t xml:space="preserve">C.N. </w:t>
      </w:r>
      <w:proofErr w:type="spellStart"/>
      <w:r>
        <w:rPr>
          <w:w w:val="120"/>
          <w:sz w:val="12"/>
        </w:rPr>
        <w:t>LaFratta</w:t>
      </w:r>
      <w:proofErr w:type="spellEnd"/>
      <w:r>
        <w:rPr>
          <w:w w:val="120"/>
          <w:sz w:val="12"/>
        </w:rPr>
        <w:t xml:space="preserve">, J.T. </w:t>
      </w:r>
      <w:proofErr w:type="spellStart"/>
      <w:r>
        <w:rPr>
          <w:w w:val="120"/>
          <w:sz w:val="12"/>
        </w:rPr>
        <w:t>Fourkas</w:t>
      </w:r>
      <w:proofErr w:type="spellEnd"/>
      <w:r>
        <w:rPr>
          <w:w w:val="120"/>
          <w:sz w:val="12"/>
        </w:rPr>
        <w:t xml:space="preserve">, T. </w:t>
      </w:r>
      <w:proofErr w:type="spellStart"/>
      <w:r>
        <w:rPr>
          <w:w w:val="120"/>
          <w:sz w:val="12"/>
        </w:rPr>
        <w:t>Baldacchini</w:t>
      </w:r>
      <w:proofErr w:type="spellEnd"/>
      <w:r>
        <w:rPr>
          <w:w w:val="120"/>
          <w:sz w:val="12"/>
        </w:rPr>
        <w:t xml:space="preserve">, R.A. Farrer, Multiphoton fabrication, </w:t>
      </w:r>
      <w:proofErr w:type="spellStart"/>
      <w:r>
        <w:rPr>
          <w:w w:val="120"/>
          <w:sz w:val="12"/>
        </w:rPr>
        <w:t>Angew</w:t>
      </w:r>
      <w:proofErr w:type="spellEnd"/>
      <w:r>
        <w:rPr>
          <w:w w:val="120"/>
          <w:sz w:val="12"/>
        </w:rPr>
        <w:t xml:space="preserve">. Chem. Int. Ed. 46 (2007) 6238–6258, </w:t>
      </w:r>
      <w:hyperlink r:id="rId50">
        <w:r>
          <w:rPr>
            <w:color w:val="2B7CA5"/>
            <w:w w:val="120"/>
            <w:sz w:val="12"/>
          </w:rPr>
          <w:t>https://doi.org/10.1002/anie.</w:t>
        </w:r>
      </w:hyperlink>
      <w:bookmarkStart w:id="66" w:name="_bookmark35"/>
      <w:bookmarkEnd w:id="66"/>
      <w:r>
        <w:fldChar w:fldCharType="begin"/>
      </w:r>
      <w:r>
        <w:instrText xml:space="preserve"> HYPERLINK "https://doi.org/10.1002/anie.200603995" \h </w:instrText>
      </w:r>
      <w:r>
        <w:fldChar w:fldCharType="separate"/>
      </w:r>
      <w:r>
        <w:rPr>
          <w:color w:val="2B7CA5"/>
          <w:w w:val="120"/>
          <w:sz w:val="12"/>
        </w:rPr>
        <w:t xml:space="preserve"> 200603995</w:t>
      </w:r>
      <w:r>
        <w:rPr>
          <w:w w:val="120"/>
          <w:sz w:val="12"/>
        </w:rPr>
        <w:t>.</w:t>
      </w:r>
      <w:r>
        <w:rPr>
          <w:w w:val="120"/>
          <w:sz w:val="12"/>
        </w:rPr>
        <w:fldChar w:fldCharType="end"/>
      </w:r>
    </w:p>
    <w:p w14:paraId="7264A8DE" w14:textId="77777777" w:rsidR="00BA5D38" w:rsidRDefault="00FD59F2">
      <w:pPr>
        <w:pStyle w:val="a5"/>
        <w:numPr>
          <w:ilvl w:val="0"/>
          <w:numId w:val="1"/>
        </w:numPr>
        <w:tabs>
          <w:tab w:val="left" w:pos="443"/>
        </w:tabs>
        <w:spacing w:line="261" w:lineRule="auto"/>
        <w:ind w:right="336" w:hanging="332"/>
        <w:jc w:val="left"/>
        <w:rPr>
          <w:sz w:val="12"/>
        </w:rPr>
      </w:pPr>
      <w:r>
        <w:rPr>
          <w:w w:val="120"/>
          <w:sz w:val="12"/>
        </w:rPr>
        <w:t>H. Urey, Spot size, depth-of-focus, and di</w:t>
      </w:r>
      <w:r>
        <w:rPr>
          <w:rFonts w:ascii="Times New Roman" w:hAnsi="Times New Roman"/>
          <w:w w:val="120"/>
          <w:sz w:val="12"/>
        </w:rPr>
        <w:t>ﬀ</w:t>
      </w:r>
      <w:r>
        <w:rPr>
          <w:w w:val="120"/>
          <w:sz w:val="12"/>
        </w:rPr>
        <w:t>raction ring intensity formulas for truncated</w:t>
      </w:r>
      <w:r>
        <w:rPr>
          <w:spacing w:val="-8"/>
          <w:w w:val="120"/>
          <w:sz w:val="12"/>
        </w:rPr>
        <w:t xml:space="preserve"> </w:t>
      </w:r>
      <w:r>
        <w:rPr>
          <w:w w:val="120"/>
          <w:sz w:val="12"/>
        </w:rPr>
        <w:t>Gaussian</w:t>
      </w:r>
      <w:r>
        <w:rPr>
          <w:spacing w:val="-8"/>
          <w:w w:val="120"/>
          <w:sz w:val="12"/>
        </w:rPr>
        <w:t xml:space="preserve"> </w:t>
      </w:r>
      <w:r>
        <w:rPr>
          <w:w w:val="120"/>
          <w:sz w:val="12"/>
        </w:rPr>
        <w:t>beams,</w:t>
      </w:r>
      <w:r>
        <w:rPr>
          <w:spacing w:val="-8"/>
          <w:w w:val="120"/>
          <w:sz w:val="12"/>
        </w:rPr>
        <w:t xml:space="preserve"> </w:t>
      </w:r>
      <w:r>
        <w:rPr>
          <w:w w:val="120"/>
          <w:sz w:val="12"/>
        </w:rPr>
        <w:t>Appl.</w:t>
      </w:r>
      <w:r>
        <w:rPr>
          <w:spacing w:val="-9"/>
          <w:w w:val="120"/>
          <w:sz w:val="12"/>
        </w:rPr>
        <w:t xml:space="preserve"> </w:t>
      </w:r>
      <w:r>
        <w:rPr>
          <w:w w:val="120"/>
          <w:sz w:val="12"/>
        </w:rPr>
        <w:t>Opt.</w:t>
      </w:r>
      <w:r>
        <w:rPr>
          <w:spacing w:val="-7"/>
          <w:w w:val="120"/>
          <w:sz w:val="12"/>
        </w:rPr>
        <w:t xml:space="preserve"> </w:t>
      </w:r>
      <w:r>
        <w:rPr>
          <w:w w:val="120"/>
          <w:sz w:val="12"/>
        </w:rPr>
        <w:t>43</w:t>
      </w:r>
      <w:r>
        <w:rPr>
          <w:spacing w:val="-8"/>
          <w:w w:val="120"/>
          <w:sz w:val="12"/>
        </w:rPr>
        <w:t xml:space="preserve"> </w:t>
      </w:r>
      <w:r>
        <w:rPr>
          <w:w w:val="120"/>
          <w:sz w:val="12"/>
        </w:rPr>
        <w:t>(2004)</w:t>
      </w:r>
      <w:r>
        <w:rPr>
          <w:spacing w:val="-9"/>
          <w:w w:val="120"/>
          <w:sz w:val="12"/>
        </w:rPr>
        <w:t xml:space="preserve"> </w:t>
      </w:r>
      <w:r>
        <w:rPr>
          <w:w w:val="120"/>
          <w:sz w:val="12"/>
        </w:rPr>
        <w:t>620–625,</w:t>
      </w:r>
      <w:r>
        <w:rPr>
          <w:spacing w:val="-8"/>
          <w:w w:val="120"/>
          <w:sz w:val="12"/>
        </w:rPr>
        <w:t xml:space="preserve"> </w:t>
      </w:r>
      <w:hyperlink r:id="rId51">
        <w:r>
          <w:rPr>
            <w:color w:val="2B7CA5"/>
            <w:w w:val="120"/>
            <w:sz w:val="12"/>
          </w:rPr>
          <w:t>https://doi.org/10.</w:t>
        </w:r>
      </w:hyperlink>
      <w:bookmarkStart w:id="67" w:name="_bookmark36"/>
      <w:bookmarkEnd w:id="67"/>
      <w:r>
        <w:fldChar w:fldCharType="begin"/>
      </w:r>
      <w:r>
        <w:instrText xml:space="preserve"> HYPERLINK "https://doi.org/10.1364/AO.43.000620" \h </w:instrText>
      </w:r>
      <w:r>
        <w:fldChar w:fldCharType="separate"/>
      </w:r>
      <w:r>
        <w:rPr>
          <w:color w:val="2B7CA5"/>
          <w:w w:val="120"/>
          <w:sz w:val="12"/>
        </w:rPr>
        <w:t xml:space="preserve"> 1364/AO.43.000620</w:t>
      </w:r>
      <w:r>
        <w:rPr>
          <w:w w:val="120"/>
          <w:sz w:val="12"/>
        </w:rPr>
        <w:t>.</w:t>
      </w:r>
      <w:r>
        <w:rPr>
          <w:w w:val="120"/>
          <w:sz w:val="12"/>
        </w:rPr>
        <w:fldChar w:fldCharType="end"/>
      </w:r>
    </w:p>
    <w:p w14:paraId="1AAF47C2" w14:textId="77777777" w:rsidR="00BA5D38" w:rsidRDefault="00FD59F2">
      <w:pPr>
        <w:pStyle w:val="a5"/>
        <w:numPr>
          <w:ilvl w:val="0"/>
          <w:numId w:val="1"/>
        </w:numPr>
        <w:tabs>
          <w:tab w:val="left" w:pos="443"/>
        </w:tabs>
        <w:spacing w:line="261" w:lineRule="auto"/>
        <w:ind w:right="240" w:hanging="332"/>
        <w:jc w:val="left"/>
        <w:rPr>
          <w:sz w:val="12"/>
        </w:rPr>
      </w:pPr>
      <w:r>
        <w:rPr>
          <w:w w:val="120"/>
          <w:sz w:val="12"/>
        </w:rPr>
        <w:t xml:space="preserve">S. </w:t>
      </w:r>
      <w:proofErr w:type="spellStart"/>
      <w:r>
        <w:rPr>
          <w:w w:val="120"/>
          <w:sz w:val="12"/>
        </w:rPr>
        <w:t>Kawata</w:t>
      </w:r>
      <w:proofErr w:type="spellEnd"/>
      <w:r>
        <w:rPr>
          <w:w w:val="120"/>
          <w:sz w:val="12"/>
        </w:rPr>
        <w:t>, H.-B. Sun, T. Tanaka, K. Takada, Finer features for functional micro-</w:t>
      </w:r>
      <w:bookmarkStart w:id="68" w:name="_bookmark37"/>
      <w:bookmarkEnd w:id="68"/>
      <w:r>
        <w:rPr>
          <w:w w:val="120"/>
          <w:sz w:val="12"/>
        </w:rPr>
        <w:t xml:space="preserve"> devices, Nature 412 (2001) 697–698,</w:t>
      </w:r>
      <w:r>
        <w:rPr>
          <w:spacing w:val="14"/>
          <w:w w:val="120"/>
          <w:sz w:val="12"/>
        </w:rPr>
        <w:t xml:space="preserve"> </w:t>
      </w:r>
      <w:hyperlink r:id="rId52">
        <w:r>
          <w:rPr>
            <w:color w:val="2B7CA5"/>
            <w:w w:val="120"/>
            <w:sz w:val="12"/>
          </w:rPr>
          <w:t>https://doi.org/10.1038/35089130</w:t>
        </w:r>
        <w:r>
          <w:rPr>
            <w:w w:val="120"/>
            <w:sz w:val="12"/>
          </w:rPr>
          <w:t>.</w:t>
        </w:r>
      </w:hyperlink>
    </w:p>
    <w:p w14:paraId="5160A1BC" w14:textId="77777777" w:rsidR="00BA5D38" w:rsidRDefault="00FD59F2">
      <w:pPr>
        <w:pStyle w:val="a5"/>
        <w:numPr>
          <w:ilvl w:val="0"/>
          <w:numId w:val="1"/>
        </w:numPr>
        <w:tabs>
          <w:tab w:val="left" w:pos="443"/>
        </w:tabs>
        <w:spacing w:line="261" w:lineRule="auto"/>
        <w:ind w:right="109" w:hanging="332"/>
        <w:jc w:val="both"/>
        <w:rPr>
          <w:sz w:val="12"/>
        </w:rPr>
      </w:pPr>
      <w:r>
        <w:rPr>
          <w:w w:val="120"/>
          <w:sz w:val="12"/>
        </w:rPr>
        <w:t>J.B.</w:t>
      </w:r>
      <w:r>
        <w:rPr>
          <w:spacing w:val="-10"/>
          <w:w w:val="120"/>
          <w:sz w:val="12"/>
        </w:rPr>
        <w:t xml:space="preserve"> </w:t>
      </w:r>
      <w:r>
        <w:rPr>
          <w:w w:val="120"/>
          <w:sz w:val="12"/>
        </w:rPr>
        <w:t>Mueller,</w:t>
      </w:r>
      <w:r>
        <w:rPr>
          <w:spacing w:val="-9"/>
          <w:w w:val="120"/>
          <w:sz w:val="12"/>
        </w:rPr>
        <w:t xml:space="preserve"> </w:t>
      </w:r>
      <w:r>
        <w:rPr>
          <w:w w:val="120"/>
          <w:sz w:val="12"/>
        </w:rPr>
        <w:t>J.</w:t>
      </w:r>
      <w:r>
        <w:rPr>
          <w:spacing w:val="-11"/>
          <w:w w:val="120"/>
          <w:sz w:val="12"/>
        </w:rPr>
        <w:t xml:space="preserve"> </w:t>
      </w:r>
      <w:r>
        <w:rPr>
          <w:w w:val="120"/>
          <w:sz w:val="12"/>
        </w:rPr>
        <w:t>Fischer,</w:t>
      </w:r>
      <w:r>
        <w:rPr>
          <w:spacing w:val="-8"/>
          <w:w w:val="120"/>
          <w:sz w:val="12"/>
        </w:rPr>
        <w:t xml:space="preserve"> </w:t>
      </w:r>
      <w:r>
        <w:rPr>
          <w:w w:val="120"/>
          <w:sz w:val="12"/>
        </w:rPr>
        <w:t>F.</w:t>
      </w:r>
      <w:r>
        <w:rPr>
          <w:spacing w:val="-11"/>
          <w:w w:val="120"/>
          <w:sz w:val="12"/>
        </w:rPr>
        <w:t xml:space="preserve"> </w:t>
      </w:r>
      <w:r>
        <w:rPr>
          <w:w w:val="120"/>
          <w:sz w:val="12"/>
        </w:rPr>
        <w:t>Mayer,</w:t>
      </w:r>
      <w:r>
        <w:rPr>
          <w:spacing w:val="-9"/>
          <w:w w:val="120"/>
          <w:sz w:val="12"/>
        </w:rPr>
        <w:t xml:space="preserve"> </w:t>
      </w:r>
      <w:r>
        <w:rPr>
          <w:w w:val="120"/>
          <w:sz w:val="12"/>
        </w:rPr>
        <w:t>M.</w:t>
      </w:r>
      <w:r>
        <w:rPr>
          <w:spacing w:val="-9"/>
          <w:w w:val="120"/>
          <w:sz w:val="12"/>
        </w:rPr>
        <w:t xml:space="preserve"> </w:t>
      </w:r>
      <w:proofErr w:type="spellStart"/>
      <w:r>
        <w:rPr>
          <w:w w:val="120"/>
          <w:sz w:val="12"/>
        </w:rPr>
        <w:t>Kadic</w:t>
      </w:r>
      <w:proofErr w:type="spellEnd"/>
      <w:r>
        <w:rPr>
          <w:w w:val="120"/>
          <w:sz w:val="12"/>
        </w:rPr>
        <w:t>,</w:t>
      </w:r>
      <w:r>
        <w:rPr>
          <w:spacing w:val="-10"/>
          <w:w w:val="120"/>
          <w:sz w:val="12"/>
        </w:rPr>
        <w:t xml:space="preserve"> </w:t>
      </w:r>
      <w:r>
        <w:rPr>
          <w:w w:val="120"/>
          <w:sz w:val="12"/>
        </w:rPr>
        <w:t>M.</w:t>
      </w:r>
      <w:r>
        <w:rPr>
          <w:spacing w:val="-9"/>
          <w:w w:val="120"/>
          <w:sz w:val="12"/>
        </w:rPr>
        <w:t xml:space="preserve"> </w:t>
      </w:r>
      <w:r>
        <w:rPr>
          <w:w w:val="120"/>
          <w:sz w:val="12"/>
        </w:rPr>
        <w:t>Wegener,</w:t>
      </w:r>
      <w:r>
        <w:rPr>
          <w:spacing w:val="-10"/>
          <w:w w:val="120"/>
          <w:sz w:val="12"/>
        </w:rPr>
        <w:t xml:space="preserve"> </w:t>
      </w:r>
      <w:r>
        <w:rPr>
          <w:w w:val="120"/>
          <w:sz w:val="12"/>
        </w:rPr>
        <w:t>Polymerization</w:t>
      </w:r>
      <w:r>
        <w:rPr>
          <w:spacing w:val="-9"/>
          <w:w w:val="120"/>
          <w:sz w:val="12"/>
        </w:rPr>
        <w:t xml:space="preserve"> </w:t>
      </w:r>
      <w:r>
        <w:rPr>
          <w:w w:val="120"/>
          <w:sz w:val="12"/>
        </w:rPr>
        <w:t>kinetics</w:t>
      </w:r>
      <w:r>
        <w:rPr>
          <w:spacing w:val="-9"/>
          <w:w w:val="120"/>
          <w:sz w:val="12"/>
        </w:rPr>
        <w:t xml:space="preserve"> </w:t>
      </w:r>
      <w:r>
        <w:rPr>
          <w:w w:val="120"/>
          <w:sz w:val="12"/>
        </w:rPr>
        <w:t>in three-dimensional</w:t>
      </w:r>
      <w:r>
        <w:rPr>
          <w:spacing w:val="-16"/>
          <w:w w:val="120"/>
          <w:sz w:val="12"/>
        </w:rPr>
        <w:t xml:space="preserve"> </w:t>
      </w:r>
      <w:r>
        <w:rPr>
          <w:w w:val="120"/>
          <w:sz w:val="12"/>
        </w:rPr>
        <w:t>direct</w:t>
      </w:r>
      <w:r>
        <w:rPr>
          <w:spacing w:val="-14"/>
          <w:w w:val="120"/>
          <w:sz w:val="12"/>
        </w:rPr>
        <w:t xml:space="preserve"> </w:t>
      </w:r>
      <w:r>
        <w:rPr>
          <w:w w:val="120"/>
          <w:sz w:val="12"/>
        </w:rPr>
        <w:t>laser</w:t>
      </w:r>
      <w:r>
        <w:rPr>
          <w:spacing w:val="-16"/>
          <w:w w:val="120"/>
          <w:sz w:val="12"/>
        </w:rPr>
        <w:t xml:space="preserve"> </w:t>
      </w:r>
      <w:r>
        <w:rPr>
          <w:w w:val="120"/>
          <w:sz w:val="12"/>
        </w:rPr>
        <w:t>writing,</w:t>
      </w:r>
      <w:r>
        <w:rPr>
          <w:spacing w:val="-15"/>
          <w:w w:val="120"/>
          <w:sz w:val="12"/>
        </w:rPr>
        <w:t xml:space="preserve"> </w:t>
      </w:r>
      <w:r>
        <w:rPr>
          <w:w w:val="120"/>
          <w:sz w:val="12"/>
        </w:rPr>
        <w:t>Adv.</w:t>
      </w:r>
      <w:r>
        <w:rPr>
          <w:spacing w:val="-15"/>
          <w:w w:val="120"/>
          <w:sz w:val="12"/>
        </w:rPr>
        <w:t xml:space="preserve"> </w:t>
      </w:r>
      <w:r>
        <w:rPr>
          <w:w w:val="120"/>
          <w:sz w:val="12"/>
        </w:rPr>
        <w:t>Mater.</w:t>
      </w:r>
      <w:r>
        <w:rPr>
          <w:spacing w:val="-15"/>
          <w:w w:val="120"/>
          <w:sz w:val="12"/>
        </w:rPr>
        <w:t xml:space="preserve"> </w:t>
      </w:r>
      <w:r>
        <w:rPr>
          <w:w w:val="120"/>
          <w:sz w:val="12"/>
        </w:rPr>
        <w:t>(2014)</w:t>
      </w:r>
      <w:r>
        <w:rPr>
          <w:spacing w:val="-15"/>
          <w:w w:val="120"/>
          <w:sz w:val="12"/>
        </w:rPr>
        <w:t xml:space="preserve"> </w:t>
      </w:r>
      <w:r>
        <w:rPr>
          <w:w w:val="120"/>
          <w:sz w:val="12"/>
        </w:rPr>
        <w:t>6566–6571,</w:t>
      </w:r>
      <w:r>
        <w:rPr>
          <w:spacing w:val="-15"/>
          <w:w w:val="120"/>
          <w:sz w:val="12"/>
        </w:rPr>
        <w:t xml:space="preserve"> </w:t>
      </w:r>
      <w:hyperlink r:id="rId53">
        <w:r>
          <w:rPr>
            <w:color w:val="2B7CA5"/>
            <w:w w:val="120"/>
            <w:sz w:val="12"/>
          </w:rPr>
          <w:t>https://doi.</w:t>
        </w:r>
      </w:hyperlink>
      <w:hyperlink r:id="rId54">
        <w:r>
          <w:rPr>
            <w:color w:val="2B7CA5"/>
            <w:w w:val="120"/>
            <w:sz w:val="12"/>
          </w:rPr>
          <w:t xml:space="preserve"> org/10.1002/adma.201402366</w:t>
        </w:r>
        <w:r>
          <w:rPr>
            <w:w w:val="120"/>
            <w:sz w:val="12"/>
          </w:rPr>
          <w:t>.</w:t>
        </w:r>
      </w:hyperlink>
    </w:p>
    <w:p w14:paraId="03299559" w14:textId="77777777" w:rsidR="00BA5D38" w:rsidRDefault="00FD59F2">
      <w:pPr>
        <w:pStyle w:val="a5"/>
        <w:numPr>
          <w:ilvl w:val="0"/>
          <w:numId w:val="1"/>
        </w:numPr>
        <w:tabs>
          <w:tab w:val="left" w:pos="443"/>
        </w:tabs>
        <w:spacing w:line="261" w:lineRule="auto"/>
        <w:ind w:right="110" w:hanging="332"/>
        <w:jc w:val="left"/>
        <w:rPr>
          <w:sz w:val="12"/>
        </w:rPr>
      </w:pPr>
      <w:r>
        <w:rPr>
          <w:w w:val="120"/>
          <w:sz w:val="12"/>
        </w:rPr>
        <w:t>H.-B.</w:t>
      </w:r>
      <w:r>
        <w:rPr>
          <w:spacing w:val="-6"/>
          <w:w w:val="120"/>
          <w:sz w:val="12"/>
        </w:rPr>
        <w:t xml:space="preserve"> </w:t>
      </w:r>
      <w:r>
        <w:rPr>
          <w:w w:val="120"/>
          <w:sz w:val="12"/>
        </w:rPr>
        <w:t>Sun,</w:t>
      </w:r>
      <w:r>
        <w:rPr>
          <w:spacing w:val="-4"/>
          <w:w w:val="120"/>
          <w:sz w:val="12"/>
        </w:rPr>
        <w:t xml:space="preserve"> </w:t>
      </w:r>
      <w:r>
        <w:rPr>
          <w:w w:val="120"/>
          <w:sz w:val="12"/>
        </w:rPr>
        <w:t>K.</w:t>
      </w:r>
      <w:r>
        <w:rPr>
          <w:spacing w:val="-5"/>
          <w:w w:val="120"/>
          <w:sz w:val="12"/>
        </w:rPr>
        <w:t xml:space="preserve"> </w:t>
      </w:r>
      <w:r>
        <w:rPr>
          <w:w w:val="120"/>
          <w:sz w:val="12"/>
        </w:rPr>
        <w:t>Takada,</w:t>
      </w:r>
      <w:r>
        <w:rPr>
          <w:spacing w:val="-5"/>
          <w:w w:val="120"/>
          <w:sz w:val="12"/>
        </w:rPr>
        <w:t xml:space="preserve"> </w:t>
      </w:r>
      <w:r>
        <w:rPr>
          <w:w w:val="120"/>
          <w:sz w:val="12"/>
        </w:rPr>
        <w:t>M.-S.</w:t>
      </w:r>
      <w:r>
        <w:rPr>
          <w:spacing w:val="-4"/>
          <w:w w:val="120"/>
          <w:sz w:val="12"/>
        </w:rPr>
        <w:t xml:space="preserve"> </w:t>
      </w:r>
      <w:r>
        <w:rPr>
          <w:w w:val="120"/>
          <w:sz w:val="12"/>
        </w:rPr>
        <w:t>Kim,</w:t>
      </w:r>
      <w:r>
        <w:rPr>
          <w:spacing w:val="-5"/>
          <w:w w:val="120"/>
          <w:sz w:val="12"/>
        </w:rPr>
        <w:t xml:space="preserve"> </w:t>
      </w:r>
      <w:r>
        <w:rPr>
          <w:w w:val="120"/>
          <w:sz w:val="12"/>
        </w:rPr>
        <w:t>K.-S.</w:t>
      </w:r>
      <w:r>
        <w:rPr>
          <w:spacing w:val="-4"/>
          <w:w w:val="120"/>
          <w:sz w:val="12"/>
        </w:rPr>
        <w:t xml:space="preserve"> </w:t>
      </w:r>
      <w:r>
        <w:rPr>
          <w:w w:val="120"/>
          <w:sz w:val="12"/>
        </w:rPr>
        <w:t>Lee,</w:t>
      </w:r>
      <w:r>
        <w:rPr>
          <w:spacing w:val="-5"/>
          <w:w w:val="120"/>
          <w:sz w:val="12"/>
        </w:rPr>
        <w:t xml:space="preserve"> </w:t>
      </w:r>
      <w:r>
        <w:rPr>
          <w:w w:val="120"/>
          <w:sz w:val="12"/>
        </w:rPr>
        <w:t>S.</w:t>
      </w:r>
      <w:r>
        <w:rPr>
          <w:spacing w:val="-5"/>
          <w:w w:val="120"/>
          <w:sz w:val="12"/>
        </w:rPr>
        <w:t xml:space="preserve"> </w:t>
      </w:r>
      <w:proofErr w:type="spellStart"/>
      <w:r>
        <w:rPr>
          <w:w w:val="120"/>
          <w:sz w:val="12"/>
        </w:rPr>
        <w:t>Kawata</w:t>
      </w:r>
      <w:proofErr w:type="spellEnd"/>
      <w:r>
        <w:rPr>
          <w:w w:val="120"/>
          <w:sz w:val="12"/>
        </w:rPr>
        <w:t>,</w:t>
      </w:r>
      <w:r>
        <w:rPr>
          <w:spacing w:val="-4"/>
          <w:w w:val="120"/>
          <w:sz w:val="12"/>
        </w:rPr>
        <w:t xml:space="preserve"> </w:t>
      </w:r>
      <w:r>
        <w:rPr>
          <w:w w:val="120"/>
          <w:sz w:val="12"/>
        </w:rPr>
        <w:t>Scaling</w:t>
      </w:r>
      <w:r>
        <w:rPr>
          <w:spacing w:val="-5"/>
          <w:w w:val="120"/>
          <w:sz w:val="12"/>
        </w:rPr>
        <w:t xml:space="preserve"> </w:t>
      </w:r>
      <w:r>
        <w:rPr>
          <w:w w:val="120"/>
          <w:sz w:val="12"/>
        </w:rPr>
        <w:t>laws</w:t>
      </w:r>
      <w:r>
        <w:rPr>
          <w:spacing w:val="-4"/>
          <w:w w:val="120"/>
          <w:sz w:val="12"/>
        </w:rPr>
        <w:t xml:space="preserve"> </w:t>
      </w:r>
      <w:r>
        <w:rPr>
          <w:w w:val="120"/>
          <w:sz w:val="12"/>
        </w:rPr>
        <w:t>of</w:t>
      </w:r>
      <w:r>
        <w:rPr>
          <w:spacing w:val="-5"/>
          <w:w w:val="120"/>
          <w:sz w:val="12"/>
        </w:rPr>
        <w:t xml:space="preserve"> </w:t>
      </w:r>
      <w:r>
        <w:rPr>
          <w:w w:val="120"/>
          <w:sz w:val="12"/>
        </w:rPr>
        <w:t>voxels</w:t>
      </w:r>
      <w:r>
        <w:rPr>
          <w:spacing w:val="-5"/>
          <w:w w:val="120"/>
          <w:sz w:val="12"/>
        </w:rPr>
        <w:t xml:space="preserve"> </w:t>
      </w:r>
      <w:r>
        <w:rPr>
          <w:w w:val="120"/>
          <w:sz w:val="12"/>
        </w:rPr>
        <w:t>in</w:t>
      </w:r>
      <w:r>
        <w:rPr>
          <w:spacing w:val="-4"/>
          <w:w w:val="120"/>
          <w:sz w:val="12"/>
        </w:rPr>
        <w:t xml:space="preserve"> </w:t>
      </w:r>
      <w:r>
        <w:rPr>
          <w:w w:val="120"/>
          <w:sz w:val="12"/>
        </w:rPr>
        <w:t>two- photon photopolymerization nanofabrication, Appl. Phys. Lett. 83 (2003)</w:t>
      </w:r>
      <w:bookmarkStart w:id="69" w:name="_bookmark38"/>
      <w:bookmarkEnd w:id="69"/>
      <w:r>
        <w:rPr>
          <w:w w:val="120"/>
          <w:sz w:val="12"/>
        </w:rPr>
        <w:t xml:space="preserve"> 1104–1106,</w:t>
      </w:r>
      <w:r>
        <w:rPr>
          <w:spacing w:val="8"/>
          <w:w w:val="120"/>
          <w:sz w:val="12"/>
        </w:rPr>
        <w:t xml:space="preserve"> </w:t>
      </w:r>
      <w:hyperlink r:id="rId55">
        <w:r>
          <w:rPr>
            <w:color w:val="2B7CA5"/>
            <w:w w:val="120"/>
            <w:sz w:val="12"/>
          </w:rPr>
          <w:t>https://doi.org/10.1063/1.1599968</w:t>
        </w:r>
        <w:r>
          <w:rPr>
            <w:w w:val="120"/>
            <w:sz w:val="12"/>
          </w:rPr>
          <w:t>.</w:t>
        </w:r>
      </w:hyperlink>
    </w:p>
    <w:p w14:paraId="6D5327F5" w14:textId="77777777" w:rsidR="00BA5D38" w:rsidRDefault="003F321B">
      <w:pPr>
        <w:pStyle w:val="a5"/>
        <w:numPr>
          <w:ilvl w:val="0"/>
          <w:numId w:val="1"/>
        </w:numPr>
        <w:tabs>
          <w:tab w:val="left" w:pos="443"/>
        </w:tabs>
        <w:spacing w:line="261" w:lineRule="auto"/>
        <w:ind w:right="110" w:hanging="332"/>
        <w:jc w:val="left"/>
        <w:rPr>
          <w:sz w:val="12"/>
        </w:rPr>
      </w:pPr>
      <w:hyperlink r:id="rId56">
        <w:r w:rsidR="00FD59F2">
          <w:rPr>
            <w:color w:val="2B7CA5"/>
            <w:w w:val="115"/>
            <w:sz w:val="12"/>
          </w:rPr>
          <w:t xml:space="preserve">J. </w:t>
        </w:r>
        <w:proofErr w:type="spellStart"/>
        <w:r w:rsidR="00FD59F2">
          <w:rPr>
            <w:color w:val="2B7CA5"/>
            <w:w w:val="115"/>
            <w:sz w:val="12"/>
          </w:rPr>
          <w:t>Fourkas</w:t>
        </w:r>
        <w:proofErr w:type="spellEnd"/>
        <w:r w:rsidR="00FD59F2">
          <w:rPr>
            <w:color w:val="2B7CA5"/>
            <w:w w:val="115"/>
            <w:sz w:val="12"/>
          </w:rPr>
          <w:t xml:space="preserve">, Fundamentals of two-photon fabrication, in: T. </w:t>
        </w:r>
        <w:proofErr w:type="spellStart"/>
        <w:r w:rsidR="00FD59F2">
          <w:rPr>
            <w:color w:val="2B7CA5"/>
            <w:w w:val="115"/>
            <w:sz w:val="12"/>
          </w:rPr>
          <w:t>Baldacchini</w:t>
        </w:r>
        <w:proofErr w:type="spellEnd"/>
        <w:r w:rsidR="00FD59F2">
          <w:rPr>
            <w:color w:val="2B7CA5"/>
            <w:w w:val="115"/>
            <w:sz w:val="12"/>
          </w:rPr>
          <w:t xml:space="preserve"> (Ed.), Three-</w:t>
        </w:r>
      </w:hyperlink>
      <w:hyperlink r:id="rId57">
        <w:r w:rsidR="00FD59F2">
          <w:rPr>
            <w:color w:val="2B7CA5"/>
            <w:w w:val="115"/>
            <w:sz w:val="12"/>
          </w:rPr>
          <w:t xml:space="preserve"> Dimensional Microfabrication Using Two-photon Polymerization: Fundamentals,</w:t>
        </w:r>
      </w:hyperlink>
      <w:hyperlink r:id="rId58">
        <w:r w:rsidR="00FD59F2">
          <w:rPr>
            <w:color w:val="2B7CA5"/>
            <w:w w:val="115"/>
            <w:sz w:val="12"/>
          </w:rPr>
          <w:t xml:space="preserve"> Technology, and Applications, Micro and Nano Technologies Series, William</w:t>
        </w:r>
      </w:hyperlink>
      <w:bookmarkStart w:id="70" w:name="_bookmark39"/>
      <w:bookmarkEnd w:id="70"/>
      <w:r w:rsidR="00FD59F2">
        <w:fldChar w:fldCharType="begin"/>
      </w:r>
      <w:r w:rsidR="00FD59F2">
        <w:instrText xml:space="preserve"> HYPERLINK "http://refhub.elsevier.com/S2214-8604(18)30394-4/sbref0155" \h </w:instrText>
      </w:r>
      <w:r w:rsidR="00FD59F2">
        <w:fldChar w:fldCharType="separate"/>
      </w:r>
      <w:r w:rsidR="00FD59F2">
        <w:rPr>
          <w:color w:val="2B7CA5"/>
          <w:w w:val="115"/>
          <w:sz w:val="12"/>
        </w:rPr>
        <w:t xml:space="preserve"> Andrew Publishing,</w:t>
      </w:r>
      <w:r w:rsidR="00FD59F2">
        <w:rPr>
          <w:color w:val="2B7CA5"/>
          <w:spacing w:val="-8"/>
          <w:w w:val="115"/>
          <w:sz w:val="12"/>
        </w:rPr>
        <w:t xml:space="preserve"> </w:t>
      </w:r>
      <w:r w:rsidR="00FD59F2">
        <w:rPr>
          <w:color w:val="2B7CA5"/>
          <w:w w:val="115"/>
          <w:sz w:val="12"/>
        </w:rPr>
        <w:t>2015</w:t>
      </w:r>
      <w:r w:rsidR="00FD59F2">
        <w:rPr>
          <w:w w:val="115"/>
          <w:sz w:val="12"/>
        </w:rPr>
        <w:t>.</w:t>
      </w:r>
      <w:r w:rsidR="00FD59F2">
        <w:rPr>
          <w:w w:val="115"/>
          <w:sz w:val="12"/>
        </w:rPr>
        <w:fldChar w:fldCharType="end"/>
      </w:r>
    </w:p>
    <w:p w14:paraId="2A30DDCA" w14:textId="77777777" w:rsidR="00BA5D38" w:rsidRDefault="00FD59F2">
      <w:pPr>
        <w:pStyle w:val="a5"/>
        <w:numPr>
          <w:ilvl w:val="0"/>
          <w:numId w:val="1"/>
        </w:numPr>
        <w:tabs>
          <w:tab w:val="left" w:pos="443"/>
        </w:tabs>
        <w:spacing w:line="261" w:lineRule="auto"/>
        <w:ind w:right="148" w:hanging="332"/>
        <w:jc w:val="both"/>
        <w:rPr>
          <w:sz w:val="12"/>
        </w:rPr>
      </w:pPr>
      <w:r>
        <w:rPr>
          <w:w w:val="120"/>
          <w:sz w:val="12"/>
        </w:rPr>
        <w:t xml:space="preserve">G. </w:t>
      </w:r>
      <w:proofErr w:type="spellStart"/>
      <w:r>
        <w:rPr>
          <w:w w:val="120"/>
          <w:sz w:val="12"/>
        </w:rPr>
        <w:t>Kumi</w:t>
      </w:r>
      <w:proofErr w:type="spellEnd"/>
      <w:r>
        <w:rPr>
          <w:w w:val="120"/>
          <w:sz w:val="12"/>
        </w:rPr>
        <w:t>, C.O. Yanez, K.D. Bel</w:t>
      </w:r>
      <w:r>
        <w:rPr>
          <w:rFonts w:ascii="Times New Roman" w:hAnsi="Times New Roman"/>
          <w:w w:val="120"/>
          <w:sz w:val="12"/>
        </w:rPr>
        <w:t>ﬁ</w:t>
      </w:r>
      <w:r>
        <w:rPr>
          <w:w w:val="120"/>
          <w:sz w:val="12"/>
        </w:rPr>
        <w:t xml:space="preserve">eld, J.T. </w:t>
      </w:r>
      <w:proofErr w:type="spellStart"/>
      <w:r>
        <w:rPr>
          <w:w w:val="120"/>
          <w:sz w:val="12"/>
        </w:rPr>
        <w:t>Fourkas</w:t>
      </w:r>
      <w:proofErr w:type="spellEnd"/>
      <w:r>
        <w:rPr>
          <w:w w:val="120"/>
          <w:sz w:val="12"/>
        </w:rPr>
        <w:t xml:space="preserve">, High-speed multiphoton </w:t>
      </w:r>
      <w:proofErr w:type="spellStart"/>
      <w:r>
        <w:rPr>
          <w:w w:val="120"/>
          <w:sz w:val="12"/>
        </w:rPr>
        <w:t>absorp</w:t>
      </w:r>
      <w:proofErr w:type="spellEnd"/>
      <w:r>
        <w:rPr>
          <w:w w:val="120"/>
          <w:sz w:val="12"/>
        </w:rPr>
        <w:t xml:space="preserve">- </w:t>
      </w:r>
      <w:proofErr w:type="spellStart"/>
      <w:r>
        <w:rPr>
          <w:w w:val="120"/>
          <w:sz w:val="12"/>
        </w:rPr>
        <w:t>tion</w:t>
      </w:r>
      <w:proofErr w:type="spellEnd"/>
      <w:r>
        <w:rPr>
          <w:spacing w:val="-10"/>
          <w:w w:val="120"/>
          <w:sz w:val="12"/>
        </w:rPr>
        <w:t xml:space="preserve"> </w:t>
      </w:r>
      <w:r>
        <w:rPr>
          <w:w w:val="120"/>
          <w:sz w:val="12"/>
        </w:rPr>
        <w:t>polymerization:</w:t>
      </w:r>
      <w:r>
        <w:rPr>
          <w:spacing w:val="-9"/>
          <w:w w:val="120"/>
          <w:sz w:val="12"/>
        </w:rPr>
        <w:t xml:space="preserve"> </w:t>
      </w:r>
      <w:r>
        <w:rPr>
          <w:w w:val="120"/>
          <w:sz w:val="12"/>
        </w:rPr>
        <w:t>fabrication</w:t>
      </w:r>
      <w:r>
        <w:rPr>
          <w:spacing w:val="-9"/>
          <w:w w:val="120"/>
          <w:sz w:val="12"/>
        </w:rPr>
        <w:t xml:space="preserve"> </w:t>
      </w:r>
      <w:r>
        <w:rPr>
          <w:w w:val="120"/>
          <w:sz w:val="12"/>
        </w:rPr>
        <w:t>of</w:t>
      </w:r>
      <w:r>
        <w:rPr>
          <w:spacing w:val="-10"/>
          <w:w w:val="120"/>
          <w:sz w:val="12"/>
        </w:rPr>
        <w:t xml:space="preserve"> </w:t>
      </w:r>
      <w:r>
        <w:rPr>
          <w:w w:val="120"/>
          <w:sz w:val="12"/>
        </w:rPr>
        <w:t>micro</w:t>
      </w:r>
      <w:r>
        <w:rPr>
          <w:rFonts w:ascii="Times New Roman" w:hAnsi="Times New Roman"/>
          <w:w w:val="120"/>
          <w:sz w:val="12"/>
        </w:rPr>
        <w:t>ﬂ</w:t>
      </w:r>
      <w:r>
        <w:rPr>
          <w:w w:val="120"/>
          <w:sz w:val="12"/>
        </w:rPr>
        <w:t>uidic</w:t>
      </w:r>
      <w:r>
        <w:rPr>
          <w:spacing w:val="-8"/>
          <w:w w:val="120"/>
          <w:sz w:val="12"/>
        </w:rPr>
        <w:t xml:space="preserve"> </w:t>
      </w:r>
      <w:r>
        <w:rPr>
          <w:w w:val="120"/>
          <w:sz w:val="12"/>
        </w:rPr>
        <w:t>channels</w:t>
      </w:r>
      <w:r>
        <w:rPr>
          <w:spacing w:val="-10"/>
          <w:w w:val="120"/>
          <w:sz w:val="12"/>
        </w:rPr>
        <w:t xml:space="preserve"> </w:t>
      </w:r>
      <w:r>
        <w:rPr>
          <w:w w:val="120"/>
          <w:sz w:val="12"/>
        </w:rPr>
        <w:t>with</w:t>
      </w:r>
      <w:r>
        <w:rPr>
          <w:spacing w:val="-9"/>
          <w:w w:val="120"/>
          <w:sz w:val="12"/>
        </w:rPr>
        <w:t xml:space="preserve"> </w:t>
      </w:r>
      <w:r>
        <w:rPr>
          <w:w w:val="120"/>
          <w:sz w:val="12"/>
        </w:rPr>
        <w:t>arbitrary</w:t>
      </w:r>
      <w:r>
        <w:rPr>
          <w:spacing w:val="-10"/>
          <w:w w:val="120"/>
          <w:sz w:val="12"/>
        </w:rPr>
        <w:t xml:space="preserve"> </w:t>
      </w:r>
      <w:r>
        <w:rPr>
          <w:w w:val="120"/>
          <w:sz w:val="12"/>
        </w:rPr>
        <w:t xml:space="preserve">cross-sec- </w:t>
      </w:r>
      <w:proofErr w:type="spellStart"/>
      <w:r>
        <w:rPr>
          <w:w w:val="120"/>
          <w:sz w:val="12"/>
        </w:rPr>
        <w:t>tions</w:t>
      </w:r>
      <w:proofErr w:type="spellEnd"/>
      <w:r>
        <w:rPr>
          <w:w w:val="120"/>
          <w:sz w:val="12"/>
        </w:rPr>
        <w:t xml:space="preserve"> and high aspect ratios, Lab Chip 10 (2010) 1057–1060, </w:t>
      </w:r>
      <w:hyperlink r:id="rId59">
        <w:r>
          <w:rPr>
            <w:color w:val="2B7CA5"/>
            <w:w w:val="120"/>
            <w:sz w:val="12"/>
          </w:rPr>
          <w:t>https://doi.org/10.</w:t>
        </w:r>
      </w:hyperlink>
      <w:bookmarkStart w:id="71" w:name="_bookmark40"/>
      <w:bookmarkEnd w:id="71"/>
      <w:r>
        <w:fldChar w:fldCharType="begin"/>
      </w:r>
      <w:r>
        <w:instrText xml:space="preserve"> HYPERLINK "https://doi.org/10.1039/B923377F" \h </w:instrText>
      </w:r>
      <w:r>
        <w:fldChar w:fldCharType="separate"/>
      </w:r>
      <w:r>
        <w:rPr>
          <w:color w:val="2B7CA5"/>
          <w:w w:val="120"/>
          <w:sz w:val="12"/>
        </w:rPr>
        <w:t xml:space="preserve"> 1039/B923377F</w:t>
      </w:r>
      <w:r>
        <w:rPr>
          <w:w w:val="120"/>
          <w:sz w:val="12"/>
        </w:rPr>
        <w:t>.</w:t>
      </w:r>
      <w:r>
        <w:rPr>
          <w:w w:val="120"/>
          <w:sz w:val="12"/>
        </w:rPr>
        <w:fldChar w:fldCharType="end"/>
      </w:r>
    </w:p>
    <w:p w14:paraId="2FB95BA3" w14:textId="77777777" w:rsidR="00BA5D38" w:rsidRDefault="003F321B">
      <w:pPr>
        <w:pStyle w:val="a5"/>
        <w:numPr>
          <w:ilvl w:val="0"/>
          <w:numId w:val="1"/>
        </w:numPr>
        <w:tabs>
          <w:tab w:val="left" w:pos="443"/>
        </w:tabs>
        <w:spacing w:line="261" w:lineRule="auto"/>
        <w:ind w:right="110" w:hanging="332"/>
        <w:jc w:val="both"/>
        <w:rPr>
          <w:sz w:val="12"/>
        </w:rPr>
      </w:pPr>
      <w:hyperlink r:id="rId60">
        <w:r w:rsidR="00FD59F2">
          <w:rPr>
            <w:color w:val="2B7CA5"/>
            <w:w w:val="120"/>
            <w:sz w:val="12"/>
          </w:rPr>
          <w:t>W.</w:t>
        </w:r>
        <w:r w:rsidR="00FD59F2">
          <w:rPr>
            <w:color w:val="2B7CA5"/>
            <w:spacing w:val="-7"/>
            <w:w w:val="120"/>
            <w:sz w:val="12"/>
          </w:rPr>
          <w:t xml:space="preserve"> </w:t>
        </w:r>
        <w:proofErr w:type="spellStart"/>
        <w:r w:rsidR="00FD59F2">
          <w:rPr>
            <w:color w:val="2B7CA5"/>
            <w:w w:val="120"/>
            <w:sz w:val="12"/>
          </w:rPr>
          <w:t>Haske</w:t>
        </w:r>
        <w:proofErr w:type="spellEnd"/>
        <w:r w:rsidR="00FD59F2">
          <w:rPr>
            <w:color w:val="2B7CA5"/>
            <w:w w:val="120"/>
            <w:sz w:val="12"/>
          </w:rPr>
          <w:t>,</w:t>
        </w:r>
        <w:r w:rsidR="00FD59F2">
          <w:rPr>
            <w:color w:val="2B7CA5"/>
            <w:spacing w:val="-6"/>
            <w:w w:val="120"/>
            <w:sz w:val="12"/>
          </w:rPr>
          <w:t xml:space="preserve"> </w:t>
        </w:r>
        <w:r w:rsidR="00FD59F2">
          <w:rPr>
            <w:color w:val="2B7CA5"/>
            <w:w w:val="120"/>
            <w:sz w:val="12"/>
          </w:rPr>
          <w:t>V.</w:t>
        </w:r>
        <w:r w:rsidR="00FD59F2">
          <w:rPr>
            <w:color w:val="2B7CA5"/>
            <w:spacing w:val="-7"/>
            <w:w w:val="120"/>
            <w:sz w:val="12"/>
          </w:rPr>
          <w:t xml:space="preserve"> </w:t>
        </w:r>
        <w:r w:rsidR="00FD59F2">
          <w:rPr>
            <w:color w:val="2B7CA5"/>
            <w:w w:val="120"/>
            <w:sz w:val="12"/>
          </w:rPr>
          <w:t>Chen,</w:t>
        </w:r>
        <w:r w:rsidR="00FD59F2">
          <w:rPr>
            <w:color w:val="2B7CA5"/>
            <w:spacing w:val="-7"/>
            <w:w w:val="120"/>
            <w:sz w:val="12"/>
          </w:rPr>
          <w:t xml:space="preserve"> </w:t>
        </w:r>
        <w:r w:rsidR="00FD59F2">
          <w:rPr>
            <w:color w:val="2B7CA5"/>
            <w:w w:val="120"/>
            <w:sz w:val="12"/>
          </w:rPr>
          <w:t>J.</w:t>
        </w:r>
        <w:r w:rsidR="00FD59F2">
          <w:rPr>
            <w:color w:val="2B7CA5"/>
            <w:spacing w:val="-6"/>
            <w:w w:val="120"/>
            <w:sz w:val="12"/>
          </w:rPr>
          <w:t xml:space="preserve"> </w:t>
        </w:r>
        <w:r w:rsidR="00FD59F2">
          <w:rPr>
            <w:color w:val="2B7CA5"/>
            <w:w w:val="120"/>
            <w:sz w:val="12"/>
          </w:rPr>
          <w:t>Hales,</w:t>
        </w:r>
        <w:r w:rsidR="00FD59F2">
          <w:rPr>
            <w:color w:val="2B7CA5"/>
            <w:spacing w:val="-7"/>
            <w:w w:val="120"/>
            <w:sz w:val="12"/>
          </w:rPr>
          <w:t xml:space="preserve"> </w:t>
        </w:r>
        <w:r w:rsidR="00FD59F2">
          <w:rPr>
            <w:color w:val="2B7CA5"/>
            <w:w w:val="120"/>
            <w:sz w:val="12"/>
          </w:rPr>
          <w:t>W.</w:t>
        </w:r>
        <w:r w:rsidR="00FD59F2">
          <w:rPr>
            <w:color w:val="2B7CA5"/>
            <w:spacing w:val="-6"/>
            <w:w w:val="120"/>
            <w:sz w:val="12"/>
          </w:rPr>
          <w:t xml:space="preserve"> </w:t>
        </w:r>
        <w:r w:rsidR="00FD59F2">
          <w:rPr>
            <w:color w:val="2B7CA5"/>
            <w:w w:val="120"/>
            <w:sz w:val="12"/>
          </w:rPr>
          <w:t>Dong,</w:t>
        </w:r>
        <w:r w:rsidR="00FD59F2">
          <w:rPr>
            <w:color w:val="2B7CA5"/>
            <w:spacing w:val="-7"/>
            <w:w w:val="120"/>
            <w:sz w:val="12"/>
          </w:rPr>
          <w:t xml:space="preserve"> </w:t>
        </w:r>
        <w:r w:rsidR="00FD59F2">
          <w:rPr>
            <w:color w:val="2B7CA5"/>
            <w:w w:val="120"/>
            <w:sz w:val="12"/>
          </w:rPr>
          <w:t>S.</w:t>
        </w:r>
        <w:r w:rsidR="00FD59F2">
          <w:rPr>
            <w:color w:val="2B7CA5"/>
            <w:spacing w:val="-6"/>
            <w:w w:val="120"/>
            <w:sz w:val="12"/>
          </w:rPr>
          <w:t xml:space="preserve"> </w:t>
        </w:r>
        <w:r w:rsidR="00FD59F2">
          <w:rPr>
            <w:color w:val="2B7CA5"/>
            <w:w w:val="120"/>
            <w:sz w:val="12"/>
          </w:rPr>
          <w:t>Barlow,</w:t>
        </w:r>
        <w:r w:rsidR="00FD59F2">
          <w:rPr>
            <w:color w:val="2B7CA5"/>
            <w:spacing w:val="-6"/>
            <w:w w:val="120"/>
            <w:sz w:val="12"/>
          </w:rPr>
          <w:t xml:space="preserve"> </w:t>
        </w:r>
        <w:r w:rsidR="00FD59F2">
          <w:rPr>
            <w:color w:val="2B7CA5"/>
            <w:w w:val="120"/>
            <w:sz w:val="12"/>
          </w:rPr>
          <w:t>S.</w:t>
        </w:r>
        <w:r w:rsidR="00FD59F2">
          <w:rPr>
            <w:color w:val="2B7CA5"/>
            <w:spacing w:val="-7"/>
            <w:w w:val="120"/>
            <w:sz w:val="12"/>
          </w:rPr>
          <w:t xml:space="preserve"> </w:t>
        </w:r>
        <w:r w:rsidR="00FD59F2">
          <w:rPr>
            <w:color w:val="2B7CA5"/>
            <w:w w:val="120"/>
            <w:sz w:val="12"/>
          </w:rPr>
          <w:t>Marder,</w:t>
        </w:r>
        <w:r w:rsidR="00FD59F2">
          <w:rPr>
            <w:color w:val="2B7CA5"/>
            <w:spacing w:val="-6"/>
            <w:w w:val="120"/>
            <w:sz w:val="12"/>
          </w:rPr>
          <w:t xml:space="preserve"> </w:t>
        </w:r>
        <w:r w:rsidR="00FD59F2">
          <w:rPr>
            <w:color w:val="2B7CA5"/>
            <w:w w:val="120"/>
            <w:sz w:val="12"/>
          </w:rPr>
          <w:t>J.</w:t>
        </w:r>
        <w:r w:rsidR="00FD59F2">
          <w:rPr>
            <w:color w:val="2B7CA5"/>
            <w:spacing w:val="-6"/>
            <w:w w:val="120"/>
            <w:sz w:val="12"/>
          </w:rPr>
          <w:t xml:space="preserve"> </w:t>
        </w:r>
        <w:r w:rsidR="00FD59F2">
          <w:rPr>
            <w:color w:val="2B7CA5"/>
            <w:w w:val="120"/>
            <w:sz w:val="12"/>
          </w:rPr>
          <w:t>Perry,</w:t>
        </w:r>
        <w:r w:rsidR="00FD59F2">
          <w:rPr>
            <w:color w:val="2B7CA5"/>
            <w:spacing w:val="-7"/>
            <w:w w:val="120"/>
            <w:sz w:val="12"/>
          </w:rPr>
          <w:t xml:space="preserve"> </w:t>
        </w:r>
        <w:r w:rsidR="00FD59F2">
          <w:rPr>
            <w:color w:val="2B7CA5"/>
            <w:w w:val="120"/>
            <w:sz w:val="12"/>
          </w:rPr>
          <w:t>65</w:t>
        </w:r>
        <w:r w:rsidR="00FD59F2">
          <w:rPr>
            <w:color w:val="2B7CA5"/>
            <w:spacing w:val="-13"/>
            <w:w w:val="120"/>
            <w:sz w:val="12"/>
          </w:rPr>
          <w:t xml:space="preserve"> </w:t>
        </w:r>
        <w:r w:rsidR="00FD59F2">
          <w:rPr>
            <w:color w:val="2B7CA5"/>
            <w:w w:val="120"/>
            <w:sz w:val="12"/>
          </w:rPr>
          <w:t>nm</w:t>
        </w:r>
        <w:r w:rsidR="00FD59F2">
          <w:rPr>
            <w:color w:val="2B7CA5"/>
            <w:spacing w:val="-8"/>
            <w:w w:val="120"/>
            <w:sz w:val="12"/>
          </w:rPr>
          <w:t xml:space="preserve"> </w:t>
        </w:r>
        <w:r w:rsidR="00FD59F2">
          <w:rPr>
            <w:color w:val="2B7CA5"/>
            <w:w w:val="120"/>
            <w:sz w:val="12"/>
          </w:rPr>
          <w:t>feature</w:t>
        </w:r>
      </w:hyperlink>
      <w:hyperlink r:id="rId61">
        <w:r w:rsidR="00FD59F2">
          <w:rPr>
            <w:color w:val="2B7CA5"/>
            <w:w w:val="120"/>
            <w:sz w:val="12"/>
          </w:rPr>
          <w:t xml:space="preserve"> sizes</w:t>
        </w:r>
        <w:r w:rsidR="00FD59F2">
          <w:rPr>
            <w:color w:val="2B7CA5"/>
            <w:spacing w:val="-13"/>
            <w:w w:val="120"/>
            <w:sz w:val="12"/>
          </w:rPr>
          <w:t xml:space="preserve"> </w:t>
        </w:r>
        <w:r w:rsidR="00FD59F2">
          <w:rPr>
            <w:color w:val="2B7CA5"/>
            <w:w w:val="120"/>
            <w:sz w:val="12"/>
          </w:rPr>
          <w:t>using</w:t>
        </w:r>
        <w:r w:rsidR="00FD59F2">
          <w:rPr>
            <w:color w:val="2B7CA5"/>
            <w:spacing w:val="-13"/>
            <w:w w:val="120"/>
            <w:sz w:val="12"/>
          </w:rPr>
          <w:t xml:space="preserve"> </w:t>
        </w:r>
        <w:r w:rsidR="00FD59F2">
          <w:rPr>
            <w:color w:val="2B7CA5"/>
            <w:w w:val="120"/>
            <w:sz w:val="12"/>
          </w:rPr>
          <w:t>visible</w:t>
        </w:r>
        <w:r w:rsidR="00FD59F2">
          <w:rPr>
            <w:color w:val="2B7CA5"/>
            <w:spacing w:val="-12"/>
            <w:w w:val="120"/>
            <w:sz w:val="12"/>
          </w:rPr>
          <w:t xml:space="preserve"> </w:t>
        </w:r>
        <w:r w:rsidR="00FD59F2">
          <w:rPr>
            <w:color w:val="2B7CA5"/>
            <w:w w:val="120"/>
            <w:sz w:val="12"/>
          </w:rPr>
          <w:t>wavelength</w:t>
        </w:r>
        <w:r w:rsidR="00FD59F2">
          <w:rPr>
            <w:color w:val="2B7CA5"/>
            <w:spacing w:val="-13"/>
            <w:w w:val="120"/>
            <w:sz w:val="12"/>
          </w:rPr>
          <w:t xml:space="preserve"> </w:t>
        </w:r>
        <w:r w:rsidR="00FD59F2">
          <w:rPr>
            <w:color w:val="2B7CA5"/>
            <w:w w:val="120"/>
            <w:sz w:val="12"/>
          </w:rPr>
          <w:t>3-d</w:t>
        </w:r>
        <w:r w:rsidR="00FD59F2">
          <w:rPr>
            <w:color w:val="2B7CA5"/>
            <w:spacing w:val="-13"/>
            <w:w w:val="120"/>
            <w:sz w:val="12"/>
          </w:rPr>
          <w:t xml:space="preserve"> </w:t>
        </w:r>
        <w:r w:rsidR="00FD59F2">
          <w:rPr>
            <w:color w:val="2B7CA5"/>
            <w:w w:val="120"/>
            <w:sz w:val="12"/>
          </w:rPr>
          <w:t>multiphoton</w:t>
        </w:r>
        <w:r w:rsidR="00FD59F2">
          <w:rPr>
            <w:color w:val="2B7CA5"/>
            <w:spacing w:val="-12"/>
            <w:w w:val="120"/>
            <w:sz w:val="12"/>
          </w:rPr>
          <w:t xml:space="preserve"> </w:t>
        </w:r>
        <w:r w:rsidR="00FD59F2">
          <w:rPr>
            <w:color w:val="2B7CA5"/>
            <w:w w:val="120"/>
            <w:sz w:val="12"/>
          </w:rPr>
          <w:t>lithography,</w:t>
        </w:r>
        <w:r w:rsidR="00FD59F2">
          <w:rPr>
            <w:color w:val="2B7CA5"/>
            <w:spacing w:val="-13"/>
            <w:w w:val="120"/>
            <w:sz w:val="12"/>
          </w:rPr>
          <w:t xml:space="preserve"> </w:t>
        </w:r>
        <w:r w:rsidR="00FD59F2">
          <w:rPr>
            <w:color w:val="2B7CA5"/>
            <w:w w:val="120"/>
            <w:sz w:val="12"/>
          </w:rPr>
          <w:t>Opt.</w:t>
        </w:r>
        <w:r w:rsidR="00FD59F2">
          <w:rPr>
            <w:color w:val="2B7CA5"/>
            <w:spacing w:val="-13"/>
            <w:w w:val="120"/>
            <w:sz w:val="12"/>
          </w:rPr>
          <w:t xml:space="preserve"> </w:t>
        </w:r>
        <w:r w:rsidR="00FD59F2">
          <w:rPr>
            <w:color w:val="2B7CA5"/>
            <w:w w:val="120"/>
            <w:sz w:val="12"/>
          </w:rPr>
          <w:t>Express</w:t>
        </w:r>
        <w:r w:rsidR="00FD59F2">
          <w:rPr>
            <w:color w:val="2B7CA5"/>
            <w:spacing w:val="-13"/>
            <w:w w:val="120"/>
            <w:sz w:val="12"/>
          </w:rPr>
          <w:t xml:space="preserve"> </w:t>
        </w:r>
        <w:r w:rsidR="00FD59F2">
          <w:rPr>
            <w:color w:val="2B7CA5"/>
            <w:w w:val="120"/>
            <w:sz w:val="12"/>
          </w:rPr>
          <w:t>15</w:t>
        </w:r>
        <w:r w:rsidR="00FD59F2">
          <w:rPr>
            <w:color w:val="2B7CA5"/>
            <w:spacing w:val="-12"/>
            <w:w w:val="120"/>
            <w:sz w:val="12"/>
          </w:rPr>
          <w:t xml:space="preserve"> </w:t>
        </w:r>
        <w:r w:rsidR="00FD59F2">
          <w:rPr>
            <w:color w:val="2B7CA5"/>
            <w:w w:val="120"/>
            <w:sz w:val="12"/>
          </w:rPr>
          <w:t>(2007)</w:t>
        </w:r>
      </w:hyperlink>
      <w:bookmarkStart w:id="72" w:name="_bookmark41"/>
      <w:bookmarkEnd w:id="72"/>
      <w:r w:rsidR="00FD59F2">
        <w:fldChar w:fldCharType="begin"/>
      </w:r>
      <w:r w:rsidR="00FD59F2">
        <w:instrText xml:space="preserve"> HYPERLINK "http://refhub.elsevier.com/S2214-8604(18)30394-4/sbref0165" \h </w:instrText>
      </w:r>
      <w:r w:rsidR="00FD59F2">
        <w:fldChar w:fldCharType="separate"/>
      </w:r>
      <w:r w:rsidR="00FD59F2">
        <w:rPr>
          <w:color w:val="2B7CA5"/>
          <w:w w:val="120"/>
          <w:sz w:val="12"/>
        </w:rPr>
        <w:t xml:space="preserve"> 3426–3436</w:t>
      </w:r>
      <w:r w:rsidR="00FD59F2">
        <w:rPr>
          <w:w w:val="120"/>
          <w:sz w:val="12"/>
        </w:rPr>
        <w:t>.</w:t>
      </w:r>
      <w:r w:rsidR="00FD59F2">
        <w:rPr>
          <w:w w:val="120"/>
          <w:sz w:val="12"/>
        </w:rPr>
        <w:fldChar w:fldCharType="end"/>
      </w:r>
    </w:p>
    <w:p w14:paraId="74FD3A1A" w14:textId="77777777" w:rsidR="00BA5D38" w:rsidRDefault="003F321B">
      <w:pPr>
        <w:pStyle w:val="a5"/>
        <w:numPr>
          <w:ilvl w:val="0"/>
          <w:numId w:val="1"/>
        </w:numPr>
        <w:tabs>
          <w:tab w:val="left" w:pos="443"/>
        </w:tabs>
        <w:spacing w:line="261" w:lineRule="auto"/>
        <w:ind w:right="153" w:hanging="332"/>
        <w:jc w:val="both"/>
        <w:rPr>
          <w:sz w:val="12"/>
        </w:rPr>
      </w:pPr>
      <w:hyperlink r:id="rId62">
        <w:r w:rsidR="00FD59F2">
          <w:rPr>
            <w:color w:val="2B7CA5"/>
            <w:w w:val="120"/>
            <w:sz w:val="12"/>
          </w:rPr>
          <w:t xml:space="preserve">C. </w:t>
        </w:r>
        <w:proofErr w:type="spellStart"/>
        <w:r w:rsidR="00FD59F2">
          <w:rPr>
            <w:color w:val="2B7CA5"/>
            <w:w w:val="120"/>
            <w:sz w:val="12"/>
          </w:rPr>
          <w:t>Rensch</w:t>
        </w:r>
        <w:proofErr w:type="spellEnd"/>
        <w:r w:rsidR="00FD59F2">
          <w:rPr>
            <w:color w:val="2B7CA5"/>
            <w:w w:val="120"/>
            <w:sz w:val="12"/>
          </w:rPr>
          <w:t xml:space="preserve">, S. Hell, </w:t>
        </w:r>
        <w:proofErr w:type="spellStart"/>
        <w:r w:rsidR="00FD59F2">
          <w:rPr>
            <w:color w:val="2B7CA5"/>
            <w:w w:val="120"/>
            <w:sz w:val="12"/>
          </w:rPr>
          <w:t>M.v</w:t>
        </w:r>
        <w:proofErr w:type="spellEnd"/>
        <w:r w:rsidR="00FD59F2">
          <w:rPr>
            <w:color w:val="2B7CA5"/>
            <w:w w:val="120"/>
            <w:sz w:val="12"/>
          </w:rPr>
          <w:t xml:space="preserve">. </w:t>
        </w:r>
        <w:proofErr w:type="spellStart"/>
        <w:r w:rsidR="00FD59F2">
          <w:rPr>
            <w:color w:val="2B7CA5"/>
            <w:w w:val="120"/>
            <w:sz w:val="12"/>
          </w:rPr>
          <w:t>Schickfus</w:t>
        </w:r>
        <w:proofErr w:type="spellEnd"/>
        <w:r w:rsidR="00FD59F2">
          <w:rPr>
            <w:color w:val="2B7CA5"/>
            <w:w w:val="120"/>
            <w:sz w:val="12"/>
          </w:rPr>
          <w:t xml:space="preserve">, S. </w:t>
        </w:r>
        <w:proofErr w:type="spellStart"/>
        <w:r w:rsidR="00FD59F2">
          <w:rPr>
            <w:color w:val="2B7CA5"/>
            <w:w w:val="120"/>
            <w:sz w:val="12"/>
          </w:rPr>
          <w:t>Hunklinger</w:t>
        </w:r>
        <w:proofErr w:type="spellEnd"/>
        <w:r w:rsidR="00FD59F2">
          <w:rPr>
            <w:color w:val="2B7CA5"/>
            <w:w w:val="120"/>
            <w:sz w:val="12"/>
          </w:rPr>
          <w:t>, Laser scanner for direct writing</w:t>
        </w:r>
      </w:hyperlink>
      <w:bookmarkStart w:id="73" w:name="_bookmark42"/>
      <w:bookmarkEnd w:id="73"/>
      <w:r w:rsidR="00FD59F2">
        <w:fldChar w:fldCharType="begin"/>
      </w:r>
      <w:r w:rsidR="00FD59F2">
        <w:instrText xml:space="preserve"> HYPERLINK "http://refhub.elsevier.com/S2214-8604(18)30394-4/sbref0170" \h </w:instrText>
      </w:r>
      <w:r w:rsidR="00FD59F2">
        <w:fldChar w:fldCharType="separate"/>
      </w:r>
      <w:r w:rsidR="00FD59F2">
        <w:rPr>
          <w:color w:val="2B7CA5"/>
          <w:w w:val="120"/>
          <w:sz w:val="12"/>
        </w:rPr>
        <w:t xml:space="preserve"> lithography, Appl. Opt. 28 (1989)</w:t>
      </w:r>
      <w:r w:rsidR="00FD59F2">
        <w:rPr>
          <w:color w:val="2B7CA5"/>
          <w:spacing w:val="12"/>
          <w:w w:val="120"/>
          <w:sz w:val="12"/>
        </w:rPr>
        <w:t xml:space="preserve"> </w:t>
      </w:r>
      <w:r w:rsidR="00FD59F2">
        <w:rPr>
          <w:color w:val="2B7CA5"/>
          <w:w w:val="120"/>
          <w:sz w:val="12"/>
        </w:rPr>
        <w:t>3754–3758</w:t>
      </w:r>
      <w:r w:rsidR="00FD59F2">
        <w:rPr>
          <w:w w:val="120"/>
          <w:sz w:val="12"/>
        </w:rPr>
        <w:t>.</w:t>
      </w:r>
      <w:r w:rsidR="00FD59F2">
        <w:rPr>
          <w:w w:val="120"/>
          <w:sz w:val="12"/>
        </w:rPr>
        <w:fldChar w:fldCharType="end"/>
      </w:r>
    </w:p>
    <w:p w14:paraId="31AAF8FF" w14:textId="77777777" w:rsidR="00BA5D38" w:rsidRDefault="00FD59F2">
      <w:pPr>
        <w:pStyle w:val="a5"/>
        <w:numPr>
          <w:ilvl w:val="0"/>
          <w:numId w:val="1"/>
        </w:numPr>
        <w:tabs>
          <w:tab w:val="left" w:pos="443"/>
        </w:tabs>
        <w:spacing w:line="261" w:lineRule="auto"/>
        <w:ind w:right="112" w:hanging="332"/>
        <w:jc w:val="left"/>
        <w:rPr>
          <w:sz w:val="12"/>
        </w:rPr>
      </w:pPr>
      <w:r>
        <w:rPr>
          <w:w w:val="120"/>
          <w:sz w:val="12"/>
        </w:rPr>
        <w:t xml:space="preserve">J. </w:t>
      </w:r>
      <w:proofErr w:type="spellStart"/>
      <w:r>
        <w:rPr>
          <w:w w:val="120"/>
          <w:sz w:val="12"/>
        </w:rPr>
        <w:t>Jonkman</w:t>
      </w:r>
      <w:proofErr w:type="spellEnd"/>
      <w:r>
        <w:rPr>
          <w:w w:val="120"/>
          <w:sz w:val="12"/>
        </w:rPr>
        <w:t xml:space="preserve">, C.M. Brown, </w:t>
      </w:r>
      <w:proofErr w:type="gramStart"/>
      <w:r>
        <w:rPr>
          <w:w w:val="120"/>
          <w:sz w:val="12"/>
        </w:rPr>
        <w:t>Any</w:t>
      </w:r>
      <w:proofErr w:type="gramEnd"/>
      <w:r>
        <w:rPr>
          <w:w w:val="120"/>
          <w:sz w:val="12"/>
        </w:rPr>
        <w:t xml:space="preserve"> way you slice it – a comparison of confocal micro- </w:t>
      </w:r>
      <w:proofErr w:type="spellStart"/>
      <w:r>
        <w:rPr>
          <w:w w:val="120"/>
          <w:sz w:val="12"/>
        </w:rPr>
        <w:t>scopy</w:t>
      </w:r>
      <w:proofErr w:type="spellEnd"/>
      <w:r>
        <w:rPr>
          <w:spacing w:val="-11"/>
          <w:w w:val="120"/>
          <w:sz w:val="12"/>
        </w:rPr>
        <w:t xml:space="preserve"> </w:t>
      </w:r>
      <w:r>
        <w:rPr>
          <w:w w:val="120"/>
          <w:sz w:val="12"/>
        </w:rPr>
        <w:t>techniques,</w:t>
      </w:r>
      <w:r>
        <w:rPr>
          <w:spacing w:val="-11"/>
          <w:w w:val="120"/>
          <w:sz w:val="12"/>
        </w:rPr>
        <w:t xml:space="preserve"> </w:t>
      </w:r>
      <w:r>
        <w:rPr>
          <w:w w:val="120"/>
          <w:sz w:val="12"/>
        </w:rPr>
        <w:t>J.</w:t>
      </w:r>
      <w:r>
        <w:rPr>
          <w:spacing w:val="-11"/>
          <w:w w:val="120"/>
          <w:sz w:val="12"/>
        </w:rPr>
        <w:t xml:space="preserve"> </w:t>
      </w:r>
      <w:proofErr w:type="spellStart"/>
      <w:r>
        <w:rPr>
          <w:w w:val="120"/>
          <w:sz w:val="12"/>
        </w:rPr>
        <w:t>Biomol</w:t>
      </w:r>
      <w:proofErr w:type="spellEnd"/>
      <w:r>
        <w:rPr>
          <w:w w:val="120"/>
          <w:sz w:val="12"/>
        </w:rPr>
        <w:t>.</w:t>
      </w:r>
      <w:r>
        <w:rPr>
          <w:spacing w:val="-11"/>
          <w:w w:val="120"/>
          <w:sz w:val="12"/>
        </w:rPr>
        <w:t xml:space="preserve"> </w:t>
      </w:r>
      <w:proofErr w:type="spellStart"/>
      <w:r>
        <w:rPr>
          <w:w w:val="120"/>
          <w:sz w:val="12"/>
        </w:rPr>
        <w:t>Techn</w:t>
      </w:r>
      <w:proofErr w:type="spellEnd"/>
      <w:r>
        <w:rPr>
          <w:w w:val="120"/>
          <w:sz w:val="12"/>
        </w:rPr>
        <w:t>.</w:t>
      </w:r>
      <w:r>
        <w:rPr>
          <w:spacing w:val="-11"/>
          <w:w w:val="120"/>
          <w:sz w:val="12"/>
        </w:rPr>
        <w:t xml:space="preserve"> </w:t>
      </w:r>
      <w:r>
        <w:rPr>
          <w:w w:val="120"/>
          <w:sz w:val="12"/>
        </w:rPr>
        <w:t>26</w:t>
      </w:r>
      <w:r>
        <w:rPr>
          <w:spacing w:val="-12"/>
          <w:w w:val="120"/>
          <w:sz w:val="12"/>
        </w:rPr>
        <w:t xml:space="preserve"> </w:t>
      </w:r>
      <w:r>
        <w:rPr>
          <w:w w:val="120"/>
          <w:sz w:val="12"/>
        </w:rPr>
        <w:t>(2015)</w:t>
      </w:r>
      <w:r>
        <w:rPr>
          <w:spacing w:val="-11"/>
          <w:w w:val="120"/>
          <w:sz w:val="12"/>
        </w:rPr>
        <w:t xml:space="preserve"> </w:t>
      </w:r>
      <w:r>
        <w:rPr>
          <w:w w:val="120"/>
          <w:sz w:val="12"/>
        </w:rPr>
        <w:t>54–65,</w:t>
      </w:r>
      <w:r>
        <w:rPr>
          <w:spacing w:val="-11"/>
          <w:w w:val="120"/>
          <w:sz w:val="12"/>
        </w:rPr>
        <w:t xml:space="preserve"> </w:t>
      </w:r>
      <w:hyperlink r:id="rId63">
        <w:r>
          <w:rPr>
            <w:color w:val="2B7CA5"/>
            <w:w w:val="120"/>
            <w:sz w:val="12"/>
          </w:rPr>
          <w:t>https://doi.org/10.7171/jbt.</w:t>
        </w:r>
      </w:hyperlink>
      <w:bookmarkStart w:id="74" w:name="_bookmark43"/>
      <w:bookmarkEnd w:id="74"/>
      <w:r>
        <w:fldChar w:fldCharType="begin"/>
      </w:r>
      <w:r>
        <w:instrText xml:space="preserve"> HYPERLINK "https://doi.org/10.7171/jbt.15-2602-003" \h </w:instrText>
      </w:r>
      <w:r>
        <w:fldChar w:fldCharType="separate"/>
      </w:r>
      <w:r>
        <w:rPr>
          <w:color w:val="2B7CA5"/>
          <w:w w:val="120"/>
          <w:sz w:val="12"/>
        </w:rPr>
        <w:t xml:space="preserve"> 15-2602-003</w:t>
      </w:r>
      <w:r>
        <w:rPr>
          <w:w w:val="120"/>
          <w:sz w:val="12"/>
        </w:rPr>
        <w:t>.</w:t>
      </w:r>
      <w:r>
        <w:rPr>
          <w:w w:val="120"/>
          <w:sz w:val="12"/>
        </w:rPr>
        <w:fldChar w:fldCharType="end"/>
      </w:r>
    </w:p>
    <w:p w14:paraId="071F2ABA" w14:textId="77777777" w:rsidR="00BA5D38" w:rsidRDefault="00FD59F2">
      <w:pPr>
        <w:pStyle w:val="a5"/>
        <w:numPr>
          <w:ilvl w:val="0"/>
          <w:numId w:val="1"/>
        </w:numPr>
        <w:tabs>
          <w:tab w:val="left" w:pos="443"/>
        </w:tabs>
        <w:spacing w:line="261" w:lineRule="auto"/>
        <w:ind w:right="114" w:hanging="332"/>
        <w:jc w:val="left"/>
        <w:rPr>
          <w:sz w:val="12"/>
        </w:rPr>
      </w:pPr>
      <w:r>
        <w:rPr>
          <w:w w:val="115"/>
          <w:sz w:val="12"/>
        </w:rPr>
        <w:t xml:space="preserve">M. Thiel, R.R. Reiner, F. </w:t>
      </w:r>
      <w:proofErr w:type="spellStart"/>
      <w:r>
        <w:rPr>
          <w:w w:val="115"/>
          <w:sz w:val="12"/>
        </w:rPr>
        <w:t>Niesler</w:t>
      </w:r>
      <w:proofErr w:type="spellEnd"/>
      <w:r>
        <w:rPr>
          <w:w w:val="115"/>
          <w:sz w:val="12"/>
        </w:rPr>
        <w:t>, Y. Tanguy, Method for producing a three-</w:t>
      </w:r>
      <w:proofErr w:type="spellStart"/>
      <w:r>
        <w:rPr>
          <w:w w:val="115"/>
          <w:sz w:val="12"/>
        </w:rPr>
        <w:t>dimen</w:t>
      </w:r>
      <w:proofErr w:type="spellEnd"/>
      <w:r>
        <w:rPr>
          <w:w w:val="115"/>
          <w:sz w:val="12"/>
        </w:rPr>
        <w:t xml:space="preserve">- </w:t>
      </w:r>
      <w:proofErr w:type="spellStart"/>
      <w:r>
        <w:rPr>
          <w:w w:val="115"/>
          <w:sz w:val="12"/>
        </w:rPr>
        <w:t>sional</w:t>
      </w:r>
      <w:proofErr w:type="spellEnd"/>
      <w:r>
        <w:rPr>
          <w:w w:val="115"/>
          <w:sz w:val="12"/>
        </w:rPr>
        <w:t xml:space="preserve"> structure, US Patent 20160114530 (2016). </w:t>
      </w:r>
      <w:hyperlink r:id="rId64">
        <w:r>
          <w:rPr>
            <w:color w:val="2B7CA5"/>
            <w:w w:val="115"/>
            <w:sz w:val="12"/>
          </w:rPr>
          <w:t>https://www.google.com/</w:t>
        </w:r>
      </w:hyperlink>
      <w:bookmarkStart w:id="75" w:name="_bookmark44"/>
      <w:bookmarkEnd w:id="75"/>
      <w:r>
        <w:fldChar w:fldCharType="begin"/>
      </w:r>
      <w:r>
        <w:instrText xml:space="preserve"> HYPERLINK "https://www.google.com/patents/US20160114530" \h </w:instrText>
      </w:r>
      <w:r>
        <w:fldChar w:fldCharType="separate"/>
      </w:r>
      <w:r>
        <w:rPr>
          <w:color w:val="2B7CA5"/>
          <w:w w:val="115"/>
          <w:sz w:val="12"/>
        </w:rPr>
        <w:t xml:space="preserve"> patents/US20160114530</w:t>
      </w:r>
      <w:r>
        <w:rPr>
          <w:color w:val="2B7CA5"/>
          <w:w w:val="115"/>
          <w:sz w:val="12"/>
        </w:rPr>
        <w:fldChar w:fldCharType="end"/>
      </w:r>
      <w:r>
        <w:rPr>
          <w:w w:val="115"/>
          <w:sz w:val="12"/>
        </w:rPr>
        <w:t>.</w:t>
      </w:r>
    </w:p>
    <w:p w14:paraId="51B6DE1D" w14:textId="77777777" w:rsidR="00BA5D38" w:rsidRDefault="00FD59F2">
      <w:pPr>
        <w:pStyle w:val="a5"/>
        <w:numPr>
          <w:ilvl w:val="0"/>
          <w:numId w:val="1"/>
        </w:numPr>
        <w:tabs>
          <w:tab w:val="left" w:pos="443"/>
        </w:tabs>
        <w:spacing w:line="261" w:lineRule="auto"/>
        <w:ind w:right="111" w:hanging="332"/>
        <w:jc w:val="left"/>
        <w:rPr>
          <w:sz w:val="12"/>
        </w:rPr>
      </w:pPr>
      <w:r>
        <w:rPr>
          <w:w w:val="115"/>
          <w:sz w:val="12"/>
        </w:rPr>
        <w:t xml:space="preserve">H. Zeng, P. </w:t>
      </w:r>
      <w:proofErr w:type="spellStart"/>
      <w:r>
        <w:rPr>
          <w:w w:val="115"/>
          <w:sz w:val="12"/>
        </w:rPr>
        <w:t>Wasylczyk</w:t>
      </w:r>
      <w:proofErr w:type="spellEnd"/>
      <w:r>
        <w:rPr>
          <w:w w:val="115"/>
          <w:sz w:val="12"/>
        </w:rPr>
        <w:t xml:space="preserve">, C. </w:t>
      </w:r>
      <w:proofErr w:type="spellStart"/>
      <w:r>
        <w:rPr>
          <w:w w:val="115"/>
          <w:sz w:val="12"/>
        </w:rPr>
        <w:t>Parmeggiani</w:t>
      </w:r>
      <w:proofErr w:type="spellEnd"/>
      <w:r>
        <w:rPr>
          <w:w w:val="115"/>
          <w:sz w:val="12"/>
        </w:rPr>
        <w:t xml:space="preserve">, D. </w:t>
      </w:r>
      <w:proofErr w:type="spellStart"/>
      <w:r>
        <w:rPr>
          <w:w w:val="115"/>
          <w:sz w:val="12"/>
        </w:rPr>
        <w:t>Martella</w:t>
      </w:r>
      <w:proofErr w:type="spellEnd"/>
      <w:r>
        <w:rPr>
          <w:w w:val="115"/>
          <w:sz w:val="12"/>
        </w:rPr>
        <w:t xml:space="preserve">, M. </w:t>
      </w:r>
      <w:proofErr w:type="spellStart"/>
      <w:r>
        <w:rPr>
          <w:w w:val="115"/>
          <w:sz w:val="12"/>
        </w:rPr>
        <w:t>Burresi</w:t>
      </w:r>
      <w:proofErr w:type="spellEnd"/>
      <w:r>
        <w:rPr>
          <w:w w:val="115"/>
          <w:sz w:val="12"/>
        </w:rPr>
        <w:t xml:space="preserve">, D.S. Wiersma, Light-Fueled Microscopic Walkers, Adv. Mater. 27 (2015) 3883–3887, </w:t>
      </w:r>
      <w:hyperlink r:id="rId65">
        <w:r>
          <w:rPr>
            <w:color w:val="2B7CA5"/>
            <w:spacing w:val="-2"/>
            <w:w w:val="115"/>
            <w:sz w:val="12"/>
          </w:rPr>
          <w:t>https://doi.</w:t>
        </w:r>
      </w:hyperlink>
      <w:bookmarkStart w:id="76" w:name="_bookmark45"/>
      <w:bookmarkEnd w:id="76"/>
      <w:r>
        <w:fldChar w:fldCharType="begin"/>
      </w:r>
      <w:r>
        <w:instrText xml:space="preserve"> HYPERLINK "https://doi.org/10.1002/adma.201501446" \h </w:instrText>
      </w:r>
      <w:r>
        <w:fldChar w:fldCharType="separate"/>
      </w:r>
      <w:r>
        <w:rPr>
          <w:color w:val="2B7CA5"/>
          <w:spacing w:val="-2"/>
          <w:w w:val="115"/>
          <w:sz w:val="12"/>
        </w:rPr>
        <w:t xml:space="preserve"> </w:t>
      </w:r>
      <w:r>
        <w:rPr>
          <w:color w:val="2B7CA5"/>
          <w:w w:val="115"/>
          <w:sz w:val="12"/>
        </w:rPr>
        <w:t>org/10.1002/adma.201501446</w:t>
      </w:r>
      <w:r>
        <w:rPr>
          <w:w w:val="115"/>
          <w:sz w:val="12"/>
        </w:rPr>
        <w:t>.</w:t>
      </w:r>
      <w:r>
        <w:rPr>
          <w:w w:val="115"/>
          <w:sz w:val="12"/>
        </w:rPr>
        <w:fldChar w:fldCharType="end"/>
      </w:r>
    </w:p>
    <w:p w14:paraId="6F73CF61" w14:textId="77777777" w:rsidR="00BA5D38" w:rsidRDefault="00FD59F2">
      <w:pPr>
        <w:pStyle w:val="a5"/>
        <w:numPr>
          <w:ilvl w:val="0"/>
          <w:numId w:val="1"/>
        </w:numPr>
        <w:tabs>
          <w:tab w:val="left" w:pos="443"/>
        </w:tabs>
        <w:spacing w:line="259" w:lineRule="auto"/>
        <w:ind w:right="164" w:hanging="332"/>
        <w:jc w:val="left"/>
        <w:rPr>
          <w:sz w:val="12"/>
        </w:rPr>
      </w:pPr>
      <w:r>
        <w:rPr>
          <w:w w:val="115"/>
          <w:sz w:val="12"/>
        </w:rPr>
        <w:t xml:space="preserve">M.J. </w:t>
      </w:r>
      <w:proofErr w:type="spellStart"/>
      <w:r>
        <w:rPr>
          <w:w w:val="115"/>
          <w:sz w:val="12"/>
        </w:rPr>
        <w:t>Schermer</w:t>
      </w:r>
      <w:proofErr w:type="spellEnd"/>
      <w:r>
        <w:rPr>
          <w:w w:val="115"/>
          <w:sz w:val="12"/>
        </w:rPr>
        <w:t>, R.D. Dowd, Resonant scanner control system, US Patent 5121138 (1990).</w:t>
      </w:r>
      <w:r>
        <w:rPr>
          <w:spacing w:val="13"/>
          <w:w w:val="115"/>
          <w:sz w:val="12"/>
        </w:rPr>
        <w:t xml:space="preserve"> </w:t>
      </w:r>
      <w:hyperlink r:id="rId66">
        <w:r>
          <w:rPr>
            <w:color w:val="2B7CA5"/>
            <w:w w:val="115"/>
            <w:sz w:val="12"/>
          </w:rPr>
          <w:t>https://www.google.com/patents/US5121138</w:t>
        </w:r>
      </w:hyperlink>
      <w:r>
        <w:rPr>
          <w:w w:val="115"/>
          <w:sz w:val="12"/>
        </w:rPr>
        <w:t>.</w:t>
      </w:r>
    </w:p>
    <w:p w14:paraId="48E7BC11" w14:textId="77777777" w:rsidR="00BA5D38" w:rsidRDefault="00FD59F2">
      <w:pPr>
        <w:pStyle w:val="a5"/>
        <w:numPr>
          <w:ilvl w:val="0"/>
          <w:numId w:val="1"/>
        </w:numPr>
        <w:tabs>
          <w:tab w:val="left" w:pos="443"/>
        </w:tabs>
        <w:spacing w:line="259" w:lineRule="auto"/>
        <w:ind w:right="111" w:hanging="332"/>
        <w:jc w:val="left"/>
        <w:rPr>
          <w:sz w:val="12"/>
        </w:rPr>
      </w:pPr>
      <w:r>
        <w:rPr>
          <w:w w:val="120"/>
          <w:sz w:val="12"/>
        </w:rPr>
        <w:t>K.</w:t>
      </w:r>
      <w:r>
        <w:rPr>
          <w:spacing w:val="-14"/>
          <w:w w:val="120"/>
          <w:sz w:val="12"/>
        </w:rPr>
        <w:t xml:space="preserve"> </w:t>
      </w:r>
      <w:r>
        <w:rPr>
          <w:w w:val="120"/>
          <w:sz w:val="12"/>
        </w:rPr>
        <w:t>Takeshi,</w:t>
      </w:r>
      <w:r>
        <w:rPr>
          <w:spacing w:val="-14"/>
          <w:w w:val="120"/>
          <w:sz w:val="12"/>
        </w:rPr>
        <w:t xml:space="preserve"> </w:t>
      </w:r>
      <w:r>
        <w:rPr>
          <w:w w:val="120"/>
          <w:sz w:val="12"/>
        </w:rPr>
        <w:t>Scanning</w:t>
      </w:r>
      <w:r>
        <w:rPr>
          <w:spacing w:val="-14"/>
          <w:w w:val="120"/>
          <w:sz w:val="12"/>
        </w:rPr>
        <w:t xml:space="preserve"> </w:t>
      </w:r>
      <w:r>
        <w:rPr>
          <w:w w:val="120"/>
          <w:sz w:val="12"/>
        </w:rPr>
        <w:t>device</w:t>
      </w:r>
      <w:r>
        <w:rPr>
          <w:spacing w:val="-14"/>
          <w:w w:val="120"/>
          <w:sz w:val="12"/>
        </w:rPr>
        <w:t xml:space="preserve"> </w:t>
      </w:r>
      <w:r>
        <w:rPr>
          <w:w w:val="120"/>
          <w:sz w:val="12"/>
        </w:rPr>
        <w:t>with</w:t>
      </w:r>
      <w:r>
        <w:rPr>
          <w:spacing w:val="-15"/>
          <w:w w:val="120"/>
          <w:sz w:val="12"/>
        </w:rPr>
        <w:t xml:space="preserve"> </w:t>
      </w:r>
      <w:r>
        <w:rPr>
          <w:w w:val="120"/>
          <w:sz w:val="12"/>
        </w:rPr>
        <w:t>resonant</w:t>
      </w:r>
      <w:r>
        <w:rPr>
          <w:spacing w:val="-13"/>
          <w:w w:val="120"/>
          <w:sz w:val="12"/>
        </w:rPr>
        <w:t xml:space="preserve"> </w:t>
      </w:r>
      <w:r>
        <w:rPr>
          <w:w w:val="120"/>
          <w:sz w:val="12"/>
        </w:rPr>
        <w:t>light</w:t>
      </w:r>
      <w:r>
        <w:rPr>
          <w:spacing w:val="-15"/>
          <w:w w:val="120"/>
          <w:sz w:val="12"/>
        </w:rPr>
        <w:t xml:space="preserve"> </w:t>
      </w:r>
      <w:r>
        <w:rPr>
          <w:w w:val="120"/>
          <w:sz w:val="12"/>
        </w:rPr>
        <w:t>de</w:t>
      </w:r>
      <w:r>
        <w:rPr>
          <w:rFonts w:ascii="Times New Roman" w:hAnsi="Times New Roman"/>
          <w:w w:val="120"/>
          <w:sz w:val="12"/>
        </w:rPr>
        <w:t>ﬂ</w:t>
      </w:r>
      <w:r>
        <w:rPr>
          <w:w w:val="120"/>
          <w:sz w:val="12"/>
        </w:rPr>
        <w:t>ector,</w:t>
      </w:r>
      <w:r>
        <w:rPr>
          <w:spacing w:val="-14"/>
          <w:w w:val="120"/>
          <w:sz w:val="12"/>
        </w:rPr>
        <w:t xml:space="preserve"> </w:t>
      </w:r>
      <w:r>
        <w:rPr>
          <w:w w:val="120"/>
          <w:sz w:val="12"/>
        </w:rPr>
        <w:t>EP</w:t>
      </w:r>
      <w:r>
        <w:rPr>
          <w:spacing w:val="-14"/>
          <w:w w:val="120"/>
          <w:sz w:val="12"/>
        </w:rPr>
        <w:t xml:space="preserve"> </w:t>
      </w:r>
      <w:r>
        <w:rPr>
          <w:w w:val="120"/>
          <w:sz w:val="12"/>
        </w:rPr>
        <w:t>Patent</w:t>
      </w:r>
      <w:r>
        <w:rPr>
          <w:spacing w:val="-14"/>
          <w:w w:val="120"/>
          <w:sz w:val="12"/>
        </w:rPr>
        <w:t xml:space="preserve"> </w:t>
      </w:r>
      <w:r>
        <w:rPr>
          <w:w w:val="120"/>
          <w:sz w:val="12"/>
        </w:rPr>
        <w:t>App.</w:t>
      </w:r>
      <w:r>
        <w:rPr>
          <w:spacing w:val="-15"/>
          <w:w w:val="120"/>
          <w:sz w:val="12"/>
        </w:rPr>
        <w:t xml:space="preserve"> </w:t>
      </w:r>
      <w:r>
        <w:rPr>
          <w:w w:val="120"/>
          <w:sz w:val="12"/>
        </w:rPr>
        <w:t>EP19,940,</w:t>
      </w:r>
      <w:bookmarkStart w:id="77" w:name="_bookmark46"/>
      <w:bookmarkEnd w:id="77"/>
      <w:r>
        <w:rPr>
          <w:w w:val="120"/>
          <w:sz w:val="12"/>
        </w:rPr>
        <w:t xml:space="preserve"> 111,183 (1995).</w:t>
      </w:r>
      <w:r>
        <w:rPr>
          <w:spacing w:val="18"/>
          <w:w w:val="120"/>
          <w:sz w:val="12"/>
        </w:rPr>
        <w:t xml:space="preserve"> </w:t>
      </w:r>
      <w:hyperlink r:id="rId67">
        <w:r>
          <w:rPr>
            <w:color w:val="2B7CA5"/>
            <w:w w:val="120"/>
            <w:sz w:val="12"/>
          </w:rPr>
          <w:t>http://google.com/patents/EP0637885A1?cl=zh-cn</w:t>
        </w:r>
      </w:hyperlink>
      <w:r>
        <w:rPr>
          <w:w w:val="120"/>
          <w:sz w:val="12"/>
        </w:rPr>
        <w:t>.</w:t>
      </w:r>
    </w:p>
    <w:p w14:paraId="7D26AD84" w14:textId="77777777" w:rsidR="00BA5D38" w:rsidRDefault="00FD59F2">
      <w:pPr>
        <w:pStyle w:val="a5"/>
        <w:numPr>
          <w:ilvl w:val="0"/>
          <w:numId w:val="1"/>
        </w:numPr>
        <w:tabs>
          <w:tab w:val="left" w:pos="443"/>
        </w:tabs>
        <w:spacing w:line="261" w:lineRule="auto"/>
        <w:ind w:right="221" w:hanging="331"/>
        <w:jc w:val="left"/>
        <w:rPr>
          <w:sz w:val="12"/>
        </w:rPr>
      </w:pPr>
      <w:r>
        <w:rPr>
          <w:w w:val="115"/>
          <w:sz w:val="12"/>
        </w:rPr>
        <w:t xml:space="preserve">N. Takizawa, E. Kataoka, Laser beam printing device with mirror rotation </w:t>
      </w:r>
      <w:r>
        <w:rPr>
          <w:spacing w:val="-3"/>
          <w:w w:val="115"/>
          <w:sz w:val="12"/>
        </w:rPr>
        <w:t xml:space="preserve">speed </w:t>
      </w:r>
      <w:r>
        <w:rPr>
          <w:w w:val="115"/>
          <w:sz w:val="12"/>
        </w:rPr>
        <w:t xml:space="preserve">controlled by origin sensor signal, US Patent 5,677,724 (1997). </w:t>
      </w:r>
      <w:hyperlink r:id="rId68">
        <w:r>
          <w:rPr>
            <w:color w:val="2B7CA5"/>
            <w:w w:val="115"/>
            <w:sz w:val="12"/>
          </w:rPr>
          <w:t>https://www.</w:t>
        </w:r>
      </w:hyperlink>
      <w:hyperlink r:id="rId69">
        <w:r>
          <w:rPr>
            <w:color w:val="2B7CA5"/>
            <w:w w:val="115"/>
            <w:sz w:val="12"/>
          </w:rPr>
          <w:t xml:space="preserve"> google.com/patents/US5677724</w:t>
        </w:r>
      </w:hyperlink>
      <w:r>
        <w:rPr>
          <w:w w:val="115"/>
          <w:sz w:val="12"/>
        </w:rPr>
        <w:t>.</w:t>
      </w:r>
    </w:p>
    <w:sectPr w:rsidR="00BA5D38">
      <w:type w:val="continuous"/>
      <w:pgSz w:w="11910" w:h="15880"/>
      <w:pgMar w:top="560" w:right="640" w:bottom="280" w:left="640" w:header="720" w:footer="720" w:gutter="0"/>
      <w:cols w:num="2" w:space="720" w:equalWidth="0">
        <w:col w:w="5174" w:space="206"/>
        <w:col w:w="5250"/>
      </w:cols>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endnote w:type="separator" w:id="-1">
    <w:p w14:paraId="58E6CF97" w14:textId="77777777" w:rsidR="00897665" w:rsidRDefault="00897665">
      <w:r>
        <w:separator/>
      </w:r>
    </w:p>
  </w:endnote>
  <w:endnote w:type="continuationSeparator" w:id="0">
    <w:p w14:paraId="64CCE24F" w14:textId="77777777" w:rsidR="00897665" w:rsidRDefault="00897665">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font w:name="Calibri">
    <w:panose1 w:val="020F0502020204030204"/>
    <w:charset w:val="00"/>
    <w:family w:val="swiss"/>
    <w:pitch w:val="variable"/>
    <w:sig w:usb0="E0002EFF" w:usb1="C0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Book Antiqua">
    <w:altName w:val="Book Antiqua"/>
    <w:panose1 w:val="02040602050305030304"/>
    <w:charset w:val="00"/>
    <w:family w:val="roman"/>
    <w:pitch w:val="variable"/>
    <w:sig w:usb0="00000287" w:usb1="00000000" w:usb2="00000000" w:usb3="00000000" w:csb0="0000009F" w:csb1="00000000"/>
  </w:font>
  <w:font w:name="Cambria">
    <w:panose1 w:val="02040503050406030204"/>
    <w:charset w:val="00"/>
    <w:family w:val="roman"/>
    <w:pitch w:val="variable"/>
    <w:sig w:usb0="E00006FF" w:usb1="420024FF" w:usb2="02000000" w:usb3="00000000" w:csb0="0000019F" w:csb1="00000000"/>
  </w:font>
  <w:font w:name="Arial">
    <w:panose1 w:val="020B0604020202020204"/>
    <w:charset w:val="00"/>
    <w:family w:val="swiss"/>
    <w:pitch w:val="variable"/>
    <w:sig w:usb0="E0002EFF" w:usb1="C000785B" w:usb2="00000009" w:usb3="00000000" w:csb0="000001FF" w:csb1="00000000"/>
  </w:font>
  <w:font w:name="Tahoma">
    <w:altName w:val="Tahoma"/>
    <w:panose1 w:val="020B0604030504040204"/>
    <w:charset w:val="00"/>
    <w:family w:val="swiss"/>
    <w:pitch w:val="variable"/>
    <w:sig w:usb0="E1002EFF" w:usb1="C000605B" w:usb2="00000029" w:usb3="00000000" w:csb0="000101FF" w:csb1="00000000"/>
  </w:font>
  <w:font w:name="Lucida Sans Unicode">
    <w:altName w:val="Lucida Sans Unicode"/>
    <w:panose1 w:val="020B0602030504020204"/>
    <w:charset w:val="00"/>
    <w:family w:val="swiss"/>
    <w:pitch w:val="variable"/>
    <w:sig w:usb0="80000AFF" w:usb1="0000396B" w:usb2="00000000" w:usb3="00000000" w:csb0="000000BF" w:csb1="00000000"/>
  </w:font>
  <w:font w:name="Microsoft Sans Serif">
    <w:altName w:val="Microsoft Sans Serif"/>
    <w:panose1 w:val="020B0604020202020204"/>
    <w:charset w:val="00"/>
    <w:family w:val="swiss"/>
    <w:pitch w:val="variable"/>
    <w:sig w:usb0="E5002EFF" w:usb1="C000605B" w:usb2="00000029" w:usb3="00000000" w:csb0="0001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31EA1EDB" w14:textId="77777777" w:rsidR="003F321B" w:rsidRDefault="003F321B">
    <w:pPr>
      <w:pStyle w:val="a3"/>
      <w:spacing w:line="14" w:lineRule="auto"/>
      <w:ind w:left="0"/>
      <w:rPr>
        <w:sz w:val="20"/>
      </w:rPr>
    </w:pPr>
    <w:r>
      <w:pict w14:anchorId="40150D5F">
        <v:shapetype id="_x0000_t202" coordsize="21600,21600" o:spt="202" path="m,l,21600r21600,l21600,xe">
          <v:stroke joinstyle="miter"/>
          <v:path gradientshapeok="t" o:connecttype="rect"/>
        </v:shapetype>
        <v:shape id="_x0000_s2049" type="#_x0000_t202" style="position:absolute;margin-left:291.05pt;margin-top:756.85pt;width:15.2pt;height:13.55pt;z-index:-16209920;mso-position-horizontal-relative:page;mso-position-vertical-relative:page" filled="f" stroked="f">
          <v:textbox inset="0,0,0,0">
            <w:txbxContent>
              <w:p w14:paraId="5E33A0DC" w14:textId="77777777" w:rsidR="003F321B" w:rsidRDefault="003F321B">
                <w:pPr>
                  <w:spacing w:before="60"/>
                  <w:ind w:left="96"/>
                  <w:rPr>
                    <w:rFonts w:ascii="Arial"/>
                    <w:sz w:val="13"/>
                  </w:rPr>
                </w:pPr>
                <w:r>
                  <w:fldChar w:fldCharType="begin"/>
                </w:r>
                <w:r>
                  <w:rPr>
                    <w:rFonts w:ascii="Arial"/>
                    <w:w w:val="204"/>
                    <w:sz w:val="13"/>
                  </w:rPr>
                  <w:instrText xml:space="preserve"> PAGE </w:instrText>
                </w:r>
                <w:r>
                  <w:fldChar w:fldCharType="separate"/>
                </w:r>
                <w:r>
                  <w:t>2</w:t>
                </w:r>
                <w:r>
                  <w:fldChar w:fldCharType="end"/>
                </w:r>
              </w:p>
            </w:txbxContent>
          </v:textbox>
          <w10:wrap anchorx="page" anchory="page"/>
        </v:shape>
      </w:pic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footnote w:type="separator" w:id="-1">
    <w:p w14:paraId="442C2A7E" w14:textId="77777777" w:rsidR="00897665" w:rsidRDefault="00897665">
      <w:r>
        <w:separator/>
      </w:r>
    </w:p>
  </w:footnote>
  <w:footnote w:type="continuationSeparator" w:id="0">
    <w:p w14:paraId="246F7273" w14:textId="77777777" w:rsidR="00897665" w:rsidRDefault="00897665">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7A357E97" w14:textId="77777777" w:rsidR="003F321B" w:rsidRDefault="003F321B">
    <w:pPr>
      <w:pStyle w:val="a3"/>
      <w:spacing w:line="14" w:lineRule="auto"/>
      <w:ind w:left="0"/>
      <w:rPr>
        <w:sz w:val="20"/>
      </w:rPr>
    </w:pPr>
    <w:r>
      <w:pict w14:anchorId="40D6BE4C">
        <v:shapetype id="_x0000_t202" coordsize="21600,21600" o:spt="202" path="m,l,21600r21600,l21600,xe">
          <v:stroke joinstyle="miter"/>
          <v:path gradientshapeok="t" o:connecttype="rect"/>
        </v:shapetype>
        <v:shape id="_x0000_s2051" type="#_x0000_t202" style="position:absolute;margin-left:439.6pt;margin-top:32.85pt;width:119.15pt;height:13.55pt;z-index:-16210944;mso-position-horizontal-relative:page;mso-position-vertical-relative:page" filled="f" stroked="f">
          <v:textbox inset="0,0,0,0">
            <w:txbxContent>
              <w:p w14:paraId="432DD599" w14:textId="77777777" w:rsidR="003F321B" w:rsidRDefault="003F321B">
                <w:pPr>
                  <w:spacing w:before="61"/>
                  <w:ind w:left="20"/>
                  <w:rPr>
                    <w:rFonts w:ascii="Times New Roman"/>
                    <w:i/>
                    <w:sz w:val="13"/>
                  </w:rPr>
                </w:pPr>
                <w:r>
                  <w:rPr>
                    <w:rFonts w:ascii="Times New Roman"/>
                    <w:i/>
                    <w:spacing w:val="-91"/>
                    <w:w w:val="222"/>
                    <w:sz w:val="13"/>
                  </w:rPr>
                  <w:t>A</w:t>
                </w:r>
                <w:r>
                  <w:rPr>
                    <w:rFonts w:ascii="Times New Roman"/>
                    <w:i/>
                    <w:spacing w:val="-71"/>
                    <w:w w:val="212"/>
                    <w:sz w:val="13"/>
                  </w:rPr>
                  <w:t>dd</w:t>
                </w:r>
                <w:r>
                  <w:rPr>
                    <w:rFonts w:ascii="Times New Roman"/>
                    <w:i/>
                    <w:spacing w:val="-36"/>
                    <w:w w:val="193"/>
                    <w:sz w:val="13"/>
                  </w:rPr>
                  <w:t>i</w:t>
                </w:r>
                <w:r>
                  <w:rPr>
                    <w:rFonts w:ascii="Times New Roman"/>
                    <w:i/>
                    <w:spacing w:val="-41"/>
                    <w:w w:val="217"/>
                    <w:sz w:val="13"/>
                  </w:rPr>
                  <w:t>t</w:t>
                </w:r>
                <w:r>
                  <w:rPr>
                    <w:rFonts w:ascii="Times New Roman"/>
                    <w:i/>
                    <w:spacing w:val="-36"/>
                    <w:w w:val="193"/>
                    <w:sz w:val="13"/>
                  </w:rPr>
                  <w:t>i</w:t>
                </w:r>
                <w:r>
                  <w:rPr>
                    <w:rFonts w:ascii="Times New Roman"/>
                    <w:i/>
                    <w:spacing w:val="-62"/>
                    <w:w w:val="209"/>
                    <w:sz w:val="13"/>
                  </w:rPr>
                  <w:t>v</w:t>
                </w:r>
                <w:r>
                  <w:rPr>
                    <w:rFonts w:ascii="Times New Roman"/>
                    <w:i/>
                    <w:spacing w:val="-21"/>
                    <w:w w:val="197"/>
                    <w:sz w:val="13"/>
                  </w:rPr>
                  <w:t>e</w:t>
                </w:r>
                <w:r>
                  <w:rPr>
                    <w:rFonts w:ascii="Times New Roman"/>
                    <w:i/>
                    <w:spacing w:val="-116"/>
                    <w:w w:val="208"/>
                    <w:sz w:val="13"/>
                  </w:rPr>
                  <w:t>M</w:t>
                </w:r>
                <w:r>
                  <w:rPr>
                    <w:rFonts w:ascii="Times New Roman"/>
                    <w:i/>
                    <w:smallCaps/>
                    <w:spacing w:val="-70"/>
                    <w:w w:val="198"/>
                    <w:sz w:val="13"/>
                  </w:rPr>
                  <w:t>anu</w:t>
                </w:r>
                <w:r>
                  <w:rPr>
                    <w:rFonts w:ascii="Times New Roman"/>
                    <w:i/>
                    <w:spacing w:val="-44"/>
                    <w:w w:val="233"/>
                    <w:sz w:val="13"/>
                  </w:rPr>
                  <w:t>f</w:t>
                </w:r>
                <w:r>
                  <w:rPr>
                    <w:rFonts w:ascii="Times New Roman"/>
                    <w:i/>
                    <w:smallCaps/>
                    <w:spacing w:val="-70"/>
                    <w:w w:val="214"/>
                    <w:sz w:val="13"/>
                  </w:rPr>
                  <w:t>a</w:t>
                </w:r>
                <w:r>
                  <w:rPr>
                    <w:rFonts w:ascii="Times New Roman"/>
                    <w:i/>
                    <w:spacing w:val="-59"/>
                    <w:w w:val="197"/>
                    <w:sz w:val="13"/>
                  </w:rPr>
                  <w:t>c</w:t>
                </w:r>
                <w:r>
                  <w:rPr>
                    <w:rFonts w:ascii="Times New Roman"/>
                    <w:i/>
                    <w:spacing w:val="-41"/>
                    <w:w w:val="217"/>
                    <w:sz w:val="13"/>
                  </w:rPr>
                  <w:t>t</w:t>
                </w:r>
                <w:r>
                  <w:rPr>
                    <w:rFonts w:ascii="Times New Roman"/>
                    <w:i/>
                    <w:spacing w:val="-71"/>
                    <w:w w:val="212"/>
                    <w:sz w:val="13"/>
                  </w:rPr>
                  <w:t>u</w:t>
                </w:r>
                <w:r>
                  <w:rPr>
                    <w:rFonts w:ascii="Times New Roman"/>
                    <w:i/>
                    <w:spacing w:val="-51"/>
                    <w:w w:val="193"/>
                    <w:sz w:val="13"/>
                  </w:rPr>
                  <w:t>r</w:t>
                </w:r>
                <w:r>
                  <w:rPr>
                    <w:rFonts w:ascii="Times New Roman"/>
                    <w:i/>
                    <w:spacing w:val="-36"/>
                    <w:w w:val="193"/>
                    <w:sz w:val="13"/>
                  </w:rPr>
                  <w:t>i</w:t>
                </w:r>
                <w:r>
                  <w:rPr>
                    <w:rFonts w:ascii="Times New Roman"/>
                    <w:i/>
                    <w:spacing w:val="-72"/>
                    <w:w w:val="213"/>
                    <w:sz w:val="13"/>
                  </w:rPr>
                  <w:t>n</w:t>
                </w:r>
                <w:r>
                  <w:rPr>
                    <w:rFonts w:ascii="Times New Roman"/>
                    <w:i/>
                    <w:spacing w:val="-22"/>
                    <w:w w:val="177"/>
                    <w:sz w:val="13"/>
                  </w:rPr>
                  <w:t>g</w:t>
                </w:r>
                <w:r>
                  <w:rPr>
                    <w:rFonts w:ascii="Times New Roman"/>
                    <w:i/>
                    <w:spacing w:val="-75"/>
                    <w:w w:val="224"/>
                    <w:sz w:val="13"/>
                  </w:rPr>
                  <w:t>3</w:t>
                </w:r>
                <w:r>
                  <w:rPr>
                    <w:rFonts w:ascii="Times New Roman"/>
                    <w:i/>
                    <w:spacing w:val="-38"/>
                    <w:w w:val="224"/>
                    <w:sz w:val="13"/>
                  </w:rPr>
                  <w:t>0</w:t>
                </w:r>
                <w:r>
                  <w:rPr>
                    <w:rFonts w:ascii="Times New Roman"/>
                    <w:i/>
                    <w:spacing w:val="-57"/>
                    <w:w w:val="253"/>
                    <w:sz w:val="13"/>
                  </w:rPr>
                  <w:t>(</w:t>
                </w:r>
                <w:r>
                  <w:rPr>
                    <w:rFonts w:ascii="Times New Roman"/>
                    <w:i/>
                    <w:spacing w:val="-75"/>
                    <w:w w:val="224"/>
                    <w:sz w:val="13"/>
                  </w:rPr>
                  <w:t>2019</w:t>
                </w:r>
                <w:r>
                  <w:rPr>
                    <w:rFonts w:ascii="Times New Roman"/>
                    <w:i/>
                    <w:spacing w:val="-19"/>
                    <w:w w:val="253"/>
                    <w:sz w:val="13"/>
                  </w:rPr>
                  <w:t>)</w:t>
                </w:r>
                <w:r>
                  <w:rPr>
                    <w:rFonts w:ascii="Times New Roman"/>
                    <w:i/>
                    <w:spacing w:val="-75"/>
                    <w:w w:val="224"/>
                    <w:sz w:val="13"/>
                  </w:rPr>
                  <w:t>100887</w:t>
                </w:r>
              </w:p>
            </w:txbxContent>
          </v:textbox>
          <w10:wrap anchorx="page" anchory="page"/>
        </v:shape>
      </w:pict>
    </w:r>
    <w:r>
      <w:pict w14:anchorId="094F3E48">
        <v:shape id="_x0000_s2050" type="#_x0000_t202" style="position:absolute;margin-left:36.6pt;margin-top:34.7pt;width:52.25pt;height:9.9pt;z-index:-16210432;mso-position-horizontal-relative:page;mso-position-vertical-relative:page" filled="f" stroked="f">
          <v:textbox inset="0,0,0,0">
            <w:txbxContent>
              <w:p w14:paraId="4781A1CB" w14:textId="77777777" w:rsidR="003F321B" w:rsidRDefault="003F321B">
                <w:pPr>
                  <w:spacing w:before="31"/>
                  <w:ind w:left="20"/>
                  <w:rPr>
                    <w:rFonts w:ascii="Cambria"/>
                    <w:i/>
                    <w:sz w:val="12"/>
                  </w:rPr>
                </w:pPr>
                <w:r>
                  <w:rPr>
                    <w:rFonts w:ascii="Cambria"/>
                    <w:i/>
                    <w:w w:val="117"/>
                    <w:sz w:val="12"/>
                  </w:rPr>
                  <w:t>B.W.</w:t>
                </w:r>
                <w:r>
                  <w:rPr>
                    <w:rFonts w:ascii="Cambria"/>
                    <w:i/>
                    <w:sz w:val="12"/>
                  </w:rPr>
                  <w:t xml:space="preserve"> </w:t>
                </w:r>
                <w:r>
                  <w:rPr>
                    <w:rFonts w:ascii="Cambria"/>
                    <w:i/>
                    <w:spacing w:val="-10"/>
                    <w:sz w:val="12"/>
                  </w:rPr>
                  <w:t xml:space="preserve"> </w:t>
                </w:r>
                <w:proofErr w:type="spellStart"/>
                <w:proofErr w:type="gramStart"/>
                <w:r>
                  <w:rPr>
                    <w:rFonts w:ascii="Cambria"/>
                    <w:i/>
                    <w:smallCaps/>
                    <w:w w:val="102"/>
                    <w:sz w:val="12"/>
                  </w:rPr>
                  <w:t>Pearre</w:t>
                </w:r>
                <w:proofErr w:type="spellEnd"/>
                <w:r>
                  <w:rPr>
                    <w:rFonts w:ascii="Cambria"/>
                    <w:i/>
                    <w:smallCaps/>
                    <w:w w:val="102"/>
                    <w:sz w:val="12"/>
                  </w:rPr>
                  <w:t>,</w:t>
                </w:r>
                <w:r>
                  <w:rPr>
                    <w:rFonts w:ascii="Cambria"/>
                    <w:i/>
                    <w:sz w:val="12"/>
                  </w:rPr>
                  <w:t xml:space="preserve"> </w:t>
                </w:r>
                <w:r>
                  <w:rPr>
                    <w:rFonts w:ascii="Cambria"/>
                    <w:i/>
                    <w:spacing w:val="-10"/>
                    <w:sz w:val="12"/>
                  </w:rPr>
                  <w:t xml:space="preserve"> </w:t>
                </w:r>
                <w:r>
                  <w:rPr>
                    <w:rFonts w:ascii="Cambria"/>
                    <w:i/>
                    <w:w w:val="97"/>
                    <w:sz w:val="12"/>
                  </w:rPr>
                  <w:t>et</w:t>
                </w:r>
                <w:proofErr w:type="gramEnd"/>
                <w:r>
                  <w:rPr>
                    <w:rFonts w:ascii="Cambria"/>
                    <w:i/>
                    <w:sz w:val="12"/>
                  </w:rPr>
                  <w:t xml:space="preserve"> </w:t>
                </w:r>
                <w:r>
                  <w:rPr>
                    <w:rFonts w:ascii="Cambria"/>
                    <w:i/>
                    <w:spacing w:val="-11"/>
                    <w:sz w:val="12"/>
                  </w:rPr>
                  <w:t xml:space="preserve"> </w:t>
                </w:r>
                <w:r>
                  <w:rPr>
                    <w:rFonts w:ascii="Cambria"/>
                    <w:i/>
                    <w:smallCaps/>
                    <w:w w:val="103"/>
                    <w:sz w:val="12"/>
                  </w:rPr>
                  <w:t>al.</w:t>
                </w:r>
              </w:p>
            </w:txbxContent>
          </v:textbox>
          <w10:wrap anchorx="page" anchory="page"/>
        </v:shape>
      </w:pic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abstractNum w:abstractNumId="0" w15:restartNumberingAfterBreak="0">
    <w:nsid w:val="1D591812"/>
    <w:multiLevelType w:val="hybridMultilevel"/>
    <w:tmpl w:val="1B864E00"/>
    <w:lvl w:ilvl="0" w:tplc="EE5CF03E">
      <w:start w:val="1"/>
      <w:numFmt w:val="decimal"/>
      <w:lvlText w:val="[%1]"/>
      <w:lvlJc w:val="left"/>
      <w:pPr>
        <w:ind w:left="442" w:hanging="260"/>
        <w:jc w:val="right"/>
      </w:pPr>
      <w:rPr>
        <w:rFonts w:ascii="Calibri" w:eastAsia="Calibri" w:hAnsi="Calibri" w:cs="Calibri" w:hint="default"/>
        <w:w w:val="133"/>
        <w:sz w:val="12"/>
        <w:szCs w:val="12"/>
        <w:lang w:val="en-US" w:eastAsia="en-US" w:bidi="ar-SA"/>
      </w:rPr>
    </w:lvl>
    <w:lvl w:ilvl="1" w:tplc="1ACEC38C">
      <w:numFmt w:val="bullet"/>
      <w:lvlText w:val="•"/>
      <w:lvlJc w:val="left"/>
      <w:pPr>
        <w:ind w:left="920" w:hanging="260"/>
      </w:pPr>
      <w:rPr>
        <w:rFonts w:hint="default"/>
        <w:lang w:val="en-US" w:eastAsia="en-US" w:bidi="ar-SA"/>
      </w:rPr>
    </w:lvl>
    <w:lvl w:ilvl="2" w:tplc="67A6B63A">
      <w:numFmt w:val="bullet"/>
      <w:lvlText w:val="•"/>
      <w:lvlJc w:val="left"/>
      <w:pPr>
        <w:ind w:left="1401" w:hanging="260"/>
      </w:pPr>
      <w:rPr>
        <w:rFonts w:hint="default"/>
        <w:lang w:val="en-US" w:eastAsia="en-US" w:bidi="ar-SA"/>
      </w:rPr>
    </w:lvl>
    <w:lvl w:ilvl="3" w:tplc="7CC4D864">
      <w:numFmt w:val="bullet"/>
      <w:lvlText w:val="•"/>
      <w:lvlJc w:val="left"/>
      <w:pPr>
        <w:ind w:left="1881" w:hanging="260"/>
      </w:pPr>
      <w:rPr>
        <w:rFonts w:hint="default"/>
        <w:lang w:val="en-US" w:eastAsia="en-US" w:bidi="ar-SA"/>
      </w:rPr>
    </w:lvl>
    <w:lvl w:ilvl="4" w:tplc="2DCA077E">
      <w:numFmt w:val="bullet"/>
      <w:lvlText w:val="•"/>
      <w:lvlJc w:val="left"/>
      <w:pPr>
        <w:ind w:left="2362" w:hanging="260"/>
      </w:pPr>
      <w:rPr>
        <w:rFonts w:hint="default"/>
        <w:lang w:val="en-US" w:eastAsia="en-US" w:bidi="ar-SA"/>
      </w:rPr>
    </w:lvl>
    <w:lvl w:ilvl="5" w:tplc="B2A84578">
      <w:numFmt w:val="bullet"/>
      <w:lvlText w:val="•"/>
      <w:lvlJc w:val="left"/>
      <w:pPr>
        <w:ind w:left="2842" w:hanging="260"/>
      </w:pPr>
      <w:rPr>
        <w:rFonts w:hint="default"/>
        <w:lang w:val="en-US" w:eastAsia="en-US" w:bidi="ar-SA"/>
      </w:rPr>
    </w:lvl>
    <w:lvl w:ilvl="6" w:tplc="8C564634">
      <w:numFmt w:val="bullet"/>
      <w:lvlText w:val="•"/>
      <w:lvlJc w:val="left"/>
      <w:pPr>
        <w:ind w:left="3323" w:hanging="260"/>
      </w:pPr>
      <w:rPr>
        <w:rFonts w:hint="default"/>
        <w:lang w:val="en-US" w:eastAsia="en-US" w:bidi="ar-SA"/>
      </w:rPr>
    </w:lvl>
    <w:lvl w:ilvl="7" w:tplc="90848BFA">
      <w:numFmt w:val="bullet"/>
      <w:lvlText w:val="•"/>
      <w:lvlJc w:val="left"/>
      <w:pPr>
        <w:ind w:left="3803" w:hanging="260"/>
      </w:pPr>
      <w:rPr>
        <w:rFonts w:hint="default"/>
        <w:lang w:val="en-US" w:eastAsia="en-US" w:bidi="ar-SA"/>
      </w:rPr>
    </w:lvl>
    <w:lvl w:ilvl="8" w:tplc="59DE2366">
      <w:numFmt w:val="bullet"/>
      <w:lvlText w:val="•"/>
      <w:lvlJc w:val="left"/>
      <w:pPr>
        <w:ind w:left="4284" w:hanging="260"/>
      </w:pPr>
      <w:rPr>
        <w:rFonts w:hint="default"/>
        <w:lang w:val="en-US" w:eastAsia="en-US" w:bidi="ar-SA"/>
      </w:rPr>
    </w:lvl>
  </w:abstractNum>
  <w:abstractNum w:abstractNumId="1" w15:restartNumberingAfterBreak="0">
    <w:nsid w:val="2F5176B2"/>
    <w:multiLevelType w:val="multilevel"/>
    <w:tmpl w:val="50A404BE"/>
    <w:lvl w:ilvl="0">
      <w:start w:val="1"/>
      <w:numFmt w:val="decimal"/>
      <w:lvlText w:val="%1."/>
      <w:lvlJc w:val="left"/>
      <w:pPr>
        <w:ind w:left="336" w:hanging="225"/>
        <w:jc w:val="left"/>
      </w:pPr>
      <w:rPr>
        <w:rFonts w:ascii="Book Antiqua" w:eastAsia="Book Antiqua" w:hAnsi="Book Antiqua" w:cs="Book Antiqua" w:hint="default"/>
        <w:w w:val="119"/>
        <w:sz w:val="16"/>
        <w:szCs w:val="16"/>
        <w:lang w:val="en-US" w:eastAsia="en-US" w:bidi="ar-SA"/>
      </w:rPr>
    </w:lvl>
    <w:lvl w:ilvl="1">
      <w:start w:val="1"/>
      <w:numFmt w:val="decimal"/>
      <w:lvlText w:val="%1.%2."/>
      <w:lvlJc w:val="left"/>
      <w:pPr>
        <w:ind w:left="458" w:hanging="347"/>
        <w:jc w:val="left"/>
      </w:pPr>
      <w:rPr>
        <w:rFonts w:ascii="Cambria" w:eastAsia="Cambria" w:hAnsi="Cambria" w:cs="Cambria" w:hint="default"/>
        <w:i/>
        <w:w w:val="114"/>
        <w:sz w:val="16"/>
        <w:szCs w:val="16"/>
        <w:lang w:val="en-US" w:eastAsia="en-US" w:bidi="ar-SA"/>
      </w:rPr>
    </w:lvl>
    <w:lvl w:ilvl="2">
      <w:start w:val="1"/>
      <w:numFmt w:val="decimal"/>
      <w:lvlText w:val="%1.%2.%3."/>
      <w:lvlJc w:val="left"/>
      <w:pPr>
        <w:ind w:left="591" w:hanging="480"/>
        <w:jc w:val="left"/>
      </w:pPr>
      <w:rPr>
        <w:rFonts w:ascii="Cambria" w:eastAsia="Cambria" w:hAnsi="Cambria" w:cs="Cambria" w:hint="default"/>
        <w:i/>
        <w:w w:val="114"/>
        <w:sz w:val="16"/>
        <w:szCs w:val="16"/>
        <w:lang w:val="en-US" w:eastAsia="en-US" w:bidi="ar-SA"/>
      </w:rPr>
    </w:lvl>
    <w:lvl w:ilvl="3">
      <w:numFmt w:val="bullet"/>
      <w:lvlText w:val="•"/>
      <w:lvlJc w:val="left"/>
      <w:pPr>
        <w:ind w:left="499" w:hanging="480"/>
      </w:pPr>
      <w:rPr>
        <w:rFonts w:hint="default"/>
        <w:lang w:val="en-US" w:eastAsia="en-US" w:bidi="ar-SA"/>
      </w:rPr>
    </w:lvl>
    <w:lvl w:ilvl="4">
      <w:numFmt w:val="bullet"/>
      <w:lvlText w:val="•"/>
      <w:lvlJc w:val="left"/>
      <w:pPr>
        <w:ind w:left="398" w:hanging="480"/>
      </w:pPr>
      <w:rPr>
        <w:rFonts w:hint="default"/>
        <w:lang w:val="en-US" w:eastAsia="en-US" w:bidi="ar-SA"/>
      </w:rPr>
    </w:lvl>
    <w:lvl w:ilvl="5">
      <w:numFmt w:val="bullet"/>
      <w:lvlText w:val="•"/>
      <w:lvlJc w:val="left"/>
      <w:pPr>
        <w:ind w:left="297" w:hanging="480"/>
      </w:pPr>
      <w:rPr>
        <w:rFonts w:hint="default"/>
        <w:lang w:val="en-US" w:eastAsia="en-US" w:bidi="ar-SA"/>
      </w:rPr>
    </w:lvl>
    <w:lvl w:ilvl="6">
      <w:numFmt w:val="bullet"/>
      <w:lvlText w:val="•"/>
      <w:lvlJc w:val="left"/>
      <w:pPr>
        <w:ind w:left="196" w:hanging="480"/>
      </w:pPr>
      <w:rPr>
        <w:rFonts w:hint="default"/>
        <w:lang w:val="en-US" w:eastAsia="en-US" w:bidi="ar-SA"/>
      </w:rPr>
    </w:lvl>
    <w:lvl w:ilvl="7">
      <w:numFmt w:val="bullet"/>
      <w:lvlText w:val="•"/>
      <w:lvlJc w:val="left"/>
      <w:pPr>
        <w:ind w:left="95" w:hanging="480"/>
      </w:pPr>
      <w:rPr>
        <w:rFonts w:hint="default"/>
        <w:lang w:val="en-US" w:eastAsia="en-US" w:bidi="ar-SA"/>
      </w:rPr>
    </w:lvl>
    <w:lvl w:ilvl="8">
      <w:numFmt w:val="bullet"/>
      <w:lvlText w:val="•"/>
      <w:lvlJc w:val="left"/>
      <w:pPr>
        <w:ind w:left="-5" w:hanging="480"/>
      </w:pPr>
      <w:rPr>
        <w:rFonts w:hint="default"/>
        <w:lang w:val="en-US" w:eastAsia="en-US" w:bidi="ar-SA"/>
      </w:rPr>
    </w:lvl>
  </w:abstractNum>
  <w:num w:numId="1">
    <w:abstractNumId w:val="0"/>
  </w:num>
  <w:num w:numId="2">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sl="http://schemas.openxmlformats.org/schemaLibrary/2006/main" mc:Ignorable="w14 w15 w16se w16cid w16 w16cex">
  <w:zoom w:percent="150"/>
  <w:proofState w:spelling="clean" w:grammar="clean"/>
  <w:defaultTabStop w:val="720"/>
  <w:drawingGridHorizontalSpacing w:val="110"/>
  <w:displayHorizontalDrawingGridEvery w:val="2"/>
  <w:characterSpacingControl w:val="doNotCompress"/>
  <w:hdrShapeDefaults>
    <o:shapedefaults v:ext="edit" spidmax="2052"/>
    <o:shapelayout v:ext="edit">
      <o:idmap v:ext="edit" data="2"/>
    </o:shapelayout>
  </w:hdrShapeDefaults>
  <w:footnotePr>
    <w:footnote w:id="-1"/>
    <w:footnote w:id="0"/>
  </w:footnotePr>
  <w:endnotePr>
    <w:endnote w:id="-1"/>
    <w:endnote w:id="0"/>
  </w:endnotePr>
  <w:compat>
    <w:ulTrailSpace/>
    <w:shapeLayoutLikeWW8/>
    <w:compatSetting w:name="compatibilityMode" w:uri="http://schemas.microsoft.com/office/word" w:val="12"/>
    <w:compatSetting w:name="useWord2013TrackBottomHyphenation" w:uri="http://schemas.microsoft.com/office/word" w:val="1"/>
  </w:compat>
  <w:rsids>
    <w:rsidRoot w:val="00BA5D38"/>
    <w:rsid w:val="00223E2B"/>
    <w:rsid w:val="003F321B"/>
    <w:rsid w:val="00897665"/>
    <w:rsid w:val="00BA5D38"/>
    <w:rsid w:val="00BB0940"/>
    <w:rsid w:val="00C94E13"/>
    <w:rsid w:val="00F25CAC"/>
    <w:rsid w:val="00FD59F2"/>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2052"/>
    <o:shapelayout v:ext="edit">
      <o:idmap v:ext="edit" data="1"/>
    </o:shapelayout>
  </w:shapeDefaults>
  <w:decimalSymbol w:val=","/>
  <w:listSeparator w:val=";"/>
  <w14:docId w14:val="3955D8E8"/>
  <w15:docId w15:val="{30F3D550-E528-4E20-B2CA-58DEC41F133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ocDefaults>
    <w:rPrDefault>
      <w:rPr>
        <w:rFonts w:asciiTheme="minorHAnsi" w:eastAsiaTheme="minorHAnsi" w:hAnsiTheme="minorHAnsi" w:cstheme="minorBidi"/>
        <w:sz w:val="22"/>
        <w:szCs w:val="22"/>
        <w:lang w:val="en-US" w:eastAsia="en-US" w:bidi="ar-SA"/>
      </w:rPr>
    </w:rPrDefault>
    <w:pPrDefault>
      <w:pPr>
        <w:widowControl w:val="0"/>
        <w:autoSpaceDE w:val="0"/>
        <w:autoSpaceDN w:val="0"/>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a">
    <w:name w:val="Normal"/>
    <w:qFormat/>
    <w:rPr>
      <w:rFonts w:ascii="Calibri" w:eastAsia="Calibri" w:hAnsi="Calibri" w:cs="Calibri"/>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table" w:customStyle="1" w:styleId="TableNormal">
    <w:name w:val="Table Normal"/>
    <w:uiPriority w:val="2"/>
    <w:semiHidden/>
    <w:unhideWhenUsed/>
    <w:qFormat/>
    <w:tblPr>
      <w:tblInd w:w="0" w:type="dxa"/>
      <w:tblCellMar>
        <w:top w:w="0" w:type="dxa"/>
        <w:left w:w="0" w:type="dxa"/>
        <w:bottom w:w="0" w:type="dxa"/>
        <w:right w:w="0" w:type="dxa"/>
      </w:tblCellMar>
    </w:tblPr>
  </w:style>
  <w:style w:type="paragraph" w:styleId="a3">
    <w:name w:val="Body Text"/>
    <w:basedOn w:val="a"/>
    <w:uiPriority w:val="1"/>
    <w:qFormat/>
    <w:pPr>
      <w:ind w:left="111"/>
    </w:pPr>
    <w:rPr>
      <w:sz w:val="16"/>
      <w:szCs w:val="16"/>
    </w:rPr>
  </w:style>
  <w:style w:type="paragraph" w:styleId="a4">
    <w:name w:val="Title"/>
    <w:basedOn w:val="a"/>
    <w:uiPriority w:val="10"/>
    <w:qFormat/>
    <w:pPr>
      <w:ind w:left="1796" w:right="1796"/>
      <w:jc w:val="center"/>
    </w:pPr>
    <w:rPr>
      <w:sz w:val="28"/>
      <w:szCs w:val="28"/>
    </w:rPr>
  </w:style>
  <w:style w:type="paragraph" w:styleId="a5">
    <w:name w:val="List Paragraph"/>
    <w:basedOn w:val="a"/>
    <w:uiPriority w:val="1"/>
    <w:qFormat/>
    <w:pPr>
      <w:ind w:left="442" w:hanging="332"/>
    </w:pPr>
  </w:style>
  <w:style w:type="paragraph" w:customStyle="1" w:styleId="TableParagraph">
    <w:name w:val="Table Paragraph"/>
    <w:basedOn w:val="a"/>
    <w:uiPriority w:val="1"/>
    <w:qFormat/>
    <w:pPr>
      <w:spacing w:before="30" w:line="121" w:lineRule="exact"/>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relyOnVML/>
  <w:allowPNG/>
</w:webSettings>
</file>

<file path=word/_rels/document.xml.rels><?xml version="1.0" encoding="UTF-8" standalone="yes"?>
<Relationships xmlns="http://schemas.openxmlformats.org/package/2006/relationships"><Relationship Id="rId26" Type="http://schemas.openxmlformats.org/officeDocument/2006/relationships/hyperlink" Target="https://doi.org/10.1038/17989" TargetMode="External"/><Relationship Id="rId21" Type="http://schemas.openxmlformats.org/officeDocument/2006/relationships/image" Target="media/image7.jpeg"/><Relationship Id="rId42" Type="http://schemas.openxmlformats.org/officeDocument/2006/relationships/hyperlink" Target="https://doi.org/10.1038/s41467-019-10249-2" TargetMode="External"/><Relationship Id="rId47" Type="http://schemas.openxmlformats.org/officeDocument/2006/relationships/hyperlink" Target="https://doi.org/10.1002/adhm.201600082" TargetMode="External"/><Relationship Id="rId63" Type="http://schemas.openxmlformats.org/officeDocument/2006/relationships/hyperlink" Target="https://doi.org/10.7171/jbt.15-2602-003" TargetMode="External"/><Relationship Id="rId68" Type="http://schemas.openxmlformats.org/officeDocument/2006/relationships/hyperlink" Target="https://www.google.com/patents/US5677724" TargetMode="External"/><Relationship Id="rId7" Type="http://schemas.openxmlformats.org/officeDocument/2006/relationships/image" Target="media/image1.jpeg"/><Relationship Id="rId71" Type="http://schemas.openxmlformats.org/officeDocument/2006/relationships/theme" Target="theme/theme1.xml"/><Relationship Id="rId2" Type="http://schemas.openxmlformats.org/officeDocument/2006/relationships/styles" Target="styles.xml"/><Relationship Id="rId16" Type="http://schemas.openxmlformats.org/officeDocument/2006/relationships/image" Target="media/image4.jpeg"/><Relationship Id="rId29" Type="http://schemas.openxmlformats.org/officeDocument/2006/relationships/hyperlink" Target="https://doi.org/10.1038/nphoton.2016.121" TargetMode="External"/><Relationship Id="rId11" Type="http://schemas.openxmlformats.org/officeDocument/2006/relationships/hyperlink" Target="https://doi.org/10.1016/j.addma.2019.100887" TargetMode="External"/><Relationship Id="rId24" Type="http://schemas.openxmlformats.org/officeDocument/2006/relationships/hyperlink" Target="https://doi.org/10.1063/1.3648115" TargetMode="External"/><Relationship Id="rId32" Type="http://schemas.openxmlformats.org/officeDocument/2006/relationships/hyperlink" Target="https://doi.org/10.1016/j.physrep.2013.07.005" TargetMode="External"/><Relationship Id="rId37" Type="http://schemas.openxmlformats.org/officeDocument/2006/relationships/hyperlink" Target="https://doi.org/10.1007/b94405" TargetMode="External"/><Relationship Id="rId40" Type="http://schemas.openxmlformats.org/officeDocument/2006/relationships/hyperlink" Target="https://doi.org/10.1364/OL.27.001824" TargetMode="External"/><Relationship Id="rId45" Type="http://schemas.openxmlformats.org/officeDocument/2006/relationships/hyperlink" Target="https://doi.org/10.1016/j.jphotochem.2005.11.025" TargetMode="External"/><Relationship Id="rId53" Type="http://schemas.openxmlformats.org/officeDocument/2006/relationships/hyperlink" Target="https://doi.org/10.1002/adma.201402366" TargetMode="External"/><Relationship Id="rId58" Type="http://schemas.openxmlformats.org/officeDocument/2006/relationships/hyperlink" Target="http://refhub.elsevier.com/S2214-8604(18)30394-4/sbref0155" TargetMode="External"/><Relationship Id="rId66" Type="http://schemas.openxmlformats.org/officeDocument/2006/relationships/hyperlink" Target="https://www.google.com/patents/US5121138" TargetMode="External"/><Relationship Id="rId5" Type="http://schemas.openxmlformats.org/officeDocument/2006/relationships/footnotes" Target="footnotes.xml"/><Relationship Id="rId61" Type="http://schemas.openxmlformats.org/officeDocument/2006/relationships/hyperlink" Target="http://refhub.elsevier.com/S2214-8604(18)30394-4/sbref0165" TargetMode="External"/><Relationship Id="rId19" Type="http://schemas.openxmlformats.org/officeDocument/2006/relationships/image" Target="media/image5.jpeg"/><Relationship Id="rId14" Type="http://schemas.openxmlformats.org/officeDocument/2006/relationships/hyperlink" Target="https://doi.org/10.1016/j.addma.2019.100887" TargetMode="External"/><Relationship Id="rId22" Type="http://schemas.openxmlformats.org/officeDocument/2006/relationships/image" Target="media/image8.jpeg"/><Relationship Id="rId27" Type="http://schemas.openxmlformats.org/officeDocument/2006/relationships/hyperlink" Target="https://doi.org/10.1038/nphoton.2009.131" TargetMode="External"/><Relationship Id="rId30" Type="http://schemas.openxmlformats.org/officeDocument/2006/relationships/hyperlink" Target="https://doi.org/10.1038/ncomms11763" TargetMode="External"/><Relationship Id="rId35" Type="http://schemas.openxmlformats.org/officeDocument/2006/relationships/hyperlink" Target="https://doi.org/10.1007/978-3-319-12217-5" TargetMode="External"/><Relationship Id="rId43" Type="http://schemas.openxmlformats.org/officeDocument/2006/relationships/hyperlink" Target="https://doi.org/10.1063/1.3521464" TargetMode="External"/><Relationship Id="rId48" Type="http://schemas.openxmlformats.org/officeDocument/2006/relationships/hyperlink" Target="https://doi.org/10.1186/1475-925X-2-13" TargetMode="External"/><Relationship Id="rId56" Type="http://schemas.openxmlformats.org/officeDocument/2006/relationships/hyperlink" Target="http://refhub.elsevier.com/S2214-8604(18)30394-4/sbref0155" TargetMode="External"/><Relationship Id="rId64" Type="http://schemas.openxmlformats.org/officeDocument/2006/relationships/hyperlink" Target="https://www.google.com/patents/US20160114530" TargetMode="External"/><Relationship Id="rId69" Type="http://schemas.openxmlformats.org/officeDocument/2006/relationships/hyperlink" Target="https://www.google.com/patents/US5677724" TargetMode="External"/><Relationship Id="rId8" Type="http://schemas.openxmlformats.org/officeDocument/2006/relationships/image" Target="media/image2.jpeg"/><Relationship Id="rId51" Type="http://schemas.openxmlformats.org/officeDocument/2006/relationships/hyperlink" Target="https://doi.org/10.1364/AO.43.000620" TargetMode="External"/><Relationship Id="rId3" Type="http://schemas.openxmlformats.org/officeDocument/2006/relationships/settings" Target="settings.xml"/><Relationship Id="rId12" Type="http://schemas.openxmlformats.org/officeDocument/2006/relationships/image" Target="media/image3.png"/><Relationship Id="rId17" Type="http://schemas.openxmlformats.org/officeDocument/2006/relationships/header" Target="header1.xml"/><Relationship Id="rId25" Type="http://schemas.openxmlformats.org/officeDocument/2006/relationships/hyperlink" Target="https://doi.org/10.1002/adma.201200584" TargetMode="External"/><Relationship Id="rId33" Type="http://schemas.openxmlformats.org/officeDocument/2006/relationships/hyperlink" Target="https://doi.org/10.1002/opph.201600028" TargetMode="External"/><Relationship Id="rId38" Type="http://schemas.openxmlformats.org/officeDocument/2006/relationships/hyperlink" Target="https://doi.org/10.1117/12.2253520" TargetMode="External"/><Relationship Id="rId46" Type="http://schemas.openxmlformats.org/officeDocument/2006/relationships/hyperlink" Target="https://doi.org/10.1038/lsa.2013.72" TargetMode="External"/><Relationship Id="rId59" Type="http://schemas.openxmlformats.org/officeDocument/2006/relationships/hyperlink" Target="https://doi.org/10.1039/B923377F" TargetMode="External"/><Relationship Id="rId67" Type="http://schemas.openxmlformats.org/officeDocument/2006/relationships/hyperlink" Target="http://google.com/patents/EP0637885A1?cl=zh-cn" TargetMode="External"/><Relationship Id="rId20" Type="http://schemas.openxmlformats.org/officeDocument/2006/relationships/image" Target="media/image6.jpeg"/><Relationship Id="rId41" Type="http://schemas.openxmlformats.org/officeDocument/2006/relationships/hyperlink" Target="https://doi.org/10.1021/bm1015305" TargetMode="External"/><Relationship Id="rId54" Type="http://schemas.openxmlformats.org/officeDocument/2006/relationships/hyperlink" Target="https://doi.org/10.1002/adma.201402366" TargetMode="External"/><Relationship Id="rId62" Type="http://schemas.openxmlformats.org/officeDocument/2006/relationships/hyperlink" Target="http://refhub.elsevier.com/S2214-8604(18)30394-4/sbref0170" TargetMode="External"/><Relationship Id="rId70" Type="http://schemas.openxmlformats.org/officeDocument/2006/relationships/fontTable" Target="fontTable.xml"/><Relationship Id="rId1" Type="http://schemas.openxmlformats.org/officeDocument/2006/relationships/numbering" Target="numbering.xml"/><Relationship Id="rId6" Type="http://schemas.openxmlformats.org/officeDocument/2006/relationships/endnotes" Target="endnotes.xml"/><Relationship Id="rId15" Type="http://schemas.openxmlformats.org/officeDocument/2006/relationships/hyperlink" Target="http://creativecommons.org/licenses/BY-NC-ND/4.0/)" TargetMode="External"/><Relationship Id="rId23" Type="http://schemas.openxmlformats.org/officeDocument/2006/relationships/hyperlink" Target="https://doi.org/10.1364/OL.22.000132" TargetMode="External"/><Relationship Id="rId28" Type="http://schemas.openxmlformats.org/officeDocument/2006/relationships/hyperlink" Target="https://doi.org/10.1038/nphoton.2016.121" TargetMode="External"/><Relationship Id="rId36" Type="http://schemas.openxmlformats.org/officeDocument/2006/relationships/hyperlink" Target="https://doi.org/10.1038/nphoton.2008.47" TargetMode="External"/><Relationship Id="rId49" Type="http://schemas.openxmlformats.org/officeDocument/2006/relationships/hyperlink" Target="https://doi.org/10.1017/S1551929513001326" TargetMode="External"/><Relationship Id="rId57" Type="http://schemas.openxmlformats.org/officeDocument/2006/relationships/hyperlink" Target="http://refhub.elsevier.com/S2214-8604(18)30394-4/sbref0155" TargetMode="External"/><Relationship Id="rId10" Type="http://schemas.openxmlformats.org/officeDocument/2006/relationships/hyperlink" Target="https://www.elsevier.com/locate/addma" TargetMode="External"/><Relationship Id="rId31" Type="http://schemas.openxmlformats.org/officeDocument/2006/relationships/hyperlink" Target="http://stacks.iop.org/2040-8986/12/i%3D12/a%3D124010" TargetMode="External"/><Relationship Id="rId44" Type="http://schemas.openxmlformats.org/officeDocument/2006/relationships/hyperlink" Target="https://doi.org/10.1063/1.126742" TargetMode="External"/><Relationship Id="rId52" Type="http://schemas.openxmlformats.org/officeDocument/2006/relationships/hyperlink" Target="https://doi.org/10.1038/35089130" TargetMode="External"/><Relationship Id="rId60" Type="http://schemas.openxmlformats.org/officeDocument/2006/relationships/hyperlink" Target="http://refhub.elsevier.com/S2214-8604(18)30394-4/sbref0165" TargetMode="External"/><Relationship Id="rId65" Type="http://schemas.openxmlformats.org/officeDocument/2006/relationships/hyperlink" Target="https://doi.org/10.1002/adma.201501446" TargetMode="External"/><Relationship Id="rId4" Type="http://schemas.openxmlformats.org/officeDocument/2006/relationships/webSettings" Target="webSettings.xml"/><Relationship Id="rId9" Type="http://schemas.openxmlformats.org/officeDocument/2006/relationships/hyperlink" Target="http://www.sciencedirect.com/science/journal/22148604" TargetMode="External"/><Relationship Id="rId13" Type="http://schemas.openxmlformats.org/officeDocument/2006/relationships/hyperlink" Target="mailto:bwpearre@bu.edu" TargetMode="External"/><Relationship Id="rId18" Type="http://schemas.openxmlformats.org/officeDocument/2006/relationships/footer" Target="footer1.xml"/><Relationship Id="rId39" Type="http://schemas.openxmlformats.org/officeDocument/2006/relationships/hyperlink" Target="https://doi.org/10.2961/jlmn.2009.03.0009" TargetMode="External"/><Relationship Id="rId34" Type="http://schemas.openxmlformats.org/officeDocument/2006/relationships/hyperlink" Target="https://doi.org/10.1007/978-3-319-12217-5" TargetMode="External"/><Relationship Id="rId50" Type="http://schemas.openxmlformats.org/officeDocument/2006/relationships/hyperlink" Target="https://doi.org/10.1002/anie.200603995" TargetMode="External"/><Relationship Id="rId55" Type="http://schemas.openxmlformats.org/officeDocument/2006/relationships/hyperlink" Target="https://doi.org/10.1063/1.1599968"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106</TotalTime>
  <Pages>10</Pages>
  <Words>9951</Words>
  <Characters>55431</Characters>
  <Application>Microsoft Office Word</Application>
  <DocSecurity>0</DocSecurity>
  <Lines>1259</Lines>
  <Paragraphs>355</Paragraphs>
  <ScaleCrop>false</ScaleCrop>
  <HeadingPairs>
    <vt:vector size="2" baseType="variant">
      <vt:variant>
        <vt:lpstr>Название</vt:lpstr>
      </vt:variant>
      <vt:variant>
        <vt:i4>1</vt:i4>
      </vt:variant>
    </vt:vector>
  </HeadingPairs>
  <TitlesOfParts>
    <vt:vector size="1" baseType="lpstr">
      <vt:lpstr>Fast micron-scale 3D printing with a resonant-scanning two-photon microscope</vt:lpstr>
    </vt:vector>
  </TitlesOfParts>
  <Company/>
  <LinksUpToDate>false</LinksUpToDate>
  <CharactersWithSpaces>65027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Fast micron-scale 3D printing with a resonant-scanning two-photon microscope</dc:title>
  <dc:subject>Additive Manufacturing, 30 (2019) 100887. doi:10.1016/j.addma.2019.100887</dc:subject>
  <dc:creator>Benjamin W. Pearre</dc:creator>
  <cp:keywords>3D printing; Additive manufacturing; Lithography; Direct laser writing; Two-photon microscopy; Resonant scanning; </cp:keywords>
  <cp:lastModifiedBy>Gr-PC</cp:lastModifiedBy>
  <cp:revision>6</cp:revision>
  <dcterms:created xsi:type="dcterms:W3CDTF">2021-02-16T19:20:00Z</dcterms:created>
  <dcterms:modified xsi:type="dcterms:W3CDTF">2021-02-16T22:25:00Z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reated">
    <vt:filetime>2019-11-20T00:00:00Z</vt:filetime>
  </property>
  <property fmtid="{D5CDD505-2E9C-101B-9397-08002B2CF9AE}" pid="3" name="Creator">
    <vt:lpwstr>Elsevier</vt:lpwstr>
  </property>
  <property fmtid="{D5CDD505-2E9C-101B-9397-08002B2CF9AE}" pid="4" name="LastSaved">
    <vt:filetime>2021-02-16T00:00:00Z</vt:filetime>
  </property>
</Properties>
</file>