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274" w:rsidRPr="004A0274" w:rsidRDefault="004A0274" w:rsidP="0071601B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4A0274">
        <w:rPr>
          <w:rFonts w:ascii="Times New Roman" w:hAnsi="Times New Roman"/>
          <w:b/>
          <w:sz w:val="24"/>
          <w:szCs w:val="20"/>
        </w:rPr>
        <w:t xml:space="preserve">ТЕМАТИЧЕСКИЙ ПЛАН </w:t>
      </w:r>
    </w:p>
    <w:p w:rsidR="004A0274" w:rsidRDefault="00210A59" w:rsidP="002570A8">
      <w:pPr>
        <w:shd w:val="clear" w:color="auto" w:fill="FFFFFF"/>
        <w:tabs>
          <w:tab w:val="left" w:pos="1416"/>
        </w:tabs>
        <w:spacing w:after="0" w:line="317" w:lineRule="exact"/>
        <w:ind w:left="284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210A59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ПМ 03 Проведение расчетов с бюджетом и внебюджетными фондами</w:t>
      </w:r>
    </w:p>
    <w:p w:rsidR="00210A59" w:rsidRPr="004A0274" w:rsidRDefault="00210A59" w:rsidP="002570A8">
      <w:pPr>
        <w:shd w:val="clear" w:color="auto" w:fill="FFFFFF"/>
        <w:tabs>
          <w:tab w:val="left" w:pos="1416"/>
        </w:tabs>
        <w:spacing w:after="0" w:line="317" w:lineRule="exact"/>
        <w:ind w:left="284"/>
        <w:jc w:val="center"/>
        <w:rPr>
          <w:rFonts w:ascii="Times New Roman" w:hAnsi="Times New Roman"/>
          <w:sz w:val="24"/>
          <w:szCs w:val="20"/>
        </w:rPr>
      </w:pPr>
      <w:bookmarkStart w:id="0" w:name="_GoBack"/>
      <w:bookmarkEnd w:id="0"/>
    </w:p>
    <w:tbl>
      <w:tblPr>
        <w:tblW w:w="10837" w:type="dxa"/>
        <w:jc w:val="center"/>
        <w:tblInd w:w="-3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772"/>
        <w:gridCol w:w="4820"/>
        <w:gridCol w:w="3969"/>
        <w:gridCol w:w="787"/>
      </w:tblGrid>
      <w:tr w:rsidR="004A0274" w:rsidRPr="004A0274" w:rsidTr="00D34D5D">
        <w:trPr>
          <w:trHeight w:val="360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A0274" w:rsidRPr="004A0274" w:rsidRDefault="004A0274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27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4A027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A027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A0274" w:rsidRPr="004A0274" w:rsidRDefault="004A0274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274">
              <w:rPr>
                <w:rFonts w:ascii="Times New Roman" w:hAnsi="Times New Roman"/>
                <w:sz w:val="20"/>
                <w:szCs w:val="20"/>
              </w:rPr>
              <w:t>Компетенции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A0274" w:rsidRPr="004A0274" w:rsidRDefault="004A0274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274">
              <w:rPr>
                <w:rFonts w:ascii="Times New Roman" w:hAnsi="Times New Roman"/>
                <w:sz w:val="20"/>
                <w:szCs w:val="20"/>
              </w:rPr>
              <w:t>Виды работ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A0274" w:rsidRPr="00034C4F" w:rsidRDefault="004A0274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C4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A0274" w:rsidRPr="004A0274" w:rsidRDefault="004A0274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274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</w:tr>
      <w:tr w:rsidR="00210A59" w:rsidRPr="004A0274" w:rsidTr="00D34D5D">
        <w:trPr>
          <w:trHeight w:val="41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656ED2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367253" w:rsidRDefault="00210A59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253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67253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210A59" w:rsidRPr="00367253" w:rsidRDefault="00210A59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0A59" w:rsidRPr="004A0274" w:rsidRDefault="00210A59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10A59" w:rsidRPr="00BD210E" w:rsidRDefault="00210A59" w:rsidP="00BD210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D210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Изучение системы налогообложения орган</w:t>
            </w:r>
            <w:r w:rsidRPr="00BD210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и</w:t>
            </w:r>
            <w:r w:rsidRPr="00BD210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зации.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08426E" w:rsidRDefault="00210A59" w:rsidP="00BD210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правильность ориентации в системе нал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гов РФ; </w:t>
            </w:r>
          </w:p>
          <w:p w:rsidR="00210A59" w:rsidRPr="0008426E" w:rsidRDefault="00210A59" w:rsidP="00BD210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выбор вида и порядка налогообл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жения; 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знание элементов налогообложения; </w:t>
            </w:r>
          </w:p>
          <w:p w:rsidR="00210A59" w:rsidRPr="0008426E" w:rsidRDefault="00210A59" w:rsidP="00BD210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источников уплаты налогов, сборов, п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шлин; </w:t>
            </w:r>
          </w:p>
          <w:p w:rsidR="00210A59" w:rsidRPr="0008426E" w:rsidRDefault="00210A59" w:rsidP="00BD210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-расчет сумм налогов и сборов;</w:t>
            </w:r>
          </w:p>
          <w:p w:rsidR="00210A59" w:rsidRPr="0008426E" w:rsidRDefault="00210A59" w:rsidP="00BD210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точность и скорость оформления бухга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терскими проводками начисления и перечи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ления сумм налогов и сборов; </w:t>
            </w:r>
          </w:p>
          <w:p w:rsidR="00210A59" w:rsidRPr="00DB0CBA" w:rsidRDefault="00210A59" w:rsidP="00BD210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аналитического уч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84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 по счету 68 «Расчеты по налогам и сборам».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210A59" w:rsidRDefault="00210A59" w:rsidP="00BF4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A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10A59" w:rsidRPr="004A0274" w:rsidTr="00D34D5D">
        <w:trPr>
          <w:trHeight w:val="55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656ED2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4A0274" w:rsidRDefault="00210A59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10A59" w:rsidRPr="00BD210E" w:rsidRDefault="00210A59" w:rsidP="00BD210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>Определение налогооблагаемых баз для расчета налогов и сборов, применение нал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говых льгот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034C4F" w:rsidRDefault="00210A59" w:rsidP="00BD210E">
            <w:p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210A59" w:rsidRDefault="00210A59" w:rsidP="00BF4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A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10A59" w:rsidRPr="004A0274" w:rsidTr="00D34D5D">
        <w:trPr>
          <w:trHeight w:val="477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656ED2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4A0274" w:rsidRDefault="00210A59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10A59" w:rsidRPr="00BD210E" w:rsidRDefault="00210A59" w:rsidP="00BD210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>Изучение и заполнение журнала фактов хозяйственной жизни. Опред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ление результатов хозяйственной деятельности за отчетный период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034C4F" w:rsidRDefault="00210A59" w:rsidP="00BD210E">
            <w:p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210A59" w:rsidRDefault="00210A59" w:rsidP="00BF4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A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10A59" w:rsidRPr="004A0274" w:rsidTr="00D34D5D">
        <w:trPr>
          <w:trHeight w:val="67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656ED2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4A0274" w:rsidRDefault="00210A59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10A59" w:rsidRPr="00BD210E" w:rsidRDefault="00210A59" w:rsidP="00BD210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>Определение налогооблагаемых баз для расчета налогов и сборов, пр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и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менение налоговых льгот.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034C4F" w:rsidRDefault="00210A59" w:rsidP="00BD210E">
            <w:p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210A59" w:rsidRDefault="00210A59" w:rsidP="00BF4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A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10A59" w:rsidRPr="004A0274" w:rsidTr="00D34D5D">
        <w:trPr>
          <w:trHeight w:val="682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656ED2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4A0274" w:rsidRDefault="00210A59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10A59" w:rsidRPr="00BD210E" w:rsidRDefault="00210A59" w:rsidP="00BD210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>Изучение порядка начисления налогов и сборов, определенных закон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дательством для уплаты в бюджеты различных уровней.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034C4F" w:rsidRDefault="00210A59" w:rsidP="00BD210E">
            <w:p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210A59" w:rsidRDefault="00210A59" w:rsidP="00BF4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A5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10A59" w:rsidRPr="004A0274" w:rsidTr="00BD210E">
        <w:trPr>
          <w:trHeight w:val="142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656ED2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4A0274" w:rsidRDefault="00210A59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10A59" w:rsidRPr="00BD210E" w:rsidRDefault="00210A59" w:rsidP="00BD210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>Заполнение налоговых деклараций (НДС, прибыль организации, НДФЛ, транспортного налога, земельного налога, налога на имущество организации, акциз, по специальным налоговым режимам)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034C4F" w:rsidRDefault="00210A59" w:rsidP="00BD210E">
            <w:p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210A59" w:rsidRDefault="00210A59" w:rsidP="00BF4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A5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D210E" w:rsidRPr="004A0274" w:rsidTr="00BD210E">
        <w:trPr>
          <w:trHeight w:val="8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656ED2" w:rsidRDefault="00BD210E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Default="00BD210E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253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36725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D210E" w:rsidRPr="00367253" w:rsidRDefault="00BD210E" w:rsidP="00921F52">
            <w:pPr>
              <w:pStyle w:val="a3"/>
              <w:spacing w:after="0" w:line="240" w:lineRule="auto"/>
              <w:ind w:left="-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10E" w:rsidRPr="00367253" w:rsidRDefault="00BD210E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10E" w:rsidRPr="004A0274" w:rsidRDefault="00BD210E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D210E" w:rsidRPr="00BD210E" w:rsidRDefault="00BD210E" w:rsidP="00BD21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>Оформление платежных документов для перечисления налогов и ко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н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 xml:space="preserve">троль их прохождения по расчетно-кассовым банковским операциям. 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BD210E" w:rsidRDefault="00BD210E" w:rsidP="00BD21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 xml:space="preserve"> точность и грамотность заполнения платежных поручений по перечислению налогов, сборов; </w:t>
            </w:r>
          </w:p>
          <w:p w:rsidR="00BD210E" w:rsidRPr="00BD210E" w:rsidRDefault="00BD210E" w:rsidP="00BD21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 xml:space="preserve"> точность выбора для платежных поручений по видам налогов соответствующих реквизитов;</w:t>
            </w:r>
          </w:p>
          <w:p w:rsidR="00BD210E" w:rsidRPr="00BD210E" w:rsidRDefault="00BD210E" w:rsidP="00BD21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 xml:space="preserve"> выбор кодов бюджетной классификации для определенных налогов, штрафов, пени и других налоговых платежей; </w:t>
            </w:r>
          </w:p>
          <w:p w:rsidR="00BD210E" w:rsidRPr="00BD210E" w:rsidRDefault="00BD210E" w:rsidP="00BD21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 xml:space="preserve"> умение пользоваться образцом заполнения платежных поручений по перечислению налогов, сборов, пошлин; </w:t>
            </w:r>
          </w:p>
          <w:p w:rsidR="00BD210E" w:rsidRPr="00034C4F" w:rsidRDefault="00BD210E" w:rsidP="00BD21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 xml:space="preserve"> точность и грамотность осуществления контроля прохождения платежных поручений по расчетно-кассовым банковским операциям с использованием выписок банков.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D34D5D" w:rsidRDefault="00210A59" w:rsidP="00034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210E" w:rsidRPr="004A0274" w:rsidTr="00D34BF5">
        <w:trPr>
          <w:trHeight w:val="230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Default="00BD210E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367253" w:rsidRDefault="00BD210E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D210E" w:rsidRPr="00BD210E" w:rsidRDefault="00BD210E" w:rsidP="00BD210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>Заполнение платежных поручений по уплате пеней и штрафов по фед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ральным налогам и сборам, по региональным налогам и сборам, по местным налогам и сборам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034C4F" w:rsidRDefault="00BD210E" w:rsidP="00034C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D34D5D" w:rsidRDefault="00BD210E" w:rsidP="00034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10E" w:rsidRPr="004A0274" w:rsidTr="00BD210E">
        <w:trPr>
          <w:trHeight w:val="250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Default="00BD210E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367253" w:rsidRDefault="00BD210E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D210E" w:rsidRPr="00BD210E" w:rsidRDefault="00BD210E" w:rsidP="00BD210E">
            <w:pPr>
              <w:pStyle w:val="Style15"/>
              <w:widowControl/>
              <w:spacing w:line="240" w:lineRule="auto"/>
              <w:ind w:firstLine="0"/>
              <w:rPr>
                <w:rFonts w:eastAsia="Calibri"/>
                <w:bCs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034C4F" w:rsidRDefault="00BD210E" w:rsidP="00034C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D34D5D" w:rsidRDefault="00210A59" w:rsidP="00034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210E" w:rsidRPr="004A0274" w:rsidTr="00BD210E">
        <w:trPr>
          <w:trHeight w:val="230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Default="00BD210E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367253" w:rsidRDefault="00BD210E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D210E" w:rsidRPr="00BD210E" w:rsidRDefault="00BD210E" w:rsidP="00BD21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>Оформление платежных документов для перечисления налогов и ко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н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 xml:space="preserve">троль их прохождения по расчетно-кассовым банковским операциям.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034C4F" w:rsidRDefault="00BD210E" w:rsidP="00034C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D34D5D" w:rsidRDefault="00BD210E" w:rsidP="00034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10E" w:rsidRPr="004A0274" w:rsidTr="009F481C">
        <w:trPr>
          <w:trHeight w:val="2496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Default="00BD210E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367253" w:rsidRDefault="00BD210E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D210E" w:rsidRPr="00BD210E" w:rsidRDefault="00BD210E" w:rsidP="00BD21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034C4F" w:rsidRDefault="00BD210E" w:rsidP="00034C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D34D5D" w:rsidRDefault="00210A59" w:rsidP="00034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10A59" w:rsidRPr="004A0274" w:rsidTr="00BD210E">
        <w:trPr>
          <w:trHeight w:val="1114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656ED2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Default="00210A59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3.3</w:t>
            </w:r>
          </w:p>
          <w:p w:rsidR="00210A59" w:rsidRPr="00367253" w:rsidRDefault="00210A59" w:rsidP="00034C4F">
            <w:pPr>
              <w:pStyle w:val="a3"/>
              <w:spacing w:after="0" w:line="240" w:lineRule="auto"/>
              <w:ind w:left="-96"/>
              <w:rPr>
                <w:rFonts w:ascii="Times New Roman" w:hAnsi="Times New Roman"/>
                <w:sz w:val="24"/>
                <w:szCs w:val="24"/>
              </w:rPr>
            </w:pPr>
          </w:p>
          <w:p w:rsidR="00210A59" w:rsidRPr="004A0274" w:rsidRDefault="00210A59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10A59" w:rsidRPr="00BD210E" w:rsidRDefault="00210A59" w:rsidP="00BD210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>Изучение порядка начисления и перечисления страховых взносов в государственные вн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BD210E" w:rsidRDefault="00210A59" w:rsidP="00BD21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 xml:space="preserve"> знание сущности и структуры страховых взносов во внебюджетные фонды; </w:t>
            </w:r>
          </w:p>
          <w:p w:rsidR="00210A59" w:rsidRPr="00BD210E" w:rsidRDefault="00210A59" w:rsidP="00BD21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правильность выбора объектов налогообложения для исчисления страховых взносов во внебюджетные фонды; </w:t>
            </w:r>
          </w:p>
          <w:p w:rsidR="00210A59" w:rsidRPr="00BD210E" w:rsidRDefault="00210A59" w:rsidP="00BD21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sym w:font="Symbol" w:char="F02D"/>
            </w: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 xml:space="preserve"> точность и грамотность применения порядка и сроков исчисления страховых взносов во внебюджетные фонды; </w:t>
            </w:r>
          </w:p>
          <w:p w:rsidR="00210A59" w:rsidRPr="00BD210E" w:rsidRDefault="00210A59" w:rsidP="00BD21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 xml:space="preserve"> точность и скорость оформления бухгалтерскими проводками начисления и перечисления сумм страховых взносов во внебюджетные фонды; </w:t>
            </w:r>
          </w:p>
          <w:p w:rsidR="00210A59" w:rsidRPr="00BD210E" w:rsidRDefault="00210A59" w:rsidP="00BD21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 xml:space="preserve"> точность и правильность начисления и перечисления сумм страховых взносов на страхование от несчастных случаев на производстве и профессиональных заболеваний; </w:t>
            </w:r>
          </w:p>
          <w:p w:rsidR="00210A59" w:rsidRPr="00BD210E" w:rsidRDefault="00210A59" w:rsidP="00BD21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 xml:space="preserve"> ведение аналитического учета по счету 69 «Расчеты по социальному страхованию»; </w:t>
            </w:r>
          </w:p>
          <w:p w:rsidR="00210A59" w:rsidRPr="00D34D5D" w:rsidRDefault="00210A59" w:rsidP="00BD21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bCs/>
                <w:sz w:val="24"/>
                <w:szCs w:val="24"/>
              </w:rPr>
              <w:t>- правильность и грамотность использования средств внебюджетных фондов.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D34D5D" w:rsidRDefault="00210A59" w:rsidP="00D34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210A59" w:rsidRPr="004A0274" w:rsidTr="00C97B0C">
        <w:trPr>
          <w:trHeight w:val="553"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  <w:p w:rsidR="00210A59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10A59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10A59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10A59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10A59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10A59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10A59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Default="00210A59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10A59" w:rsidRPr="00BD210E" w:rsidRDefault="00210A59" w:rsidP="00BD210E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>Заполнение налоговых деклараций по страховым взносам на обязател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>ь</w:t>
            </w:r>
            <w:r w:rsidRPr="00BD210E">
              <w:rPr>
                <w:rFonts w:ascii="Times New Roman" w:hAnsi="Times New Roman"/>
                <w:sz w:val="24"/>
                <w:szCs w:val="24"/>
              </w:rPr>
              <w:t xml:space="preserve">ное пенсионное страхование, обязательное </w:t>
            </w:r>
            <w:r w:rsidRPr="00BD210E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медицинское страхование и ФСС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BD210E" w:rsidRDefault="00210A59" w:rsidP="00BD21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Default="00210A59" w:rsidP="00D34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10A59" w:rsidRPr="004A0274" w:rsidTr="00210A59">
        <w:trPr>
          <w:trHeight w:val="230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Default="00210A59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10A59" w:rsidRPr="00BD210E" w:rsidRDefault="00210A59" w:rsidP="00BD210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>Заполнение отчетности в ФСС по страховым взносам от несчастных случаев на производстве и профессиональных заболеваний.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D34D5D" w:rsidRDefault="00210A59" w:rsidP="00D34D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D34D5D" w:rsidRDefault="00210A59" w:rsidP="00D34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10A59" w:rsidRPr="004A0274" w:rsidTr="00990464">
        <w:trPr>
          <w:trHeight w:val="4207"/>
          <w:jc w:val="center"/>
        </w:trPr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Default="00210A59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10A59" w:rsidRPr="00BD210E" w:rsidRDefault="00210A59" w:rsidP="00BD21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D34D5D" w:rsidRDefault="00210A59" w:rsidP="00D34D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D34D5D" w:rsidRDefault="00210A59" w:rsidP="00D34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A59" w:rsidRPr="004A0274" w:rsidTr="00430CE8">
        <w:trPr>
          <w:trHeight w:val="5022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656ED2" w:rsidRDefault="00210A59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367253" w:rsidRDefault="00210A59" w:rsidP="00BE73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253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  <w:p w:rsidR="00210A59" w:rsidRPr="004A0274" w:rsidRDefault="00210A59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10A59" w:rsidRPr="00CB54B9" w:rsidRDefault="00210A59" w:rsidP="00591436">
            <w:pPr>
              <w:pStyle w:val="Style19"/>
              <w:widowControl/>
              <w:spacing w:line="240" w:lineRule="auto"/>
              <w:ind w:hanging="49"/>
            </w:pPr>
            <w:r w:rsidRPr="00210A59">
              <w:rPr>
                <w:rFonts w:eastAsia="Calibri"/>
                <w:bCs/>
                <w:lang w:eastAsia="en-US"/>
              </w:rPr>
              <w:t>Изучение порядка оформления платежных документов на перечисление страховых взносов во внебюджетные фонды, бюджет контроль их прохождения по расчетно-кассовым банковским операциям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0A59" w:rsidRPr="00BD210E" w:rsidRDefault="00210A59" w:rsidP="00BD21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>точность и грамотность заполнения платежных поручений по перечислению страховых взносов во внебюджетные фонды;</w:t>
            </w:r>
          </w:p>
          <w:p w:rsidR="00210A59" w:rsidRPr="00BD210E" w:rsidRDefault="00210A59" w:rsidP="00BD21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10E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sz w:val="24"/>
                <w:szCs w:val="24"/>
              </w:rPr>
              <w:t xml:space="preserve"> точность выбора для платежных поручений по видам страховых взносов соответствующих реквизитов; </w:t>
            </w:r>
          </w:p>
          <w:p w:rsidR="00210A59" w:rsidRPr="00BD210E" w:rsidRDefault="00210A59" w:rsidP="00BD21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sz w:val="24"/>
                <w:szCs w:val="24"/>
              </w:rPr>
              <w:t xml:space="preserve"> умение пользоваться образцом заполнения платежных поручений по перечислению страховых взносов во внебюджетные фонды;</w:t>
            </w:r>
          </w:p>
          <w:p w:rsidR="00210A59" w:rsidRPr="00D34D5D" w:rsidRDefault="00210A59" w:rsidP="00BD21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1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10E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BD210E">
              <w:rPr>
                <w:rFonts w:ascii="Times New Roman" w:hAnsi="Times New Roman"/>
                <w:sz w:val="24"/>
                <w:szCs w:val="24"/>
              </w:rPr>
              <w:t xml:space="preserve"> точность и грамотность осуществления контроля прохождения платежных поручений </w:t>
            </w:r>
            <w:proofErr w:type="gramStart"/>
            <w:r w:rsidRPr="00BD210E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BD210E">
              <w:rPr>
                <w:rFonts w:ascii="Times New Roman" w:hAnsi="Times New Roman"/>
                <w:sz w:val="24"/>
                <w:szCs w:val="24"/>
              </w:rPr>
              <w:t xml:space="preserve"> расчетно-кассовым банковским операций с использованием выписок банков.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0A59" w:rsidRPr="00D34D5D" w:rsidRDefault="00210A59" w:rsidP="00D34D5D">
            <w:pPr>
              <w:ind w:left="-237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D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D210E" w:rsidRPr="004A0274" w:rsidTr="00D34D5D">
        <w:trPr>
          <w:trHeight w:val="43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656ED2" w:rsidRDefault="00BD210E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4A0274" w:rsidRDefault="00BD210E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D210E" w:rsidRPr="00CB54B9" w:rsidRDefault="00BD210E" w:rsidP="00591436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4B9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4A0274" w:rsidRDefault="00BD210E" w:rsidP="004A0274">
            <w:p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10E" w:rsidRPr="00D34D5D" w:rsidRDefault="00BD210E" w:rsidP="00591436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4A0274" w:rsidRPr="004A0274" w:rsidRDefault="004A0274" w:rsidP="0016169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4A0274" w:rsidRPr="004A0274" w:rsidSect="0071601B">
      <w:pgSz w:w="11906" w:h="16838"/>
      <w:pgMar w:top="709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AA2CBC"/>
    <w:multiLevelType w:val="hybridMultilevel"/>
    <w:tmpl w:val="E74602D2"/>
    <w:lvl w:ilvl="0" w:tplc="B8B0D8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CB3245"/>
    <w:multiLevelType w:val="multilevel"/>
    <w:tmpl w:val="608C5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456"/>
    <w:rsid w:val="00034C4F"/>
    <w:rsid w:val="00090AA8"/>
    <w:rsid w:val="0016169A"/>
    <w:rsid w:val="00210A59"/>
    <w:rsid w:val="002570A8"/>
    <w:rsid w:val="002F38F4"/>
    <w:rsid w:val="003E25F9"/>
    <w:rsid w:val="003E3BFB"/>
    <w:rsid w:val="00425341"/>
    <w:rsid w:val="00473ABD"/>
    <w:rsid w:val="00482D83"/>
    <w:rsid w:val="004A0274"/>
    <w:rsid w:val="00656ED2"/>
    <w:rsid w:val="006F22DB"/>
    <w:rsid w:val="0071601B"/>
    <w:rsid w:val="008C6532"/>
    <w:rsid w:val="008D77B8"/>
    <w:rsid w:val="00906FA6"/>
    <w:rsid w:val="00921F52"/>
    <w:rsid w:val="00A54AC3"/>
    <w:rsid w:val="00A57356"/>
    <w:rsid w:val="00AE2D20"/>
    <w:rsid w:val="00BD210E"/>
    <w:rsid w:val="00BE73DC"/>
    <w:rsid w:val="00C22558"/>
    <w:rsid w:val="00C31469"/>
    <w:rsid w:val="00CB54B9"/>
    <w:rsid w:val="00CE0FF7"/>
    <w:rsid w:val="00CF7456"/>
    <w:rsid w:val="00CF7B8F"/>
    <w:rsid w:val="00D34D5D"/>
    <w:rsid w:val="00DB730F"/>
    <w:rsid w:val="00E5309E"/>
    <w:rsid w:val="00EE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45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9">
    <w:name w:val="Font Style99"/>
    <w:uiPriority w:val="99"/>
    <w:rsid w:val="00473ABD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090AA8"/>
    <w:pPr>
      <w:ind w:left="720"/>
      <w:contextualSpacing/>
    </w:pPr>
    <w:rPr>
      <w:rFonts w:eastAsia="Calibri"/>
      <w:lang w:eastAsia="en-US"/>
    </w:rPr>
  </w:style>
  <w:style w:type="character" w:customStyle="1" w:styleId="FontStyle46">
    <w:name w:val="Font Style46"/>
    <w:basedOn w:val="a0"/>
    <w:uiPriority w:val="99"/>
    <w:rsid w:val="00CB54B9"/>
    <w:rPr>
      <w:rFonts w:ascii="Times New Roman" w:hAnsi="Times New Roman" w:cs="Times New Roman"/>
      <w:sz w:val="16"/>
      <w:szCs w:val="16"/>
    </w:rPr>
  </w:style>
  <w:style w:type="paragraph" w:customStyle="1" w:styleId="Style19">
    <w:name w:val="Style19"/>
    <w:basedOn w:val="a"/>
    <w:uiPriority w:val="99"/>
    <w:rsid w:val="00CB54B9"/>
    <w:pPr>
      <w:widowControl w:val="0"/>
      <w:autoSpaceDE w:val="0"/>
      <w:autoSpaceDN w:val="0"/>
      <w:adjustRightInd w:val="0"/>
      <w:spacing w:after="0" w:line="197" w:lineRule="exact"/>
      <w:ind w:firstLine="125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CB54B9"/>
    <w:pPr>
      <w:widowControl w:val="0"/>
      <w:autoSpaceDE w:val="0"/>
      <w:autoSpaceDN w:val="0"/>
      <w:adjustRightInd w:val="0"/>
      <w:spacing w:after="0" w:line="197" w:lineRule="exact"/>
      <w:ind w:firstLine="120"/>
      <w:jc w:val="both"/>
    </w:pPr>
    <w:rPr>
      <w:rFonts w:ascii="Times New Roman" w:hAnsi="Times New Roman"/>
      <w:sz w:val="24"/>
      <w:szCs w:val="24"/>
    </w:rPr>
  </w:style>
  <w:style w:type="paragraph" w:customStyle="1" w:styleId="Style77">
    <w:name w:val="Style77"/>
    <w:basedOn w:val="a"/>
    <w:uiPriority w:val="99"/>
    <w:rsid w:val="00CB54B9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C22558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C22558"/>
  </w:style>
  <w:style w:type="paragraph" w:styleId="a6">
    <w:name w:val="Balloon Text"/>
    <w:basedOn w:val="a"/>
    <w:link w:val="a7"/>
    <w:uiPriority w:val="99"/>
    <w:semiHidden/>
    <w:unhideWhenUsed/>
    <w:rsid w:val="00DB7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730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034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Каб 237 Асаналиева</cp:lastModifiedBy>
  <cp:revision>27</cp:revision>
  <cp:lastPrinted>2018-06-18T09:59:00Z</cp:lastPrinted>
  <dcterms:created xsi:type="dcterms:W3CDTF">2017-05-20T16:22:00Z</dcterms:created>
  <dcterms:modified xsi:type="dcterms:W3CDTF">2021-01-25T08:46:00Z</dcterms:modified>
</cp:coreProperties>
</file>