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DE" w:rsidRPr="00752DDE" w:rsidRDefault="00752DDE" w:rsidP="00752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71466568"/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</w:t>
      </w:r>
      <w:bookmarkStart w:id="1" w:name="_Toc470862284"/>
      <w:bookmarkStart w:id="2" w:name="_Toc471466569"/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</w:t>
      </w:r>
      <w:bookmarkEnd w:id="1"/>
      <w:bookmarkEnd w:id="2"/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Российской Федерации</w:t>
      </w:r>
      <w:bookmarkEnd w:id="0"/>
    </w:p>
    <w:p w:rsidR="00752DDE" w:rsidRPr="00752DDE" w:rsidRDefault="00752DDE" w:rsidP="00752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Toc470862285"/>
      <w:bookmarkStart w:id="4" w:name="_Toc471465113"/>
      <w:bookmarkStart w:id="5" w:name="_Toc471466570"/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Балтийский Государственный технический университет</w:t>
      </w:r>
      <w:bookmarkEnd w:id="3"/>
      <w:bookmarkEnd w:id="4"/>
      <w:bookmarkEnd w:id="5"/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Военмех</w:t>
      </w:r>
      <w:proofErr w:type="spellEnd"/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52DDE" w:rsidRPr="00752DDE" w:rsidRDefault="00752DDE" w:rsidP="00752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Toc470862286"/>
      <w:bookmarkStart w:id="7" w:name="_Toc471465114"/>
      <w:bookmarkStart w:id="8" w:name="_Toc471466571"/>
      <w:r w:rsidRPr="00752DD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афедра электротехники</w:t>
      </w:r>
      <w:bookmarkEnd w:id="6"/>
      <w:bookmarkEnd w:id="7"/>
      <w:bookmarkEnd w:id="8"/>
    </w:p>
    <w:p w:rsidR="00752DDE" w:rsidRPr="00752DDE" w:rsidRDefault="00752DDE" w:rsidP="00752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aps/>
          <w:spacing w:val="40"/>
          <w:sz w:val="72"/>
          <w:szCs w:val="72"/>
          <w:lang w:eastAsia="ru-RU"/>
        </w:rPr>
      </w:pPr>
      <w:r w:rsidRPr="00752DDE">
        <w:rPr>
          <w:rFonts w:ascii="Times New Roman" w:eastAsia="Times New Roman" w:hAnsi="Times New Roman" w:cs="Times New Roman"/>
          <w:b/>
          <w:caps/>
          <w:spacing w:val="40"/>
          <w:sz w:val="72"/>
          <w:szCs w:val="72"/>
          <w:lang w:eastAsia="ru-RU"/>
        </w:rPr>
        <w:t>ЭЛЕКТРОТЕХНИКА</w:t>
      </w:r>
    </w:p>
    <w:p w:rsidR="00752DDE" w:rsidRPr="00752DDE" w:rsidRDefault="00752DDE" w:rsidP="00752D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sz w:val="36"/>
          <w:szCs w:val="36"/>
          <w:lang w:eastAsia="ru-RU"/>
        </w:rPr>
      </w:pPr>
    </w:p>
    <w:p w:rsidR="00752DDE" w:rsidRPr="00752DDE" w:rsidRDefault="00752DDE" w:rsidP="00752D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sz w:val="40"/>
          <w:szCs w:val="40"/>
          <w:lang w:eastAsia="ru-RU"/>
        </w:rPr>
      </w:pPr>
      <w:r w:rsidRPr="00752DDE">
        <w:rPr>
          <w:rFonts w:ascii="Times New Roman" w:eastAsia="Times New Roman" w:hAnsi="Times New Roman" w:cs="Times New Roman"/>
          <w:caps/>
          <w:sz w:val="40"/>
          <w:szCs w:val="40"/>
          <w:lang w:eastAsia="ru-RU"/>
        </w:rPr>
        <w:t>ДОМАШНИЕ И КУРСОВЫЕ  ЗАДАНИЯ</w:t>
      </w:r>
    </w:p>
    <w:p w:rsidR="00752DDE" w:rsidRPr="00752DDE" w:rsidRDefault="00752DDE" w:rsidP="00752D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редакцией П.А. </w:t>
      </w:r>
      <w:proofErr w:type="spellStart"/>
      <w:r w:rsidRPr="00752DD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Галайдина</w:t>
      </w:r>
      <w:proofErr w:type="spellEnd"/>
    </w:p>
    <w:p w:rsidR="00752DDE" w:rsidRPr="00752DDE" w:rsidRDefault="00752DDE" w:rsidP="00752D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:rsidR="00752DDE" w:rsidRPr="00752DDE" w:rsidRDefault="00752DDE" w:rsidP="00752D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2006</w:t>
      </w:r>
    </w:p>
    <w:p w:rsidR="00752DDE" w:rsidRPr="00752DDE" w:rsidRDefault="00752DDE" w:rsidP="00752D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sectPr w:rsidR="00752DDE" w:rsidRPr="00752DDE">
          <w:footerReference w:type="even" r:id="rId6"/>
          <w:footerReference w:type="default" r:id="rId7"/>
          <w:pgSz w:w="11900" w:h="16820" w:code="9"/>
          <w:pgMar w:top="1134" w:right="1134" w:bottom="1134" w:left="1134" w:header="720" w:footer="737" w:gutter="0"/>
          <w:pgNumType w:start="1"/>
          <w:cols w:space="60"/>
          <w:noEndnote/>
          <w:titlePg/>
        </w:sectPr>
      </w:pPr>
    </w:p>
    <w:p w:rsidR="00752DDE" w:rsidRPr="00752DDE" w:rsidRDefault="00752DDE" w:rsidP="00752DDE">
      <w:pPr>
        <w:pageBreakBefore/>
        <w:spacing w:after="0" w:line="240" w:lineRule="auto"/>
        <w:ind w:left="180" w:firstLine="180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Составители: </w:t>
      </w:r>
      <w:r w:rsidRPr="00752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 П. Лысенко, И. К. </w:t>
      </w:r>
      <w:proofErr w:type="spellStart"/>
      <w:r w:rsidRPr="00752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Желанкина</w:t>
      </w:r>
      <w:proofErr w:type="spellEnd"/>
      <w:r w:rsidRPr="00752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С. А. Гусев, С. Г. Костенко,  Л. Ф. </w:t>
      </w:r>
      <w:proofErr w:type="spellStart"/>
      <w:r w:rsidRPr="00752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Погромская</w:t>
      </w:r>
      <w:proofErr w:type="spellEnd"/>
      <w:r w:rsidRPr="00752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Э. Л. </w:t>
      </w:r>
      <w:proofErr w:type="spellStart"/>
      <w:r w:rsidRPr="00752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Мальц</w:t>
      </w:r>
      <w:proofErr w:type="spellEnd"/>
      <w:r w:rsidRPr="00752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Ю. Н. </w:t>
      </w:r>
      <w:proofErr w:type="spellStart"/>
      <w:r w:rsidRPr="00752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Мустафаев</w:t>
      </w:r>
      <w:proofErr w:type="spellEnd"/>
      <w:r w:rsidRPr="00752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Л.А. Чередниченко, </w:t>
      </w:r>
      <w:proofErr w:type="spellStart"/>
      <w:r w:rsidRPr="00752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Тораманян</w:t>
      </w:r>
      <w:proofErr w:type="spellEnd"/>
      <w:r w:rsidRPr="00752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О.С.</w:t>
      </w:r>
    </w:p>
    <w:p w:rsidR="00752DDE" w:rsidRPr="00752DDE" w:rsidRDefault="00752DDE" w:rsidP="00752DD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переизданию: </w:t>
      </w:r>
      <w:r w:rsidRPr="00752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С. А. Гусев, Ю. Н. </w:t>
      </w:r>
      <w:proofErr w:type="spellStart"/>
      <w:r w:rsidRPr="00752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Мустафаев</w:t>
      </w:r>
      <w:proofErr w:type="spellEnd"/>
    </w:p>
    <w:p w:rsidR="00752DDE" w:rsidRPr="00752DDE" w:rsidRDefault="00752DDE" w:rsidP="00752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УДК 621.313 (07)</w:t>
      </w:r>
    </w:p>
    <w:p w:rsidR="00752DDE" w:rsidRPr="00752DDE" w:rsidRDefault="00752DDE" w:rsidP="00752D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152400</wp:posOffset>
                </wp:positionV>
                <wp:extent cx="4686300" cy="2857500"/>
                <wp:effectExtent l="0" t="0" r="3810" b="381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DDE" w:rsidRDefault="00752DDE" w:rsidP="00752DDE">
                            <w:pPr>
                              <w:pStyle w:val="3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Электротехника: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</w:rPr>
                              <w:t>Домашние и курсовые   задания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</w:rPr>
                              <w:t xml:space="preserve">  /П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</w:rPr>
                              <w:t xml:space="preserve">од ред. П. А.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</w:rPr>
                              <w:t>Галайдина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</w:rPr>
                              <w:t>Балт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</w:rPr>
                              <w:t xml:space="preserve">. гос.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</w:rPr>
                              <w:t>техн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</w:rPr>
                              <w:t xml:space="preserve">. ун-т, 2-е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</w:rPr>
                              <w:t>испр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</w:rPr>
                              <w:t>. изд. СПб, 200</w:t>
                            </w:r>
                            <w:r w:rsidRPr="00752DDE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</w:rPr>
                              <w:t>, 7</w:t>
                            </w:r>
                            <w:r w:rsidRPr="00752DDE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</w:rPr>
                              <w:t xml:space="preserve"> с.</w:t>
                            </w:r>
                          </w:p>
                          <w:p w:rsidR="00752DDE" w:rsidRDefault="00752DDE" w:rsidP="00752DDE">
                            <w:pPr>
                              <w:jc w:val="both"/>
                              <w:rPr>
                                <w:rFonts w:ascii="Arial" w:hAnsi="Arial"/>
                              </w:rPr>
                            </w:pPr>
                          </w:p>
                          <w:p w:rsidR="00752DDE" w:rsidRDefault="00752DDE" w:rsidP="00752DDE">
                            <w:pPr>
                              <w:ind w:firstLine="709"/>
                              <w:jc w:val="both"/>
                            </w:pPr>
                            <w:r>
                              <w:t>Настоящие методические указания содержит описание вос</w:t>
                            </w:r>
                            <w:r>
                              <w:t>ь</w:t>
                            </w:r>
                            <w:r>
                              <w:t>ми заданий по расчету электрических и магнитных цепей. Задания снабжены подробными методическими указаниями по их выполн</w:t>
                            </w:r>
                            <w:r>
                              <w:t>е</w:t>
                            </w:r>
                            <w:r>
                              <w:t xml:space="preserve">нию и оформлению. Приведены способы решения некоторых задач с помощью прикладной программы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Mat</w:t>
                            </w:r>
                            <w:r>
                              <w:rPr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lang w:val="en-US"/>
                              </w:rPr>
                              <w:t>CAD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752DDE" w:rsidRDefault="00752DDE" w:rsidP="00752DDE">
                            <w:pPr>
                              <w:ind w:firstLine="709"/>
                              <w:jc w:val="both"/>
                            </w:pPr>
                            <w:r>
                              <w:t>Предназначено для студентов, изучающих курсы «Теорет</w:t>
                            </w:r>
                            <w:r>
                              <w:t>и</w:t>
                            </w:r>
                            <w:r>
                              <w:t>ческие основы электротехники», «Основы теории цепей», «Общая электротехника», «Электротехника и электрон</w:t>
                            </w:r>
                            <w:r>
                              <w:t>и</w:t>
                            </w:r>
                            <w:r>
                              <w:t>ка».</w:t>
                            </w:r>
                          </w:p>
                          <w:p w:rsidR="00752DDE" w:rsidRDefault="00752DDE" w:rsidP="00752DDE">
                            <w:pPr>
                              <w:jc w:val="right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УДК 621.313 (07)</w:t>
                            </w:r>
                          </w:p>
                          <w:p w:rsidR="00752DDE" w:rsidRDefault="00752DDE" w:rsidP="00752DDE">
                            <w:pPr>
                              <w:jc w:val="right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Э10</w:t>
                            </w:r>
                          </w:p>
                          <w:p w:rsidR="00752DDE" w:rsidRDefault="00752DDE" w:rsidP="00752DDE">
                            <w:pPr>
                              <w:ind w:firstLine="720"/>
                            </w:pPr>
                          </w:p>
                          <w:p w:rsidR="00752DDE" w:rsidRDefault="00752DDE" w:rsidP="00752DDE">
                            <w:pPr>
                              <w:ind w:firstLine="720"/>
                            </w:pPr>
                          </w:p>
                          <w:p w:rsidR="00752DDE" w:rsidRDefault="00752DDE" w:rsidP="00752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17pt;margin-top:12pt;width:369pt;height:2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" filled="f" stroked="f">
                <v:textbox>
                  <w:txbxContent>
                    <w:p w:rsidR="00752DDE" w:rsidRDefault="00752DDE" w:rsidP="00752DDE">
                      <w:pPr>
                        <w:pStyle w:val="3"/>
                        <w:numPr>
                          <w:ilvl w:val="0"/>
                          <w:numId w:val="0"/>
                        </w:numPr>
                        <w:jc w:val="both"/>
                        <w:rPr>
                          <w:rFonts w:ascii="Times New Roman" w:hAnsi="Times New Roman" w:cs="Times New Roman"/>
                          <w:b w:val="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  Электротехника: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</w:rPr>
                        <w:t>Домашние и курсовые   задания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</w:rPr>
                        <w:t xml:space="preserve">  /П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</w:rPr>
                        <w:t xml:space="preserve">од ред. П. А.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</w:rPr>
                        <w:t>Галайдина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</w:rPr>
                        <w:t>Балт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</w:rPr>
                        <w:t xml:space="preserve">. гос.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</w:rPr>
                        <w:t>техн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</w:rPr>
                        <w:t xml:space="preserve">. ун-т, 2-е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</w:rPr>
                        <w:t>испр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</w:rPr>
                        <w:t>. изд. СПб, 200</w:t>
                      </w:r>
                      <w:r w:rsidRPr="00752DDE">
                        <w:rPr>
                          <w:rFonts w:ascii="Times New Roman" w:hAnsi="Times New Roman" w:cs="Times New Roman"/>
                          <w:b w:val="0"/>
                          <w:sz w:val="28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</w:rPr>
                        <w:t>, 7</w:t>
                      </w:r>
                      <w:r w:rsidRPr="00752DDE">
                        <w:rPr>
                          <w:rFonts w:ascii="Times New Roman" w:hAnsi="Times New Roman" w:cs="Times New Roman"/>
                          <w:b w:val="0"/>
                          <w:sz w:val="28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</w:rPr>
                        <w:t xml:space="preserve"> с.</w:t>
                      </w:r>
                    </w:p>
                    <w:p w:rsidR="00752DDE" w:rsidRDefault="00752DDE" w:rsidP="00752DDE">
                      <w:pPr>
                        <w:jc w:val="both"/>
                        <w:rPr>
                          <w:rFonts w:ascii="Arial" w:hAnsi="Arial"/>
                        </w:rPr>
                      </w:pPr>
                    </w:p>
                    <w:p w:rsidR="00752DDE" w:rsidRDefault="00752DDE" w:rsidP="00752DDE">
                      <w:pPr>
                        <w:ind w:firstLine="709"/>
                        <w:jc w:val="both"/>
                      </w:pPr>
                      <w:r>
                        <w:t>Настоящие методические указания содержит описание вос</w:t>
                      </w:r>
                      <w:r>
                        <w:t>ь</w:t>
                      </w:r>
                      <w:r>
                        <w:t>ми заданий по расчету электрических и магнитных цепей. Задания снабжены подробными методическими указаниями по их выполн</w:t>
                      </w:r>
                      <w:r>
                        <w:t>е</w:t>
                      </w:r>
                      <w:r>
                        <w:t xml:space="preserve">нию и оформлению. Приведены способы решения некоторых задач с помощью прикладной программы </w:t>
                      </w:r>
                      <w:proofErr w:type="spellStart"/>
                      <w:r>
                        <w:rPr>
                          <w:lang w:val="en-US"/>
                        </w:rPr>
                        <w:t>Mat</w:t>
                      </w:r>
                      <w:r>
                        <w:rPr>
                          <w:lang w:val="en-US"/>
                        </w:rPr>
                        <w:t>h</w:t>
                      </w:r>
                      <w:r>
                        <w:rPr>
                          <w:lang w:val="en-US"/>
                        </w:rPr>
                        <w:t>CAD</w:t>
                      </w:r>
                      <w:proofErr w:type="spellEnd"/>
                      <w:r>
                        <w:t>.</w:t>
                      </w:r>
                    </w:p>
                    <w:p w:rsidR="00752DDE" w:rsidRDefault="00752DDE" w:rsidP="00752DDE">
                      <w:pPr>
                        <w:ind w:firstLine="709"/>
                        <w:jc w:val="both"/>
                      </w:pPr>
                      <w:r>
                        <w:t>Предназначено для студентов, изучающих курсы «Теорет</w:t>
                      </w:r>
                      <w:r>
                        <w:t>и</w:t>
                      </w:r>
                      <w:r>
                        <w:t>ческие основы электротехники», «Основы теории цепей», «Общая электротехника», «Электротехника и электрон</w:t>
                      </w:r>
                      <w:r>
                        <w:t>и</w:t>
                      </w:r>
                      <w:r>
                        <w:t>ка».</w:t>
                      </w:r>
                    </w:p>
                    <w:p w:rsidR="00752DDE" w:rsidRDefault="00752DDE" w:rsidP="00752DDE">
                      <w:pPr>
                        <w:jc w:val="right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>УДК 621.313 (07)</w:t>
                      </w:r>
                    </w:p>
                    <w:p w:rsidR="00752DDE" w:rsidRDefault="00752DDE" w:rsidP="00752DDE">
                      <w:pPr>
                        <w:jc w:val="right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>Э10</w:t>
                      </w:r>
                    </w:p>
                    <w:p w:rsidR="00752DDE" w:rsidRDefault="00752DDE" w:rsidP="00752DDE">
                      <w:pPr>
                        <w:ind w:firstLine="720"/>
                      </w:pPr>
                    </w:p>
                    <w:p w:rsidR="00752DDE" w:rsidRDefault="00752DDE" w:rsidP="00752DDE">
                      <w:pPr>
                        <w:ind w:firstLine="720"/>
                      </w:pPr>
                    </w:p>
                    <w:p w:rsidR="00752DDE" w:rsidRDefault="00752DDE" w:rsidP="00752DDE"/>
                  </w:txbxContent>
                </v:textbox>
              </v:shape>
            </w:pict>
          </mc:Fallback>
        </mc:AlternateContent>
      </w:r>
      <w:r w:rsidRPr="00752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Э10</w:t>
      </w:r>
    </w:p>
    <w:p w:rsidR="00752DDE" w:rsidRPr="00752DDE" w:rsidRDefault="00752DDE" w:rsidP="00752DDE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</w:p>
    <w:p w:rsidR="00752DDE" w:rsidRPr="00752DDE" w:rsidRDefault="00752DDE" w:rsidP="00752DDE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Рецензент: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канд. </w:t>
      </w:r>
      <w:proofErr w:type="spellStart"/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кафедры Н</w:t>
      </w:r>
      <w:proofErr w:type="gramStart"/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Е. Б. Коротков</w:t>
      </w:r>
    </w:p>
    <w:p w:rsidR="00752DDE" w:rsidRPr="00752DDE" w:rsidRDefault="00752DDE" w:rsidP="00752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Утверждено</w:t>
      </w:r>
    </w:p>
    <w:p w:rsidR="00752DDE" w:rsidRPr="00752DDE" w:rsidRDefault="00752DDE" w:rsidP="00752D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редакционно-издательским </w:t>
      </w:r>
    </w:p>
    <w:p w:rsidR="00752DDE" w:rsidRPr="00752DDE" w:rsidRDefault="00752DDE" w:rsidP="00752D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советом университета</w:t>
      </w:r>
    </w:p>
    <w:p w:rsidR="00752DDE" w:rsidRPr="00752DDE" w:rsidRDefault="00752DDE" w:rsidP="00752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© БГТУ СП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52DD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, 2006  </w:t>
      </w:r>
    </w:p>
    <w:p w:rsidR="00752DDE" w:rsidRPr="00752DDE" w:rsidRDefault="00752DDE" w:rsidP="00752D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752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Правила оформления домашнего задания и курсовой работы</w:t>
      </w:r>
    </w:p>
    <w:p w:rsidR="00752DDE" w:rsidRPr="00752DDE" w:rsidRDefault="00752DDE" w:rsidP="00752DDE">
      <w:pPr>
        <w:spacing w:before="100" w:beforeAutospacing="1" w:after="100" w:afterAutospacing="1" w:line="240" w:lineRule="auto"/>
        <w:ind w:firstLine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2D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состав работы входят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: титульный лист, оглавление, постановка задачи, введение, основная часть, заключение, список литературы.</w:t>
      </w:r>
      <w:proofErr w:type="gramEnd"/>
    </w:p>
    <w:p w:rsidR="00752DDE" w:rsidRPr="00752DDE" w:rsidRDefault="00752DDE" w:rsidP="00752DD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Титульный лист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</w:t>
      </w:r>
    </w:p>
    <w:p w:rsidR="00752DDE" w:rsidRPr="00752DDE" w:rsidRDefault="00752DDE" w:rsidP="00752D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министерства, учебного заведения; </w:t>
      </w:r>
    </w:p>
    <w:p w:rsidR="00752DDE" w:rsidRPr="00752DDE" w:rsidRDefault="00752DDE" w:rsidP="00752D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вида документа;</w:t>
      </w:r>
    </w:p>
    <w:p w:rsidR="00752DDE" w:rsidRPr="00752DDE" w:rsidRDefault="00752DDE" w:rsidP="00752D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темы; </w:t>
      </w:r>
    </w:p>
    <w:p w:rsidR="00752DDE" w:rsidRPr="00752DDE" w:rsidRDefault="00752DDE" w:rsidP="00752D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исполнителе (Ф.И.0. студента, номер группы, подпись), </w:t>
      </w:r>
    </w:p>
    <w:p w:rsidR="00752DDE" w:rsidRPr="00752DDE" w:rsidRDefault="00752DDE" w:rsidP="00752D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преподавателе (руководителе) (Ф.И.0., ученая степень, ученое звание, подпись); </w:t>
      </w:r>
    </w:p>
    <w:p w:rsidR="00752DDE" w:rsidRPr="00752DDE" w:rsidRDefault="00752DDE" w:rsidP="00752D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места и года выполнения. </w:t>
      </w:r>
    </w:p>
    <w:p w:rsidR="00752DDE" w:rsidRPr="00752DDE" w:rsidRDefault="00752DDE" w:rsidP="00752DDE">
      <w:pPr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Оглавление 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содержать перечень структурных элементов задания с указанием номеров страниц:</w:t>
      </w:r>
    </w:p>
    <w:p w:rsidR="00752DDE" w:rsidRPr="00752DDE" w:rsidRDefault="00752DDE" w:rsidP="00752DDE">
      <w:pPr>
        <w:numPr>
          <w:ilvl w:val="0"/>
          <w:numId w:val="5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введение;</w:t>
      </w:r>
    </w:p>
    <w:p w:rsidR="00752DDE" w:rsidRPr="00752DDE" w:rsidRDefault="00752DDE" w:rsidP="00752DDE">
      <w:pPr>
        <w:numPr>
          <w:ilvl w:val="0"/>
          <w:numId w:val="5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задачи;</w:t>
      </w:r>
    </w:p>
    <w:p w:rsidR="00752DDE" w:rsidRPr="00752DDE" w:rsidRDefault="00752DDE" w:rsidP="00752DDE">
      <w:pPr>
        <w:numPr>
          <w:ilvl w:val="0"/>
          <w:numId w:val="5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главы, параграфы, пункты, подпункты;</w:t>
      </w:r>
    </w:p>
    <w:p w:rsidR="00752DDE" w:rsidRPr="00752DDE" w:rsidRDefault="00752DDE" w:rsidP="00752DDE">
      <w:pPr>
        <w:numPr>
          <w:ilvl w:val="0"/>
          <w:numId w:val="5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заключение;</w:t>
      </w:r>
    </w:p>
    <w:p w:rsidR="00752DDE" w:rsidRPr="00752DDE" w:rsidRDefault="00752DDE" w:rsidP="00752DDE">
      <w:pPr>
        <w:numPr>
          <w:ilvl w:val="0"/>
          <w:numId w:val="5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приложения;</w:t>
      </w:r>
    </w:p>
    <w:p w:rsidR="00752DDE" w:rsidRPr="00752DDE" w:rsidRDefault="00752DDE" w:rsidP="00752DDE">
      <w:pPr>
        <w:numPr>
          <w:ilvl w:val="0"/>
          <w:numId w:val="5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литературы.</w:t>
      </w:r>
    </w:p>
    <w:p w:rsidR="00752DDE" w:rsidRPr="00752DDE" w:rsidRDefault="00752DDE" w:rsidP="00752DD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Постановка задачи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схему цепи, исходные данные и определяемые физические величины. </w:t>
      </w:r>
    </w:p>
    <w:p w:rsidR="00752DDE" w:rsidRPr="00752DDE" w:rsidRDefault="00752DDE" w:rsidP="00752DD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 </w:t>
      </w:r>
      <w:r w:rsidRPr="00752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введении</w:t>
      </w:r>
      <w:r w:rsidRPr="00752D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приводятся цель работы и методы достижения цели.</w:t>
      </w:r>
    </w:p>
    <w:p w:rsidR="00752DDE" w:rsidRPr="00752DDE" w:rsidRDefault="00752DDE" w:rsidP="00752DD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основной части </w:t>
      </w:r>
      <w:r w:rsidRPr="00752D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приводятся основные расчеты, пояснения, графические построения.</w:t>
      </w:r>
    </w:p>
    <w:p w:rsidR="00752DDE" w:rsidRPr="00752DDE" w:rsidRDefault="00752DDE" w:rsidP="00752DD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заключении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приводятся выводы, характеризующие в сжатом виде итоги проделанной работы.</w:t>
      </w:r>
    </w:p>
    <w:p w:rsidR="00752DDE" w:rsidRPr="00752DDE" w:rsidRDefault="00752DDE" w:rsidP="00752DD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Приложения 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включают реализации алгоритмов на ПК. </w:t>
      </w:r>
    </w:p>
    <w:p w:rsidR="00752DDE" w:rsidRPr="00752DDE" w:rsidRDefault="00752DDE" w:rsidP="00752DD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Список литературы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Библиографические описания документов в списке литературы оформляются в соответствии с требованиями ГОСТ 7.1, ГОСТ 7.16, ГОСТ 7.34, ГОСТ 7.40. Библиографические описания документов располагают в алфавитном порядке по первым их элементам - авторским заголовкам (фамилии и инициалы авторов) или по основным заглавиям. </w:t>
      </w:r>
    </w:p>
    <w:p w:rsidR="00752DDE" w:rsidRPr="00752DDE" w:rsidRDefault="00752DDE" w:rsidP="00752D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DDE" w:rsidRPr="00752DDE" w:rsidRDefault="00752DDE" w:rsidP="00752D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52DDE" w:rsidRPr="00752DDE" w:rsidRDefault="00752DDE" w:rsidP="00752DDE">
      <w:pPr>
        <w:spacing w:after="0" w:line="480" w:lineRule="auto"/>
        <w:ind w:firstLine="708"/>
        <w:jc w:val="center"/>
        <w:rPr>
          <w:rFonts w:ascii="Times New Roman" w:eastAsia="Times New Roman" w:hAnsi="Times New Roman" w:cs="Arial"/>
          <w:b/>
          <w:bCs/>
          <w:caps/>
          <w:sz w:val="26"/>
          <w:szCs w:val="26"/>
          <w:lang w:eastAsia="ru-RU"/>
        </w:rPr>
      </w:pPr>
      <w:bookmarkStart w:id="9" w:name="_Toc121634323"/>
      <w:r w:rsidRPr="00752DDE">
        <w:rPr>
          <w:rFonts w:ascii="Times New Roman" w:eastAsia="Times New Roman" w:hAnsi="Times New Roman" w:cs="Arial"/>
          <w:b/>
          <w:bCs/>
          <w:i/>
          <w:iCs/>
          <w:sz w:val="26"/>
          <w:szCs w:val="26"/>
          <w:lang w:eastAsia="ru-RU"/>
        </w:rPr>
        <w:lastRenderedPageBreak/>
        <w:t>Задание 1</w:t>
      </w:r>
      <w:r w:rsidRPr="00752DDE">
        <w:rPr>
          <w:rFonts w:ascii="Times New Roman" w:eastAsia="Times New Roman" w:hAnsi="Times New Roman" w:cs="Arial"/>
          <w:b/>
          <w:bCs/>
          <w:caps/>
          <w:sz w:val="26"/>
          <w:szCs w:val="26"/>
          <w:lang w:eastAsia="ru-RU"/>
        </w:rPr>
        <w:t>.  Расчет установившегося процесса в электрической цепи синусоидального тока с одним источником эдс</w:t>
      </w:r>
      <w:bookmarkEnd w:id="9"/>
    </w:p>
    <w:p w:rsidR="00752DDE" w:rsidRPr="00752DDE" w:rsidRDefault="00752DDE" w:rsidP="00752DDE">
      <w:pPr>
        <w:spacing w:after="0" w:line="480" w:lineRule="auto"/>
        <w:ind w:firstLine="708"/>
        <w:rPr>
          <w:rFonts w:ascii="Times New Roman" w:eastAsia="Times New Roman" w:hAnsi="Times New Roman" w:cs="Times New Roman"/>
          <w:b/>
          <w:bCs/>
          <w:iCs/>
          <w:spacing w:val="30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b/>
          <w:bCs/>
          <w:iCs/>
          <w:spacing w:val="30"/>
          <w:sz w:val="24"/>
          <w:szCs w:val="24"/>
          <w:lang w:eastAsia="ru-RU"/>
        </w:rPr>
        <w:t>Постановка задачи</w:t>
      </w:r>
    </w:p>
    <w:p w:rsidR="00752DDE" w:rsidRPr="00752DDE" w:rsidRDefault="00752DDE" w:rsidP="00752DDE">
      <w:pPr>
        <w:spacing w:after="0" w:line="48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цепи, представленной на рис. 1.1, действует источник (один из пяти возможных) синусоидальной ЭДС </w:t>
      </w:r>
      <w:r w:rsidRPr="00752DDE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0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8pt;height:17.75pt" o:ole="">
            <v:imagedata r:id="rId8" o:title=""/>
          </v:shape>
          <o:OLEObject Type="Embed" ProgID="Equation.3" ShapeID="_x0000_i1025" DrawAspect="Content" ObjectID="_1574693391" r:id="rId9"/>
        </w:objec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752DDE" w:rsidRPr="00752DDE" w:rsidRDefault="00752DDE" w:rsidP="00752DDE">
      <w:pPr>
        <w:spacing w:after="0" w:line="48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pacing w:val="3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pacing w:val="30"/>
          <w:sz w:val="24"/>
          <w:szCs w:val="24"/>
          <w:lang w:eastAsia="ru-RU"/>
        </w:rPr>
        <w:drawing>
          <wp:inline distT="0" distB="0" distL="0" distR="0">
            <wp:extent cx="4263390" cy="192405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DDE" w:rsidRPr="00752DDE" w:rsidRDefault="00752DDE" w:rsidP="00752DDE">
      <w:pPr>
        <w:spacing w:after="0" w:line="480" w:lineRule="auto"/>
        <w:ind w:firstLine="708"/>
        <w:jc w:val="center"/>
        <w:rPr>
          <w:rFonts w:ascii="Times New Roman" w:eastAsia="Times New Roman" w:hAnsi="Times New Roman" w:cs="Times New Roman"/>
          <w:iCs/>
          <w:spacing w:val="30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iCs/>
          <w:spacing w:val="30"/>
          <w:sz w:val="24"/>
          <w:szCs w:val="24"/>
          <w:lang w:eastAsia="ru-RU"/>
        </w:rPr>
        <w:t>Рис. 1.1</w:t>
      </w:r>
    </w:p>
    <w:p w:rsidR="00752DDE" w:rsidRPr="00752DDE" w:rsidRDefault="00752DDE" w:rsidP="00752DDE">
      <w:pPr>
        <w:spacing w:after="0" w:line="48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Амплитуда ЭДС E</w:t>
      </w: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m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=179В,</w:t>
      </w: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фаза дана в табл. 1.1. При заданной частоте </w:t>
      </w:r>
      <w:r w:rsidRPr="00752DDE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79" w:dyaOrig="240">
          <v:shape id="_x0000_i1026" type="#_x0000_t75" style="width:14.05pt;height:12.15pt" o:ole="">
            <v:imagedata r:id="rId11" o:title=""/>
          </v:shape>
          <o:OLEObject Type="Embed" ProgID="Equation.3" ShapeID="_x0000_i1026" DrawAspect="Content" ObjectID="_1574693392" r:id="rId12"/>
        </w:objec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модули сопротивлений элементов цепи </w:t>
      </w:r>
      <w:r w:rsidRPr="00752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752DDE">
        <w:rPr>
          <w:rFonts w:ascii="Times New Roman" w:eastAsia="Times New Roman" w:hAnsi="Times New Roman" w:cs="Times New Roman"/>
          <w:sz w:val="20"/>
          <w:szCs w:val="24"/>
          <w:vertAlign w:val="subscript"/>
          <w:lang w:eastAsia="ru-RU"/>
        </w:rPr>
        <w:t>1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=40 Ом, </w:t>
      </w:r>
      <w:r w:rsidRPr="00752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752DDE">
        <w:rPr>
          <w:rFonts w:ascii="Times New Roman" w:eastAsia="Times New Roman" w:hAnsi="Times New Roman" w:cs="Times New Roman"/>
          <w:sz w:val="20"/>
          <w:szCs w:val="24"/>
          <w:vertAlign w:val="subscript"/>
          <w:lang w:eastAsia="ru-RU"/>
        </w:rPr>
        <w:t>2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=30 Ом, </w:t>
      </w:r>
      <w:r w:rsidRPr="00752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752DDE">
        <w:rPr>
          <w:rFonts w:ascii="Times New Roman" w:eastAsia="Times New Roman" w:hAnsi="Times New Roman" w:cs="Times New Roman"/>
          <w:sz w:val="20"/>
          <w:szCs w:val="24"/>
          <w:vertAlign w:val="subscript"/>
          <w:lang w:eastAsia="ru-RU"/>
        </w:rPr>
        <w:t>3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=40 Ом, </w:t>
      </w:r>
      <w:r w:rsidRPr="00752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752DDE">
        <w:rPr>
          <w:rFonts w:ascii="Times New Roman" w:eastAsia="Times New Roman" w:hAnsi="Times New Roman" w:cs="Times New Roman"/>
          <w:sz w:val="20"/>
          <w:szCs w:val="24"/>
          <w:vertAlign w:val="subscript"/>
          <w:lang w:eastAsia="ru-RU"/>
        </w:rPr>
        <w:t>4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=50 Ом, </w:t>
      </w:r>
      <w:r w:rsidRPr="00752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752DDE">
        <w:rPr>
          <w:rFonts w:ascii="Times New Roman" w:eastAsia="Times New Roman" w:hAnsi="Times New Roman" w:cs="Times New Roman"/>
          <w:sz w:val="20"/>
          <w:szCs w:val="24"/>
          <w:vertAlign w:val="subscript"/>
          <w:lang w:eastAsia="ru-RU"/>
        </w:rPr>
        <w:t>5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=60 ом. Характер и нумерация сопротивлений </w:t>
      </w:r>
      <w:proofErr w:type="gramStart"/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заданы</w:t>
      </w:r>
      <w:proofErr w:type="gramEnd"/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табл.1.1 и 1.2. соответственно.</w:t>
      </w:r>
    </w:p>
    <w:p w:rsidR="00752DDE" w:rsidRPr="00752DDE" w:rsidRDefault="00752DDE" w:rsidP="00752DDE">
      <w:pPr>
        <w:spacing w:after="0" w:line="480" w:lineRule="auto"/>
        <w:ind w:left="7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Таблица 1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260"/>
        <w:gridCol w:w="1260"/>
        <w:gridCol w:w="1260"/>
        <w:gridCol w:w="1260"/>
        <w:gridCol w:w="1260"/>
        <w:gridCol w:w="1620"/>
      </w:tblGrid>
      <w:tr w:rsidR="00752DDE" w:rsidRPr="00752DDE" w:rsidTr="00B4093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tblHeader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</w:tcBorders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сопротивлений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ψ, град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C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C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62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C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62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C</w:t>
            </w:r>
          </w:p>
        </w:tc>
        <w:tc>
          <w:tcPr>
            <w:tcW w:w="162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C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62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C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62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-10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C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62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-40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1260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C</w:t>
            </w:r>
          </w:p>
        </w:tc>
        <w:tc>
          <w:tcPr>
            <w:tcW w:w="1260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620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-70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C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62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-110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C</w:t>
            </w:r>
          </w:p>
        </w:tc>
        <w:tc>
          <w:tcPr>
            <w:tcW w:w="162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-150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C</w:t>
            </w:r>
          </w:p>
        </w:tc>
        <w:tc>
          <w:tcPr>
            <w:tcW w:w="162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C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62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C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62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C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62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C</w:t>
            </w:r>
          </w:p>
        </w:tc>
        <w:tc>
          <w:tcPr>
            <w:tcW w:w="162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C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62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-20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C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62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-50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C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62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-80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C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62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C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C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62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-180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C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62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C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62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-60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C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62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C</w:t>
            </w:r>
          </w:p>
        </w:tc>
        <w:tc>
          <w:tcPr>
            <w:tcW w:w="162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C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62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C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C</w:t>
            </w:r>
          </w:p>
        </w:tc>
        <w:tc>
          <w:tcPr>
            <w:tcW w:w="162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-65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C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62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C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62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C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C</w:t>
            </w:r>
          </w:p>
        </w:tc>
        <w:tc>
          <w:tcPr>
            <w:tcW w:w="1620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-50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260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C</w:t>
            </w:r>
          </w:p>
        </w:tc>
        <w:tc>
          <w:tcPr>
            <w:tcW w:w="1260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260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1260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620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752DDE" w:rsidRPr="00752DDE" w:rsidRDefault="00752DDE" w:rsidP="00752DDE">
      <w:pPr>
        <w:spacing w:after="0" w:line="480" w:lineRule="auto"/>
        <w:ind w:left="6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keepNext/>
        <w:spacing w:after="0" w:line="480" w:lineRule="auto"/>
        <w:ind w:left="66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lastRenderedPageBreak/>
        <w:t xml:space="preserve">Таблица 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1. 2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752DDE" w:rsidRPr="00752DDE" w:rsidTr="00B4093E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</w:t>
            </w:r>
          </w:p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76" w:type="dxa"/>
            <w:gridSpan w:val="5"/>
            <w:tcBorders>
              <w:bottom w:val="single" w:sz="4" w:space="0" w:color="auto"/>
            </w:tcBorders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сопротивлений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4" w:space="0" w:color="auto"/>
            </w:tcBorders>
            <w:vAlign w:val="bottom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vAlign w:val="bottom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vAlign w:val="bottom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vAlign w:val="bottom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vAlign w:val="bottom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vAlign w:val="bottom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5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595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5</w:t>
            </w:r>
          </w:p>
        </w:tc>
        <w:tc>
          <w:tcPr>
            <w:tcW w:w="1596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595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5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596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595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5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1596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595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5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1596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595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5</w:t>
            </w:r>
          </w:p>
        </w:tc>
        <w:tc>
          <w:tcPr>
            <w:tcW w:w="1596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595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5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1596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595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5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596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595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5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1596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595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1596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Z5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595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5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1595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1596" w:type="dxa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5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bottom w:val="nil"/>
            </w:tcBorders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595" w:type="dxa"/>
            <w:tcBorders>
              <w:bottom w:val="nil"/>
            </w:tcBorders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1595" w:type="dxa"/>
            <w:tcBorders>
              <w:bottom w:val="nil"/>
            </w:tcBorders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1595" w:type="dxa"/>
            <w:tcBorders>
              <w:bottom w:val="nil"/>
            </w:tcBorders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1595" w:type="dxa"/>
            <w:tcBorders>
              <w:bottom w:val="nil"/>
            </w:tcBorders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596" w:type="dxa"/>
            <w:tcBorders>
              <w:bottom w:val="nil"/>
            </w:tcBorders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</w:tr>
    </w:tbl>
    <w:p w:rsidR="00752DDE" w:rsidRPr="00752DDE" w:rsidRDefault="00752DDE" w:rsidP="00752DD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варианта состоит из трех чисел, например 25-7-1. Первое и второе числа указывают номера строк в табл. 1.1 и 1.2 соответственно. Третье число указывает номер ветви, в которой включен источник ЭДС (остальные ЭДС отсутствуют, т.е. закорочены).</w:t>
      </w:r>
    </w:p>
    <w:p w:rsidR="00752DDE" w:rsidRPr="00752DDE" w:rsidRDefault="00752DDE" w:rsidP="00752DDE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указанного варианта 25-7-1  </w:t>
      </w: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Z</w:t>
      </w: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3 </w:t>
      </w: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= </w:t>
      </w:r>
      <w:proofErr w:type="spellStart"/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jX</w:t>
      </w: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L</w:t>
      </w:r>
      <w:proofErr w:type="spellEnd"/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752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Ом, </w:t>
      </w: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Z</w:t>
      </w: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2 </w:t>
      </w: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= </w:t>
      </w:r>
      <w:proofErr w:type="spellStart"/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jX</w:t>
      </w: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L</w:t>
      </w:r>
      <w:proofErr w:type="spellEnd"/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752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Ом, </w:t>
      </w: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Z</w:t>
      </w: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5 </w:t>
      </w: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= </w:t>
      </w: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</w:t>
      </w: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60 Ом, </w:t>
      </w: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Z</w:t>
      </w: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4 </w:t>
      </w: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 -</w:t>
      </w:r>
      <w:proofErr w:type="spellStart"/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jX</w:t>
      </w: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C</w:t>
      </w:r>
      <w:proofErr w:type="spellEnd"/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= -</w:t>
      </w:r>
      <w:r w:rsidRPr="00752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Ом, </w:t>
      </w: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Z</w:t>
      </w: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1 </w:t>
      </w: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= </w:t>
      </w: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</w:t>
      </w: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40 Ом, </w:t>
      </w:r>
      <w:r w:rsidRPr="00752DDE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80" w:dyaOrig="360">
          <v:shape id="_x0000_i1027" type="#_x0000_t75" style="width:39.25pt;height:17.75pt" o:ole="">
            <v:imagedata r:id="rId13" o:title=""/>
          </v:shape>
          <o:OLEObject Type="Embed" ProgID="Equation.3" ShapeID="_x0000_i1027" DrawAspect="Content" ObjectID="_1574693393" r:id="rId14"/>
        </w:objec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источник включен в первую ветвь.</w:t>
      </w:r>
    </w:p>
    <w:p w:rsidR="00752DDE" w:rsidRPr="00752DDE" w:rsidRDefault="00752DDE" w:rsidP="00752DDE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480" w:lineRule="auto"/>
        <w:ind w:firstLine="720"/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b/>
          <w:bCs/>
          <w:iCs/>
          <w:spacing w:val="32"/>
          <w:sz w:val="24"/>
          <w:szCs w:val="24"/>
          <w:lang w:eastAsia="ru-RU"/>
        </w:rPr>
        <w:t>Содержание задания</w:t>
      </w:r>
    </w:p>
    <w:p w:rsidR="00752DDE" w:rsidRPr="00752DDE" w:rsidRDefault="00752DDE" w:rsidP="00752DDE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токи и напряжения на всех участках цепи по законам Кирхгофа в комплексной форме с помощью прикладной математической программы (</w:t>
      </w:r>
      <w:proofErr w:type="spellStart"/>
      <w:r w:rsidRPr="00752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MathCAD</w:t>
      </w:r>
      <w:proofErr w:type="spellEnd"/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2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MathLab</w:t>
      </w:r>
      <w:proofErr w:type="spellEnd"/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52DDE" w:rsidRPr="00752DDE" w:rsidRDefault="00752DDE" w:rsidP="00752DDE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Рассчитать токи и напряжения на всех участках цепи методом эквивалентных преобразований. </w:t>
      </w:r>
    </w:p>
    <w:p w:rsidR="00752DDE" w:rsidRPr="00752DDE" w:rsidRDefault="00752DDE" w:rsidP="00752DDE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векторные диаграммы токов и напряжений.</w:t>
      </w:r>
    </w:p>
    <w:p w:rsidR="00752DDE" w:rsidRPr="00752DDE" w:rsidRDefault="00752DDE" w:rsidP="00752DDE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баланс активных и реактивных мощностей. Допустимая погрешность выполнения баланса мощностей 2%.</w:t>
      </w:r>
    </w:p>
    <w:p w:rsidR="00752DDE" w:rsidRPr="00752DDE" w:rsidRDefault="00752DDE" w:rsidP="00752DDE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показания измерительных приборов: амперметра, вольтметра и ваттметра.</w:t>
      </w:r>
    </w:p>
    <w:p w:rsidR="00752DDE" w:rsidRPr="00752DDE" w:rsidRDefault="00752DDE" w:rsidP="00752DDE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Методом эквивалентного генератора определить ток в одной из ветвей схемы (номер ветви задается преподавателем).</w:t>
      </w:r>
    </w:p>
    <w:p w:rsidR="00752DDE" w:rsidRPr="00752DDE" w:rsidRDefault="00752DDE" w:rsidP="00752DDE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480" w:lineRule="auto"/>
        <w:ind w:left="360" w:firstLine="348"/>
        <w:jc w:val="center"/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eastAsia="ru-RU"/>
        </w:rPr>
        <w:t>Методические указания.</w:t>
      </w:r>
    </w:p>
    <w:p w:rsidR="00752DDE" w:rsidRPr="00752DDE" w:rsidRDefault="00752DDE" w:rsidP="00752DDE">
      <w:pPr>
        <w:spacing w:after="0" w:line="48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ход выполнения задания на примере варианта 30-13-1. Изображение каждого элемента на схеме должно соответствовать его характеру</w:t>
      </w:r>
      <w:proofErr w:type="gramStart"/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52DDE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740" w:dyaOrig="300">
          <v:shape id="_x0000_i1028" type="#_x0000_t75" style="width:37.4pt;height:14.95pt" o:ole="">
            <v:imagedata r:id="rId15" o:title=""/>
          </v:shape>
          <o:OLEObject Type="Embed" ProgID="Equation.3" ShapeID="_x0000_i1028" DrawAspect="Content" ObjectID="_1574693394" r:id="rId16"/>
        </w:objec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752DDE" w:rsidRPr="00752DDE" w:rsidRDefault="00752DDE" w:rsidP="00752DDE">
      <w:pPr>
        <w:spacing w:after="0" w:line="48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указанным вариантом исходная схема показана на рис 1.2.</w:t>
      </w:r>
    </w:p>
    <w:p w:rsidR="00752DDE" w:rsidRPr="00752DDE" w:rsidRDefault="00752DDE" w:rsidP="00752DDE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Комплексы сопротивлений элементов имеют значения </w:t>
      </w:r>
      <w:r w:rsidRPr="00752DDE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300" w:dyaOrig="340">
          <v:shape id="_x0000_i1029" type="#_x0000_t75" style="width:65.45pt;height:16.85pt" o:ole="">
            <v:imagedata r:id="rId17" o:title=""/>
          </v:shape>
          <o:OLEObject Type="Embed" ProgID="Equation.3" ShapeID="_x0000_i1029" DrawAspect="Content" ObjectID="_1574693395" r:id="rId18"/>
        </w:objec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2DDE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460" w:dyaOrig="340">
          <v:shape id="_x0000_i1030" type="#_x0000_t75" style="width:72.95pt;height:16.85pt" o:ole="">
            <v:imagedata r:id="rId19" o:title=""/>
          </v:shape>
          <o:OLEObject Type="Embed" ProgID="Equation.3" ShapeID="_x0000_i1030" DrawAspect="Content" ObjectID="_1574693396" r:id="rId20"/>
        </w:objec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2DDE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180" w:dyaOrig="360">
          <v:shape id="_x0000_i1031" type="#_x0000_t75" style="width:58.9pt;height:17.75pt" o:ole="">
            <v:imagedata r:id="rId21" o:title=""/>
          </v:shape>
          <o:OLEObject Type="Embed" ProgID="Equation.3" ShapeID="_x0000_i1031" DrawAspect="Content" ObjectID="_1574693397" r:id="rId22"/>
        </w:objec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2DDE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200" w:dyaOrig="340">
          <v:shape id="_x0000_i1032" type="#_x0000_t75" style="width:59.85pt;height:16.85pt" o:ole="">
            <v:imagedata r:id="rId23" o:title=""/>
          </v:shape>
          <o:OLEObject Type="Embed" ProgID="Equation.3" ShapeID="_x0000_i1032" DrawAspect="Content" ObjectID="_1574693398" r:id="rId24"/>
        </w:objec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2DDE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180" w:dyaOrig="360">
          <v:shape id="_x0000_i1033" type="#_x0000_t75" style="width:58.9pt;height:17.75pt" o:ole="">
            <v:imagedata r:id="rId25" o:title=""/>
          </v:shape>
          <o:OLEObject Type="Embed" ProgID="Equation.3" ShapeID="_x0000_i1033" DrawAspect="Content" ObjectID="_1574693399" r:id="rId26"/>
        </w:objec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комплекс действующего значения ЭДС</w:t>
      </w:r>
    </w:p>
    <w:p w:rsidR="00752DDE" w:rsidRPr="00752DDE" w:rsidRDefault="00752DDE" w:rsidP="00752DD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688975</wp:posOffset>
            </wp:positionV>
            <wp:extent cx="3238500" cy="1668780"/>
            <wp:effectExtent l="0" t="0" r="0" b="762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DDE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3920" w:dyaOrig="660">
          <v:shape id="_x0000_i1034" type="#_x0000_t75" style="width:196.35pt;height:32.75pt" o:ole="">
            <v:imagedata r:id="rId28" o:title=""/>
          </v:shape>
          <o:OLEObject Type="Embed" ProgID="Equation.3" ShapeID="_x0000_i1034" DrawAspect="Content" ObjectID="_1574693400" r:id="rId29"/>
        </w:objec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752DDE" w:rsidRPr="00752DDE" w:rsidRDefault="00752DDE" w:rsidP="00752DDE">
      <w:pPr>
        <w:spacing w:after="0" w:line="48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752DDE" w:rsidRPr="00752DDE" w:rsidRDefault="00752DDE" w:rsidP="00752DDE">
      <w:pPr>
        <w:keepNext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Расчет цепи по законам Кирхгофа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DDE" w:rsidRPr="00752DDE" w:rsidRDefault="00752DDE" w:rsidP="00752DDE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Выбираем направления токов в ветвях и направления обхода контуров.  Цепь содержит пять ветвей и три узла. Система уравнений для комплексов действующих значений токов и напряжений включает 5 уравнений, два из которых составлены по </w:t>
      </w:r>
      <w:r w:rsidRPr="00752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три по </w:t>
      </w:r>
      <w:r w:rsidRPr="00752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 Кирхгофа:</w:t>
      </w:r>
    </w:p>
    <w:p w:rsidR="00752DDE" w:rsidRPr="00752DDE" w:rsidRDefault="00752DDE" w:rsidP="00752DDE">
      <w:pPr>
        <w:spacing w:after="0" w:line="48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position w:val="-96"/>
          <w:sz w:val="24"/>
          <w:szCs w:val="24"/>
          <w:lang w:eastAsia="ru-RU"/>
        </w:rPr>
        <w:object w:dxaOrig="2760" w:dyaOrig="2040">
          <v:shape id="_x0000_i1035" type="#_x0000_t75" style="width:138.4pt;height:101.9pt" o:ole="">
            <v:imagedata r:id="rId30" o:title=""/>
          </v:shape>
          <o:OLEObject Type="Embed" ProgID="Equation.3" ShapeID="_x0000_i1035" DrawAspect="Content" ObjectID="_1574693401" r:id="rId31"/>
        </w:objec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(1.1)</w:t>
      </w:r>
    </w:p>
    <w:p w:rsidR="00752DDE" w:rsidRPr="00752DDE" w:rsidRDefault="00752DDE" w:rsidP="00752DDE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Подставляя данные, запишем систему уравнений (1.1) в матричной форме </w:t>
      </w:r>
      <w:r w:rsidRPr="00752DDE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340" w:dyaOrig="340">
          <v:shape id="_x0000_i1036" type="#_x0000_t75" style="width:67.3pt;height:16.85pt" o:ole="">
            <v:imagedata r:id="rId32" o:title=""/>
          </v:shape>
          <o:OLEObject Type="Embed" ProgID="Equation.3" ShapeID="_x0000_i1036" DrawAspect="Content" ObjectID="_1574693402" r:id="rId33"/>
        </w:objec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2DDE" w:rsidRPr="00752DDE" w:rsidRDefault="00752DDE" w:rsidP="00752DDE">
      <w:pPr>
        <w:spacing w:after="0" w:line="48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position w:val="-104"/>
          <w:sz w:val="24"/>
          <w:szCs w:val="24"/>
          <w:lang w:eastAsia="ru-RU"/>
        </w:rPr>
        <w:object w:dxaOrig="6340" w:dyaOrig="2200">
          <v:shape id="_x0000_i1037" type="#_x0000_t75" style="width:317pt;height:110.35pt" o:ole="">
            <v:imagedata r:id="rId34" o:title=""/>
          </v:shape>
          <o:OLEObject Type="Embed" ProgID="Equation.3" ShapeID="_x0000_i1037" DrawAspect="Content" ObjectID="_1574693403" r:id="rId35"/>
        </w:objec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(1.2)</w:t>
      </w:r>
    </w:p>
    <w:p w:rsidR="00752DDE" w:rsidRPr="00752DDE" w:rsidRDefault="00752DDE" w:rsidP="00752DD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квадратная матрица [</w:t>
      </w: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]– обобщенная матрица коэффициентов, [</w:t>
      </w: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] – вектор-столбец токов ветвей цепи, [</w:t>
      </w: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] – вектор-столбец входных воздействий.</w:t>
      </w:r>
    </w:p>
    <w:p w:rsidR="00752DDE" w:rsidRPr="00752DDE" w:rsidRDefault="00752DDE" w:rsidP="00752DDE">
      <w:pPr>
        <w:spacing w:after="0" w:line="48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Составленное матричное уравнение (1.2) решаем с помощью прикладной программы </w:t>
      </w:r>
      <w:proofErr w:type="spellStart"/>
      <w:r w:rsidRPr="00752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MathCAD</w:t>
      </w:r>
      <w:proofErr w:type="spellEnd"/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752DDE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520" w:dyaOrig="380">
          <v:shape id="_x0000_i1038" type="#_x0000_t75" style="width:75.75pt;height:18.7pt" o:ole="">
            <v:imagedata r:id="rId36" o:title=""/>
          </v:shape>
          <o:OLEObject Type="Embed" ProgID="Equation.3" ShapeID="_x0000_i1038" DrawAspect="Content" ObjectID="_1574693404" r:id="rId37"/>
        </w:object>
      </w:r>
    </w:p>
    <w:p w:rsidR="00752DDE" w:rsidRPr="00752DDE" w:rsidRDefault="00752DDE" w:rsidP="00752DDE">
      <w:pPr>
        <w:spacing w:after="0" w:line="48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890" w:dyaOrig="1575">
          <v:shape id="_x0000_i1039" type="#_x0000_t75" style="width:112.2pt;height:93.5pt" o:ole="">
            <v:imagedata r:id="rId38" o:title=""/>
          </v:shape>
          <o:OLEObject Type="Embed" ProgID="Mathcad" ShapeID="_x0000_i1039" DrawAspect="Content" ObjectID="_1574693405" r:id="rId39"/>
        </w:object>
      </w:r>
    </w:p>
    <w:p w:rsidR="00752DDE" w:rsidRPr="00752DDE" w:rsidRDefault="00752DDE" w:rsidP="00752DDE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Напряжения на элементах определяем по закону Ома в комплексной форме.</w:t>
      </w:r>
    </w:p>
    <w:p w:rsidR="00752DDE" w:rsidRPr="00752DDE" w:rsidRDefault="00752DDE" w:rsidP="00752DDE">
      <w:pPr>
        <w:keepNext/>
        <w:numPr>
          <w:ilvl w:val="0"/>
          <w:numId w:val="2"/>
        </w:numPr>
        <w:spacing w:after="0" w:line="48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Расчет электрической цепи методом эквивалентных преобразований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DDE" w:rsidRPr="00752DDE" w:rsidRDefault="00752DDE" w:rsidP="00752DDE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метода эквивалентных преобразований находим эквивалентные сопротивления участков цепи и входное сопротивление цепи. При оформлении работы следует привести все промежуточные схемы, полученные при эквивалентных преобразованиях, с графическим отображением характера элементов. </w:t>
      </w:r>
    </w:p>
    <w:p w:rsidR="00752DDE" w:rsidRPr="00752DDE" w:rsidRDefault="00752DDE" w:rsidP="00752DDE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результаты следует записывать в </w:t>
      </w:r>
      <w:proofErr w:type="gramStart"/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показательной</w:t>
      </w:r>
      <w:proofErr w:type="gramEnd"/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алгебраической формах. </w:t>
      </w:r>
    </w:p>
    <w:p w:rsidR="00752DDE" w:rsidRPr="00752DDE" w:rsidRDefault="00752DDE" w:rsidP="00752DDE">
      <w:pPr>
        <w:spacing w:after="0" w:line="48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3560" w:dyaOrig="680">
          <v:shape id="_x0000_i1040" type="#_x0000_t75" style="width:177.65pt;height:33.65pt" o:ole="">
            <v:imagedata r:id="rId40" o:title=""/>
          </v:shape>
          <o:OLEObject Type="Embed" ProgID="Equation.3" ShapeID="_x0000_i1040" DrawAspect="Content" ObjectID="_1574693406" r:id="rId41"/>
        </w:object>
      </w:r>
    </w:p>
    <w:p w:rsidR="00752DDE" w:rsidRPr="00752DDE" w:rsidRDefault="00752DDE" w:rsidP="00752DDE">
      <w:pPr>
        <w:spacing w:after="0" w:line="48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980" w:dyaOrig="360">
          <v:shape id="_x0000_i1041" type="#_x0000_t75" style="width:199.15pt;height:17.75pt" o:ole="">
            <v:imagedata r:id="rId42" o:title=""/>
          </v:shape>
          <o:OLEObject Type="Embed" ProgID="Equation.3" ShapeID="_x0000_i1041" DrawAspect="Content" ObjectID="_1574693407" r:id="rId43"/>
        </w:object>
      </w:r>
    </w:p>
    <w:p w:rsidR="00752DDE" w:rsidRPr="00752DDE" w:rsidRDefault="00752DDE" w:rsidP="00752DDE">
      <w:pPr>
        <w:spacing w:after="0" w:line="48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6780" w:dyaOrig="680">
          <v:shape id="_x0000_i1042" type="#_x0000_t75" style="width:339.45pt;height:33.65pt" o:ole="">
            <v:imagedata r:id="rId44" o:title=""/>
          </v:shape>
          <o:OLEObject Type="Embed" ProgID="Equation.3" ShapeID="_x0000_i1042" DrawAspect="Content" ObjectID="_1574693408" r:id="rId45"/>
        </w:object>
      </w:r>
    </w:p>
    <w:p w:rsidR="00752DDE" w:rsidRPr="00752DDE" w:rsidRDefault="00752DDE" w:rsidP="00752DDE">
      <w:pPr>
        <w:spacing w:after="0" w:line="48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7960" w:dyaOrig="420">
          <v:shape id="_x0000_i1043" type="#_x0000_t75" style="width:398.35pt;height:20.55pt" o:ole="">
            <v:imagedata r:id="rId46" o:title=""/>
          </v:shape>
          <o:OLEObject Type="Embed" ProgID="Equation.3" ShapeID="_x0000_i1043" DrawAspect="Content" ObjectID="_1574693409" r:id="rId47"/>
        </w:objec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DDE" w:rsidRPr="00752DDE" w:rsidRDefault="00752DDE" w:rsidP="00752DDE">
      <w:pPr>
        <w:spacing w:after="0" w:line="48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закону Ома</w:t>
      </w:r>
    </w:p>
    <w:p w:rsidR="00752DDE" w:rsidRPr="00752DDE" w:rsidRDefault="00752DDE" w:rsidP="00752DDE">
      <w:pPr>
        <w:spacing w:after="0" w:line="48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5660" w:dyaOrig="740">
          <v:shape id="_x0000_i1044" type="#_x0000_t75" style="width:283.3pt;height:37.4pt" o:ole="">
            <v:imagedata r:id="rId48" o:title=""/>
          </v:shape>
          <o:OLEObject Type="Embed" ProgID="Equation.3" ShapeID="_x0000_i1044" DrawAspect="Content" ObjectID="_1574693410" r:id="rId49"/>
        </w:objec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DDE" w:rsidRPr="00752DDE" w:rsidRDefault="00752DDE" w:rsidP="00752DDE">
      <w:pPr>
        <w:spacing w:after="0" w:line="48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</w:t>
      </w:r>
      <w:r w:rsidRPr="00752DDE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8440" w:dyaOrig="400">
          <v:shape id="_x0000_i1045" type="#_x0000_t75" style="width:421.7pt;height:19.65pt" o:ole="">
            <v:imagedata r:id="rId50" o:title=""/>
          </v:shape>
          <o:OLEObject Type="Embed" ProgID="Equation.3" ShapeID="_x0000_i1045" DrawAspect="Content" ObjectID="_1574693411" r:id="rId51"/>
        </w:objec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DDE" w:rsidRPr="00752DDE" w:rsidRDefault="00752DDE" w:rsidP="00752DDE">
      <w:pPr>
        <w:spacing w:after="0" w:line="48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Дальнейший расчет проводится по закону Ома. </w:t>
      </w:r>
    </w:p>
    <w:p w:rsidR="00752DDE" w:rsidRPr="00752DDE" w:rsidRDefault="00752DDE" w:rsidP="00752DDE">
      <w:pPr>
        <w:spacing w:after="0" w:line="48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eastAsia="ru-RU"/>
        </w:rPr>
        <w:object w:dxaOrig="7600" w:dyaOrig="420">
          <v:shape id="_x0000_i1046" type="#_x0000_t75" style="width:379.65pt;height:20.55pt" o:ole="">
            <v:imagedata r:id="rId52" o:title=""/>
          </v:shape>
          <o:OLEObject Type="Embed" ProgID="Equation.3" ShapeID="_x0000_i1046" DrawAspect="Content" ObjectID="_1574693412" r:id="rId53"/>
        </w:object>
      </w:r>
    </w:p>
    <w:p w:rsidR="00752DDE" w:rsidRPr="00752DDE" w:rsidRDefault="00752DDE" w:rsidP="00752DDE">
      <w:pPr>
        <w:spacing w:after="0" w:line="48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color w:val="000000"/>
          <w:position w:val="-30"/>
          <w:sz w:val="24"/>
          <w:szCs w:val="24"/>
          <w:lang w:eastAsia="ru-RU"/>
        </w:rPr>
        <w:object w:dxaOrig="5740" w:dyaOrig="740">
          <v:shape id="_x0000_i1047" type="#_x0000_t75" style="width:287.05pt;height:37.4pt" o:ole="">
            <v:imagedata r:id="rId54" o:title=""/>
          </v:shape>
          <o:OLEObject Type="Embed" ProgID="Equation.3" ShapeID="_x0000_i1047" DrawAspect="Content" ObjectID="_1574693413" r:id="rId55"/>
        </w:object>
      </w:r>
    </w:p>
    <w:p w:rsidR="00752DDE" w:rsidRPr="00752DDE" w:rsidRDefault="00752DDE" w:rsidP="00752DDE">
      <w:pPr>
        <w:spacing w:after="0" w:line="48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color w:val="000000"/>
          <w:position w:val="-30"/>
          <w:sz w:val="24"/>
          <w:szCs w:val="24"/>
          <w:lang w:eastAsia="ru-RU"/>
        </w:rPr>
        <w:object w:dxaOrig="6060" w:dyaOrig="740">
          <v:shape id="_x0000_i1048" type="#_x0000_t75" style="width:302.95pt;height:37.4pt" o:ole="">
            <v:imagedata r:id="rId56" o:title=""/>
          </v:shape>
          <o:OLEObject Type="Embed" ProgID="Equation.3" ShapeID="_x0000_i1048" DrawAspect="Content" ObjectID="_1574693414" r:id="rId57"/>
        </w:object>
      </w:r>
      <w:r w:rsidRPr="0075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52DDE" w:rsidRPr="00752DDE" w:rsidRDefault="00752DDE" w:rsidP="00752DDE">
      <w:pPr>
        <w:spacing w:after="0" w:line="48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Проверка</w:t>
      </w:r>
      <w:r w:rsidRPr="0075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752DDE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eastAsia="ru-RU"/>
        </w:rPr>
        <w:object w:dxaOrig="1140" w:dyaOrig="380">
          <v:shape id="_x0000_i1049" type="#_x0000_t75" style="width:57.05pt;height:18.7pt" o:ole="">
            <v:imagedata r:id="rId58" o:title=""/>
          </v:shape>
          <o:OLEObject Type="Embed" ProgID="Equation.3" ShapeID="_x0000_i1049" DrawAspect="Content" ObjectID="_1574693415" r:id="rId59"/>
        </w:object>
      </w:r>
      <w:r w:rsidRPr="0075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первый закон Кирхгофа для </w:t>
      </w:r>
      <w:r w:rsidRPr="00752D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5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узла выполняется.</w:t>
      </w:r>
    </w:p>
    <w:p w:rsidR="00752DDE" w:rsidRPr="00752DDE" w:rsidRDefault="00752DDE" w:rsidP="00752DDE">
      <w:pPr>
        <w:spacing w:after="0" w:line="48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eastAsia="ru-RU"/>
        </w:rPr>
        <w:object w:dxaOrig="6759" w:dyaOrig="420">
          <v:shape id="_x0000_i1050" type="#_x0000_t75" style="width:337.55pt;height:20.55pt" o:ole="">
            <v:imagedata r:id="rId60" o:title=""/>
          </v:shape>
          <o:OLEObject Type="Embed" ProgID="Equation.3" ShapeID="_x0000_i1050" DrawAspect="Content" ObjectID="_1574693416" r:id="rId61"/>
        </w:object>
      </w:r>
    </w:p>
    <w:p w:rsidR="00752DDE" w:rsidRPr="00752DDE" w:rsidRDefault="00752DDE" w:rsidP="00752DDE">
      <w:pPr>
        <w:spacing w:after="0" w:line="48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val="en-US" w:eastAsia="ru-RU"/>
        </w:rPr>
        <w:object w:dxaOrig="7440" w:dyaOrig="420">
          <v:shape id="_x0000_i1051" type="#_x0000_t75" style="width:372.15pt;height:20.55pt" o:ole="">
            <v:imagedata r:id="rId62" o:title=""/>
          </v:shape>
          <o:OLEObject Type="Embed" ProgID="Equation.3" ShapeID="_x0000_i1051" DrawAspect="Content" ObjectID="_1574693417" r:id="rId63"/>
        </w:object>
      </w:r>
    </w:p>
    <w:p w:rsidR="00752DDE" w:rsidRPr="00752DDE" w:rsidRDefault="00752DDE" w:rsidP="00752DDE">
      <w:pPr>
        <w:spacing w:after="0" w:line="48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52DDE">
        <w:rPr>
          <w:rFonts w:ascii="Times New Roman" w:eastAsia="Times New Roman" w:hAnsi="Times New Roman" w:cs="Times New Roman"/>
          <w:color w:val="000000"/>
          <w:position w:val="-30"/>
          <w:sz w:val="24"/>
          <w:szCs w:val="24"/>
          <w:lang w:val="en-US" w:eastAsia="ru-RU"/>
        </w:rPr>
        <w:object w:dxaOrig="5960" w:dyaOrig="740">
          <v:shape id="_x0000_i1052" type="#_x0000_t75" style="width:298.3pt;height:37.4pt" o:ole="">
            <v:imagedata r:id="rId64" o:title=""/>
          </v:shape>
          <o:OLEObject Type="Embed" ProgID="Equation.3" ShapeID="_x0000_i1052" DrawAspect="Content" ObjectID="_1574693418" r:id="rId65"/>
        </w:object>
      </w:r>
    </w:p>
    <w:p w:rsidR="00752DDE" w:rsidRPr="00752DDE" w:rsidRDefault="00752DDE" w:rsidP="00752DDE">
      <w:pPr>
        <w:spacing w:after="0" w:line="48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color w:val="000000"/>
          <w:position w:val="-30"/>
          <w:sz w:val="24"/>
          <w:szCs w:val="24"/>
          <w:lang w:val="en-US" w:eastAsia="ru-RU"/>
        </w:rPr>
        <w:object w:dxaOrig="6039" w:dyaOrig="740">
          <v:shape id="_x0000_i1053" type="#_x0000_t75" style="width:302.05pt;height:37.4pt" o:ole="">
            <v:imagedata r:id="rId66" o:title=""/>
          </v:shape>
          <o:OLEObject Type="Embed" ProgID="Equation.3" ShapeID="_x0000_i1053" DrawAspect="Content" ObjectID="_1574693419" r:id="rId67"/>
        </w:object>
      </w:r>
      <w:r w:rsidRPr="0075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2DDE" w:rsidRPr="00752DDE" w:rsidRDefault="00752DDE" w:rsidP="00752DDE">
      <w:pPr>
        <w:spacing w:after="0" w:line="48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Проверка</w:t>
      </w:r>
      <w:r w:rsidRPr="0075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752DDE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eastAsia="ru-RU"/>
        </w:rPr>
        <w:object w:dxaOrig="1160" w:dyaOrig="380">
          <v:shape id="_x0000_i1054" type="#_x0000_t75" style="width:57.95pt;height:18.7pt" o:ole="">
            <v:imagedata r:id="rId68" o:title=""/>
          </v:shape>
          <o:OLEObject Type="Embed" ProgID="Equation.3" ShapeID="_x0000_i1054" DrawAspect="Content" ObjectID="_1574693420" r:id="rId69"/>
        </w:object>
      </w:r>
      <w:r w:rsidRPr="0075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первый закон Кирхгофа для </w:t>
      </w:r>
      <w:r w:rsidRPr="00752D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75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узла выполняется.</w:t>
      </w:r>
    </w:p>
    <w:p w:rsidR="00752DDE" w:rsidRPr="00752DDE" w:rsidRDefault="00752DDE" w:rsidP="00752DDE">
      <w:pPr>
        <w:spacing w:after="0" w:line="480" w:lineRule="auto"/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Найденные в п. 2 значения комплексных величин токов и напряжений на всех участках цепи в алгебраической и показательной форме, а также их мгновенные значения приведены в табл.</w:t>
      </w:r>
      <w:r w:rsidRPr="00752D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1.3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Pr="0075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равниваем их с результатами расчета п.1.</w:t>
      </w:r>
    </w:p>
    <w:p w:rsidR="00752DDE" w:rsidRPr="00752DDE" w:rsidRDefault="00752DDE" w:rsidP="00752DDE">
      <w:pPr>
        <w:spacing w:after="0" w:line="480" w:lineRule="auto"/>
        <w:ind w:left="70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Таблица 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621"/>
        <w:gridCol w:w="2717"/>
        <w:gridCol w:w="2555"/>
        <w:gridCol w:w="3056"/>
      </w:tblGrid>
      <w:tr w:rsidR="00752DDE" w:rsidRPr="00752DDE" w:rsidTr="00B409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3" w:type="dxa"/>
            <w:gridSpan w:val="2"/>
            <w:vMerge w:val="restart"/>
            <w:vAlign w:val="center"/>
          </w:tcPr>
          <w:p w:rsidR="00752DDE" w:rsidRPr="00752DDE" w:rsidRDefault="00752DDE" w:rsidP="0075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</w:t>
            </w:r>
          </w:p>
          <w:p w:rsidR="00752DDE" w:rsidRPr="00752DDE" w:rsidRDefault="00752DDE" w:rsidP="0075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5525" w:type="dxa"/>
            <w:gridSpan w:val="2"/>
            <w:vAlign w:val="center"/>
          </w:tcPr>
          <w:p w:rsidR="00752DDE" w:rsidRPr="00752DDE" w:rsidRDefault="00752DDE" w:rsidP="0075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значения</w:t>
            </w:r>
          </w:p>
        </w:tc>
        <w:tc>
          <w:tcPr>
            <w:tcW w:w="2906" w:type="dxa"/>
            <w:vMerge w:val="restart"/>
            <w:vAlign w:val="center"/>
          </w:tcPr>
          <w:p w:rsidR="00752DDE" w:rsidRPr="00752DDE" w:rsidRDefault="00752DDE" w:rsidP="0075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Мгновенные значения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3" w:type="dxa"/>
            <w:gridSpan w:val="2"/>
            <w:vMerge/>
            <w:vAlign w:val="center"/>
          </w:tcPr>
          <w:p w:rsidR="00752DDE" w:rsidRPr="00752DDE" w:rsidRDefault="00752DDE" w:rsidP="0075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752DDE" w:rsidRPr="00752DDE" w:rsidRDefault="00752DDE" w:rsidP="0075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Алгебраическая форма</w:t>
            </w:r>
          </w:p>
        </w:tc>
        <w:tc>
          <w:tcPr>
            <w:tcW w:w="2700" w:type="dxa"/>
            <w:vAlign w:val="center"/>
          </w:tcPr>
          <w:p w:rsidR="00752DDE" w:rsidRPr="00752DDE" w:rsidRDefault="00752DDE" w:rsidP="0075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Показательная форма</w:t>
            </w:r>
          </w:p>
        </w:tc>
        <w:tc>
          <w:tcPr>
            <w:tcW w:w="2906" w:type="dxa"/>
            <w:vMerge/>
            <w:vAlign w:val="center"/>
          </w:tcPr>
          <w:p w:rsidR="00752DDE" w:rsidRPr="00752DDE" w:rsidRDefault="00752DDE" w:rsidP="0075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240" w:dyaOrig="360">
                <v:shape id="_x0000_i1055" type="#_x0000_t75" style="width:12.15pt;height:17.75pt" o:ole="">
                  <v:imagedata r:id="rId70" o:title=""/>
                </v:shape>
                <o:OLEObject Type="Embed" ProgID="Equation.3" ShapeID="_x0000_i1055" DrawAspect="Content" ObjectID="_1574693421" r:id="rId71"/>
              </w:object>
            </w:r>
          </w:p>
        </w:tc>
        <w:tc>
          <w:tcPr>
            <w:tcW w:w="621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25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460" w:dyaOrig="320">
                <v:shape id="_x0000_i1056" type="#_x0000_t75" style="width:72.95pt;height:15.9pt" o:ole="">
                  <v:imagedata r:id="rId72" o:title=""/>
                </v:shape>
                <o:OLEObject Type="Embed" ProgID="Equation.3" ShapeID="_x0000_i1056" DrawAspect="Content" ObjectID="_1574693422" r:id="rId73"/>
              </w:object>
            </w:r>
          </w:p>
        </w:tc>
        <w:tc>
          <w:tcPr>
            <w:tcW w:w="2700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ru-RU"/>
              </w:rPr>
              <w:object w:dxaOrig="1260" w:dyaOrig="380">
                <v:shape id="_x0000_i1057" type="#_x0000_t75" style="width:62.65pt;height:18.7pt" o:ole="">
                  <v:imagedata r:id="rId74" o:title=""/>
                </v:shape>
                <o:OLEObject Type="Embed" ProgID="Equation.3" ShapeID="_x0000_i1057" DrawAspect="Content" ObjectID="_1574693423" r:id="rId75"/>
              </w:object>
            </w:r>
          </w:p>
        </w:tc>
        <w:tc>
          <w:tcPr>
            <w:tcW w:w="2906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2780" w:dyaOrig="360">
                <v:shape id="_x0000_i1058" type="#_x0000_t75" style="width:139.3pt;height:17.75pt" o:ole="">
                  <v:imagedata r:id="rId76" o:title=""/>
                </v:shape>
                <o:OLEObject Type="Embed" ProgID="Equation.3" ShapeID="_x0000_i1058" DrawAspect="Content" ObjectID="_1574693424" r:id="rId77"/>
              </w:objec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21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825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700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906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260" w:dyaOrig="380">
                <v:shape id="_x0000_i1059" type="#_x0000_t75" style="width:13.1pt;height:18.7pt" o:ole="">
                  <v:imagedata r:id="rId78" o:title=""/>
                </v:shape>
                <o:OLEObject Type="Embed" ProgID="Equation.3" ShapeID="_x0000_i1059" DrawAspect="Content" ObjectID="_1574693425" r:id="rId79"/>
              </w:object>
            </w:r>
          </w:p>
        </w:tc>
        <w:tc>
          <w:tcPr>
            <w:tcW w:w="621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25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880" w:dyaOrig="320">
                <v:shape id="_x0000_i1060" type="#_x0000_t75" style="width:94.45pt;height:15.9pt" o:ole="">
                  <v:imagedata r:id="rId80" o:title=""/>
                </v:shape>
                <o:OLEObject Type="Embed" ProgID="Equation.3" ShapeID="_x0000_i1060" DrawAspect="Content" ObjectID="_1574693426" r:id="rId81"/>
              </w:object>
            </w:r>
          </w:p>
        </w:tc>
        <w:tc>
          <w:tcPr>
            <w:tcW w:w="2700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ru-RU"/>
              </w:rPr>
              <w:object w:dxaOrig="1260" w:dyaOrig="380">
                <v:shape id="_x0000_i1061" type="#_x0000_t75" style="width:62.65pt;height:18.7pt" o:ole="">
                  <v:imagedata r:id="rId82" o:title=""/>
                </v:shape>
                <o:OLEObject Type="Embed" ProgID="Equation.3" ShapeID="_x0000_i1061" DrawAspect="Content" ObjectID="_1574693427" r:id="rId83"/>
              </w:object>
            </w:r>
          </w:p>
        </w:tc>
        <w:tc>
          <w:tcPr>
            <w:tcW w:w="2906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2780" w:dyaOrig="380">
                <v:shape id="_x0000_i1062" type="#_x0000_t75" style="width:139.3pt;height:18.7pt" o:ole="">
                  <v:imagedata r:id="rId84" o:title=""/>
                </v:shape>
                <o:OLEObject Type="Embed" ProgID="Equation.3" ShapeID="_x0000_i1062" DrawAspect="Content" ObjectID="_1574693428" r:id="rId85"/>
              </w:objec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300" w:dyaOrig="360">
                <v:shape id="_x0000_i1063" type="#_x0000_t75" style="width:14.95pt;height:17.75pt" o:ole="">
                  <v:imagedata r:id="rId86" o:title=""/>
                </v:shape>
                <o:OLEObject Type="Embed" ProgID="Equation.3" ShapeID="_x0000_i1063" DrawAspect="Content" ObjectID="_1574693429" r:id="rId87"/>
              </w:object>
            </w:r>
          </w:p>
        </w:tc>
        <w:tc>
          <w:tcPr>
            <w:tcW w:w="621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25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480" w:dyaOrig="320">
                <v:shape id="_x0000_i1064" type="#_x0000_t75" style="width:73.85pt;height:15.9pt" o:ole="">
                  <v:imagedata r:id="rId88" o:title=""/>
                </v:shape>
                <o:OLEObject Type="Embed" ProgID="Equation.3" ShapeID="_x0000_i1064" DrawAspect="Content" ObjectID="_1574693430" r:id="rId89"/>
              </w:object>
            </w:r>
          </w:p>
        </w:tc>
        <w:tc>
          <w:tcPr>
            <w:tcW w:w="2700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ru-RU"/>
              </w:rPr>
              <w:object w:dxaOrig="1160" w:dyaOrig="380">
                <v:shape id="_x0000_i1065" type="#_x0000_t75" style="width:57.95pt;height:18.7pt" o:ole="">
                  <v:imagedata r:id="rId90" o:title=""/>
                </v:shape>
                <o:OLEObject Type="Embed" ProgID="Equation.3" ShapeID="_x0000_i1065" DrawAspect="Content" ObjectID="_1574693431" r:id="rId91"/>
              </w:object>
            </w:r>
          </w:p>
        </w:tc>
        <w:tc>
          <w:tcPr>
            <w:tcW w:w="2906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2820" w:dyaOrig="360">
                <v:shape id="_x0000_i1066" type="#_x0000_t75" style="width:141.2pt;height:17.75pt" o:ole="">
                  <v:imagedata r:id="rId92" o:title=""/>
                </v:shape>
                <o:OLEObject Type="Embed" ProgID="Equation.3" ShapeID="_x0000_i1066" DrawAspect="Content" ObjectID="_1574693432" r:id="rId93"/>
              </w:objec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21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825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700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906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752DDE" w:rsidRPr="00752DDE" w:rsidTr="00B409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20" w:dyaOrig="380">
                <v:shape id="_x0000_i1067" type="#_x0000_t75" style="width:15.9pt;height:18.7pt" o:ole="">
                  <v:imagedata r:id="rId94" o:title=""/>
                </v:shape>
                <o:OLEObject Type="Embed" ProgID="Equation.3" ShapeID="_x0000_i1067" DrawAspect="Content" ObjectID="_1574693433" r:id="rId95"/>
              </w:object>
            </w:r>
          </w:p>
        </w:tc>
        <w:tc>
          <w:tcPr>
            <w:tcW w:w="621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25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660" w:dyaOrig="320">
                <v:shape id="_x0000_i1068" type="#_x0000_t75" style="width:83.2pt;height:15.9pt" o:ole="">
                  <v:imagedata r:id="rId96" o:title=""/>
                </v:shape>
                <o:OLEObject Type="Embed" ProgID="Equation.3" ShapeID="_x0000_i1068" DrawAspect="Content" ObjectID="_1574693434" r:id="rId97"/>
              </w:object>
            </w:r>
          </w:p>
        </w:tc>
        <w:tc>
          <w:tcPr>
            <w:tcW w:w="2700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ru-RU"/>
              </w:rPr>
              <w:object w:dxaOrig="1260" w:dyaOrig="380">
                <v:shape id="_x0000_i1069" type="#_x0000_t75" style="width:62.65pt;height:18.7pt" o:ole="">
                  <v:imagedata r:id="rId98" o:title=""/>
                </v:shape>
                <o:OLEObject Type="Embed" ProgID="Equation.3" ShapeID="_x0000_i1069" DrawAspect="Content" ObjectID="_1574693435" r:id="rId99"/>
              </w:object>
            </w:r>
          </w:p>
        </w:tc>
        <w:tc>
          <w:tcPr>
            <w:tcW w:w="2906" w:type="dxa"/>
            <w:vAlign w:val="center"/>
          </w:tcPr>
          <w:p w:rsidR="00752DDE" w:rsidRPr="00752DDE" w:rsidRDefault="00752DDE" w:rsidP="00752D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DE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2840" w:dyaOrig="380">
                <v:shape id="_x0000_i1070" type="#_x0000_t75" style="width:142.15pt;height:18.7pt" o:ole="">
                  <v:imagedata r:id="rId100" o:title=""/>
                </v:shape>
                <o:OLEObject Type="Embed" ProgID="Equation.3" ShapeID="_x0000_i1070" DrawAspect="Content" ObjectID="_1574693436" r:id="rId101"/>
              </w:object>
            </w:r>
          </w:p>
        </w:tc>
      </w:tr>
    </w:tbl>
    <w:p w:rsidR="00752DDE" w:rsidRPr="00752DDE" w:rsidRDefault="00752DDE" w:rsidP="00752DDE">
      <w:pPr>
        <w:spacing w:after="0" w:line="48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DDE" w:rsidRPr="00752DDE" w:rsidRDefault="00752DDE" w:rsidP="00752DDE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Построение векторной диаграммы токов и напряжений</w:t>
      </w:r>
      <w:r w:rsidRPr="00752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52DDE" w:rsidRPr="00752DDE" w:rsidRDefault="00752DDE" w:rsidP="00752DDE">
      <w:pPr>
        <w:tabs>
          <w:tab w:val="left" w:pos="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построения векторной диаграммы (рис 1.3) используют алгебраическую форму представления комплексов действующих значений токов и напряжений. Векторные диаграммы токов и напряжений должны удовлетворять уравнениям (1.2), составленным по законам Кирхгофа. Построения выполняют на миллиметровке, используя масштабы, соответствующие ГОСТ. Желательно токи и напряжения выделять разными цветами. </w:t>
      </w:r>
    </w:p>
    <w:p w:rsidR="00752DDE" w:rsidRPr="00752DDE" w:rsidRDefault="00752DDE" w:rsidP="00752DDE">
      <w:pPr>
        <w:tabs>
          <w:tab w:val="left" w:pos="0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DE" w:rsidRPr="00752DDE" w:rsidRDefault="00752DDE" w:rsidP="00752DDE">
      <w:pPr>
        <w:tabs>
          <w:tab w:val="left" w:pos="0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236" w:dyaOrig="4127">
          <v:shape id="_x0000_i1071" type="#_x0000_t75" style="width:212.25pt;height:206.65pt" o:ole="">
            <v:imagedata r:id="rId102" o:title=""/>
          </v:shape>
          <o:OLEObject Type="Embed" ProgID="PBrush" ShapeID="_x0000_i1071" DrawAspect="Content" ObjectID="_1574693437" r:id="rId103"/>
        </w:object>
      </w:r>
    </w:p>
    <w:p w:rsidR="00752DDE" w:rsidRPr="00752DDE" w:rsidRDefault="00752DDE" w:rsidP="00752DDE">
      <w:pPr>
        <w:tabs>
          <w:tab w:val="left" w:pos="0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1.3</w:t>
      </w:r>
    </w:p>
    <w:p w:rsidR="00752DDE" w:rsidRPr="00752DDE" w:rsidRDefault="00752DDE" w:rsidP="00752DDE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Проверка баланса активных и реактивных мощностей</w:t>
      </w:r>
      <w:r w:rsidRPr="0075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2DDE" w:rsidRPr="00752DDE" w:rsidRDefault="00752DDE" w:rsidP="00752DDE">
      <w:pPr>
        <w:spacing w:after="0" w:line="48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баланса мощностей выполняется с помощью уравнения</w:t>
      </w:r>
    </w:p>
    <w:p w:rsidR="00752DDE" w:rsidRPr="00752DDE" w:rsidRDefault="00752DDE" w:rsidP="00752DDE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  <w:lang w:eastAsia="ru-RU"/>
        </w:rPr>
        <w:object w:dxaOrig="1740" w:dyaOrig="840">
          <v:shape id="_x0000_i1072" type="#_x0000_t75" style="width:86.95pt;height:42.1pt" o:ole="">
            <v:imagedata r:id="rId104" o:title=""/>
          </v:shape>
          <o:OLEObject Type="Embed" ProgID="Equation.3" ShapeID="_x0000_i1072" DrawAspect="Content" ObjectID="_1574693438" r:id="rId105"/>
        </w:object>
      </w:r>
    </w:p>
    <w:p w:rsidR="00752DDE" w:rsidRPr="00752DDE" w:rsidRDefault="00752DDE" w:rsidP="00752DDE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r w:rsidRPr="00752DDE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eastAsia="ru-RU"/>
        </w:rPr>
        <w:object w:dxaOrig="460" w:dyaOrig="499">
          <v:shape id="_x0000_i1073" type="#_x0000_t75" style="width:23.4pt;height:25.25pt" o:ole="">
            <v:imagedata r:id="rId106" o:title=""/>
          </v:shape>
          <o:OLEObject Type="Embed" ProgID="Equation.3" ShapeID="_x0000_i1073" DrawAspect="Content" ObjectID="_1574693439" r:id="rId107"/>
        </w:object>
      </w:r>
      <w:r w:rsidRPr="0075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сопряженный комплекс тока ветви, в которую включен источник, </w:t>
      </w:r>
      <w:r w:rsidRPr="00752DDE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eastAsia="ru-RU"/>
        </w:rPr>
        <w:object w:dxaOrig="240" w:dyaOrig="300">
          <v:shape id="_x0000_i1074" type="#_x0000_t75" style="width:12.15pt;height:14.95pt" o:ole="">
            <v:imagedata r:id="rId108" o:title=""/>
          </v:shape>
          <o:OLEObject Type="Embed" ProgID="Equation.3" ShapeID="_x0000_i1074" DrawAspect="Content" ObjectID="_1574693440" r:id="rId109"/>
        </w:object>
      </w:r>
      <w:r w:rsidRPr="0075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комплекс </w:t>
      </w:r>
      <w:proofErr w:type="spellStart"/>
      <w:r w:rsidRPr="0075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э.д.с</w:t>
      </w:r>
      <w:proofErr w:type="spellEnd"/>
      <w:r w:rsidRPr="0075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источника, </w:t>
      </w:r>
      <w:r w:rsidRPr="00752DDE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eastAsia="ru-RU"/>
        </w:rPr>
        <w:object w:dxaOrig="639" w:dyaOrig="360">
          <v:shape id="_x0000_i1075" type="#_x0000_t75" style="width:31.8pt;height:17.75pt" o:ole="">
            <v:imagedata r:id="rId110" o:title=""/>
          </v:shape>
          <o:OLEObject Type="Embed" ProgID="Equation.3" ShapeID="_x0000_i1075" DrawAspect="Content" ObjectID="_1574693441" r:id="rId111"/>
        </w:object>
      </w:r>
      <w:r w:rsidRPr="0075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комплексное сопротивление и действующее значение тока в ветви </w:t>
      </w:r>
      <w:r w:rsidRPr="00752DDE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ru-RU"/>
        </w:rPr>
        <w:object w:dxaOrig="200" w:dyaOrig="279">
          <v:shape id="_x0000_i1076" type="#_x0000_t75" style="width:10.3pt;height:14.05pt" o:ole="">
            <v:imagedata r:id="rId112" o:title=""/>
          </v:shape>
          <o:OLEObject Type="Embed" ProgID="Equation.3" ShapeID="_x0000_i1076" DrawAspect="Content" ObjectID="_1574693442" r:id="rId113"/>
        </w:object>
      </w:r>
      <w:r w:rsidRPr="0075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52DDE" w:rsidRPr="00752DDE" w:rsidRDefault="00752DDE" w:rsidP="00752DDE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рассмотренного варианта:   </w:t>
      </w:r>
      <w:r w:rsidRPr="00752DDE">
        <w:rPr>
          <w:rFonts w:ascii="Times New Roman" w:eastAsia="Times New Roman" w:hAnsi="Times New Roman" w:cs="Times New Roman"/>
          <w:color w:val="000000"/>
          <w:position w:val="-8"/>
          <w:sz w:val="24"/>
          <w:szCs w:val="24"/>
          <w:lang w:eastAsia="ru-RU"/>
        </w:rPr>
        <w:object w:dxaOrig="2540" w:dyaOrig="460">
          <v:shape id="_x0000_i1077" type="#_x0000_t75" style="width:127.15pt;height:23.4pt" o:ole="">
            <v:imagedata r:id="rId114" o:title=""/>
          </v:shape>
          <o:OLEObject Type="Embed" ProgID="Equation.3" ShapeID="_x0000_i1077" DrawAspect="Content" ObjectID="_1574693443" r:id="rId115"/>
        </w:object>
      </w:r>
      <w:r w:rsidRPr="0075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</w:t>
      </w:r>
    </w:p>
    <w:p w:rsidR="00752DDE" w:rsidRPr="00752DDE" w:rsidRDefault="00752DDE" w:rsidP="00752DDE">
      <w:pPr>
        <w:spacing w:after="0" w:line="48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  комплекс полной мощности источника:</w:t>
      </w:r>
    </w:p>
    <w:p w:rsidR="00752DDE" w:rsidRPr="00752DDE" w:rsidRDefault="00752DDE" w:rsidP="00752DDE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eastAsia="ru-RU"/>
        </w:rPr>
        <w:object w:dxaOrig="8059" w:dyaOrig="499">
          <v:shape id="_x0000_i1078" type="#_x0000_t75" style="width:403pt;height:25.25pt" o:ole="">
            <v:imagedata r:id="rId116" o:title=""/>
          </v:shape>
          <o:OLEObject Type="Embed" ProgID="Equation.3" ShapeID="_x0000_i1078" DrawAspect="Content" ObjectID="_1574693444" r:id="rId117"/>
        </w:object>
      </w:r>
      <w:r w:rsidRPr="0075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ВА.</w:t>
      </w:r>
    </w:p>
    <w:p w:rsidR="00752DDE" w:rsidRPr="00752DDE" w:rsidRDefault="00752DDE" w:rsidP="00752DDE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 комплекс полной мощности приемников цепи:</w:t>
      </w:r>
    </w:p>
    <w:p w:rsidR="00752DDE" w:rsidRPr="00752DDE" w:rsidRDefault="00752DDE" w:rsidP="00752DDE">
      <w:pPr>
        <w:spacing w:after="0" w:line="48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position w:val="-50"/>
          <w:sz w:val="24"/>
          <w:szCs w:val="24"/>
          <w:lang w:eastAsia="ru-RU"/>
        </w:rPr>
        <w:object w:dxaOrig="10740" w:dyaOrig="1140">
          <v:shape id="_x0000_i1079" type="#_x0000_t75" style="width:536.75pt;height:57.05pt" o:ole="">
            <v:imagedata r:id="rId118" o:title=""/>
          </v:shape>
          <o:OLEObject Type="Embed" ProgID="Equation.3" ShapeID="_x0000_i1079" DrawAspect="Content" ObjectID="_1574693445" r:id="rId119"/>
        </w:object>
      </w:r>
    </w:p>
    <w:p w:rsidR="00752DDE" w:rsidRPr="00752DDE" w:rsidRDefault="00752DDE" w:rsidP="00752DDE">
      <w:pPr>
        <w:spacing w:after="0" w:line="48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 оценку выполнения баланса:</w:t>
      </w:r>
    </w:p>
    <w:p w:rsidR="00752DDE" w:rsidRPr="00752DDE" w:rsidRDefault="00752DDE" w:rsidP="00752DDE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5140" w:dyaOrig="780">
          <v:shape id="_x0000_i1080" type="#_x0000_t75" style="width:257.15pt;height:39.25pt" o:ole="">
            <v:imagedata r:id="rId120" o:title=""/>
          </v:shape>
          <o:OLEObject Type="Embed" ProgID="Equation.3" ShapeID="_x0000_i1080" DrawAspect="Content" ObjectID="_1574693446" r:id="rId121"/>
        </w:objec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2DDE" w:rsidRPr="00752DDE" w:rsidRDefault="00752DDE" w:rsidP="00752DDE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5580" w:dyaOrig="780">
          <v:shape id="_x0000_i1081" type="#_x0000_t75" style="width:278.65pt;height:39.25pt" o:ole="">
            <v:imagedata r:id="rId122" o:title=""/>
          </v:shape>
          <o:OLEObject Type="Embed" ProgID="Equation.3" ShapeID="_x0000_i1081" DrawAspect="Content" ObjectID="_1574693447" r:id="rId123"/>
        </w:objec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DDE" w:rsidRPr="00752DDE" w:rsidRDefault="00752DDE" w:rsidP="00752DDE">
      <w:pPr>
        <w:spacing w:after="0" w:line="48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расхождения находятся в пределах заданной погрешности.</w:t>
      </w:r>
    </w:p>
    <w:p w:rsidR="00752DDE" w:rsidRPr="00752DDE" w:rsidRDefault="00752DDE" w:rsidP="00752DDE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Определение показаний приборов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DDE" w:rsidRPr="00752DDE" w:rsidRDefault="00752DDE" w:rsidP="00752DDE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Амперметр показывает действующее значение тока </w:t>
      </w: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</w:t>
      </w:r>
      <w:r w:rsidRPr="00752DD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</w:t>
      </w:r>
      <w:r w:rsidRPr="00752DD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A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6,209</w:t>
      </w:r>
      <w:proofErr w:type="gramStart"/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вольтметр – действующее значение напряжения </w:t>
      </w:r>
      <w:r w:rsidRPr="00752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752DD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4 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spellStart"/>
      <w:r w:rsidRPr="00752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752DD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v</w:t>
      </w:r>
      <w:proofErr w:type="spellEnd"/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75,51 В.</w:t>
      </w:r>
    </w:p>
    <w:p w:rsidR="00752DDE" w:rsidRPr="00752DDE" w:rsidRDefault="00752DDE" w:rsidP="00752DDE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Показание ваттметра определяется произведением действующих значений напряжения и тока на соответствующих обмотках прибора на косинус угла сдвига фаз между ними:</w:t>
      </w:r>
    </w:p>
    <w:p w:rsidR="00752DDE" w:rsidRPr="00752DDE" w:rsidRDefault="00752DDE" w:rsidP="00752DDE">
      <w:pPr>
        <w:spacing w:after="0" w:line="48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i/>
          <w:iCs/>
          <w:position w:val="-12"/>
          <w:sz w:val="24"/>
          <w:szCs w:val="24"/>
          <w:lang w:eastAsia="ru-RU"/>
        </w:rPr>
        <w:object w:dxaOrig="5040" w:dyaOrig="380">
          <v:shape id="_x0000_i1082" type="#_x0000_t75" style="width:252.45pt;height:18.7pt" o:ole="">
            <v:imagedata r:id="rId124" o:title=""/>
          </v:shape>
          <o:OLEObject Type="Embed" ProgID="Equation.3" ShapeID="_x0000_i1082" DrawAspect="Content" ObjectID="_1574693448" r:id="rId125"/>
        </w:object>
      </w:r>
      <w:proofErr w:type="gramStart"/>
      <w:r w:rsidRPr="00752D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Вт</w:t>
      </w:r>
      <w:proofErr w:type="gramEnd"/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DDE" w:rsidRPr="00752DDE" w:rsidRDefault="00752DDE" w:rsidP="00752DDE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Расчет тока </w:t>
      </w:r>
      <w:r w:rsidRPr="00752DDE">
        <w:rPr>
          <w:rFonts w:ascii="Times New Roman" w:eastAsia="Times New Roman" w:hAnsi="Times New Roman" w:cs="Times New Roman"/>
          <w:position w:val="-6"/>
          <w:sz w:val="16"/>
          <w:szCs w:val="24"/>
          <w:lang w:eastAsia="ru-RU"/>
        </w:rPr>
        <w:object w:dxaOrig="279" w:dyaOrig="440">
          <v:shape id="_x0000_i1083" type="#_x0000_t75" style="width:14.05pt;height:25.25pt" o:ole="">
            <v:imagedata r:id="rId126" o:title=""/>
          </v:shape>
          <o:OLEObject Type="Embed" ProgID="Equation.3" ShapeID="_x0000_i1083" DrawAspect="Content" ObjectID="_1574693449" r:id="rId127"/>
        </w:object>
      </w:r>
      <w:r w:rsidRPr="00752DDE">
        <w:rPr>
          <w:rFonts w:ascii="Times New Roman" w:eastAsia="Times New Roman" w:hAnsi="Times New Roman" w:cs="Times New Roman"/>
          <w:b/>
          <w:bCs/>
          <w:i/>
          <w:iCs/>
          <w:sz w:val="16"/>
          <w:szCs w:val="24"/>
          <w:lang w:eastAsia="ru-RU"/>
        </w:rPr>
        <w:t xml:space="preserve"> </w:t>
      </w:r>
      <w:r w:rsidRPr="00752D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методом эквивалентного генератора.</w:t>
      </w:r>
    </w:p>
    <w:p w:rsidR="00752DDE" w:rsidRPr="00752DDE" w:rsidRDefault="00752DDE" w:rsidP="00752DD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метод применяют при определении тока только в одной из ветвей сложной электрической цепи. При этом остальная часть цепи заменяется эквивалентным активным двухполюсником, называемым эквивалентным генератором</w:t>
      </w:r>
      <w:r w:rsidRPr="00752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752D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(см. рис.1.4)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Параметрами эквивалентного генератора являются ЭДС </w:t>
      </w:r>
      <w:r w:rsidRPr="00752DDE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40" w:dyaOrig="380">
          <v:shape id="_x0000_i1084" type="#_x0000_t75" style="width:22.45pt;height:18.7pt" o:ole="">
            <v:imagedata r:id="rId128" o:title=""/>
          </v:shape>
          <o:OLEObject Type="Embed" ProgID="Equation.3" ShapeID="_x0000_i1084" DrawAspect="Content" ObjectID="_1574693450" r:id="rId129"/>
        </w:objec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внутреннее сопротивление </w:t>
      </w:r>
      <w:proofErr w:type="gramStart"/>
      <w:r w:rsidRPr="00752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Z</w:t>
      </w:r>
      <w:proofErr w:type="gramEnd"/>
      <w:r w:rsidRPr="00752DDE"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bscript"/>
          <w:lang w:eastAsia="ru-RU"/>
        </w:rPr>
        <w:t>ЭГ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DDE" w:rsidRPr="00752DDE" w:rsidRDefault="00752DDE" w:rsidP="00752DDE">
      <w:pPr>
        <w:autoSpaceDE w:val="0"/>
        <w:autoSpaceDN w:val="0"/>
        <w:adjustRightInd w:val="0"/>
        <w:spacing w:after="0" w:line="480" w:lineRule="auto"/>
        <w:ind w:left="3172" w:firstLine="3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2565" cy="12115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DDE" w:rsidRPr="00752DDE" w:rsidRDefault="00752DDE" w:rsidP="00752DDE">
      <w:pPr>
        <w:autoSpaceDE w:val="0"/>
        <w:autoSpaceDN w:val="0"/>
        <w:adjustRightInd w:val="0"/>
        <w:spacing w:after="0" w:line="48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52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52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52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52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52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Рис.1.4.</w:t>
      </w:r>
    </w:p>
    <w:p w:rsidR="00752DDE" w:rsidRPr="00752DDE" w:rsidRDefault="00752DDE" w:rsidP="00752DDE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расчета определяют ЭДС эквивалентного генератора </w:t>
      </w:r>
      <w:r w:rsidRPr="00752DDE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100" w:dyaOrig="380">
          <v:shape id="_x0000_i1085" type="#_x0000_t75" style="width:55.15pt;height:18.7pt" o:ole="">
            <v:imagedata r:id="rId131" o:title=""/>
          </v:shape>
          <o:OLEObject Type="Embed" ProgID="Equation.3" ShapeID="_x0000_i1085" DrawAspect="Content" ObjectID="_1574693451" r:id="rId132"/>
        </w:objec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752DDE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60" w:dyaOrig="360">
          <v:shape id="_x0000_i1086" type="#_x0000_t75" style="width:23.4pt;height:17.75pt" o:ole="">
            <v:imagedata r:id="rId133" o:title=""/>
          </v:shape>
          <o:OLEObject Type="Embed" ProgID="Equation.3" ShapeID="_x0000_i1086" DrawAspect="Content" ObjectID="_1574693452" r:id="rId134"/>
        </w:objec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напряжение на зажимах разомкнутой ветви </w:t>
      </w: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ab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рассматриваемом случае </w:t>
      </w:r>
      <w:r w:rsidRPr="00752DD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Z</w:t>
      </w:r>
      <w:r w:rsidRPr="00752DD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  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внутреннее сопротивление эквивалентного генератора </w:t>
      </w:r>
      <w:r w:rsidRPr="00752DDE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20" w:dyaOrig="360">
          <v:shape id="_x0000_i1087" type="#_x0000_t75" style="width:20.55pt;height:17.75pt" o:ole="">
            <v:imagedata r:id="rId135" o:title=""/>
          </v:shape>
          <o:OLEObject Type="Embed" ProgID="Equation.3" ShapeID="_x0000_i1087" DrawAspect="Content" ObjectID="_1574693453" r:id="rId136"/>
        </w:objec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равное эквивалентному сопротивлению  цепи по отношению к зажимам </w:t>
      </w:r>
      <w:r w:rsidRPr="00752D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ab</w: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Ток в ветви рассчитывают по формуле </w:t>
      </w:r>
    </w:p>
    <w:p w:rsidR="00752DDE" w:rsidRPr="00752DDE" w:rsidRDefault="00752DDE" w:rsidP="00752DDE">
      <w:pPr>
        <w:autoSpaceDE w:val="0"/>
        <w:autoSpaceDN w:val="0"/>
        <w:adjustRightInd w:val="0"/>
        <w:spacing w:after="0" w:line="48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position w:val="-12"/>
          <w:sz w:val="24"/>
          <w:szCs w:val="24"/>
          <w:lang w:val="en-US" w:eastAsia="ru-RU"/>
        </w:rPr>
        <w:object w:dxaOrig="2120" w:dyaOrig="380">
          <v:shape id="_x0000_i1088" type="#_x0000_t75" style="width:105.65pt;height:18.7pt" o:ole="">
            <v:imagedata r:id="rId137" o:title=""/>
          </v:shape>
          <o:OLEObject Type="Embed" ProgID="Equation.3" ShapeID="_x0000_i1088" DrawAspect="Content" ObjectID="_1574693454" r:id="rId138"/>
        </w:objec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DDE" w:rsidRPr="00752DDE" w:rsidRDefault="00752DDE" w:rsidP="00752DDE">
      <w:pPr>
        <w:autoSpaceDE w:val="0"/>
        <w:autoSpaceDN w:val="0"/>
        <w:adjustRightInd w:val="0"/>
        <w:spacing w:after="0" w:line="48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52DDE" w:rsidRPr="00752DDE" w:rsidRDefault="00752DDE" w:rsidP="00752DDE">
      <w:pPr>
        <w:spacing w:after="0" w:line="480" w:lineRule="auto"/>
        <w:ind w:firstLine="3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6.1 Определение ЭДС эквивалентного генератора (рис.1.5а).</w:t>
      </w:r>
    </w:p>
    <w:p w:rsidR="00752DDE" w:rsidRPr="00752DDE" w:rsidRDefault="00752DDE" w:rsidP="00752DDE">
      <w:pPr>
        <w:spacing w:after="0" w:line="480" w:lineRule="auto"/>
        <w:ind w:firstLine="3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52DDE" w:rsidRPr="00752DDE" w:rsidRDefault="00752DDE" w:rsidP="00752DDE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791" w:dyaOrig="1932">
          <v:shape id="_x0000_i1089" type="#_x0000_t75" style="width:339.45pt;height:96.3pt" o:ole="">
            <v:imagedata r:id="rId139" o:title=""/>
          </v:shape>
          <o:OLEObject Type="Embed" ProgID="PBrush" ShapeID="_x0000_i1089" DrawAspect="Content" ObjectID="_1574693455" r:id="rId140"/>
        </w:object>
      </w:r>
    </w:p>
    <w:p w:rsidR="00752DDE" w:rsidRPr="00752DDE" w:rsidRDefault="00752DDE" w:rsidP="00752DDE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Рис.1.5</w:t>
      </w:r>
    </w:p>
    <w:p w:rsidR="00752DDE" w:rsidRPr="00752DDE" w:rsidRDefault="00752DDE" w:rsidP="00752DDE">
      <w:pPr>
        <w:spacing w:after="0" w:line="480" w:lineRule="auto"/>
        <w:ind w:firstLine="3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Ток источника в режиме холостого хода (ветвь 2 разомкнута) равен:</w:t>
      </w:r>
    </w:p>
    <w:p w:rsidR="00752DDE" w:rsidRPr="00752DDE" w:rsidRDefault="00752DDE" w:rsidP="00752DDE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5640" w:dyaOrig="740">
          <v:shape id="_x0000_i1090" type="#_x0000_t75" style="width:282.4pt;height:37.4pt" o:ole="">
            <v:imagedata r:id="rId141" o:title=""/>
          </v:shape>
          <o:OLEObject Type="Embed" ProgID="Equation.3" ShapeID="_x0000_i1090" DrawAspect="Content" ObjectID="_1574693456" r:id="rId142"/>
        </w:objec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</w:p>
    <w:p w:rsidR="00752DDE" w:rsidRPr="00752DDE" w:rsidRDefault="00752DDE" w:rsidP="00752DDE">
      <w:pPr>
        <w:spacing w:after="0" w:line="48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752DDE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980" w:dyaOrig="360">
          <v:shape id="_x0000_i1091" type="#_x0000_t75" style="width:199.15pt;height:17.75pt" o:ole="">
            <v:imagedata r:id="rId42" o:title=""/>
          </v:shape>
          <o:OLEObject Type="Embed" ProgID="Equation.3" ShapeID="_x0000_i1091" DrawAspect="Content" ObjectID="_1574693457" r:id="rId143"/>
        </w:object>
      </w:r>
    </w:p>
    <w:p w:rsidR="00752DDE" w:rsidRPr="00752DDE" w:rsidRDefault="00752DDE" w:rsidP="00752DDE">
      <w:pPr>
        <w:spacing w:after="0" w:line="48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Э.д.с</w:t>
      </w:r>
      <w:proofErr w:type="spellEnd"/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эквивалентного генератора</w:t>
      </w:r>
    </w:p>
    <w:p w:rsidR="00752DDE" w:rsidRPr="00752DDE" w:rsidRDefault="00752DDE" w:rsidP="00752DDE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5780" w:dyaOrig="440">
          <v:shape id="_x0000_i1092" type="#_x0000_t75" style="width:288.95pt;height:22.45pt" o:ole="">
            <v:imagedata r:id="rId144" o:title=""/>
          </v:shape>
          <o:OLEObject Type="Embed" ProgID="Equation.3" ShapeID="_x0000_i1092" DrawAspect="Content" ObjectID="_1574693458" r:id="rId145"/>
        </w:object>
      </w:r>
    </w:p>
    <w:p w:rsidR="00752DDE" w:rsidRPr="00752DDE" w:rsidRDefault="00752DDE" w:rsidP="00752DDE">
      <w:pPr>
        <w:spacing w:after="0" w:line="480" w:lineRule="auto"/>
        <w:ind w:left="900" w:hanging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6.2 Определение внутреннего сопротивления эквивалентного генератора (рис.1.5 б).</w:t>
      </w:r>
    </w:p>
    <w:p w:rsidR="00752DDE" w:rsidRPr="00752DDE" w:rsidRDefault="00752DDE" w:rsidP="00752DDE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Внутреннее сопротивление эквивалентного генератора относительно точек  </w:t>
      </w:r>
      <w:r w:rsidRPr="00752DD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a</w:t>
      </w:r>
      <w:r w:rsidRPr="00752D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752DD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b</w:t>
      </w:r>
      <w:r w:rsidRPr="00752D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752DDE" w:rsidRPr="00752DDE" w:rsidRDefault="00752DDE" w:rsidP="00752DDE">
      <w:pPr>
        <w:spacing w:after="0" w:line="480" w:lineRule="auto"/>
        <w:ind w:left="21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bCs/>
          <w:iCs/>
          <w:position w:val="-30"/>
          <w:sz w:val="24"/>
          <w:szCs w:val="24"/>
          <w:lang w:eastAsia="ru-RU"/>
        </w:rPr>
        <w:object w:dxaOrig="6680" w:dyaOrig="680">
          <v:shape id="_x0000_i1093" type="#_x0000_t75" style="width:333.8pt;height:33.65pt" o:ole="">
            <v:imagedata r:id="rId146" o:title=""/>
          </v:shape>
          <o:OLEObject Type="Embed" ProgID="Equation.3" ShapeID="_x0000_i1093" DrawAspect="Content" ObjectID="_1574693459" r:id="rId147"/>
        </w:object>
      </w:r>
      <w:r w:rsidRPr="00752D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Ом.</w:t>
      </w:r>
    </w:p>
    <w:p w:rsidR="00752DDE" w:rsidRPr="00752DDE" w:rsidRDefault="00752DDE" w:rsidP="00752DDE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Искомый ток определяется (рис 1.4)</w:t>
      </w:r>
    </w:p>
    <w:p w:rsidR="00752DDE" w:rsidRPr="00752DDE" w:rsidRDefault="00752DDE" w:rsidP="00752DDE">
      <w:pPr>
        <w:spacing w:after="0" w:line="48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6560" w:dyaOrig="740">
          <v:shape id="_x0000_i1094" type="#_x0000_t75" style="width:328.2pt;height:37.4pt" o:ole="">
            <v:imagedata r:id="rId148" o:title=""/>
          </v:shape>
          <o:OLEObject Type="Embed" ProgID="Equation.3" ShapeID="_x0000_i1094" DrawAspect="Content" ObjectID="_1574693460" r:id="rId149"/>
        </w:object>
      </w: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752DDE" w:rsidRPr="00752DDE" w:rsidRDefault="00752DDE" w:rsidP="00752DDE">
      <w:pPr>
        <w:spacing w:after="0" w:line="48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расчетов, выполненных различными методами, практически совпадают.</w:t>
      </w:r>
    </w:p>
    <w:p w:rsidR="00752DDE" w:rsidRPr="00752DDE" w:rsidRDefault="00752DDE" w:rsidP="00752DDE">
      <w:pPr>
        <w:spacing w:after="0" w:line="48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следует привести краткие выводы по выполненному расчету.</w:t>
      </w:r>
      <w:bookmarkStart w:id="10" w:name="_GoBack"/>
      <w:bookmarkEnd w:id="10"/>
    </w:p>
    <w:sectPr w:rsidR="00752DDE" w:rsidRPr="0075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52DD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00000" w:rsidRDefault="00752DD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52DD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000000" w:rsidRDefault="00752DDE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6BCA4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E0B6E"/>
    <w:multiLevelType w:val="hybridMultilevel"/>
    <w:tmpl w:val="4D7E318A"/>
    <w:lvl w:ilvl="0" w:tplc="364E9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9A26C6"/>
    <w:multiLevelType w:val="singleLevel"/>
    <w:tmpl w:val="A710BFB6"/>
    <w:lvl w:ilvl="0">
      <w:start w:val="1"/>
      <w:numFmt w:val="decimal"/>
      <w:pStyle w:val="a0"/>
      <w:lvlText w:val="2.1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3">
    <w:nsid w:val="551E16CC"/>
    <w:multiLevelType w:val="multilevel"/>
    <w:tmpl w:val="B25C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5C780F"/>
    <w:multiLevelType w:val="multilevel"/>
    <w:tmpl w:val="7584CDF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2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5D6D7131"/>
    <w:multiLevelType w:val="multilevel"/>
    <w:tmpl w:val="86C8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2A0115"/>
    <w:multiLevelType w:val="hybridMultilevel"/>
    <w:tmpl w:val="620AB498"/>
    <w:lvl w:ilvl="0" w:tplc="9B9E6858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10"/>
    <w:rsid w:val="00752DDE"/>
    <w:rsid w:val="009A6810"/>
    <w:rsid w:val="00DA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752DDE"/>
    <w:pPr>
      <w:keepNext/>
      <w:numPr>
        <w:numId w:val="7"/>
      </w:num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18"/>
      <w:lang w:eastAsia="ru-RU"/>
    </w:rPr>
  </w:style>
  <w:style w:type="paragraph" w:styleId="2">
    <w:name w:val="heading 2"/>
    <w:basedOn w:val="a1"/>
    <w:next w:val="a1"/>
    <w:link w:val="20"/>
    <w:qFormat/>
    <w:rsid w:val="00752DDE"/>
    <w:pPr>
      <w:keepNext/>
      <w:widowControl w:val="0"/>
      <w:numPr>
        <w:ilvl w:val="1"/>
        <w:numId w:val="7"/>
      </w:numPr>
      <w:shd w:val="clear" w:color="auto" w:fill="FFFFFF"/>
      <w:autoSpaceDE w:val="0"/>
      <w:autoSpaceDN w:val="0"/>
      <w:adjustRightInd w:val="0"/>
      <w:spacing w:before="312" w:after="0" w:line="240" w:lineRule="auto"/>
      <w:outlineLvl w:val="1"/>
    </w:pPr>
    <w:rPr>
      <w:rFonts w:ascii="Times New Roman" w:eastAsia="Times New Roman" w:hAnsi="Times New Roman" w:cs="Times New Roman"/>
      <w:i/>
      <w:iCs/>
      <w:color w:val="000000"/>
      <w:spacing w:val="-8"/>
      <w:sz w:val="28"/>
      <w:szCs w:val="28"/>
      <w:lang w:eastAsia="ru-RU"/>
    </w:rPr>
  </w:style>
  <w:style w:type="paragraph" w:styleId="3">
    <w:name w:val="heading 3"/>
    <w:basedOn w:val="a1"/>
    <w:next w:val="a1"/>
    <w:link w:val="30"/>
    <w:qFormat/>
    <w:rsid w:val="00752DDE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qFormat/>
    <w:rsid w:val="00752DDE"/>
    <w:pPr>
      <w:keepNext/>
      <w:numPr>
        <w:ilvl w:val="3"/>
        <w:numId w:val="7"/>
      </w:numPr>
      <w:autoSpaceDE w:val="0"/>
      <w:autoSpaceDN w:val="0"/>
      <w:adjustRightInd w:val="0"/>
      <w:spacing w:after="0" w:line="48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1"/>
    <w:next w:val="a1"/>
    <w:link w:val="50"/>
    <w:qFormat/>
    <w:rsid w:val="00752DDE"/>
    <w:pPr>
      <w:keepNext/>
      <w:numPr>
        <w:ilvl w:val="4"/>
        <w:numId w:val="7"/>
      </w:numPr>
      <w:autoSpaceDE w:val="0"/>
      <w:autoSpaceDN w:val="0"/>
      <w:adjustRightInd w:val="0"/>
      <w:spacing w:before="20" w:after="0" w:line="480" w:lineRule="auto"/>
      <w:jc w:val="center"/>
      <w:outlineLvl w:val="4"/>
    </w:pPr>
    <w:rPr>
      <w:rFonts w:ascii="Times New Roman" w:eastAsia="Times New Roman" w:hAnsi="Times New Roman" w:cs="Times New Roman"/>
      <w:b/>
      <w:bCs/>
      <w:iCs/>
      <w:spacing w:val="32"/>
      <w:sz w:val="24"/>
      <w:szCs w:val="24"/>
      <w:lang w:eastAsia="ru-RU"/>
    </w:rPr>
  </w:style>
  <w:style w:type="paragraph" w:styleId="6">
    <w:name w:val="heading 6"/>
    <w:basedOn w:val="a1"/>
    <w:next w:val="a1"/>
    <w:link w:val="60"/>
    <w:qFormat/>
    <w:rsid w:val="00752DDE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752DDE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752DDE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752DDE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52DDE"/>
    <w:rPr>
      <w:rFonts w:ascii="Times New Roman" w:eastAsia="Times New Roman" w:hAnsi="Times New Roman" w:cs="Times New Roman"/>
      <w:i/>
      <w:iCs/>
      <w:sz w:val="24"/>
      <w:szCs w:val="18"/>
      <w:lang w:eastAsia="ru-RU"/>
    </w:rPr>
  </w:style>
  <w:style w:type="character" w:customStyle="1" w:styleId="20">
    <w:name w:val="Заголовок 2 Знак"/>
    <w:basedOn w:val="a2"/>
    <w:link w:val="2"/>
    <w:rsid w:val="00752DDE"/>
    <w:rPr>
      <w:rFonts w:ascii="Times New Roman" w:eastAsia="Times New Roman" w:hAnsi="Times New Roman" w:cs="Times New Roman"/>
      <w:i/>
      <w:iCs/>
      <w:color w:val="000000"/>
      <w:spacing w:val="-8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2"/>
    <w:link w:val="3"/>
    <w:rsid w:val="00752DD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752D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752DDE"/>
    <w:rPr>
      <w:rFonts w:ascii="Times New Roman" w:eastAsia="Times New Roman" w:hAnsi="Times New Roman" w:cs="Times New Roman"/>
      <w:b/>
      <w:bCs/>
      <w:iCs/>
      <w:spacing w:val="32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752DD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752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752DD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752DDE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752DDE"/>
  </w:style>
  <w:style w:type="paragraph" w:styleId="a5">
    <w:name w:val="Body Text Indent"/>
    <w:basedOn w:val="a1"/>
    <w:link w:val="a6"/>
    <w:semiHidden/>
    <w:rsid w:val="00752DDE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2"/>
    <w:link w:val="a5"/>
    <w:semiHidden/>
    <w:rsid w:val="00752DDE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21">
    <w:name w:val="Body Text Indent 2"/>
    <w:basedOn w:val="a1"/>
    <w:link w:val="22"/>
    <w:semiHidden/>
    <w:rsid w:val="00752DDE"/>
    <w:pPr>
      <w:spacing w:after="0" w:line="360" w:lineRule="auto"/>
      <w:ind w:left="360" w:firstLine="34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semiHidden/>
    <w:rsid w:val="00752D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1"/>
    <w:link w:val="a8"/>
    <w:semiHidden/>
    <w:rsid w:val="00752D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2"/>
    <w:link w:val="a7"/>
    <w:semiHidden/>
    <w:rsid w:val="00752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1"/>
    <w:link w:val="32"/>
    <w:semiHidden/>
    <w:rsid w:val="00752DDE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2"/>
    <w:link w:val="31"/>
    <w:semiHidden/>
    <w:rsid w:val="00752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1"/>
    <w:link w:val="aa"/>
    <w:semiHidden/>
    <w:rsid w:val="00752D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2"/>
    <w:link w:val="a9"/>
    <w:semiHidden/>
    <w:rsid w:val="00752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2"/>
    <w:semiHidden/>
    <w:rsid w:val="00752DDE"/>
  </w:style>
  <w:style w:type="paragraph" w:styleId="23">
    <w:name w:val="Body Text 2"/>
    <w:basedOn w:val="a1"/>
    <w:link w:val="24"/>
    <w:semiHidden/>
    <w:rsid w:val="00752DD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2"/>
    <w:link w:val="23"/>
    <w:semiHidden/>
    <w:rsid w:val="00752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1"/>
    <w:autoRedefine/>
    <w:semiHidden/>
    <w:rsid w:val="00752DDE"/>
    <w:pPr>
      <w:numPr>
        <w:numId w:val="3"/>
      </w:numPr>
      <w:tabs>
        <w:tab w:val="clear" w:pos="360"/>
      </w:tabs>
      <w:spacing w:after="0" w:line="48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1"/>
    <w:semiHidden/>
    <w:rsid w:val="00752DD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List Continue 2"/>
    <w:basedOn w:val="a1"/>
    <w:semiHidden/>
    <w:rsid w:val="00752DDE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2"/>
    <w:semiHidden/>
    <w:rsid w:val="00752DDE"/>
    <w:rPr>
      <w:color w:val="800080"/>
      <w:u w:val="single"/>
    </w:rPr>
  </w:style>
  <w:style w:type="paragraph" w:styleId="12">
    <w:name w:val="toc 1"/>
    <w:basedOn w:val="a1"/>
    <w:next w:val="a1"/>
    <w:autoRedefine/>
    <w:semiHidden/>
    <w:rsid w:val="00752DDE"/>
    <w:pPr>
      <w:tabs>
        <w:tab w:val="right" w:leader="dot" w:pos="9628"/>
      </w:tabs>
      <w:spacing w:after="0" w:line="240" w:lineRule="auto"/>
      <w:jc w:val="center"/>
    </w:pPr>
    <w:rPr>
      <w:rFonts w:ascii="Times New Roman" w:eastAsia="Times New Roman" w:hAnsi="Times New Roman" w:cs="Times New Roman"/>
      <w:spacing w:val="40"/>
      <w:sz w:val="24"/>
      <w:szCs w:val="24"/>
      <w:lang w:eastAsia="ru-RU"/>
    </w:rPr>
  </w:style>
  <w:style w:type="character" w:styleId="ad">
    <w:name w:val="Hyperlink"/>
    <w:basedOn w:val="a2"/>
    <w:semiHidden/>
    <w:rsid w:val="00752DDE"/>
    <w:rPr>
      <w:color w:val="0000FF"/>
      <w:u w:val="single"/>
    </w:rPr>
  </w:style>
  <w:style w:type="paragraph" w:styleId="ae">
    <w:name w:val="Title"/>
    <w:basedOn w:val="a1"/>
    <w:link w:val="af"/>
    <w:qFormat/>
    <w:rsid w:val="00752DDE"/>
    <w:pPr>
      <w:shd w:val="clear" w:color="auto" w:fill="FFFFFF"/>
      <w:spacing w:after="0" w:line="326" w:lineRule="exact"/>
      <w:ind w:left="134"/>
      <w:jc w:val="center"/>
    </w:pPr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u w:val="single"/>
      <w:lang w:eastAsia="ru-RU"/>
    </w:rPr>
  </w:style>
  <w:style w:type="character" w:customStyle="1" w:styleId="af">
    <w:name w:val="Название Знак"/>
    <w:basedOn w:val="a2"/>
    <w:link w:val="ae"/>
    <w:rsid w:val="00752DDE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u w:val="single"/>
      <w:shd w:val="clear" w:color="auto" w:fill="FFFFFF"/>
      <w:lang w:eastAsia="ru-RU"/>
    </w:rPr>
  </w:style>
  <w:style w:type="paragraph" w:styleId="af0">
    <w:name w:val="Document Map"/>
    <w:basedOn w:val="a1"/>
    <w:link w:val="af1"/>
    <w:semiHidden/>
    <w:rsid w:val="00752DDE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1">
    <w:name w:val="Схема документа Знак"/>
    <w:basedOn w:val="a2"/>
    <w:link w:val="af0"/>
    <w:semiHidden/>
    <w:rsid w:val="00752DD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2">
    <w:name w:val="Plain Text"/>
    <w:basedOn w:val="a1"/>
    <w:link w:val="af3"/>
    <w:semiHidden/>
    <w:rsid w:val="00752D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2"/>
    <w:link w:val="af2"/>
    <w:semiHidden/>
    <w:rsid w:val="00752D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toc 3"/>
    <w:basedOn w:val="a1"/>
    <w:next w:val="a1"/>
    <w:autoRedefine/>
    <w:semiHidden/>
    <w:rsid w:val="00752DDE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Обычный + Междустр.интервал:  двойной"/>
    <w:basedOn w:val="a1"/>
    <w:rsid w:val="00752DDE"/>
    <w:pPr>
      <w:numPr>
        <w:numId w:val="6"/>
      </w:numPr>
      <w:shd w:val="clear" w:color="auto" w:fill="FFFFFF"/>
      <w:tabs>
        <w:tab w:val="left" w:pos="739"/>
      </w:tabs>
      <w:spacing w:after="0" w:line="480" w:lineRule="auto"/>
      <w:ind w:left="1440" w:hanging="720"/>
    </w:pPr>
    <w:rPr>
      <w:rFonts w:ascii="Times New Roman" w:eastAsia="Times New Roman" w:hAnsi="Times New Roman" w:cs="Times New Roman"/>
      <w:color w:val="000000"/>
      <w:spacing w:val="-2"/>
      <w:sz w:val="24"/>
      <w:szCs w:val="28"/>
      <w:lang w:eastAsia="ru-RU"/>
    </w:rPr>
  </w:style>
  <w:style w:type="paragraph" w:styleId="af4">
    <w:name w:val="Balloon Text"/>
    <w:basedOn w:val="a1"/>
    <w:link w:val="af5"/>
    <w:uiPriority w:val="99"/>
    <w:semiHidden/>
    <w:unhideWhenUsed/>
    <w:rsid w:val="00752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752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752DDE"/>
    <w:pPr>
      <w:keepNext/>
      <w:numPr>
        <w:numId w:val="7"/>
      </w:num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18"/>
      <w:lang w:eastAsia="ru-RU"/>
    </w:rPr>
  </w:style>
  <w:style w:type="paragraph" w:styleId="2">
    <w:name w:val="heading 2"/>
    <w:basedOn w:val="a1"/>
    <w:next w:val="a1"/>
    <w:link w:val="20"/>
    <w:qFormat/>
    <w:rsid w:val="00752DDE"/>
    <w:pPr>
      <w:keepNext/>
      <w:widowControl w:val="0"/>
      <w:numPr>
        <w:ilvl w:val="1"/>
        <w:numId w:val="7"/>
      </w:numPr>
      <w:shd w:val="clear" w:color="auto" w:fill="FFFFFF"/>
      <w:autoSpaceDE w:val="0"/>
      <w:autoSpaceDN w:val="0"/>
      <w:adjustRightInd w:val="0"/>
      <w:spacing w:before="312" w:after="0" w:line="240" w:lineRule="auto"/>
      <w:outlineLvl w:val="1"/>
    </w:pPr>
    <w:rPr>
      <w:rFonts w:ascii="Times New Roman" w:eastAsia="Times New Roman" w:hAnsi="Times New Roman" w:cs="Times New Roman"/>
      <w:i/>
      <w:iCs/>
      <w:color w:val="000000"/>
      <w:spacing w:val="-8"/>
      <w:sz w:val="28"/>
      <w:szCs w:val="28"/>
      <w:lang w:eastAsia="ru-RU"/>
    </w:rPr>
  </w:style>
  <w:style w:type="paragraph" w:styleId="3">
    <w:name w:val="heading 3"/>
    <w:basedOn w:val="a1"/>
    <w:next w:val="a1"/>
    <w:link w:val="30"/>
    <w:qFormat/>
    <w:rsid w:val="00752DDE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qFormat/>
    <w:rsid w:val="00752DDE"/>
    <w:pPr>
      <w:keepNext/>
      <w:numPr>
        <w:ilvl w:val="3"/>
        <w:numId w:val="7"/>
      </w:numPr>
      <w:autoSpaceDE w:val="0"/>
      <w:autoSpaceDN w:val="0"/>
      <w:adjustRightInd w:val="0"/>
      <w:spacing w:after="0" w:line="48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1"/>
    <w:next w:val="a1"/>
    <w:link w:val="50"/>
    <w:qFormat/>
    <w:rsid w:val="00752DDE"/>
    <w:pPr>
      <w:keepNext/>
      <w:numPr>
        <w:ilvl w:val="4"/>
        <w:numId w:val="7"/>
      </w:numPr>
      <w:autoSpaceDE w:val="0"/>
      <w:autoSpaceDN w:val="0"/>
      <w:adjustRightInd w:val="0"/>
      <w:spacing w:before="20" w:after="0" w:line="480" w:lineRule="auto"/>
      <w:jc w:val="center"/>
      <w:outlineLvl w:val="4"/>
    </w:pPr>
    <w:rPr>
      <w:rFonts w:ascii="Times New Roman" w:eastAsia="Times New Roman" w:hAnsi="Times New Roman" w:cs="Times New Roman"/>
      <w:b/>
      <w:bCs/>
      <w:iCs/>
      <w:spacing w:val="32"/>
      <w:sz w:val="24"/>
      <w:szCs w:val="24"/>
      <w:lang w:eastAsia="ru-RU"/>
    </w:rPr>
  </w:style>
  <w:style w:type="paragraph" w:styleId="6">
    <w:name w:val="heading 6"/>
    <w:basedOn w:val="a1"/>
    <w:next w:val="a1"/>
    <w:link w:val="60"/>
    <w:qFormat/>
    <w:rsid w:val="00752DDE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752DDE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752DDE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752DDE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52DDE"/>
    <w:rPr>
      <w:rFonts w:ascii="Times New Roman" w:eastAsia="Times New Roman" w:hAnsi="Times New Roman" w:cs="Times New Roman"/>
      <w:i/>
      <w:iCs/>
      <w:sz w:val="24"/>
      <w:szCs w:val="18"/>
      <w:lang w:eastAsia="ru-RU"/>
    </w:rPr>
  </w:style>
  <w:style w:type="character" w:customStyle="1" w:styleId="20">
    <w:name w:val="Заголовок 2 Знак"/>
    <w:basedOn w:val="a2"/>
    <w:link w:val="2"/>
    <w:rsid w:val="00752DDE"/>
    <w:rPr>
      <w:rFonts w:ascii="Times New Roman" w:eastAsia="Times New Roman" w:hAnsi="Times New Roman" w:cs="Times New Roman"/>
      <w:i/>
      <w:iCs/>
      <w:color w:val="000000"/>
      <w:spacing w:val="-8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2"/>
    <w:link w:val="3"/>
    <w:rsid w:val="00752DD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752D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752DDE"/>
    <w:rPr>
      <w:rFonts w:ascii="Times New Roman" w:eastAsia="Times New Roman" w:hAnsi="Times New Roman" w:cs="Times New Roman"/>
      <w:b/>
      <w:bCs/>
      <w:iCs/>
      <w:spacing w:val="32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752DD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752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752DD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752DDE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752DDE"/>
  </w:style>
  <w:style w:type="paragraph" w:styleId="a5">
    <w:name w:val="Body Text Indent"/>
    <w:basedOn w:val="a1"/>
    <w:link w:val="a6"/>
    <w:semiHidden/>
    <w:rsid w:val="00752DDE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2"/>
    <w:link w:val="a5"/>
    <w:semiHidden/>
    <w:rsid w:val="00752DDE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21">
    <w:name w:val="Body Text Indent 2"/>
    <w:basedOn w:val="a1"/>
    <w:link w:val="22"/>
    <w:semiHidden/>
    <w:rsid w:val="00752DDE"/>
    <w:pPr>
      <w:spacing w:after="0" w:line="360" w:lineRule="auto"/>
      <w:ind w:left="360" w:firstLine="34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semiHidden/>
    <w:rsid w:val="00752D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1"/>
    <w:link w:val="a8"/>
    <w:semiHidden/>
    <w:rsid w:val="00752D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2"/>
    <w:link w:val="a7"/>
    <w:semiHidden/>
    <w:rsid w:val="00752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1"/>
    <w:link w:val="32"/>
    <w:semiHidden/>
    <w:rsid w:val="00752DDE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2"/>
    <w:link w:val="31"/>
    <w:semiHidden/>
    <w:rsid w:val="00752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1"/>
    <w:link w:val="aa"/>
    <w:semiHidden/>
    <w:rsid w:val="00752D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2"/>
    <w:link w:val="a9"/>
    <w:semiHidden/>
    <w:rsid w:val="00752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2"/>
    <w:semiHidden/>
    <w:rsid w:val="00752DDE"/>
  </w:style>
  <w:style w:type="paragraph" w:styleId="23">
    <w:name w:val="Body Text 2"/>
    <w:basedOn w:val="a1"/>
    <w:link w:val="24"/>
    <w:semiHidden/>
    <w:rsid w:val="00752DD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2"/>
    <w:link w:val="23"/>
    <w:semiHidden/>
    <w:rsid w:val="00752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1"/>
    <w:autoRedefine/>
    <w:semiHidden/>
    <w:rsid w:val="00752DDE"/>
    <w:pPr>
      <w:numPr>
        <w:numId w:val="3"/>
      </w:numPr>
      <w:tabs>
        <w:tab w:val="clear" w:pos="360"/>
      </w:tabs>
      <w:spacing w:after="0" w:line="48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1"/>
    <w:semiHidden/>
    <w:rsid w:val="00752DD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List Continue 2"/>
    <w:basedOn w:val="a1"/>
    <w:semiHidden/>
    <w:rsid w:val="00752DDE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2"/>
    <w:semiHidden/>
    <w:rsid w:val="00752DDE"/>
    <w:rPr>
      <w:color w:val="800080"/>
      <w:u w:val="single"/>
    </w:rPr>
  </w:style>
  <w:style w:type="paragraph" w:styleId="12">
    <w:name w:val="toc 1"/>
    <w:basedOn w:val="a1"/>
    <w:next w:val="a1"/>
    <w:autoRedefine/>
    <w:semiHidden/>
    <w:rsid w:val="00752DDE"/>
    <w:pPr>
      <w:tabs>
        <w:tab w:val="right" w:leader="dot" w:pos="9628"/>
      </w:tabs>
      <w:spacing w:after="0" w:line="240" w:lineRule="auto"/>
      <w:jc w:val="center"/>
    </w:pPr>
    <w:rPr>
      <w:rFonts w:ascii="Times New Roman" w:eastAsia="Times New Roman" w:hAnsi="Times New Roman" w:cs="Times New Roman"/>
      <w:spacing w:val="40"/>
      <w:sz w:val="24"/>
      <w:szCs w:val="24"/>
      <w:lang w:eastAsia="ru-RU"/>
    </w:rPr>
  </w:style>
  <w:style w:type="character" w:styleId="ad">
    <w:name w:val="Hyperlink"/>
    <w:basedOn w:val="a2"/>
    <w:semiHidden/>
    <w:rsid w:val="00752DDE"/>
    <w:rPr>
      <w:color w:val="0000FF"/>
      <w:u w:val="single"/>
    </w:rPr>
  </w:style>
  <w:style w:type="paragraph" w:styleId="ae">
    <w:name w:val="Title"/>
    <w:basedOn w:val="a1"/>
    <w:link w:val="af"/>
    <w:qFormat/>
    <w:rsid w:val="00752DDE"/>
    <w:pPr>
      <w:shd w:val="clear" w:color="auto" w:fill="FFFFFF"/>
      <w:spacing w:after="0" w:line="326" w:lineRule="exact"/>
      <w:ind w:left="134"/>
      <w:jc w:val="center"/>
    </w:pPr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u w:val="single"/>
      <w:lang w:eastAsia="ru-RU"/>
    </w:rPr>
  </w:style>
  <w:style w:type="character" w:customStyle="1" w:styleId="af">
    <w:name w:val="Название Знак"/>
    <w:basedOn w:val="a2"/>
    <w:link w:val="ae"/>
    <w:rsid w:val="00752DDE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u w:val="single"/>
      <w:shd w:val="clear" w:color="auto" w:fill="FFFFFF"/>
      <w:lang w:eastAsia="ru-RU"/>
    </w:rPr>
  </w:style>
  <w:style w:type="paragraph" w:styleId="af0">
    <w:name w:val="Document Map"/>
    <w:basedOn w:val="a1"/>
    <w:link w:val="af1"/>
    <w:semiHidden/>
    <w:rsid w:val="00752DDE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1">
    <w:name w:val="Схема документа Знак"/>
    <w:basedOn w:val="a2"/>
    <w:link w:val="af0"/>
    <w:semiHidden/>
    <w:rsid w:val="00752DD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2">
    <w:name w:val="Plain Text"/>
    <w:basedOn w:val="a1"/>
    <w:link w:val="af3"/>
    <w:semiHidden/>
    <w:rsid w:val="00752D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2"/>
    <w:link w:val="af2"/>
    <w:semiHidden/>
    <w:rsid w:val="00752D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toc 3"/>
    <w:basedOn w:val="a1"/>
    <w:next w:val="a1"/>
    <w:autoRedefine/>
    <w:semiHidden/>
    <w:rsid w:val="00752DDE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Обычный + Междустр.интервал:  двойной"/>
    <w:basedOn w:val="a1"/>
    <w:rsid w:val="00752DDE"/>
    <w:pPr>
      <w:numPr>
        <w:numId w:val="6"/>
      </w:numPr>
      <w:shd w:val="clear" w:color="auto" w:fill="FFFFFF"/>
      <w:tabs>
        <w:tab w:val="left" w:pos="739"/>
      </w:tabs>
      <w:spacing w:after="0" w:line="480" w:lineRule="auto"/>
      <w:ind w:left="1440" w:hanging="720"/>
    </w:pPr>
    <w:rPr>
      <w:rFonts w:ascii="Times New Roman" w:eastAsia="Times New Roman" w:hAnsi="Times New Roman" w:cs="Times New Roman"/>
      <w:color w:val="000000"/>
      <w:spacing w:val="-2"/>
      <w:sz w:val="24"/>
      <w:szCs w:val="28"/>
      <w:lang w:eastAsia="ru-RU"/>
    </w:rPr>
  </w:style>
  <w:style w:type="paragraph" w:styleId="af4">
    <w:name w:val="Balloon Text"/>
    <w:basedOn w:val="a1"/>
    <w:link w:val="af5"/>
    <w:uiPriority w:val="99"/>
    <w:semiHidden/>
    <w:unhideWhenUsed/>
    <w:rsid w:val="00752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752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4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png"/><Relationship Id="rId123" Type="http://schemas.openxmlformats.org/officeDocument/2006/relationships/oleObject" Target="embeddings/oleObject57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png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2.bin"/><Relationship Id="rId139" Type="http://schemas.openxmlformats.org/officeDocument/2006/relationships/image" Target="media/image68.png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150" Type="http://schemas.openxmlformats.org/officeDocument/2006/relationships/fontTable" Target="fontTable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0.bin"/><Relationship Id="rId137" Type="http://schemas.openxmlformats.org/officeDocument/2006/relationships/image" Target="media/image67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40" Type="http://schemas.openxmlformats.org/officeDocument/2006/relationships/oleObject" Target="embeddings/oleObject65.bin"/><Relationship Id="rId145" Type="http://schemas.openxmlformats.org/officeDocument/2006/relationships/oleObject" Target="embeddings/oleObject68.bin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2.png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30" Type="http://schemas.openxmlformats.org/officeDocument/2006/relationships/image" Target="media/image63.png"/><Relationship Id="rId135" Type="http://schemas.openxmlformats.org/officeDocument/2006/relationships/image" Target="media/image66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5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146" Type="http://schemas.openxmlformats.org/officeDocument/2006/relationships/image" Target="media/image71.wmf"/><Relationship Id="rId7" Type="http://schemas.openxmlformats.org/officeDocument/2006/relationships/footer" Target="footer2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3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6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1613</Words>
  <Characters>9197</Characters>
  <Application>Microsoft Office Word</Application>
  <DocSecurity>0</DocSecurity>
  <Lines>76</Lines>
  <Paragraphs>21</Paragraphs>
  <ScaleCrop>false</ScaleCrop>
  <Company/>
  <LinksUpToDate>false</LinksUpToDate>
  <CharactersWithSpaces>10789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sgk</dc:creator>
  <cp:keywords/>
  <dc:description/>
  <cp:lastModifiedBy>sgk</cp:lastModifiedBy>
  <cp:revision>2</cp:revision>
  <dcterms:created xsi:type="dcterms:W3CDTF">2017-12-13T15:02:00Z</dcterms:created>
  <dcterms:modified xsi:type="dcterms:W3CDTF">2017-12-13T15:03:00Z</dcterms:modified>
</cp:coreProperties>
</file>