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  <w:tab w:val="left" w:pos="142" w:leader="none"/>
          <w:tab w:val="left" w:pos="851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Темы рефератов по дисциплине </w:t>
      </w:r>
    </w:p>
    <w:p>
      <w:pPr>
        <w:pStyle w:val="Normal"/>
        <w:tabs>
          <w:tab w:val="left" w:pos="0" w:leader="none"/>
          <w:tab w:val="left" w:pos="142" w:leader="none"/>
          <w:tab w:val="left" w:pos="851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«Педагогические технологии межкультурной коммуникации»</w:t>
      </w:r>
      <w:r>
        <w:rPr>
          <w:rFonts w:eastAsia="Times New Roman" w:cs="Times New Roman" w:ascii="Times New Roman" w:hAnsi="Times New Roman"/>
          <w:b/>
          <w:sz w:val="26"/>
          <w:szCs w:val="26"/>
          <w:vertAlign w:val="superscript"/>
          <w:lang w:eastAsia="ru-RU"/>
        </w:rPr>
        <w:t xml:space="preserve"> </w:t>
      </w:r>
    </w:p>
    <w:p>
      <w:pPr>
        <w:pStyle w:val="Normal"/>
        <w:tabs>
          <w:tab w:val="left" w:pos="0" w:leader="none"/>
          <w:tab w:val="left" w:pos="142" w:leader="none"/>
          <w:tab w:val="left" w:pos="851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vertAlign w:val="superscript"/>
          <w:lang w:eastAsia="ru-RU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6. Развитие гуманистического мировоззрения студентов в процессе поликультурного образования.</w:t>
      </w:r>
    </w:p>
    <w:p>
      <w:pPr>
        <w:pStyle w:val="Normal"/>
        <w:tabs>
          <w:tab w:val="left" w:pos="0" w:leader="none"/>
          <w:tab w:val="left" w:pos="142" w:leader="none"/>
          <w:tab w:val="left" w:pos="426" w:leader="none"/>
          <w:tab w:val="left" w:pos="851" w:leader="none"/>
        </w:tabs>
        <w:spacing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>Методические рекомендации по оформлению реферата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Реферат выполняется в объеме 15-20 страниц формата А-4 с 1,5 междустрочным интервалом, тип шрифта - Times New Roman, выравнивание текста – по ширине.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Структура реферата включает: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титульный лист с указанием кафедры, избранной темы, фамилии и инициалов студента (1-я страница);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оглавление (2-я страница);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введение, где формулируется цель и задачи работы, дается общая характеристика содержания темы;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основная часть, в которой излагается содержание работы;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заключение, где систематизирована информация, изложенная в основной части, и представлена авторская позиция, которая соотносится с целью работы и ее конкретными задачами, сформулированными во введении (предпоследняя страница);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•</w:t>
      </w:r>
      <w:r>
        <w:rPr>
          <w:rFonts w:eastAsia="Calibri" w:cs="Times New Roman" w:ascii="Times New Roman" w:hAnsi="Times New Roman"/>
          <w:sz w:val="26"/>
          <w:szCs w:val="26"/>
        </w:rPr>
        <w:tab/>
        <w:t>список используемой литературы, включающий не менее 5 источников (последняя страница реферата).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Рекомендации по содержанию: максимально возможная связь с практической </w:t>
      </w:r>
      <w:bookmarkStart w:id="0" w:name="_GoBack"/>
      <w:bookmarkEnd w:id="0"/>
      <w:r>
        <w:rPr>
          <w:rFonts w:eastAsia="Calibri" w:cs="Times New Roman" w:ascii="Times New Roman" w:hAnsi="Times New Roman"/>
          <w:sz w:val="26"/>
          <w:szCs w:val="26"/>
        </w:rPr>
        <w:t>направленностью и деятельностью.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qFormat/>
    <w:rsid w:val="0056774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unhideWhenUsed/>
    <w:qFormat/>
    <w:rsid w:val="0056774f"/>
    <w:rPr>
      <w:rFonts w:cs="Times New Roman"/>
      <w:vertAlign w:val="superscript"/>
    </w:rPr>
  </w:style>
  <w:style w:type="character" w:styleId="Style16">
    <w:name w:val="Символ сноск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Footnote Text"/>
    <w:basedOn w:val="Normal"/>
    <w:link w:val="a4"/>
    <w:unhideWhenUsed/>
    <w:rsid w:val="0056774f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1</Pages>
  <Words>136</Words>
  <Characters>982</Characters>
  <CharactersWithSpaces>1108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2020-02-05T08:08:00Z</dcterms:created>
  <dc:creator>321</dc:creator>
  <dc:description/>
  <dc:language>ru-RU</dc:language>
  <cp:lastModifiedBy/>
  <dcterms:modified xsi:type="dcterms:W3CDTF">2021-04-01T09:29:53Z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