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64d3f98a689488b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№90</w:t>
      </w:r>
    </w:p>
    <w:p>
      <w:pPr>
        <w:pStyle w:val="catHeading1"/>
        <w:jc w:val="center"/>
      </w:pPr>
      <w:r>
        <w:t/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</w:t>
      </w:r>
      <w:r w:rsidRPr="00103938">
        <w:rPr>
          <w:rFonts w:ascii="Times New Roman" w:hAnsi="Times New Roman"/>
        </w:rPr>
        <w:t>Смотровые устройства кабельной канализации: назначение, материалы, конструкции</w:t>
      </w:r>
    </w:p>
    <w:p w:rsidR="00893793" w:rsidP="008F4591" w:rsidRDefault="00893793">
      <w:pPr>
        <w:spacing w:after="0" w:line="240" w:lineRule="auto"/>
        <w:rPr>
          <w:rFonts w:ascii="Times New Roman" w:hAnsi="Times New Roman"/>
        </w:rPr>
      </w:pPr>
    </w:p>
    <w:p w:rsidR="00893793" w:rsidP="008F4591" w:rsidRDefault="0089379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</w:t>
      </w:r>
      <w:r w:rsidRPr="00302C11">
        <w:rPr>
          <w:rFonts w:ascii="Times New Roman" w:hAnsi="Times New Roman"/>
        </w:rPr>
        <w:t>Подвеска кабелей связи</w:t>
      </w:r>
    </w:p>
    <w:p w:rsidR="00A951A1" w:rsidP="008F4591" w:rsidRDefault="00A951A1">
      <w:pPr>
        <w:spacing w:after="0" w:line="240" w:lineRule="auto"/>
        <w:rPr>
          <w:rFonts w:ascii="Times New Roman" w:hAnsi="Times New Roman"/>
        </w:rPr>
      </w:pP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36. </w:t>
      </w:r>
      <w:r w:rsidRPr="00302C11">
        <w:rPr>
          <w:rFonts w:ascii="Times New Roman" w:hAnsi="Times New Roman"/>
        </w:rPr>
        <w:t>Электрические измерения ЛСС на переменном токе</w:t>
      </w:r>
    </w:p>
    <w:p w:rsidR="00893793" w:rsidP="00893793" w:rsidRDefault="00893793">
      <w:pPr>
        <w:spacing w:after="0" w:line="240" w:lineRule="auto"/>
        <w:jc w:val="both"/>
        <w:rPr>
          <w:rFonts w:ascii="Times New Roman" w:hAnsi="Times New Roman"/>
        </w:rPr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93793"/>
    <w:pPr>
      <w:spacing w:after="200" w:line="276" w:lineRule="auto"/>
    </w:pPr>
    <w:rPr>
      <w:rFonts w:ascii="Calibri" w:hAnsi="Calibri" w:eastAsia="Calibri" w:cs="Times New Roman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8937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7572a083d904ae3" /></Relationships>
</file>