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7C" w:rsidRDefault="0042267C" w:rsidP="006A0C12">
      <w:pPr>
        <w:jc w:val="both"/>
        <w:rPr>
          <w:rFonts w:eastAsia="Calibri"/>
          <w:b/>
          <w:sz w:val="28"/>
          <w:szCs w:val="28"/>
        </w:rPr>
      </w:pPr>
    </w:p>
    <w:p w:rsidR="0042267C" w:rsidRDefault="0042267C" w:rsidP="0042267C">
      <w:pPr>
        <w:contextualSpacing/>
        <w:jc w:val="center"/>
        <w:rPr>
          <w:rFonts w:eastAsia="Calibri"/>
          <w:b/>
          <w:sz w:val="24"/>
          <w:szCs w:val="24"/>
        </w:rPr>
      </w:pPr>
      <w:r>
        <w:rPr>
          <w:rFonts w:eastAsia="Calibri"/>
          <w:b/>
          <w:sz w:val="24"/>
          <w:szCs w:val="24"/>
        </w:rPr>
        <w:t>ФЕДЕРАЛЬНОЕ АГЕНТСТВО ЖЕЛЕЗНОДОРОЖНОГО ТРАНСПОРТА</w:t>
      </w:r>
    </w:p>
    <w:p w:rsidR="0042267C" w:rsidRPr="00AA4783" w:rsidRDefault="0042267C" w:rsidP="0042267C">
      <w:pPr>
        <w:contextualSpacing/>
        <w:jc w:val="center"/>
        <w:rPr>
          <w:rFonts w:eastAsia="Calibri"/>
          <w:b/>
          <w:sz w:val="24"/>
          <w:szCs w:val="24"/>
        </w:rPr>
      </w:pPr>
      <w:r w:rsidRPr="00AA4783">
        <w:rPr>
          <w:rFonts w:eastAsia="Calibri"/>
          <w:b/>
          <w:sz w:val="24"/>
          <w:szCs w:val="24"/>
        </w:rPr>
        <w:t>Федеральное государственное бюджетное образовательное учреждение</w:t>
      </w:r>
    </w:p>
    <w:p w:rsidR="0042267C" w:rsidRPr="00AA4783" w:rsidRDefault="0042267C" w:rsidP="0042267C">
      <w:pPr>
        <w:contextualSpacing/>
        <w:jc w:val="center"/>
        <w:rPr>
          <w:rFonts w:eastAsia="Calibri"/>
          <w:b/>
          <w:sz w:val="24"/>
          <w:szCs w:val="24"/>
        </w:rPr>
      </w:pPr>
      <w:r w:rsidRPr="00AA4783">
        <w:rPr>
          <w:rFonts w:eastAsia="Calibri"/>
          <w:b/>
          <w:sz w:val="24"/>
          <w:szCs w:val="24"/>
        </w:rPr>
        <w:t>высшего образования</w:t>
      </w:r>
    </w:p>
    <w:p w:rsidR="00874CD1" w:rsidRDefault="0042267C" w:rsidP="0042267C">
      <w:pPr>
        <w:contextualSpacing/>
        <w:jc w:val="center"/>
        <w:rPr>
          <w:rFonts w:eastAsia="Calibri"/>
          <w:b/>
          <w:sz w:val="24"/>
          <w:szCs w:val="24"/>
        </w:rPr>
      </w:pPr>
      <w:r w:rsidRPr="00AA4783">
        <w:rPr>
          <w:rFonts w:eastAsia="Calibri"/>
          <w:b/>
          <w:sz w:val="24"/>
          <w:szCs w:val="24"/>
        </w:rPr>
        <w:t xml:space="preserve">ПЕТЕРБУРГСКИЙ ГОСУДАРСТВЕННЫЙ УНИВЕРСИТЕТ </w:t>
      </w:r>
    </w:p>
    <w:p w:rsidR="0042267C" w:rsidRDefault="0042267C" w:rsidP="0042267C">
      <w:pPr>
        <w:contextualSpacing/>
        <w:jc w:val="center"/>
        <w:rPr>
          <w:rFonts w:eastAsia="Calibri"/>
          <w:b/>
          <w:sz w:val="24"/>
          <w:szCs w:val="24"/>
        </w:rPr>
      </w:pPr>
      <w:r w:rsidRPr="00AA4783">
        <w:rPr>
          <w:rFonts w:eastAsia="Calibri"/>
          <w:b/>
          <w:sz w:val="24"/>
          <w:szCs w:val="24"/>
        </w:rPr>
        <w:t>ПУТЕЙ СООБЩЕНИЯ</w:t>
      </w:r>
      <w:r>
        <w:rPr>
          <w:rFonts w:eastAsia="Calibri"/>
          <w:b/>
          <w:sz w:val="24"/>
          <w:szCs w:val="24"/>
        </w:rPr>
        <w:t xml:space="preserve"> </w:t>
      </w:r>
    </w:p>
    <w:p w:rsidR="0042267C" w:rsidRPr="00E15AD7" w:rsidRDefault="0042267C" w:rsidP="0042267C">
      <w:pPr>
        <w:contextualSpacing/>
        <w:jc w:val="center"/>
        <w:rPr>
          <w:rFonts w:eastAsia="Calibri"/>
          <w:b/>
          <w:sz w:val="24"/>
          <w:szCs w:val="24"/>
        </w:rPr>
      </w:pPr>
      <w:r>
        <w:rPr>
          <w:rFonts w:eastAsia="Calibri"/>
          <w:b/>
          <w:sz w:val="24"/>
          <w:szCs w:val="24"/>
        </w:rPr>
        <w:t xml:space="preserve">ИМПЕРАТОРА АЛЕКСАНДРА </w:t>
      </w:r>
      <w:r>
        <w:rPr>
          <w:rFonts w:eastAsia="Calibri"/>
          <w:b/>
          <w:sz w:val="24"/>
          <w:szCs w:val="24"/>
          <w:lang w:val="en-US"/>
        </w:rPr>
        <w:t>I</w:t>
      </w:r>
    </w:p>
    <w:p w:rsidR="0042267C" w:rsidRPr="00AA4783" w:rsidRDefault="00791681" w:rsidP="0042267C">
      <w:pPr>
        <w:contextualSpacing/>
        <w:jc w:val="center"/>
        <w:rPr>
          <w:rFonts w:eastAsia="Calibri"/>
          <w:sz w:val="24"/>
          <w:szCs w:val="24"/>
        </w:rPr>
      </w:pPr>
      <w:r>
        <w:rPr>
          <w:rFonts w:eastAsia="Calibri"/>
          <w:b/>
          <w:sz w:val="24"/>
          <w:szCs w:val="24"/>
        </w:rPr>
        <w:t>(ФГБОУ В</w:t>
      </w:r>
      <w:r w:rsidR="0042267C" w:rsidRPr="00AA4783">
        <w:rPr>
          <w:rFonts w:eastAsia="Calibri"/>
          <w:b/>
          <w:sz w:val="24"/>
          <w:szCs w:val="24"/>
        </w:rPr>
        <w:t>О ПГУПС)</w:t>
      </w:r>
    </w:p>
    <w:p w:rsidR="0042267C" w:rsidRPr="00AA4783" w:rsidRDefault="0042267C" w:rsidP="0042267C">
      <w:pPr>
        <w:spacing w:before="100" w:beforeAutospacing="1" w:after="100" w:afterAutospacing="1"/>
        <w:ind w:firstLine="709"/>
        <w:contextualSpacing/>
        <w:jc w:val="center"/>
        <w:outlineLvl w:val="1"/>
        <w:rPr>
          <w:rFonts w:eastAsia="Calibri"/>
          <w:sz w:val="24"/>
          <w:szCs w:val="24"/>
        </w:rPr>
      </w:pPr>
      <w:r w:rsidRPr="00AA4783">
        <w:rPr>
          <w:rFonts w:eastAsia="Calibri"/>
          <w:sz w:val="24"/>
          <w:szCs w:val="24"/>
        </w:rPr>
        <w:t>-----------------------------------------------------------------------------------------------</w:t>
      </w:r>
    </w:p>
    <w:p w:rsidR="0042267C" w:rsidRPr="00AA4783" w:rsidRDefault="0042267C" w:rsidP="0042267C">
      <w:pPr>
        <w:spacing w:before="100" w:beforeAutospacing="1" w:after="100" w:afterAutospacing="1"/>
        <w:ind w:firstLine="709"/>
        <w:contextualSpacing/>
        <w:jc w:val="center"/>
        <w:outlineLvl w:val="1"/>
        <w:rPr>
          <w:rFonts w:eastAsia="Calibri"/>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r w:rsidRPr="00AA4783">
        <w:rPr>
          <w:rFonts w:eastAsia="Calibri"/>
          <w:b/>
          <w:sz w:val="24"/>
          <w:szCs w:val="24"/>
        </w:rPr>
        <w:t>Кафедра «</w:t>
      </w:r>
      <w:proofErr w:type="spellStart"/>
      <w:r w:rsidRPr="00AA4783">
        <w:rPr>
          <w:rFonts w:eastAsia="Calibri"/>
          <w:b/>
          <w:sz w:val="24"/>
          <w:szCs w:val="24"/>
        </w:rPr>
        <w:t>Техносферная</w:t>
      </w:r>
      <w:proofErr w:type="spellEnd"/>
      <w:r w:rsidRPr="00AA4783">
        <w:rPr>
          <w:rFonts w:eastAsia="Calibri"/>
          <w:b/>
          <w:sz w:val="24"/>
          <w:szCs w:val="24"/>
        </w:rPr>
        <w:t xml:space="preserve"> и экологическая безопасность»</w:t>
      </w: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C12027">
      <w:pPr>
        <w:spacing w:before="100" w:beforeAutospacing="1" w:after="100" w:afterAutospacing="1"/>
        <w:ind w:firstLine="426"/>
        <w:contextualSpacing/>
        <w:jc w:val="center"/>
        <w:outlineLvl w:val="1"/>
        <w:rPr>
          <w:rFonts w:eastAsia="Calibri"/>
          <w:b/>
          <w:sz w:val="24"/>
          <w:szCs w:val="24"/>
        </w:rPr>
      </w:pPr>
      <w:proofErr w:type="spellStart"/>
      <w:r>
        <w:rPr>
          <w:rFonts w:eastAsia="Calibri"/>
          <w:b/>
          <w:sz w:val="24"/>
          <w:szCs w:val="24"/>
        </w:rPr>
        <w:t>Копытенкова</w:t>
      </w:r>
      <w:proofErr w:type="spellEnd"/>
      <w:r>
        <w:rPr>
          <w:rFonts w:eastAsia="Calibri"/>
          <w:b/>
          <w:sz w:val="24"/>
          <w:szCs w:val="24"/>
        </w:rPr>
        <w:t xml:space="preserve"> О.И., Шилова Е.А. Сазонова А.М.</w:t>
      </w: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C12027" w:rsidRDefault="0042267C" w:rsidP="0042267C">
      <w:pPr>
        <w:spacing w:before="100" w:beforeAutospacing="1" w:after="100" w:afterAutospacing="1"/>
        <w:contextualSpacing/>
        <w:jc w:val="center"/>
        <w:outlineLvl w:val="1"/>
        <w:rPr>
          <w:rFonts w:eastAsia="Calibri"/>
          <w:b/>
          <w:sz w:val="32"/>
          <w:szCs w:val="32"/>
        </w:rPr>
      </w:pPr>
      <w:r>
        <w:rPr>
          <w:rFonts w:eastAsia="Calibri"/>
          <w:b/>
          <w:sz w:val="32"/>
          <w:szCs w:val="32"/>
        </w:rPr>
        <w:t xml:space="preserve">Методические указания к выполнению </w:t>
      </w:r>
    </w:p>
    <w:p w:rsidR="00C12027" w:rsidRDefault="004244AF" w:rsidP="0042267C">
      <w:pPr>
        <w:spacing w:before="100" w:beforeAutospacing="1" w:after="100" w:afterAutospacing="1"/>
        <w:contextualSpacing/>
        <w:jc w:val="center"/>
        <w:outlineLvl w:val="1"/>
        <w:rPr>
          <w:rFonts w:eastAsia="Calibri"/>
          <w:b/>
          <w:sz w:val="32"/>
          <w:szCs w:val="32"/>
        </w:rPr>
      </w:pPr>
      <w:proofErr w:type="spellStart"/>
      <w:r>
        <w:rPr>
          <w:rFonts w:eastAsia="Calibri"/>
          <w:b/>
          <w:sz w:val="32"/>
          <w:szCs w:val="32"/>
        </w:rPr>
        <w:t>лаборатоных</w:t>
      </w:r>
      <w:proofErr w:type="spellEnd"/>
      <w:r w:rsidR="00C12027">
        <w:rPr>
          <w:rFonts w:eastAsia="Calibri"/>
          <w:b/>
          <w:sz w:val="32"/>
          <w:szCs w:val="32"/>
        </w:rPr>
        <w:t xml:space="preserve"> работ </w:t>
      </w:r>
      <w:r w:rsidR="0042267C">
        <w:rPr>
          <w:rFonts w:eastAsia="Calibri"/>
          <w:b/>
          <w:sz w:val="32"/>
          <w:szCs w:val="32"/>
        </w:rPr>
        <w:t xml:space="preserve">в интерактивной форме </w:t>
      </w:r>
    </w:p>
    <w:p w:rsidR="00C12027" w:rsidRDefault="0042267C" w:rsidP="0042267C">
      <w:pPr>
        <w:spacing w:before="100" w:beforeAutospacing="1" w:after="100" w:afterAutospacing="1"/>
        <w:contextualSpacing/>
        <w:jc w:val="center"/>
        <w:outlineLvl w:val="1"/>
        <w:rPr>
          <w:rFonts w:eastAsia="Calibri"/>
          <w:b/>
          <w:sz w:val="32"/>
          <w:szCs w:val="32"/>
        </w:rPr>
      </w:pPr>
      <w:r>
        <w:rPr>
          <w:rFonts w:eastAsia="Calibri"/>
          <w:b/>
          <w:sz w:val="32"/>
          <w:szCs w:val="32"/>
        </w:rPr>
        <w:t xml:space="preserve">для студентов всех специальностей </w:t>
      </w:r>
    </w:p>
    <w:p w:rsidR="0042267C" w:rsidRPr="007E7D02" w:rsidRDefault="00791681" w:rsidP="0042267C">
      <w:pPr>
        <w:spacing w:before="100" w:beforeAutospacing="1" w:after="100" w:afterAutospacing="1"/>
        <w:contextualSpacing/>
        <w:jc w:val="center"/>
        <w:outlineLvl w:val="1"/>
        <w:rPr>
          <w:rFonts w:eastAsia="Calibri"/>
          <w:b/>
          <w:sz w:val="32"/>
          <w:szCs w:val="32"/>
        </w:rPr>
      </w:pPr>
      <w:r>
        <w:rPr>
          <w:rFonts w:eastAsia="Calibri"/>
          <w:b/>
          <w:sz w:val="32"/>
          <w:szCs w:val="32"/>
        </w:rPr>
        <w:t>факультета безотрывных форм обучения</w:t>
      </w: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C665DA">
      <w:pPr>
        <w:spacing w:before="100" w:beforeAutospacing="1" w:after="100" w:afterAutospacing="1"/>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791681" w:rsidRDefault="00791681" w:rsidP="0042267C">
      <w:pPr>
        <w:spacing w:before="100" w:beforeAutospacing="1" w:after="100" w:afterAutospacing="1"/>
        <w:ind w:firstLine="709"/>
        <w:contextualSpacing/>
        <w:jc w:val="center"/>
        <w:outlineLvl w:val="1"/>
        <w:rPr>
          <w:rFonts w:eastAsia="Calibri"/>
          <w:b/>
          <w:sz w:val="24"/>
          <w:szCs w:val="24"/>
        </w:rPr>
      </w:pPr>
    </w:p>
    <w:p w:rsidR="00791681" w:rsidRDefault="00791681" w:rsidP="0042267C">
      <w:pPr>
        <w:spacing w:before="100" w:beforeAutospacing="1" w:after="100" w:afterAutospacing="1"/>
        <w:ind w:firstLine="709"/>
        <w:contextualSpacing/>
        <w:jc w:val="center"/>
        <w:outlineLvl w:val="1"/>
        <w:rPr>
          <w:rFonts w:eastAsia="Calibri"/>
          <w:b/>
          <w:sz w:val="24"/>
          <w:szCs w:val="24"/>
        </w:rPr>
      </w:pPr>
    </w:p>
    <w:p w:rsidR="00791681" w:rsidRDefault="00791681" w:rsidP="00C12027">
      <w:pPr>
        <w:spacing w:before="100" w:beforeAutospacing="1" w:after="100" w:afterAutospacing="1"/>
        <w:contextualSpacing/>
        <w:outlineLvl w:val="1"/>
        <w:rPr>
          <w:rFonts w:eastAsia="Calibri"/>
          <w:b/>
          <w:sz w:val="24"/>
          <w:szCs w:val="24"/>
        </w:rPr>
      </w:pPr>
    </w:p>
    <w:p w:rsidR="00C12027" w:rsidRDefault="00C12027" w:rsidP="00C12027">
      <w:pPr>
        <w:spacing w:before="100" w:beforeAutospacing="1" w:after="100" w:afterAutospacing="1"/>
        <w:contextualSpacing/>
        <w:outlineLvl w:val="1"/>
        <w:rPr>
          <w:rFonts w:eastAsia="Calibri"/>
          <w:b/>
          <w:sz w:val="24"/>
          <w:szCs w:val="24"/>
        </w:rPr>
      </w:pPr>
    </w:p>
    <w:p w:rsidR="00791681" w:rsidRDefault="00791681" w:rsidP="0042267C">
      <w:pPr>
        <w:spacing w:before="100" w:beforeAutospacing="1" w:after="100" w:afterAutospacing="1"/>
        <w:ind w:firstLine="709"/>
        <w:contextualSpacing/>
        <w:jc w:val="center"/>
        <w:outlineLvl w:val="1"/>
        <w:rPr>
          <w:rFonts w:eastAsia="Calibri"/>
          <w:b/>
          <w:sz w:val="24"/>
          <w:szCs w:val="24"/>
        </w:rPr>
      </w:pPr>
    </w:p>
    <w:p w:rsidR="0042267C" w:rsidRDefault="0042267C" w:rsidP="0042267C">
      <w:pPr>
        <w:spacing w:before="100" w:beforeAutospacing="1" w:after="100" w:afterAutospacing="1"/>
        <w:ind w:firstLine="709"/>
        <w:contextualSpacing/>
        <w:jc w:val="center"/>
        <w:outlineLvl w:val="1"/>
        <w:rPr>
          <w:rFonts w:eastAsia="Calibri"/>
          <w:b/>
          <w:sz w:val="24"/>
          <w:szCs w:val="24"/>
        </w:rPr>
      </w:pPr>
    </w:p>
    <w:p w:rsidR="0042267C" w:rsidRDefault="0042267C" w:rsidP="00C665DA">
      <w:pPr>
        <w:spacing w:before="100" w:beforeAutospacing="1" w:after="100" w:afterAutospacing="1"/>
        <w:contextualSpacing/>
        <w:jc w:val="center"/>
        <w:outlineLvl w:val="1"/>
        <w:rPr>
          <w:rFonts w:eastAsia="Calibri"/>
          <w:b/>
          <w:sz w:val="24"/>
          <w:szCs w:val="24"/>
        </w:rPr>
      </w:pPr>
      <w:r>
        <w:rPr>
          <w:rFonts w:eastAsia="Calibri"/>
          <w:b/>
          <w:sz w:val="24"/>
          <w:szCs w:val="24"/>
        </w:rPr>
        <w:t>Санкт-Петербург</w:t>
      </w:r>
    </w:p>
    <w:p w:rsidR="0042267C" w:rsidRPr="00791681" w:rsidRDefault="00484CD8" w:rsidP="00C665DA">
      <w:pPr>
        <w:spacing w:before="100" w:beforeAutospacing="1" w:after="100" w:afterAutospacing="1"/>
        <w:contextualSpacing/>
        <w:jc w:val="center"/>
        <w:outlineLvl w:val="1"/>
        <w:rPr>
          <w:rFonts w:eastAsia="Calibri"/>
          <w:b/>
          <w:sz w:val="24"/>
          <w:szCs w:val="24"/>
        </w:rPr>
      </w:pPr>
      <w:r>
        <w:rPr>
          <w:rFonts w:eastAsia="Calibri"/>
          <w:b/>
          <w:sz w:val="24"/>
          <w:szCs w:val="24"/>
        </w:rPr>
        <w:t>2020</w:t>
      </w:r>
    </w:p>
    <w:p w:rsidR="006A0C12" w:rsidRDefault="00C12027" w:rsidP="00C12027">
      <w:pPr>
        <w:jc w:val="center"/>
        <w:rPr>
          <w:rFonts w:eastAsia="Calibri"/>
          <w:b/>
          <w:sz w:val="28"/>
          <w:szCs w:val="28"/>
        </w:rPr>
      </w:pPr>
      <w:r>
        <w:rPr>
          <w:rFonts w:eastAsia="Calibri"/>
          <w:b/>
          <w:sz w:val="28"/>
          <w:szCs w:val="28"/>
        </w:rPr>
        <w:lastRenderedPageBreak/>
        <w:t>Введение</w:t>
      </w:r>
    </w:p>
    <w:p w:rsidR="006A0C12" w:rsidRPr="007E7D02" w:rsidRDefault="006A0C12" w:rsidP="006A0C12">
      <w:pPr>
        <w:jc w:val="both"/>
        <w:rPr>
          <w:rFonts w:eastAsia="Calibri"/>
          <w:b/>
          <w:sz w:val="28"/>
          <w:szCs w:val="28"/>
        </w:rPr>
      </w:pPr>
    </w:p>
    <w:p w:rsidR="006A0C12" w:rsidRPr="007E7D02" w:rsidRDefault="006A0C12" w:rsidP="006A0C12">
      <w:pPr>
        <w:spacing w:line="360" w:lineRule="auto"/>
        <w:ind w:firstLine="709"/>
        <w:contextualSpacing/>
        <w:jc w:val="both"/>
        <w:rPr>
          <w:rFonts w:eastAsia="Calibri"/>
          <w:kern w:val="28"/>
          <w:sz w:val="28"/>
          <w:szCs w:val="28"/>
        </w:rPr>
      </w:pPr>
      <w:r w:rsidRPr="007E7D02">
        <w:rPr>
          <w:rFonts w:eastAsia="Calibri"/>
          <w:kern w:val="28"/>
          <w:sz w:val="28"/>
          <w:szCs w:val="28"/>
        </w:rPr>
        <w:t>Актуальность получения широког</w:t>
      </w:r>
      <w:r>
        <w:rPr>
          <w:rFonts w:eastAsia="Calibri"/>
          <w:kern w:val="28"/>
          <w:sz w:val="28"/>
          <w:szCs w:val="28"/>
        </w:rPr>
        <w:t>о и всестороннего образования в сфере безопасности жизнедеятельности</w:t>
      </w:r>
      <w:r w:rsidRPr="007E7D02">
        <w:rPr>
          <w:rFonts w:eastAsia="Calibri"/>
          <w:kern w:val="28"/>
          <w:sz w:val="28"/>
          <w:szCs w:val="28"/>
        </w:rPr>
        <w:t xml:space="preserve"> в высшей технической школе продиктована современными темпами развития науки</w:t>
      </w:r>
      <w:r>
        <w:rPr>
          <w:rFonts w:eastAsia="Calibri"/>
          <w:kern w:val="28"/>
          <w:sz w:val="28"/>
          <w:szCs w:val="28"/>
        </w:rPr>
        <w:t xml:space="preserve"> и техники, растущей техногенной опасности, связанной с развитием современных технологий</w:t>
      </w:r>
      <w:r w:rsidRPr="007E7D02">
        <w:rPr>
          <w:rFonts w:eastAsia="Calibri"/>
          <w:kern w:val="28"/>
          <w:sz w:val="28"/>
          <w:szCs w:val="28"/>
        </w:rPr>
        <w:t>. Молодой специалист должен иметь представление о способах и средствах снижения негативного влияния технического прогр</w:t>
      </w:r>
      <w:r>
        <w:rPr>
          <w:rFonts w:eastAsia="Calibri"/>
          <w:kern w:val="28"/>
          <w:sz w:val="28"/>
          <w:szCs w:val="28"/>
        </w:rPr>
        <w:t>есса, о возможности максимальной безопасности</w:t>
      </w:r>
      <w:r w:rsidRPr="007E7D02">
        <w:rPr>
          <w:rFonts w:eastAsia="Calibri"/>
          <w:kern w:val="28"/>
          <w:sz w:val="28"/>
          <w:szCs w:val="28"/>
        </w:rPr>
        <w:t xml:space="preserve"> своей профессиональной деятельности. Этому должна способствовать не только теоретическая подготовка, но и умение применять полученные знания в практической сфере.</w:t>
      </w:r>
    </w:p>
    <w:p w:rsidR="006A0C12" w:rsidRPr="007E7D02" w:rsidRDefault="006A0C12" w:rsidP="006A0C12">
      <w:pPr>
        <w:spacing w:line="360" w:lineRule="auto"/>
        <w:ind w:firstLine="709"/>
        <w:contextualSpacing/>
        <w:jc w:val="both"/>
        <w:rPr>
          <w:rFonts w:eastAsia="Calibri"/>
          <w:kern w:val="28"/>
          <w:sz w:val="28"/>
          <w:szCs w:val="28"/>
        </w:rPr>
      </w:pPr>
      <w:r w:rsidRPr="007E7D02">
        <w:rPr>
          <w:rFonts w:eastAsia="Calibri"/>
          <w:kern w:val="28"/>
          <w:sz w:val="28"/>
          <w:szCs w:val="28"/>
        </w:rPr>
        <w:t xml:space="preserve">Основные навыки в этом направлении студент получает при выполнении практических заданий. У учащегося должен сформироваться опыт работы с соответствующими источниками информации – нормативными документами, научной литературой, </w:t>
      </w:r>
      <w:proofErr w:type="spellStart"/>
      <w:r w:rsidRPr="007E7D02">
        <w:rPr>
          <w:rFonts w:eastAsia="Calibri"/>
          <w:kern w:val="28"/>
          <w:sz w:val="28"/>
          <w:szCs w:val="28"/>
        </w:rPr>
        <w:t>интернет-ресурсами</w:t>
      </w:r>
      <w:proofErr w:type="spellEnd"/>
      <w:r w:rsidRPr="007E7D02">
        <w:rPr>
          <w:rFonts w:eastAsia="Calibri"/>
          <w:kern w:val="28"/>
          <w:sz w:val="28"/>
          <w:szCs w:val="28"/>
        </w:rPr>
        <w:t>. Он должен уметь применять полученные знания, заниматься активным поиском и анализом новых данных.</w:t>
      </w:r>
    </w:p>
    <w:p w:rsidR="006A0C12" w:rsidRPr="007E7D02" w:rsidRDefault="006A0C12" w:rsidP="006A0C12">
      <w:pPr>
        <w:spacing w:line="360" w:lineRule="auto"/>
        <w:ind w:firstLine="709"/>
        <w:contextualSpacing/>
        <w:jc w:val="both"/>
        <w:rPr>
          <w:rFonts w:eastAsia="Calibri"/>
          <w:kern w:val="28"/>
          <w:sz w:val="28"/>
          <w:szCs w:val="28"/>
        </w:rPr>
      </w:pPr>
      <w:r w:rsidRPr="007E7D02">
        <w:rPr>
          <w:rFonts w:eastAsia="Calibri"/>
          <w:kern w:val="28"/>
          <w:sz w:val="28"/>
          <w:szCs w:val="28"/>
        </w:rPr>
        <w:t>В своей деятельности современный инженер не может не учитывать аспекты безопасности предлагаемых им технических решений для окружающего пространства, здо</w:t>
      </w:r>
      <w:r>
        <w:rPr>
          <w:rFonts w:eastAsia="Calibri"/>
          <w:kern w:val="28"/>
          <w:sz w:val="28"/>
          <w:szCs w:val="28"/>
        </w:rPr>
        <w:t>ровья населения и собственной профессиональной деятельности</w:t>
      </w:r>
      <w:r w:rsidRPr="007E7D02">
        <w:rPr>
          <w:rFonts w:eastAsia="Calibri"/>
          <w:kern w:val="28"/>
          <w:sz w:val="28"/>
          <w:szCs w:val="28"/>
        </w:rPr>
        <w:t xml:space="preserve">. </w:t>
      </w:r>
    </w:p>
    <w:p w:rsidR="006A0C12" w:rsidRPr="00052DB4" w:rsidRDefault="006A0C12" w:rsidP="006A0C12">
      <w:pPr>
        <w:widowControl w:val="0"/>
        <w:spacing w:line="360" w:lineRule="auto"/>
        <w:ind w:firstLine="708"/>
        <w:jc w:val="both"/>
        <w:rPr>
          <w:sz w:val="28"/>
          <w:szCs w:val="28"/>
        </w:rPr>
      </w:pPr>
      <w:r w:rsidRPr="00052DB4">
        <w:rPr>
          <w:sz w:val="28"/>
          <w:szCs w:val="28"/>
        </w:rPr>
        <w:t>Внедрение интерактивных форм обучения – одно из важнейших направлений совершенствования подготовк</w:t>
      </w:r>
      <w:r>
        <w:rPr>
          <w:sz w:val="28"/>
          <w:szCs w:val="28"/>
        </w:rPr>
        <w:t>и студентов в современном вузе. С</w:t>
      </w:r>
      <w:r w:rsidRPr="00052DB4">
        <w:rPr>
          <w:sz w:val="28"/>
          <w:szCs w:val="28"/>
        </w:rPr>
        <w:t xml:space="preserve">туденты легче вникают, понимают и запоминают материал, который они изучали посредством активного вовлечения в учебный процесс. Исходя из этого, основные методические инновации связаны сегодня с применением именно интерактивных методов обучения. </w:t>
      </w:r>
    </w:p>
    <w:p w:rsidR="006A0C12" w:rsidRPr="00052DB4" w:rsidRDefault="006A0C12" w:rsidP="006A0C12">
      <w:pPr>
        <w:spacing w:line="360" w:lineRule="auto"/>
        <w:ind w:firstLine="709"/>
        <w:jc w:val="both"/>
        <w:rPr>
          <w:sz w:val="28"/>
          <w:szCs w:val="28"/>
        </w:rPr>
      </w:pPr>
      <w:r w:rsidRPr="00052DB4">
        <w:rPr>
          <w:sz w:val="28"/>
          <w:szCs w:val="28"/>
        </w:rPr>
        <w:t>В процессе обучения необходимо обращать вниман</w:t>
      </w:r>
      <w:r>
        <w:rPr>
          <w:sz w:val="28"/>
          <w:szCs w:val="28"/>
        </w:rPr>
        <w:t>ие в первую очередь на те образовательные технологии</w:t>
      </w:r>
      <w:r w:rsidRPr="00052DB4">
        <w:rPr>
          <w:sz w:val="28"/>
          <w:szCs w:val="28"/>
        </w:rPr>
        <w:t xml:space="preserve">, при которых слушатели идентифицируют себя с учебным материалом, включаются в изучаемую ситуацию, побуждаются к активным действиям, переживают состояние </w:t>
      </w:r>
      <w:r w:rsidRPr="00052DB4">
        <w:rPr>
          <w:sz w:val="28"/>
          <w:szCs w:val="28"/>
        </w:rPr>
        <w:lastRenderedPageBreak/>
        <w:t xml:space="preserve">успеха и соответственно мотивируют свое поведение. Всем этим требованиям в наибольшей степени отвечают интерактивные методы обучения. </w:t>
      </w:r>
    </w:p>
    <w:p w:rsidR="006A0C12" w:rsidRPr="00052DB4" w:rsidRDefault="006A0C12" w:rsidP="006A0C12">
      <w:pPr>
        <w:spacing w:line="360" w:lineRule="auto"/>
        <w:ind w:firstLine="709"/>
        <w:jc w:val="both"/>
        <w:textAlignment w:val="baseline"/>
        <w:rPr>
          <w:sz w:val="28"/>
          <w:szCs w:val="28"/>
        </w:rPr>
      </w:pPr>
      <w:r w:rsidRPr="00052DB4">
        <w:rPr>
          <w:sz w:val="28"/>
          <w:szCs w:val="28"/>
        </w:rPr>
        <w:t xml:space="preserve">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 </w:t>
      </w:r>
    </w:p>
    <w:p w:rsidR="006A0C12" w:rsidRDefault="006A0C12" w:rsidP="009A7E18">
      <w:pPr>
        <w:spacing w:line="360" w:lineRule="auto"/>
        <w:ind w:firstLine="709"/>
        <w:jc w:val="both"/>
        <w:textAlignment w:val="baseline"/>
        <w:rPr>
          <w:sz w:val="28"/>
          <w:szCs w:val="28"/>
        </w:rPr>
      </w:pPr>
      <w:r w:rsidRPr="00052DB4">
        <w:rPr>
          <w:sz w:val="28"/>
          <w:szCs w:val="28"/>
        </w:rPr>
        <w:t>Ведущий преподаватель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Поэтому интерактив</w:t>
      </w:r>
      <w:r>
        <w:rPr>
          <w:sz w:val="28"/>
          <w:szCs w:val="28"/>
        </w:rPr>
        <w:t>ное обучение призвано активно</w:t>
      </w:r>
      <w:r w:rsidRPr="00052DB4">
        <w:rPr>
          <w:sz w:val="28"/>
          <w:szCs w:val="28"/>
        </w:rPr>
        <w:t xml:space="preserve"> использоваться в интенсивном обучении д</w:t>
      </w:r>
      <w:r>
        <w:rPr>
          <w:sz w:val="28"/>
          <w:szCs w:val="28"/>
        </w:rPr>
        <w:t xml:space="preserve">остаточно взрослых обучающихся по программе дистанционных и заочных форм обучения. </w:t>
      </w:r>
    </w:p>
    <w:p w:rsidR="009A7E18" w:rsidRDefault="006A0C12" w:rsidP="00BB0FDA">
      <w:pPr>
        <w:spacing w:line="360" w:lineRule="auto"/>
        <w:ind w:firstLine="709"/>
        <w:jc w:val="both"/>
        <w:textAlignment w:val="baseline"/>
        <w:rPr>
          <w:sz w:val="28"/>
          <w:szCs w:val="28"/>
        </w:rPr>
      </w:pPr>
      <w:r>
        <w:rPr>
          <w:sz w:val="28"/>
          <w:szCs w:val="28"/>
        </w:rPr>
        <w:t>Особенностью практических заданий по дисциплине «Безопасность жизнедеятельности» для дистанционных и заочных форм обучения, предлагаемых данным методическим пособием, является использование интерактивных технологий, которые подразумевают максимальную индивидуализацию поставленных перед учащимся задач, формирование заданий с уч</w:t>
      </w:r>
      <w:r w:rsidR="009A0932">
        <w:rPr>
          <w:sz w:val="28"/>
          <w:szCs w:val="28"/>
        </w:rPr>
        <w:t>етом имеющихся знаний и навыков</w:t>
      </w:r>
      <w:r>
        <w:rPr>
          <w:sz w:val="28"/>
          <w:szCs w:val="28"/>
        </w:rPr>
        <w:t xml:space="preserve"> настоящей профессиональной деятельности и выбранной специализацией.   Учащийся также имеет возможность контактировать с преподавателем, получать консультации и осуществлять промежуточный и итоговый контроль выполнения задан</w:t>
      </w:r>
      <w:r w:rsidR="00791681">
        <w:rPr>
          <w:sz w:val="28"/>
          <w:szCs w:val="28"/>
        </w:rPr>
        <w:t>ия посредством интернет-общения.</w:t>
      </w:r>
    </w:p>
    <w:p w:rsidR="00C12027" w:rsidRDefault="00C12027" w:rsidP="00C12027">
      <w:pPr>
        <w:spacing w:line="360" w:lineRule="auto"/>
        <w:ind w:firstLine="709"/>
        <w:jc w:val="center"/>
        <w:textAlignment w:val="baseline"/>
        <w:rPr>
          <w:b/>
          <w:sz w:val="28"/>
          <w:szCs w:val="28"/>
        </w:rPr>
      </w:pPr>
      <w:r w:rsidRPr="00C12027">
        <w:rPr>
          <w:b/>
          <w:sz w:val="28"/>
          <w:szCs w:val="28"/>
        </w:rPr>
        <w:lastRenderedPageBreak/>
        <w:t>Требования к оформлению</w:t>
      </w:r>
      <w:r>
        <w:rPr>
          <w:b/>
          <w:sz w:val="28"/>
          <w:szCs w:val="28"/>
        </w:rPr>
        <w:t xml:space="preserve"> </w:t>
      </w:r>
      <w:r w:rsidR="003F155B">
        <w:rPr>
          <w:b/>
          <w:sz w:val="28"/>
          <w:szCs w:val="28"/>
        </w:rPr>
        <w:t>отчета по лабораторным</w:t>
      </w:r>
      <w:bookmarkStart w:id="0" w:name="_GoBack"/>
      <w:bookmarkEnd w:id="0"/>
      <w:r w:rsidR="003F155B">
        <w:rPr>
          <w:b/>
          <w:sz w:val="28"/>
          <w:szCs w:val="28"/>
        </w:rPr>
        <w:t xml:space="preserve"> работам</w:t>
      </w:r>
    </w:p>
    <w:p w:rsidR="00C12027" w:rsidRDefault="00C12027" w:rsidP="00C12027">
      <w:pPr>
        <w:spacing w:line="360" w:lineRule="auto"/>
        <w:ind w:firstLine="709"/>
        <w:jc w:val="both"/>
        <w:textAlignment w:val="baseline"/>
        <w:rPr>
          <w:sz w:val="28"/>
          <w:szCs w:val="28"/>
        </w:rPr>
      </w:pPr>
      <w:r>
        <w:rPr>
          <w:sz w:val="28"/>
          <w:szCs w:val="28"/>
        </w:rPr>
        <w:t xml:space="preserve">1. Работа оформляется </w:t>
      </w:r>
      <w:r>
        <w:rPr>
          <w:sz w:val="28"/>
          <w:szCs w:val="28"/>
          <w:lang w:val="en-US"/>
        </w:rPr>
        <w:t>Word</w:t>
      </w:r>
      <w:r w:rsidRPr="00C12027">
        <w:rPr>
          <w:sz w:val="28"/>
          <w:szCs w:val="28"/>
        </w:rPr>
        <w:t>-</w:t>
      </w:r>
      <w:r>
        <w:rPr>
          <w:sz w:val="28"/>
          <w:szCs w:val="28"/>
        </w:rPr>
        <w:t>файлом. Имя файла: «</w:t>
      </w:r>
      <w:r w:rsidR="00126F2D">
        <w:rPr>
          <w:sz w:val="28"/>
          <w:szCs w:val="28"/>
        </w:rPr>
        <w:t>ЛР</w:t>
      </w:r>
      <w:r>
        <w:rPr>
          <w:sz w:val="28"/>
          <w:szCs w:val="28"/>
        </w:rPr>
        <w:t>.ФИО студента».</w:t>
      </w:r>
    </w:p>
    <w:p w:rsidR="00C12027" w:rsidRDefault="00C12027" w:rsidP="00C12027">
      <w:pPr>
        <w:spacing w:line="360" w:lineRule="auto"/>
        <w:ind w:firstLine="709"/>
        <w:jc w:val="both"/>
        <w:textAlignment w:val="baseline"/>
        <w:rPr>
          <w:sz w:val="28"/>
          <w:szCs w:val="28"/>
        </w:rPr>
      </w:pPr>
      <w:r>
        <w:rPr>
          <w:sz w:val="28"/>
          <w:szCs w:val="28"/>
        </w:rPr>
        <w:t>2. Работа должна иметь титульный лист (пример см. ниже).</w:t>
      </w:r>
    </w:p>
    <w:p w:rsidR="00C12027" w:rsidRPr="00C12027" w:rsidRDefault="00C12027" w:rsidP="00C12027">
      <w:pPr>
        <w:spacing w:line="360" w:lineRule="auto"/>
        <w:ind w:firstLine="709"/>
        <w:jc w:val="both"/>
        <w:textAlignment w:val="baseline"/>
        <w:rPr>
          <w:i/>
          <w:sz w:val="24"/>
          <w:szCs w:val="24"/>
        </w:rPr>
      </w:pPr>
      <w:r>
        <w:rPr>
          <w:sz w:val="28"/>
          <w:szCs w:val="28"/>
        </w:rPr>
        <w:t xml:space="preserve">3. Текст работы оформляется следующим образом: </w:t>
      </w:r>
      <w:r w:rsidRPr="00C12027">
        <w:rPr>
          <w:sz w:val="28"/>
          <w:szCs w:val="28"/>
        </w:rPr>
        <w:t xml:space="preserve">шрифт </w:t>
      </w:r>
      <w:r w:rsidRPr="00C12027">
        <w:rPr>
          <w:sz w:val="28"/>
          <w:szCs w:val="28"/>
          <w:lang w:val="en-US"/>
        </w:rPr>
        <w:t>Times</w:t>
      </w:r>
      <w:r w:rsidRPr="00C12027">
        <w:rPr>
          <w:sz w:val="28"/>
          <w:szCs w:val="28"/>
        </w:rPr>
        <w:t xml:space="preserve"> </w:t>
      </w:r>
      <w:r w:rsidRPr="00C12027">
        <w:rPr>
          <w:sz w:val="28"/>
          <w:szCs w:val="28"/>
          <w:lang w:val="en-US"/>
        </w:rPr>
        <w:t>New</w:t>
      </w:r>
      <w:r w:rsidRPr="00C12027">
        <w:rPr>
          <w:sz w:val="28"/>
          <w:szCs w:val="28"/>
        </w:rPr>
        <w:t xml:space="preserve"> </w:t>
      </w:r>
      <w:r w:rsidRPr="00C12027">
        <w:rPr>
          <w:sz w:val="28"/>
          <w:szCs w:val="28"/>
          <w:lang w:val="en-US"/>
        </w:rPr>
        <w:t>Roman</w:t>
      </w:r>
      <w:r w:rsidRPr="00C12027">
        <w:rPr>
          <w:sz w:val="28"/>
          <w:szCs w:val="28"/>
        </w:rPr>
        <w:t xml:space="preserve"> 14; интервал междустрочный 1,5; выравнивание текста – по ширине; таблицы и рисунки пронумеровать</w:t>
      </w:r>
      <w:r w:rsidR="00621B36">
        <w:rPr>
          <w:sz w:val="28"/>
          <w:szCs w:val="28"/>
        </w:rPr>
        <w:t>.</w:t>
      </w:r>
    </w:p>
    <w:p w:rsidR="00BB0FDA" w:rsidRDefault="00BB0FDA" w:rsidP="00BB0FDA">
      <w:pPr>
        <w:contextualSpacing/>
        <w:jc w:val="both"/>
        <w:rPr>
          <w:b/>
          <w:i/>
          <w:sz w:val="24"/>
          <w:szCs w:val="24"/>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39015A" w:rsidRDefault="0039015A" w:rsidP="00D50050">
      <w:pPr>
        <w:ind w:firstLine="709"/>
        <w:contextualSpacing/>
        <w:jc w:val="both"/>
        <w:rPr>
          <w:b/>
          <w:i/>
          <w:sz w:val="24"/>
          <w:szCs w:val="24"/>
          <w:u w:val="single"/>
        </w:rPr>
      </w:pPr>
    </w:p>
    <w:p w:rsidR="0039015A" w:rsidRDefault="0039015A"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87619D" w:rsidRDefault="0087619D" w:rsidP="00D50050">
      <w:pPr>
        <w:ind w:firstLine="709"/>
        <w:contextualSpacing/>
        <w:jc w:val="both"/>
        <w:rPr>
          <w:b/>
          <w:i/>
          <w:sz w:val="24"/>
          <w:szCs w:val="24"/>
          <w:u w:val="single"/>
        </w:rPr>
      </w:pPr>
    </w:p>
    <w:p w:rsidR="00D50050" w:rsidRPr="00C12027" w:rsidRDefault="0087619D" w:rsidP="007342CD">
      <w:pPr>
        <w:contextualSpacing/>
        <w:jc w:val="both"/>
        <w:rPr>
          <w:b/>
          <w:i/>
          <w:sz w:val="24"/>
          <w:szCs w:val="24"/>
          <w:u w:val="single"/>
        </w:rPr>
      </w:pPr>
      <w:r>
        <w:rPr>
          <w:b/>
          <w:i/>
          <w:sz w:val="24"/>
          <w:szCs w:val="24"/>
          <w:u w:val="single"/>
        </w:rPr>
        <w:lastRenderedPageBreak/>
        <w:t>Пример оформления</w:t>
      </w:r>
      <w:r w:rsidR="00D50050" w:rsidRPr="00C12027">
        <w:rPr>
          <w:b/>
          <w:i/>
          <w:sz w:val="24"/>
          <w:szCs w:val="24"/>
          <w:u w:val="single"/>
        </w:rPr>
        <w:t xml:space="preserve"> титульного листа:</w:t>
      </w:r>
    </w:p>
    <w:p w:rsidR="00D50050" w:rsidRDefault="00D50050" w:rsidP="007342CD">
      <w:pPr>
        <w:contextualSpacing/>
        <w:jc w:val="center"/>
        <w:rPr>
          <w:rFonts w:eastAsia="Calibri"/>
          <w:b/>
          <w:sz w:val="24"/>
          <w:szCs w:val="24"/>
        </w:rPr>
      </w:pPr>
    </w:p>
    <w:p w:rsidR="00D50050" w:rsidRPr="00AA4783" w:rsidRDefault="00D50050" w:rsidP="007342CD">
      <w:pPr>
        <w:contextualSpacing/>
        <w:jc w:val="center"/>
        <w:rPr>
          <w:rFonts w:eastAsia="Calibri"/>
          <w:b/>
          <w:sz w:val="24"/>
          <w:szCs w:val="24"/>
        </w:rPr>
      </w:pPr>
    </w:p>
    <w:p w:rsidR="00D50050" w:rsidRPr="00AA4783" w:rsidRDefault="00D50050" w:rsidP="007342CD">
      <w:pPr>
        <w:contextualSpacing/>
        <w:jc w:val="center"/>
        <w:rPr>
          <w:rFonts w:eastAsia="Calibri"/>
          <w:b/>
          <w:sz w:val="24"/>
          <w:szCs w:val="24"/>
        </w:rPr>
      </w:pPr>
      <w:r w:rsidRPr="00AA4783">
        <w:rPr>
          <w:rFonts w:eastAsia="Calibri"/>
          <w:b/>
          <w:sz w:val="24"/>
          <w:szCs w:val="24"/>
        </w:rPr>
        <w:t>Федеральное государственное бюджетное образовательное учреждение</w:t>
      </w:r>
    </w:p>
    <w:p w:rsidR="00D50050" w:rsidRPr="00AA4783" w:rsidRDefault="00D50050" w:rsidP="007342CD">
      <w:pPr>
        <w:contextualSpacing/>
        <w:jc w:val="center"/>
        <w:rPr>
          <w:rFonts w:eastAsia="Calibri"/>
          <w:b/>
          <w:sz w:val="24"/>
          <w:szCs w:val="24"/>
        </w:rPr>
      </w:pPr>
      <w:r w:rsidRPr="00AA4783">
        <w:rPr>
          <w:rFonts w:eastAsia="Calibri"/>
          <w:b/>
          <w:sz w:val="24"/>
          <w:szCs w:val="24"/>
        </w:rPr>
        <w:t>высшего образования</w:t>
      </w:r>
    </w:p>
    <w:p w:rsidR="0039015A" w:rsidRDefault="00D50050" w:rsidP="007342CD">
      <w:pPr>
        <w:contextualSpacing/>
        <w:jc w:val="center"/>
        <w:rPr>
          <w:rFonts w:eastAsia="Calibri"/>
          <w:b/>
          <w:sz w:val="24"/>
          <w:szCs w:val="24"/>
        </w:rPr>
      </w:pPr>
      <w:r w:rsidRPr="00AA4783">
        <w:rPr>
          <w:rFonts w:eastAsia="Calibri"/>
          <w:b/>
          <w:sz w:val="24"/>
          <w:szCs w:val="24"/>
        </w:rPr>
        <w:t xml:space="preserve">ПЕТЕРБУРГСКИЙ ГОСУДАРСТВЕННЫЙ УНИВЕРСИТЕТ </w:t>
      </w:r>
    </w:p>
    <w:p w:rsidR="00D50050" w:rsidRDefault="00D50050" w:rsidP="007342CD">
      <w:pPr>
        <w:contextualSpacing/>
        <w:jc w:val="center"/>
        <w:rPr>
          <w:rFonts w:eastAsia="Calibri"/>
          <w:b/>
          <w:sz w:val="24"/>
          <w:szCs w:val="24"/>
        </w:rPr>
      </w:pPr>
      <w:r w:rsidRPr="00AA4783">
        <w:rPr>
          <w:rFonts w:eastAsia="Calibri"/>
          <w:b/>
          <w:sz w:val="24"/>
          <w:szCs w:val="24"/>
        </w:rPr>
        <w:t>ПУТЕЙ СООБЩЕНИЯ</w:t>
      </w:r>
      <w:r>
        <w:rPr>
          <w:rFonts w:eastAsia="Calibri"/>
          <w:b/>
          <w:sz w:val="24"/>
          <w:szCs w:val="24"/>
        </w:rPr>
        <w:t xml:space="preserve"> </w:t>
      </w:r>
    </w:p>
    <w:p w:rsidR="00D50050" w:rsidRPr="00E15AD7" w:rsidRDefault="00D50050" w:rsidP="007342CD">
      <w:pPr>
        <w:contextualSpacing/>
        <w:jc w:val="center"/>
        <w:rPr>
          <w:rFonts w:eastAsia="Calibri"/>
          <w:b/>
          <w:sz w:val="24"/>
          <w:szCs w:val="24"/>
        </w:rPr>
      </w:pPr>
      <w:r>
        <w:rPr>
          <w:rFonts w:eastAsia="Calibri"/>
          <w:b/>
          <w:sz w:val="24"/>
          <w:szCs w:val="24"/>
        </w:rPr>
        <w:t xml:space="preserve">ИМПЕРАТОРА АЛЕКСАНДРА </w:t>
      </w:r>
      <w:r>
        <w:rPr>
          <w:rFonts w:eastAsia="Calibri"/>
          <w:b/>
          <w:sz w:val="24"/>
          <w:szCs w:val="24"/>
          <w:lang w:val="en-US"/>
        </w:rPr>
        <w:t>I</w:t>
      </w:r>
    </w:p>
    <w:p w:rsidR="00D50050" w:rsidRPr="00AA4783" w:rsidRDefault="00BB0FDA" w:rsidP="007342CD">
      <w:pPr>
        <w:contextualSpacing/>
        <w:jc w:val="center"/>
        <w:rPr>
          <w:rFonts w:eastAsia="Calibri"/>
          <w:sz w:val="24"/>
          <w:szCs w:val="24"/>
        </w:rPr>
      </w:pPr>
      <w:r>
        <w:rPr>
          <w:rFonts w:eastAsia="Calibri"/>
          <w:b/>
          <w:sz w:val="24"/>
          <w:szCs w:val="24"/>
        </w:rPr>
        <w:t>(ФГБОУ В</w:t>
      </w:r>
      <w:r w:rsidR="00D50050" w:rsidRPr="00AA4783">
        <w:rPr>
          <w:rFonts w:eastAsia="Calibri"/>
          <w:b/>
          <w:sz w:val="24"/>
          <w:szCs w:val="24"/>
        </w:rPr>
        <w:t>О ПГУПС)</w:t>
      </w:r>
    </w:p>
    <w:p w:rsidR="00D50050" w:rsidRPr="00AA4783" w:rsidRDefault="00D50050" w:rsidP="007342CD">
      <w:pPr>
        <w:spacing w:before="100" w:beforeAutospacing="1" w:after="100" w:afterAutospacing="1"/>
        <w:contextualSpacing/>
        <w:jc w:val="center"/>
        <w:outlineLvl w:val="1"/>
        <w:rPr>
          <w:rFonts w:eastAsia="Calibri"/>
          <w:sz w:val="24"/>
          <w:szCs w:val="24"/>
        </w:rPr>
      </w:pPr>
      <w:r w:rsidRPr="00AA4783">
        <w:rPr>
          <w:rFonts w:eastAsia="Calibri"/>
          <w:sz w:val="24"/>
          <w:szCs w:val="24"/>
        </w:rPr>
        <w:t>-----------------------------------------------------------------------------------------------</w:t>
      </w:r>
    </w:p>
    <w:p w:rsidR="00D50050" w:rsidRPr="00AA4783" w:rsidRDefault="00D50050" w:rsidP="007342CD">
      <w:pPr>
        <w:spacing w:before="100" w:beforeAutospacing="1" w:after="100" w:afterAutospacing="1"/>
        <w:contextualSpacing/>
        <w:jc w:val="center"/>
        <w:outlineLvl w:val="1"/>
        <w:rPr>
          <w:rFonts w:eastAsia="Calibri"/>
          <w:sz w:val="24"/>
          <w:szCs w:val="24"/>
        </w:rPr>
      </w:pPr>
    </w:p>
    <w:p w:rsidR="00D50050" w:rsidRPr="00AA4783" w:rsidRDefault="00D50050" w:rsidP="007342CD">
      <w:pPr>
        <w:spacing w:before="100" w:beforeAutospacing="1" w:after="100" w:afterAutospacing="1"/>
        <w:contextualSpacing/>
        <w:jc w:val="center"/>
        <w:outlineLvl w:val="1"/>
        <w:rPr>
          <w:rFonts w:eastAsia="Calibri"/>
          <w:b/>
          <w:sz w:val="24"/>
          <w:szCs w:val="24"/>
        </w:rPr>
      </w:pPr>
      <w:r w:rsidRPr="00AA4783">
        <w:rPr>
          <w:rFonts w:eastAsia="Calibri"/>
          <w:b/>
          <w:sz w:val="24"/>
          <w:szCs w:val="24"/>
        </w:rPr>
        <w:t>Кафедра «</w:t>
      </w:r>
      <w:proofErr w:type="spellStart"/>
      <w:r w:rsidRPr="00AA4783">
        <w:rPr>
          <w:rFonts w:eastAsia="Calibri"/>
          <w:b/>
          <w:sz w:val="24"/>
          <w:szCs w:val="24"/>
        </w:rPr>
        <w:t>Техносферная</w:t>
      </w:r>
      <w:proofErr w:type="spellEnd"/>
      <w:r w:rsidRPr="00AA4783">
        <w:rPr>
          <w:rFonts w:eastAsia="Calibri"/>
          <w:b/>
          <w:sz w:val="24"/>
          <w:szCs w:val="24"/>
        </w:rPr>
        <w:t xml:space="preserve"> и экологическая безопасность»</w:t>
      </w:r>
    </w:p>
    <w:p w:rsidR="00D50050" w:rsidRPr="00AA4783" w:rsidRDefault="00D50050" w:rsidP="007342CD">
      <w:pPr>
        <w:spacing w:before="100" w:beforeAutospacing="1" w:after="100" w:afterAutospacing="1"/>
        <w:contextualSpacing/>
        <w:jc w:val="center"/>
        <w:outlineLvl w:val="1"/>
        <w:rPr>
          <w:rFonts w:eastAsia="Calibri"/>
          <w:b/>
          <w:sz w:val="24"/>
          <w:szCs w:val="24"/>
        </w:rPr>
      </w:pPr>
    </w:p>
    <w:p w:rsidR="00D50050" w:rsidRPr="00AA4783" w:rsidRDefault="00D50050" w:rsidP="007342CD">
      <w:pPr>
        <w:spacing w:before="100" w:beforeAutospacing="1" w:after="100" w:afterAutospacing="1"/>
        <w:contextualSpacing/>
        <w:jc w:val="center"/>
        <w:outlineLvl w:val="1"/>
        <w:rPr>
          <w:rFonts w:eastAsia="Calibri"/>
          <w:b/>
          <w:sz w:val="24"/>
          <w:szCs w:val="24"/>
        </w:rPr>
      </w:pPr>
    </w:p>
    <w:p w:rsidR="00D50050" w:rsidRPr="00AA4783" w:rsidRDefault="00D50050" w:rsidP="007342CD">
      <w:pPr>
        <w:spacing w:before="100" w:beforeAutospacing="1" w:after="100" w:afterAutospacing="1"/>
        <w:contextualSpacing/>
        <w:jc w:val="center"/>
        <w:outlineLvl w:val="1"/>
        <w:rPr>
          <w:rFonts w:eastAsia="Calibri"/>
          <w:sz w:val="24"/>
          <w:szCs w:val="24"/>
        </w:rPr>
      </w:pPr>
    </w:p>
    <w:p w:rsidR="00D50050" w:rsidRPr="00AA4783" w:rsidRDefault="00D50050" w:rsidP="007342CD">
      <w:pPr>
        <w:spacing w:before="100" w:beforeAutospacing="1" w:after="100" w:afterAutospacing="1"/>
        <w:contextualSpacing/>
        <w:jc w:val="center"/>
        <w:outlineLvl w:val="1"/>
        <w:rPr>
          <w:rFonts w:eastAsia="Calibri"/>
          <w:sz w:val="24"/>
          <w:szCs w:val="24"/>
        </w:rPr>
      </w:pPr>
    </w:p>
    <w:p w:rsidR="00D50050" w:rsidRPr="00AA4783" w:rsidRDefault="00D50050" w:rsidP="007342CD">
      <w:pPr>
        <w:spacing w:before="100" w:beforeAutospacing="1" w:after="100" w:afterAutospacing="1"/>
        <w:contextualSpacing/>
        <w:jc w:val="center"/>
        <w:outlineLvl w:val="1"/>
        <w:rPr>
          <w:rFonts w:eastAsia="Calibri"/>
          <w:sz w:val="24"/>
          <w:szCs w:val="24"/>
        </w:rPr>
      </w:pPr>
    </w:p>
    <w:p w:rsidR="00D50050" w:rsidRPr="00AA4783" w:rsidRDefault="00D50050" w:rsidP="007342CD">
      <w:pPr>
        <w:spacing w:before="100" w:beforeAutospacing="1" w:after="100" w:afterAutospacing="1"/>
        <w:contextualSpacing/>
        <w:jc w:val="center"/>
        <w:outlineLvl w:val="1"/>
        <w:rPr>
          <w:rFonts w:eastAsia="Calibri"/>
          <w:sz w:val="24"/>
          <w:szCs w:val="24"/>
        </w:rPr>
      </w:pPr>
    </w:p>
    <w:p w:rsidR="00F968C4" w:rsidRDefault="0039015A" w:rsidP="007342CD">
      <w:pPr>
        <w:spacing w:before="100" w:beforeAutospacing="1" w:after="100" w:afterAutospacing="1"/>
        <w:contextualSpacing/>
        <w:jc w:val="center"/>
        <w:outlineLvl w:val="1"/>
        <w:rPr>
          <w:rFonts w:eastAsia="Calibri"/>
          <w:sz w:val="28"/>
          <w:szCs w:val="28"/>
        </w:rPr>
      </w:pPr>
      <w:r>
        <w:rPr>
          <w:rFonts w:eastAsia="Calibri"/>
          <w:sz w:val="28"/>
          <w:szCs w:val="28"/>
        </w:rPr>
        <w:t xml:space="preserve">Отчет </w:t>
      </w:r>
    </w:p>
    <w:p w:rsidR="0028667E" w:rsidRDefault="0028667E" w:rsidP="007342CD">
      <w:pPr>
        <w:spacing w:before="100" w:beforeAutospacing="1" w:after="100" w:afterAutospacing="1"/>
        <w:contextualSpacing/>
        <w:jc w:val="center"/>
        <w:outlineLvl w:val="1"/>
        <w:rPr>
          <w:rFonts w:eastAsia="Calibri"/>
          <w:sz w:val="28"/>
          <w:szCs w:val="28"/>
        </w:rPr>
      </w:pPr>
    </w:p>
    <w:p w:rsidR="00D50050" w:rsidRPr="0028667E" w:rsidRDefault="00573AA9" w:rsidP="007342CD">
      <w:pPr>
        <w:spacing w:before="100" w:beforeAutospacing="1" w:after="100" w:afterAutospacing="1"/>
        <w:contextualSpacing/>
        <w:jc w:val="center"/>
        <w:outlineLvl w:val="1"/>
        <w:rPr>
          <w:rFonts w:eastAsia="Calibri"/>
          <w:b/>
          <w:sz w:val="28"/>
          <w:szCs w:val="28"/>
        </w:rPr>
      </w:pPr>
      <w:r>
        <w:rPr>
          <w:rFonts w:eastAsia="Calibri"/>
          <w:b/>
          <w:sz w:val="28"/>
          <w:szCs w:val="28"/>
        </w:rPr>
        <w:t>Лабораторные работы</w:t>
      </w:r>
    </w:p>
    <w:p w:rsidR="00D50050" w:rsidRDefault="00D50050" w:rsidP="007342CD">
      <w:pPr>
        <w:spacing w:before="100" w:beforeAutospacing="1" w:after="100" w:afterAutospacing="1"/>
        <w:contextualSpacing/>
        <w:jc w:val="center"/>
        <w:outlineLvl w:val="1"/>
        <w:rPr>
          <w:rFonts w:eastAsia="Calibri"/>
          <w:sz w:val="28"/>
          <w:szCs w:val="28"/>
        </w:rPr>
      </w:pPr>
    </w:p>
    <w:p w:rsidR="00D50050" w:rsidRPr="007342CD" w:rsidRDefault="00D50050" w:rsidP="007342CD">
      <w:pPr>
        <w:spacing w:before="100" w:beforeAutospacing="1" w:after="100" w:afterAutospacing="1"/>
        <w:contextualSpacing/>
        <w:jc w:val="center"/>
        <w:outlineLvl w:val="1"/>
        <w:rPr>
          <w:rFonts w:eastAsia="Calibri"/>
          <w:sz w:val="28"/>
          <w:szCs w:val="28"/>
        </w:rPr>
      </w:pPr>
      <w:r w:rsidRPr="007342CD">
        <w:rPr>
          <w:rFonts w:eastAsia="Calibri"/>
          <w:sz w:val="28"/>
          <w:szCs w:val="28"/>
        </w:rPr>
        <w:t>по дисциплине</w:t>
      </w:r>
    </w:p>
    <w:p w:rsidR="00D50050" w:rsidRPr="001A0854" w:rsidRDefault="00D50050" w:rsidP="007342CD">
      <w:pPr>
        <w:spacing w:before="100" w:beforeAutospacing="1" w:after="100" w:afterAutospacing="1"/>
        <w:contextualSpacing/>
        <w:jc w:val="center"/>
        <w:outlineLvl w:val="1"/>
        <w:rPr>
          <w:rFonts w:eastAsia="Calibri"/>
          <w:i/>
          <w:sz w:val="28"/>
          <w:szCs w:val="28"/>
        </w:rPr>
      </w:pPr>
    </w:p>
    <w:p w:rsidR="00D50050" w:rsidRPr="001A0854" w:rsidRDefault="00D50050" w:rsidP="007342CD">
      <w:pPr>
        <w:spacing w:before="100" w:beforeAutospacing="1" w:after="100" w:afterAutospacing="1"/>
        <w:contextualSpacing/>
        <w:jc w:val="center"/>
        <w:outlineLvl w:val="1"/>
        <w:rPr>
          <w:rFonts w:eastAsia="Calibri"/>
          <w:b/>
          <w:sz w:val="28"/>
          <w:szCs w:val="28"/>
        </w:rPr>
      </w:pPr>
      <w:r w:rsidRPr="001A0854">
        <w:rPr>
          <w:rFonts w:eastAsia="Calibri"/>
          <w:b/>
          <w:sz w:val="28"/>
          <w:szCs w:val="28"/>
        </w:rPr>
        <w:t>«Безопасность жизнедеятельности»</w:t>
      </w:r>
    </w:p>
    <w:p w:rsidR="00D50050" w:rsidRPr="00AA4783" w:rsidRDefault="00D50050" w:rsidP="007342CD">
      <w:pPr>
        <w:spacing w:before="100" w:beforeAutospacing="1" w:after="100" w:afterAutospacing="1"/>
        <w:contextualSpacing/>
        <w:jc w:val="center"/>
        <w:outlineLvl w:val="1"/>
        <w:rPr>
          <w:rFonts w:eastAsia="Calibri"/>
          <w:sz w:val="24"/>
          <w:szCs w:val="24"/>
        </w:rPr>
      </w:pPr>
    </w:p>
    <w:p w:rsidR="00D50050" w:rsidRDefault="00D50050" w:rsidP="007342CD">
      <w:pPr>
        <w:spacing w:before="100" w:beforeAutospacing="1" w:after="100" w:afterAutospacing="1"/>
        <w:contextualSpacing/>
        <w:jc w:val="center"/>
        <w:outlineLvl w:val="1"/>
        <w:rPr>
          <w:rFonts w:eastAsia="Calibri"/>
          <w:sz w:val="28"/>
          <w:szCs w:val="28"/>
        </w:rPr>
      </w:pPr>
    </w:p>
    <w:p w:rsidR="00D50050" w:rsidRDefault="00D50050" w:rsidP="007342CD">
      <w:pPr>
        <w:spacing w:before="100" w:beforeAutospacing="1" w:after="100" w:afterAutospacing="1"/>
        <w:contextualSpacing/>
        <w:jc w:val="center"/>
        <w:outlineLvl w:val="1"/>
        <w:rPr>
          <w:rFonts w:eastAsia="Calibri"/>
          <w:sz w:val="28"/>
          <w:szCs w:val="28"/>
        </w:rPr>
      </w:pPr>
    </w:p>
    <w:p w:rsidR="00D50050" w:rsidRDefault="00D50050" w:rsidP="007342CD">
      <w:pPr>
        <w:spacing w:before="100" w:beforeAutospacing="1" w:after="100" w:afterAutospacing="1"/>
        <w:contextualSpacing/>
        <w:jc w:val="center"/>
        <w:outlineLvl w:val="1"/>
        <w:rPr>
          <w:rFonts w:eastAsia="Calibri"/>
          <w:sz w:val="28"/>
          <w:szCs w:val="28"/>
        </w:rPr>
      </w:pPr>
    </w:p>
    <w:p w:rsidR="00D50050" w:rsidRDefault="00D50050" w:rsidP="007342CD">
      <w:pPr>
        <w:spacing w:before="100" w:beforeAutospacing="1" w:after="100" w:afterAutospacing="1"/>
        <w:contextualSpacing/>
        <w:jc w:val="center"/>
        <w:outlineLvl w:val="1"/>
        <w:rPr>
          <w:rFonts w:eastAsia="Calibri"/>
          <w:sz w:val="28"/>
          <w:szCs w:val="28"/>
        </w:rPr>
      </w:pPr>
    </w:p>
    <w:p w:rsidR="00D50050" w:rsidRDefault="00D50050" w:rsidP="007342CD">
      <w:pPr>
        <w:spacing w:before="100" w:beforeAutospacing="1" w:after="100" w:afterAutospacing="1"/>
        <w:contextualSpacing/>
        <w:outlineLvl w:val="1"/>
        <w:rPr>
          <w:rFonts w:eastAsia="Calibri"/>
          <w:sz w:val="28"/>
          <w:szCs w:val="28"/>
        </w:rPr>
      </w:pPr>
    </w:p>
    <w:p w:rsidR="00D50050" w:rsidRDefault="00D50050" w:rsidP="007342CD">
      <w:pPr>
        <w:spacing w:before="100" w:beforeAutospacing="1" w:after="100" w:afterAutospacing="1"/>
        <w:contextualSpacing/>
        <w:jc w:val="right"/>
        <w:outlineLvl w:val="1"/>
        <w:rPr>
          <w:rFonts w:eastAsia="Calibri"/>
          <w:sz w:val="28"/>
          <w:szCs w:val="28"/>
        </w:rPr>
      </w:pPr>
      <w:r>
        <w:rPr>
          <w:rFonts w:eastAsia="Calibri"/>
          <w:sz w:val="28"/>
          <w:szCs w:val="28"/>
        </w:rPr>
        <w:t>Выполнил</w:t>
      </w:r>
    </w:p>
    <w:p w:rsidR="00D50050" w:rsidRDefault="0087619D" w:rsidP="007342CD">
      <w:pPr>
        <w:spacing w:before="100" w:beforeAutospacing="1" w:after="100" w:afterAutospacing="1"/>
        <w:contextualSpacing/>
        <w:jc w:val="right"/>
        <w:outlineLvl w:val="1"/>
        <w:rPr>
          <w:rFonts w:eastAsia="Calibri"/>
          <w:sz w:val="28"/>
          <w:szCs w:val="28"/>
        </w:rPr>
      </w:pPr>
      <w:r>
        <w:rPr>
          <w:rFonts w:eastAsia="Calibri"/>
          <w:sz w:val="28"/>
          <w:szCs w:val="28"/>
        </w:rPr>
        <w:t>с</w:t>
      </w:r>
      <w:r w:rsidR="00D50050">
        <w:rPr>
          <w:rFonts w:eastAsia="Calibri"/>
          <w:sz w:val="28"/>
          <w:szCs w:val="28"/>
        </w:rPr>
        <w:t xml:space="preserve">тудент </w:t>
      </w:r>
      <w:r w:rsidR="00D50050" w:rsidRPr="005A070E">
        <w:rPr>
          <w:rFonts w:eastAsia="Calibri"/>
          <w:sz w:val="28"/>
          <w:szCs w:val="28"/>
          <w:u w:val="single"/>
        </w:rPr>
        <w:t>ФИО</w:t>
      </w:r>
    </w:p>
    <w:p w:rsidR="0087619D" w:rsidRDefault="0087619D" w:rsidP="007342CD">
      <w:pPr>
        <w:spacing w:before="100" w:beforeAutospacing="1" w:after="100" w:afterAutospacing="1"/>
        <w:contextualSpacing/>
        <w:jc w:val="right"/>
        <w:outlineLvl w:val="1"/>
        <w:rPr>
          <w:rFonts w:eastAsia="Calibri"/>
          <w:sz w:val="28"/>
          <w:szCs w:val="28"/>
        </w:rPr>
      </w:pPr>
    </w:p>
    <w:p w:rsidR="00D50050" w:rsidRDefault="00D50050" w:rsidP="007342CD">
      <w:pPr>
        <w:spacing w:before="100" w:beforeAutospacing="1" w:after="100" w:afterAutospacing="1"/>
        <w:contextualSpacing/>
        <w:jc w:val="right"/>
        <w:outlineLvl w:val="1"/>
        <w:rPr>
          <w:rFonts w:eastAsia="Calibri"/>
          <w:sz w:val="28"/>
          <w:szCs w:val="28"/>
        </w:rPr>
      </w:pPr>
      <w:r>
        <w:rPr>
          <w:rFonts w:eastAsia="Calibri"/>
          <w:sz w:val="28"/>
          <w:szCs w:val="28"/>
        </w:rPr>
        <w:t>Проверил</w:t>
      </w:r>
    </w:p>
    <w:p w:rsidR="00D50050" w:rsidRDefault="007342CD" w:rsidP="007342CD">
      <w:pPr>
        <w:spacing w:before="100" w:beforeAutospacing="1" w:after="100" w:afterAutospacing="1"/>
        <w:ind w:left="5664" w:firstLine="708"/>
        <w:contextualSpacing/>
        <w:outlineLvl w:val="1"/>
        <w:rPr>
          <w:rFonts w:eastAsia="Calibri"/>
          <w:sz w:val="28"/>
          <w:szCs w:val="28"/>
        </w:rPr>
      </w:pPr>
      <w:r>
        <w:rPr>
          <w:rFonts w:eastAsia="Calibri"/>
          <w:sz w:val="28"/>
          <w:szCs w:val="28"/>
        </w:rPr>
        <w:t xml:space="preserve">доц. </w:t>
      </w:r>
      <w:r w:rsidR="0087619D">
        <w:rPr>
          <w:rFonts w:eastAsia="Calibri"/>
          <w:sz w:val="28"/>
          <w:szCs w:val="28"/>
        </w:rPr>
        <w:t>Сазонова А.М.</w:t>
      </w:r>
    </w:p>
    <w:p w:rsidR="0087619D" w:rsidRPr="00AA4783" w:rsidRDefault="007342CD" w:rsidP="007342CD">
      <w:pPr>
        <w:spacing w:before="100" w:beforeAutospacing="1" w:after="100" w:afterAutospacing="1"/>
        <w:ind w:left="6371" w:firstLine="8"/>
        <w:contextualSpacing/>
        <w:outlineLvl w:val="1"/>
        <w:rPr>
          <w:rFonts w:eastAsia="Calibri"/>
          <w:sz w:val="24"/>
          <w:szCs w:val="24"/>
        </w:rPr>
      </w:pPr>
      <w:proofErr w:type="spellStart"/>
      <w:r>
        <w:rPr>
          <w:rFonts w:eastAsia="Calibri"/>
          <w:sz w:val="28"/>
          <w:szCs w:val="28"/>
        </w:rPr>
        <w:t>ст.пр</w:t>
      </w:r>
      <w:proofErr w:type="spellEnd"/>
      <w:r>
        <w:rPr>
          <w:rFonts w:eastAsia="Calibri"/>
          <w:sz w:val="28"/>
          <w:szCs w:val="28"/>
        </w:rPr>
        <w:t xml:space="preserve">. </w:t>
      </w:r>
      <w:r w:rsidR="0087619D">
        <w:rPr>
          <w:rFonts w:eastAsia="Calibri"/>
          <w:sz w:val="28"/>
          <w:szCs w:val="28"/>
        </w:rPr>
        <w:t>Харитоненко А.Л.</w:t>
      </w:r>
    </w:p>
    <w:p w:rsidR="00D50050" w:rsidRPr="00AA4783" w:rsidRDefault="00D50050" w:rsidP="007342CD">
      <w:pPr>
        <w:spacing w:before="100" w:beforeAutospacing="1" w:after="100" w:afterAutospacing="1"/>
        <w:contextualSpacing/>
        <w:jc w:val="center"/>
        <w:outlineLvl w:val="1"/>
        <w:rPr>
          <w:rFonts w:eastAsia="Calibri"/>
          <w:b/>
          <w:sz w:val="32"/>
          <w:szCs w:val="32"/>
        </w:rPr>
      </w:pPr>
    </w:p>
    <w:p w:rsidR="00D50050" w:rsidRDefault="00D50050" w:rsidP="007342CD">
      <w:pPr>
        <w:spacing w:before="100" w:beforeAutospacing="1" w:after="100" w:afterAutospacing="1"/>
        <w:contextualSpacing/>
        <w:jc w:val="center"/>
        <w:outlineLvl w:val="1"/>
        <w:rPr>
          <w:rFonts w:eastAsia="Calibri"/>
          <w:b/>
          <w:sz w:val="32"/>
          <w:szCs w:val="32"/>
        </w:rPr>
      </w:pPr>
    </w:p>
    <w:p w:rsidR="0087619D" w:rsidRDefault="0087619D" w:rsidP="007342CD">
      <w:pPr>
        <w:spacing w:before="100" w:beforeAutospacing="1" w:after="100" w:afterAutospacing="1"/>
        <w:contextualSpacing/>
        <w:jc w:val="center"/>
        <w:outlineLvl w:val="1"/>
        <w:rPr>
          <w:rFonts w:eastAsia="Calibri"/>
          <w:b/>
          <w:sz w:val="32"/>
          <w:szCs w:val="32"/>
        </w:rPr>
      </w:pPr>
    </w:p>
    <w:p w:rsidR="0087619D" w:rsidRDefault="0087619D" w:rsidP="007342CD">
      <w:pPr>
        <w:spacing w:before="100" w:beforeAutospacing="1" w:after="100" w:afterAutospacing="1"/>
        <w:contextualSpacing/>
        <w:jc w:val="center"/>
        <w:outlineLvl w:val="1"/>
        <w:rPr>
          <w:rFonts w:eastAsia="Calibri"/>
          <w:b/>
          <w:sz w:val="32"/>
          <w:szCs w:val="32"/>
        </w:rPr>
      </w:pPr>
    </w:p>
    <w:p w:rsidR="0087619D" w:rsidRDefault="0087619D" w:rsidP="007342CD">
      <w:pPr>
        <w:spacing w:before="100" w:beforeAutospacing="1" w:after="100" w:afterAutospacing="1"/>
        <w:contextualSpacing/>
        <w:jc w:val="center"/>
        <w:outlineLvl w:val="1"/>
        <w:rPr>
          <w:rFonts w:eastAsia="Calibri"/>
          <w:b/>
          <w:sz w:val="32"/>
          <w:szCs w:val="32"/>
        </w:rPr>
      </w:pPr>
    </w:p>
    <w:p w:rsidR="0087619D" w:rsidRDefault="0087619D" w:rsidP="007342CD">
      <w:pPr>
        <w:spacing w:before="100" w:beforeAutospacing="1" w:after="100" w:afterAutospacing="1"/>
        <w:contextualSpacing/>
        <w:jc w:val="center"/>
        <w:outlineLvl w:val="1"/>
        <w:rPr>
          <w:rFonts w:eastAsia="Calibri"/>
          <w:b/>
          <w:sz w:val="32"/>
          <w:szCs w:val="32"/>
        </w:rPr>
      </w:pPr>
    </w:p>
    <w:p w:rsidR="00D50050" w:rsidRPr="00AA4783" w:rsidRDefault="00D50050" w:rsidP="00EB7114">
      <w:pPr>
        <w:spacing w:before="100" w:beforeAutospacing="1" w:after="100" w:afterAutospacing="1"/>
        <w:contextualSpacing/>
        <w:outlineLvl w:val="1"/>
        <w:rPr>
          <w:rFonts w:eastAsia="Calibri"/>
          <w:b/>
          <w:sz w:val="32"/>
          <w:szCs w:val="32"/>
        </w:rPr>
      </w:pPr>
    </w:p>
    <w:p w:rsidR="00D50050" w:rsidRDefault="00D50050" w:rsidP="007342CD">
      <w:pPr>
        <w:spacing w:before="100" w:beforeAutospacing="1" w:after="100" w:afterAutospacing="1"/>
        <w:contextualSpacing/>
        <w:jc w:val="center"/>
        <w:outlineLvl w:val="1"/>
        <w:rPr>
          <w:rFonts w:eastAsia="Calibri"/>
          <w:sz w:val="28"/>
          <w:szCs w:val="28"/>
        </w:rPr>
      </w:pPr>
      <w:r>
        <w:rPr>
          <w:rFonts w:eastAsia="Calibri"/>
          <w:sz w:val="28"/>
          <w:szCs w:val="28"/>
        </w:rPr>
        <w:t xml:space="preserve">Санкт-Петербург </w:t>
      </w:r>
    </w:p>
    <w:p w:rsidR="00894090" w:rsidRPr="007342CD" w:rsidRDefault="0087619D" w:rsidP="007342CD">
      <w:pPr>
        <w:spacing w:before="100" w:beforeAutospacing="1" w:after="100" w:afterAutospacing="1"/>
        <w:contextualSpacing/>
        <w:jc w:val="center"/>
        <w:outlineLvl w:val="1"/>
        <w:rPr>
          <w:rFonts w:eastAsia="Calibri"/>
          <w:sz w:val="28"/>
          <w:szCs w:val="28"/>
        </w:rPr>
      </w:pPr>
      <w:r>
        <w:rPr>
          <w:rFonts w:eastAsia="Calibri"/>
          <w:sz w:val="28"/>
          <w:szCs w:val="28"/>
        </w:rPr>
        <w:t>20</w:t>
      </w:r>
      <w:r w:rsidR="00EB7114">
        <w:rPr>
          <w:rFonts w:eastAsia="Calibri"/>
          <w:sz w:val="28"/>
          <w:szCs w:val="28"/>
        </w:rPr>
        <w:t>20</w:t>
      </w:r>
    </w:p>
    <w:p w:rsidR="0042267C" w:rsidRDefault="00C12027" w:rsidP="00341AEE">
      <w:pPr>
        <w:jc w:val="center"/>
        <w:rPr>
          <w:b/>
          <w:sz w:val="28"/>
          <w:szCs w:val="28"/>
        </w:rPr>
      </w:pPr>
      <w:r>
        <w:rPr>
          <w:b/>
          <w:sz w:val="28"/>
          <w:szCs w:val="28"/>
        </w:rPr>
        <w:lastRenderedPageBreak/>
        <w:t xml:space="preserve">Алгоритм выполнения </w:t>
      </w:r>
      <w:r w:rsidR="004F53D1">
        <w:rPr>
          <w:b/>
          <w:sz w:val="28"/>
          <w:szCs w:val="28"/>
        </w:rPr>
        <w:t>лабораторных работ</w:t>
      </w:r>
    </w:p>
    <w:p w:rsidR="00C12027" w:rsidRDefault="00C12027" w:rsidP="00341AEE">
      <w:pPr>
        <w:jc w:val="center"/>
        <w:rPr>
          <w:b/>
          <w:sz w:val="28"/>
          <w:szCs w:val="28"/>
        </w:rPr>
      </w:pPr>
    </w:p>
    <w:p w:rsidR="00C12027" w:rsidRPr="00C12027" w:rsidRDefault="00C12027" w:rsidP="00C12027">
      <w:pPr>
        <w:ind w:firstLine="708"/>
        <w:jc w:val="both"/>
        <w:rPr>
          <w:sz w:val="28"/>
          <w:szCs w:val="28"/>
        </w:rPr>
      </w:pPr>
      <w:r>
        <w:rPr>
          <w:sz w:val="28"/>
          <w:szCs w:val="28"/>
        </w:rPr>
        <w:t xml:space="preserve">Данные, необходимые для </w:t>
      </w:r>
      <w:r w:rsidR="00861152">
        <w:rPr>
          <w:sz w:val="28"/>
          <w:szCs w:val="28"/>
        </w:rPr>
        <w:t>выполнения работ</w:t>
      </w:r>
      <w:r w:rsidR="004E594B">
        <w:rPr>
          <w:sz w:val="28"/>
          <w:szCs w:val="28"/>
        </w:rPr>
        <w:t>, берутся</w:t>
      </w:r>
      <w:r>
        <w:rPr>
          <w:sz w:val="28"/>
          <w:szCs w:val="28"/>
        </w:rPr>
        <w:t xml:space="preserve"> </w:t>
      </w:r>
      <w:r w:rsidRPr="00C12027">
        <w:rPr>
          <w:sz w:val="28"/>
          <w:szCs w:val="28"/>
        </w:rPr>
        <w:t>на основе реального рабочего места студента.</w:t>
      </w:r>
    </w:p>
    <w:p w:rsidR="0042267C" w:rsidRDefault="0042267C" w:rsidP="00341AEE">
      <w:pPr>
        <w:jc w:val="center"/>
        <w:rPr>
          <w:b/>
          <w:sz w:val="28"/>
          <w:szCs w:val="28"/>
        </w:rPr>
      </w:pPr>
    </w:p>
    <w:p w:rsidR="002B149C" w:rsidRDefault="00C12027" w:rsidP="007342CD">
      <w:pPr>
        <w:jc w:val="center"/>
        <w:rPr>
          <w:b/>
          <w:sz w:val="28"/>
          <w:szCs w:val="28"/>
          <w:u w:val="single"/>
        </w:rPr>
      </w:pPr>
      <w:r w:rsidRPr="007342CD">
        <w:rPr>
          <w:b/>
          <w:sz w:val="28"/>
          <w:szCs w:val="28"/>
          <w:u w:val="single"/>
        </w:rPr>
        <w:t>Часть 1</w:t>
      </w:r>
    </w:p>
    <w:p w:rsidR="00997A4D" w:rsidRPr="00DC238D" w:rsidRDefault="00997A4D" w:rsidP="00341AEE">
      <w:pPr>
        <w:jc w:val="center"/>
        <w:rPr>
          <w:b/>
          <w:sz w:val="28"/>
          <w:szCs w:val="28"/>
          <w:u w:val="single"/>
        </w:rPr>
      </w:pPr>
      <w:r w:rsidRPr="00DC238D">
        <w:rPr>
          <w:b/>
          <w:sz w:val="28"/>
          <w:szCs w:val="28"/>
          <w:u w:val="single"/>
        </w:rPr>
        <w:t>Естественное освещение</w:t>
      </w:r>
      <w:r w:rsidR="00265262">
        <w:rPr>
          <w:b/>
          <w:sz w:val="28"/>
          <w:szCs w:val="28"/>
          <w:u w:val="single"/>
        </w:rPr>
        <w:t xml:space="preserve"> рабочего места</w:t>
      </w:r>
    </w:p>
    <w:p w:rsidR="0052474F" w:rsidRPr="0052474F" w:rsidRDefault="0052474F" w:rsidP="007E739D">
      <w:pPr>
        <w:jc w:val="both"/>
        <w:rPr>
          <w:sz w:val="28"/>
          <w:szCs w:val="28"/>
        </w:rPr>
      </w:pPr>
    </w:p>
    <w:p w:rsidR="0052474F" w:rsidRDefault="00997A4D" w:rsidP="00046C16">
      <w:pPr>
        <w:pStyle w:val="a3"/>
        <w:jc w:val="both"/>
        <w:rPr>
          <w:sz w:val="28"/>
          <w:szCs w:val="28"/>
        </w:rPr>
      </w:pPr>
      <w:r w:rsidRPr="0052474F">
        <w:rPr>
          <w:sz w:val="28"/>
          <w:szCs w:val="28"/>
        </w:rPr>
        <w:tab/>
      </w:r>
      <w:r w:rsidR="001A4935" w:rsidRPr="0052474F">
        <w:rPr>
          <w:sz w:val="28"/>
          <w:szCs w:val="28"/>
          <w:u w:val="single"/>
        </w:rPr>
        <w:t>Цель</w:t>
      </w:r>
      <w:r w:rsidR="0007758E">
        <w:rPr>
          <w:sz w:val="28"/>
          <w:szCs w:val="28"/>
        </w:rPr>
        <w:t>:</w:t>
      </w:r>
      <w:r w:rsidR="001A4935" w:rsidRPr="0052474F">
        <w:rPr>
          <w:sz w:val="28"/>
          <w:szCs w:val="28"/>
        </w:rPr>
        <w:t xml:space="preserve"> определение</w:t>
      </w:r>
      <w:r w:rsidR="0079416C">
        <w:rPr>
          <w:sz w:val="28"/>
          <w:szCs w:val="28"/>
        </w:rPr>
        <w:t xml:space="preserve"> и оценка</w:t>
      </w:r>
      <w:r w:rsidR="001A4935" w:rsidRPr="0052474F">
        <w:rPr>
          <w:sz w:val="28"/>
          <w:szCs w:val="28"/>
        </w:rPr>
        <w:t xml:space="preserve"> коэффициента естественной освещенности (</w:t>
      </w:r>
      <w:r w:rsidR="001A4935" w:rsidRPr="00FC1243">
        <w:rPr>
          <w:i/>
          <w:sz w:val="28"/>
          <w:szCs w:val="28"/>
        </w:rPr>
        <w:t>КЕО</w:t>
      </w:r>
      <w:r w:rsidR="001A4935" w:rsidRPr="0052474F">
        <w:rPr>
          <w:sz w:val="28"/>
          <w:szCs w:val="28"/>
        </w:rPr>
        <w:t>)</w:t>
      </w:r>
      <w:r w:rsidR="00341AEE">
        <w:rPr>
          <w:sz w:val="28"/>
          <w:szCs w:val="28"/>
        </w:rPr>
        <w:t xml:space="preserve"> </w:t>
      </w:r>
      <w:r w:rsidR="0079416C">
        <w:rPr>
          <w:sz w:val="28"/>
          <w:szCs w:val="28"/>
        </w:rPr>
        <w:t>рабочего места</w:t>
      </w:r>
      <w:r w:rsidR="001A4935" w:rsidRPr="0052474F">
        <w:rPr>
          <w:sz w:val="28"/>
          <w:szCs w:val="28"/>
        </w:rPr>
        <w:t>.</w:t>
      </w:r>
    </w:p>
    <w:p w:rsidR="0079416C" w:rsidRPr="0052474F" w:rsidRDefault="0079416C" w:rsidP="00046C16">
      <w:pPr>
        <w:pStyle w:val="a3"/>
        <w:jc w:val="both"/>
        <w:rPr>
          <w:sz w:val="28"/>
          <w:szCs w:val="28"/>
        </w:rPr>
      </w:pPr>
    </w:p>
    <w:p w:rsidR="00CF1360" w:rsidRPr="00DC238D" w:rsidRDefault="00CF1360" w:rsidP="00046C16">
      <w:pPr>
        <w:pStyle w:val="a3"/>
        <w:ind w:firstLine="720"/>
        <w:jc w:val="both"/>
        <w:rPr>
          <w:sz w:val="28"/>
          <w:szCs w:val="28"/>
          <w:u w:val="single"/>
        </w:rPr>
      </w:pPr>
      <w:r w:rsidRPr="00DC238D">
        <w:rPr>
          <w:sz w:val="28"/>
          <w:szCs w:val="28"/>
          <w:u w:val="single"/>
        </w:rPr>
        <w:t xml:space="preserve">1). </w:t>
      </w:r>
      <w:r w:rsidR="00DC238D">
        <w:rPr>
          <w:sz w:val="28"/>
          <w:szCs w:val="28"/>
          <w:u w:val="single"/>
        </w:rPr>
        <w:t xml:space="preserve">Определение </w:t>
      </w:r>
      <w:r w:rsidR="00DC238D" w:rsidRPr="00FC1243">
        <w:rPr>
          <w:i/>
          <w:sz w:val="28"/>
          <w:szCs w:val="28"/>
          <w:u w:val="single"/>
        </w:rPr>
        <w:t>КЕО</w:t>
      </w:r>
      <w:r w:rsidR="00DC238D">
        <w:rPr>
          <w:sz w:val="28"/>
          <w:szCs w:val="28"/>
          <w:u w:val="single"/>
        </w:rPr>
        <w:t xml:space="preserve"> рабочего места</w:t>
      </w:r>
    </w:p>
    <w:p w:rsidR="00CF1360" w:rsidRDefault="00CF1360" w:rsidP="00046C16">
      <w:pPr>
        <w:pStyle w:val="a3"/>
        <w:ind w:firstLine="720"/>
        <w:jc w:val="both"/>
        <w:rPr>
          <w:sz w:val="28"/>
          <w:szCs w:val="28"/>
        </w:rPr>
      </w:pPr>
    </w:p>
    <w:p w:rsidR="0052474F" w:rsidRPr="0052474F" w:rsidRDefault="0052474F" w:rsidP="00046C16">
      <w:pPr>
        <w:pStyle w:val="a3"/>
        <w:ind w:firstLine="720"/>
        <w:jc w:val="both"/>
        <w:rPr>
          <w:sz w:val="28"/>
          <w:szCs w:val="28"/>
        </w:rPr>
      </w:pPr>
      <w:r w:rsidRPr="0052474F">
        <w:rPr>
          <w:sz w:val="28"/>
          <w:szCs w:val="28"/>
        </w:rPr>
        <w:t>Для расчета необходимо знать:</w:t>
      </w:r>
    </w:p>
    <w:p w:rsidR="0052474F" w:rsidRPr="0052474F" w:rsidRDefault="0052474F" w:rsidP="00046C16">
      <w:pPr>
        <w:pStyle w:val="a3"/>
        <w:ind w:firstLine="720"/>
        <w:jc w:val="both"/>
        <w:rPr>
          <w:sz w:val="28"/>
          <w:szCs w:val="28"/>
        </w:rPr>
      </w:pPr>
      <w:r w:rsidRPr="0052474F">
        <w:rPr>
          <w:sz w:val="28"/>
          <w:szCs w:val="28"/>
        </w:rPr>
        <w:t xml:space="preserve">1. площадь светового проема, </w:t>
      </w:r>
      <w:proofErr w:type="spellStart"/>
      <w:r w:rsidRPr="00FC1243">
        <w:rPr>
          <w:i/>
          <w:sz w:val="28"/>
          <w:szCs w:val="28"/>
        </w:rPr>
        <w:t>S</w:t>
      </w:r>
      <w:r w:rsidRPr="00FC1243">
        <w:rPr>
          <w:i/>
          <w:sz w:val="28"/>
          <w:szCs w:val="28"/>
          <w:vertAlign w:val="subscript"/>
        </w:rPr>
        <w:t>o</w:t>
      </w:r>
      <w:proofErr w:type="spellEnd"/>
      <w:r w:rsidRPr="0052474F">
        <w:rPr>
          <w:sz w:val="28"/>
          <w:szCs w:val="28"/>
        </w:rPr>
        <w:t xml:space="preserve"> (м</w:t>
      </w:r>
      <w:r w:rsidRPr="0052474F">
        <w:rPr>
          <w:sz w:val="28"/>
          <w:szCs w:val="28"/>
          <w:vertAlign w:val="superscript"/>
        </w:rPr>
        <w:t>2</w:t>
      </w:r>
      <w:r w:rsidRPr="0052474F">
        <w:rPr>
          <w:sz w:val="28"/>
          <w:szCs w:val="28"/>
        </w:rPr>
        <w:t>);</w:t>
      </w:r>
    </w:p>
    <w:p w:rsidR="0052474F" w:rsidRPr="0052474F" w:rsidRDefault="0052474F" w:rsidP="00046C16">
      <w:pPr>
        <w:pStyle w:val="a3"/>
        <w:ind w:firstLine="720"/>
        <w:jc w:val="both"/>
        <w:rPr>
          <w:sz w:val="28"/>
          <w:szCs w:val="28"/>
        </w:rPr>
      </w:pPr>
      <w:r w:rsidRPr="0052474F">
        <w:rPr>
          <w:sz w:val="28"/>
          <w:szCs w:val="28"/>
        </w:rPr>
        <w:t xml:space="preserve">2. площадь освещаемой части пола помещения, </w:t>
      </w:r>
      <w:proofErr w:type="spellStart"/>
      <w:r w:rsidRPr="00FC1243">
        <w:rPr>
          <w:i/>
          <w:sz w:val="28"/>
          <w:szCs w:val="28"/>
        </w:rPr>
        <w:t>S</w:t>
      </w:r>
      <w:r w:rsidRPr="0052474F">
        <w:rPr>
          <w:sz w:val="28"/>
          <w:szCs w:val="28"/>
          <w:vertAlign w:val="subscript"/>
        </w:rPr>
        <w:t>п</w:t>
      </w:r>
      <w:proofErr w:type="spellEnd"/>
      <w:r w:rsidRPr="0052474F">
        <w:rPr>
          <w:sz w:val="28"/>
          <w:szCs w:val="28"/>
        </w:rPr>
        <w:t xml:space="preserve"> (м</w:t>
      </w:r>
      <w:r w:rsidRPr="0052474F">
        <w:rPr>
          <w:sz w:val="28"/>
          <w:szCs w:val="28"/>
          <w:vertAlign w:val="superscript"/>
        </w:rPr>
        <w:t>2</w:t>
      </w:r>
      <w:r w:rsidRPr="0052474F">
        <w:rPr>
          <w:sz w:val="28"/>
          <w:szCs w:val="28"/>
        </w:rPr>
        <w:t>);</w:t>
      </w:r>
    </w:p>
    <w:p w:rsidR="0052474F" w:rsidRPr="0052474F" w:rsidRDefault="0052474F" w:rsidP="00046C16">
      <w:pPr>
        <w:pStyle w:val="a3"/>
        <w:ind w:firstLine="720"/>
        <w:jc w:val="both"/>
        <w:rPr>
          <w:sz w:val="28"/>
          <w:szCs w:val="28"/>
        </w:rPr>
      </w:pPr>
      <w:r w:rsidRPr="0052474F">
        <w:rPr>
          <w:sz w:val="28"/>
          <w:szCs w:val="28"/>
        </w:rPr>
        <w:t xml:space="preserve">3. высоту верхней грани светового проема (окна) над уровнем рабочей поверхности,  </w:t>
      </w:r>
      <w:proofErr w:type="spellStart"/>
      <w:r w:rsidRPr="00FC1243">
        <w:rPr>
          <w:i/>
          <w:sz w:val="28"/>
          <w:szCs w:val="28"/>
        </w:rPr>
        <w:t>h</w:t>
      </w:r>
      <w:r w:rsidRPr="00FC1243">
        <w:rPr>
          <w:i/>
          <w:sz w:val="28"/>
          <w:szCs w:val="28"/>
          <w:vertAlign w:val="subscript"/>
        </w:rPr>
        <w:t>o</w:t>
      </w:r>
      <w:proofErr w:type="spellEnd"/>
      <w:r w:rsidRPr="0052474F">
        <w:rPr>
          <w:sz w:val="28"/>
          <w:szCs w:val="28"/>
        </w:rPr>
        <w:t xml:space="preserve"> (м);</w:t>
      </w:r>
    </w:p>
    <w:p w:rsidR="0052474F" w:rsidRPr="0052474F" w:rsidRDefault="0052474F" w:rsidP="00046C16">
      <w:pPr>
        <w:pStyle w:val="a3"/>
        <w:ind w:firstLine="720"/>
        <w:jc w:val="both"/>
        <w:rPr>
          <w:sz w:val="28"/>
          <w:szCs w:val="28"/>
        </w:rPr>
      </w:pPr>
      <w:r w:rsidRPr="0052474F">
        <w:rPr>
          <w:sz w:val="28"/>
          <w:szCs w:val="28"/>
        </w:rPr>
        <w:t xml:space="preserve">4. глубину помещения от окна до расчетной точки, </w:t>
      </w:r>
      <w:proofErr w:type="spellStart"/>
      <w:r w:rsidRPr="00FC1243">
        <w:rPr>
          <w:i/>
          <w:sz w:val="28"/>
          <w:szCs w:val="28"/>
        </w:rPr>
        <w:t>h</w:t>
      </w:r>
      <w:r w:rsidRPr="00FC1243">
        <w:rPr>
          <w:i/>
          <w:sz w:val="28"/>
          <w:szCs w:val="28"/>
          <w:vertAlign w:val="subscript"/>
        </w:rPr>
        <w:t>п</w:t>
      </w:r>
      <w:proofErr w:type="spellEnd"/>
      <w:r w:rsidRPr="0052474F">
        <w:rPr>
          <w:sz w:val="28"/>
          <w:szCs w:val="28"/>
        </w:rPr>
        <w:t xml:space="preserve"> (м).</w:t>
      </w:r>
    </w:p>
    <w:p w:rsidR="0052474F" w:rsidRPr="0052474F" w:rsidRDefault="0052474F" w:rsidP="00046C16">
      <w:pPr>
        <w:pStyle w:val="a3"/>
        <w:ind w:firstLine="720"/>
        <w:jc w:val="both"/>
        <w:rPr>
          <w:sz w:val="28"/>
          <w:szCs w:val="28"/>
        </w:rPr>
      </w:pPr>
    </w:p>
    <w:p w:rsidR="0052474F" w:rsidRPr="0052474F" w:rsidRDefault="0052474F" w:rsidP="00046C16">
      <w:pPr>
        <w:pStyle w:val="a3"/>
        <w:ind w:firstLine="720"/>
        <w:jc w:val="both"/>
        <w:rPr>
          <w:sz w:val="28"/>
          <w:szCs w:val="28"/>
        </w:rPr>
      </w:pPr>
      <w:r w:rsidRPr="0052474F">
        <w:rPr>
          <w:sz w:val="28"/>
          <w:szCs w:val="28"/>
        </w:rPr>
        <w:t>КЕО (в %) определяется по следующей формуле:</w:t>
      </w:r>
    </w:p>
    <w:p w:rsidR="0052474F" w:rsidRPr="0052474F" w:rsidRDefault="0052474F" w:rsidP="00046C16">
      <w:pPr>
        <w:pStyle w:val="a3"/>
        <w:ind w:firstLine="720"/>
        <w:jc w:val="both"/>
        <w:rPr>
          <w:sz w:val="28"/>
          <w:szCs w:val="28"/>
        </w:rPr>
      </w:pPr>
    </w:p>
    <w:p w:rsidR="0052474F" w:rsidRPr="00FC1243" w:rsidRDefault="0052474F" w:rsidP="00307C42">
      <w:pPr>
        <w:pStyle w:val="a3"/>
        <w:ind w:firstLine="720"/>
        <w:jc w:val="center"/>
        <w:rPr>
          <w:i/>
          <w:sz w:val="28"/>
          <w:szCs w:val="28"/>
        </w:rPr>
      </w:pPr>
      <w:r w:rsidRPr="00FC1243">
        <w:rPr>
          <w:i/>
          <w:sz w:val="28"/>
          <w:szCs w:val="28"/>
        </w:rPr>
        <w:t xml:space="preserve">e = a × </w:t>
      </w:r>
      <w:proofErr w:type="spellStart"/>
      <w:r w:rsidRPr="00FC1243">
        <w:rPr>
          <w:i/>
          <w:sz w:val="28"/>
          <w:szCs w:val="28"/>
        </w:rPr>
        <w:t>k</w:t>
      </w:r>
      <w:r w:rsidRPr="00FC1243">
        <w:rPr>
          <w:i/>
          <w:sz w:val="28"/>
          <w:szCs w:val="28"/>
          <w:vertAlign w:val="subscript"/>
        </w:rPr>
        <w:t>п</w:t>
      </w:r>
      <w:proofErr w:type="spellEnd"/>
      <w:r w:rsidRPr="00FC1243">
        <w:rPr>
          <w:i/>
          <w:sz w:val="28"/>
          <w:szCs w:val="28"/>
        </w:rPr>
        <w:t xml:space="preserve"> × (</w:t>
      </w:r>
      <w:proofErr w:type="spellStart"/>
      <w:r w:rsidRPr="00FC1243">
        <w:rPr>
          <w:i/>
          <w:sz w:val="28"/>
          <w:szCs w:val="28"/>
        </w:rPr>
        <w:t>S</w:t>
      </w:r>
      <w:r w:rsidRPr="00FC1243">
        <w:rPr>
          <w:i/>
          <w:sz w:val="28"/>
          <w:szCs w:val="28"/>
          <w:vertAlign w:val="subscript"/>
        </w:rPr>
        <w:t>o</w:t>
      </w:r>
      <w:proofErr w:type="spellEnd"/>
      <w:r w:rsidRPr="00FC1243">
        <w:rPr>
          <w:i/>
          <w:sz w:val="28"/>
          <w:szCs w:val="28"/>
        </w:rPr>
        <w:t xml:space="preserve">/ </w:t>
      </w:r>
      <w:proofErr w:type="spellStart"/>
      <w:r w:rsidRPr="00FC1243">
        <w:rPr>
          <w:i/>
          <w:sz w:val="28"/>
          <w:szCs w:val="28"/>
        </w:rPr>
        <w:t>S</w:t>
      </w:r>
      <w:r w:rsidRPr="00FC1243">
        <w:rPr>
          <w:i/>
          <w:sz w:val="28"/>
          <w:szCs w:val="28"/>
          <w:vertAlign w:val="subscript"/>
        </w:rPr>
        <w:t>п</w:t>
      </w:r>
      <w:proofErr w:type="spellEnd"/>
      <w:r w:rsidRPr="00FC1243">
        <w:rPr>
          <w:i/>
          <w:sz w:val="28"/>
          <w:szCs w:val="28"/>
        </w:rPr>
        <w:t>),</w:t>
      </w:r>
    </w:p>
    <w:p w:rsidR="0052474F" w:rsidRPr="0052474F" w:rsidRDefault="0052474F" w:rsidP="00046C16">
      <w:pPr>
        <w:pStyle w:val="a3"/>
        <w:ind w:firstLine="720"/>
        <w:jc w:val="both"/>
        <w:rPr>
          <w:sz w:val="28"/>
          <w:szCs w:val="28"/>
        </w:rPr>
      </w:pPr>
    </w:p>
    <w:p w:rsidR="0052474F" w:rsidRPr="0052474F" w:rsidRDefault="0052474F" w:rsidP="00046C16">
      <w:pPr>
        <w:pStyle w:val="a3"/>
        <w:ind w:firstLine="720"/>
        <w:jc w:val="both"/>
        <w:rPr>
          <w:sz w:val="28"/>
          <w:szCs w:val="28"/>
        </w:rPr>
      </w:pPr>
      <w:proofErr w:type="gramStart"/>
      <w:r w:rsidRPr="0052474F">
        <w:rPr>
          <w:sz w:val="28"/>
          <w:szCs w:val="28"/>
        </w:rPr>
        <w:t>где</w:t>
      </w:r>
      <w:proofErr w:type="gramEnd"/>
      <w:r w:rsidRPr="0052474F">
        <w:rPr>
          <w:sz w:val="28"/>
          <w:szCs w:val="28"/>
        </w:rPr>
        <w:tab/>
      </w:r>
      <w:r w:rsidRPr="00FC1243">
        <w:rPr>
          <w:i/>
          <w:sz w:val="28"/>
          <w:szCs w:val="28"/>
        </w:rPr>
        <w:t>а</w:t>
      </w:r>
      <w:r w:rsidRPr="0052474F">
        <w:rPr>
          <w:sz w:val="28"/>
          <w:szCs w:val="28"/>
        </w:rPr>
        <w:t xml:space="preserve"> – коэффициент, зависящий от отношения </w:t>
      </w:r>
      <w:proofErr w:type="spellStart"/>
      <w:r w:rsidRPr="00FC1243">
        <w:rPr>
          <w:i/>
          <w:sz w:val="28"/>
          <w:szCs w:val="28"/>
        </w:rPr>
        <w:t>h</w:t>
      </w:r>
      <w:r w:rsidRPr="00FC1243">
        <w:rPr>
          <w:i/>
          <w:sz w:val="28"/>
          <w:szCs w:val="28"/>
          <w:vertAlign w:val="subscript"/>
        </w:rPr>
        <w:t>п</w:t>
      </w:r>
      <w:proofErr w:type="spellEnd"/>
      <w:r w:rsidRPr="00FC1243">
        <w:rPr>
          <w:i/>
          <w:sz w:val="28"/>
          <w:szCs w:val="28"/>
        </w:rPr>
        <w:t>/</w:t>
      </w:r>
      <w:proofErr w:type="spellStart"/>
      <w:r w:rsidRPr="00FC1243">
        <w:rPr>
          <w:i/>
          <w:sz w:val="28"/>
          <w:szCs w:val="28"/>
        </w:rPr>
        <w:t>h</w:t>
      </w:r>
      <w:r w:rsidRPr="00FC1243">
        <w:rPr>
          <w:i/>
          <w:sz w:val="28"/>
          <w:szCs w:val="28"/>
          <w:vertAlign w:val="subscript"/>
        </w:rPr>
        <w:t>o</w:t>
      </w:r>
      <w:proofErr w:type="spellEnd"/>
      <w:r w:rsidR="0079416C">
        <w:rPr>
          <w:sz w:val="28"/>
          <w:szCs w:val="28"/>
          <w:vertAlign w:val="subscript"/>
        </w:rPr>
        <w:t xml:space="preserve"> </w:t>
      </w:r>
      <w:r w:rsidR="0079416C">
        <w:rPr>
          <w:sz w:val="28"/>
          <w:szCs w:val="28"/>
        </w:rPr>
        <w:t>(Таблица 1)</w:t>
      </w:r>
      <w:r w:rsidRPr="0052474F">
        <w:rPr>
          <w:sz w:val="28"/>
          <w:szCs w:val="28"/>
        </w:rPr>
        <w:t>;</w:t>
      </w:r>
    </w:p>
    <w:p w:rsidR="0052474F" w:rsidRPr="0052474F" w:rsidRDefault="0052474F" w:rsidP="00046C16">
      <w:pPr>
        <w:ind w:left="708" w:firstLine="708"/>
        <w:jc w:val="both"/>
        <w:rPr>
          <w:sz w:val="28"/>
          <w:szCs w:val="28"/>
        </w:rPr>
      </w:pPr>
      <w:proofErr w:type="spellStart"/>
      <w:r w:rsidRPr="00FC1243">
        <w:rPr>
          <w:i/>
          <w:sz w:val="28"/>
          <w:szCs w:val="28"/>
        </w:rPr>
        <w:t>k</w:t>
      </w:r>
      <w:r w:rsidRPr="00FC1243">
        <w:rPr>
          <w:i/>
          <w:sz w:val="28"/>
          <w:szCs w:val="28"/>
          <w:vertAlign w:val="subscript"/>
        </w:rPr>
        <w:t>п</w:t>
      </w:r>
      <w:proofErr w:type="spellEnd"/>
      <w:r w:rsidRPr="0052474F">
        <w:rPr>
          <w:sz w:val="28"/>
          <w:szCs w:val="28"/>
        </w:rPr>
        <w:t xml:space="preserve"> – поправочный коэффициент, зависящий от типа заполнителя светового проема</w:t>
      </w:r>
      <w:r w:rsidR="0079416C">
        <w:rPr>
          <w:sz w:val="28"/>
          <w:szCs w:val="28"/>
        </w:rPr>
        <w:t xml:space="preserve"> (Таблица 2)</w:t>
      </w:r>
      <w:r w:rsidRPr="0052474F">
        <w:rPr>
          <w:sz w:val="28"/>
          <w:szCs w:val="28"/>
        </w:rPr>
        <w:t>.</w:t>
      </w:r>
    </w:p>
    <w:p w:rsidR="0052474F" w:rsidRPr="0052474F" w:rsidRDefault="0052474F" w:rsidP="00046C16">
      <w:pPr>
        <w:pStyle w:val="a3"/>
        <w:ind w:firstLine="720"/>
        <w:jc w:val="both"/>
        <w:rPr>
          <w:sz w:val="28"/>
          <w:szCs w:val="28"/>
        </w:rPr>
      </w:pPr>
    </w:p>
    <w:p w:rsidR="0052474F" w:rsidRDefault="0079416C" w:rsidP="00046C16">
      <w:pPr>
        <w:pStyle w:val="2"/>
        <w:spacing w:line="240" w:lineRule="auto"/>
        <w:contextualSpacing/>
        <w:jc w:val="center"/>
        <w:rPr>
          <w:sz w:val="28"/>
          <w:szCs w:val="28"/>
          <w:vertAlign w:val="subscript"/>
        </w:rPr>
      </w:pPr>
      <w:r>
        <w:rPr>
          <w:sz w:val="28"/>
          <w:szCs w:val="28"/>
        </w:rPr>
        <w:t xml:space="preserve">Таблица 1. </w:t>
      </w:r>
      <w:proofErr w:type="gramStart"/>
      <w:r>
        <w:rPr>
          <w:sz w:val="28"/>
          <w:szCs w:val="28"/>
        </w:rPr>
        <w:t>К</w:t>
      </w:r>
      <w:r w:rsidRPr="0079416C">
        <w:rPr>
          <w:sz w:val="28"/>
          <w:szCs w:val="28"/>
        </w:rPr>
        <w:t>оэффициент</w:t>
      </w:r>
      <w:proofErr w:type="gramEnd"/>
      <w:r>
        <w:rPr>
          <w:sz w:val="28"/>
          <w:szCs w:val="28"/>
        </w:rPr>
        <w:t xml:space="preserve"> </w:t>
      </w:r>
      <w:r w:rsidRPr="00FC1243">
        <w:rPr>
          <w:i/>
          <w:sz w:val="28"/>
          <w:szCs w:val="28"/>
        </w:rPr>
        <w:t>а</w:t>
      </w:r>
      <w:r w:rsidRPr="0079416C">
        <w:rPr>
          <w:sz w:val="28"/>
          <w:szCs w:val="28"/>
        </w:rPr>
        <w:t xml:space="preserve">, зависящий от отношения </w:t>
      </w:r>
      <w:proofErr w:type="spellStart"/>
      <w:r w:rsidRPr="0079416C">
        <w:rPr>
          <w:sz w:val="28"/>
          <w:szCs w:val="28"/>
        </w:rPr>
        <w:t>h</w:t>
      </w:r>
      <w:r w:rsidRPr="0079416C">
        <w:rPr>
          <w:sz w:val="28"/>
          <w:szCs w:val="28"/>
          <w:vertAlign w:val="subscript"/>
        </w:rPr>
        <w:t>п</w:t>
      </w:r>
      <w:proofErr w:type="spellEnd"/>
      <w:r w:rsidRPr="0079416C">
        <w:rPr>
          <w:sz w:val="28"/>
          <w:szCs w:val="28"/>
        </w:rPr>
        <w:t>/</w:t>
      </w:r>
      <w:proofErr w:type="spellStart"/>
      <w:r w:rsidRPr="0079416C">
        <w:rPr>
          <w:sz w:val="28"/>
          <w:szCs w:val="28"/>
        </w:rPr>
        <w:t>h</w:t>
      </w:r>
      <w:r w:rsidRPr="0079416C">
        <w:rPr>
          <w:sz w:val="28"/>
          <w:szCs w:val="28"/>
          <w:vertAlign w:val="subscript"/>
        </w:rPr>
        <w:t>o</w:t>
      </w:r>
      <w:proofErr w:type="spellEnd"/>
    </w:p>
    <w:p w:rsidR="007E739D" w:rsidRDefault="007E739D" w:rsidP="00341AEE">
      <w:pPr>
        <w:pStyle w:val="2"/>
        <w:spacing w:line="240" w:lineRule="auto"/>
        <w:contextualSpacing/>
        <w:jc w:val="center"/>
        <w:rPr>
          <w:sz w:val="28"/>
          <w:szCs w:val="28"/>
          <w:vertAlign w:val="subscript"/>
        </w:rPr>
      </w:pPr>
    </w:p>
    <w:tbl>
      <w:tblPr>
        <w:tblStyle w:val="a5"/>
        <w:tblW w:w="0" w:type="auto"/>
        <w:tblLook w:val="04A0" w:firstRow="1" w:lastRow="0" w:firstColumn="1" w:lastColumn="0" w:noHBand="0" w:noVBand="1"/>
      </w:tblPr>
      <w:tblGrid>
        <w:gridCol w:w="1335"/>
        <w:gridCol w:w="1335"/>
        <w:gridCol w:w="1335"/>
        <w:gridCol w:w="1335"/>
        <w:gridCol w:w="1335"/>
        <w:gridCol w:w="1335"/>
        <w:gridCol w:w="1335"/>
      </w:tblGrid>
      <w:tr w:rsidR="0079416C" w:rsidTr="0079416C">
        <w:tc>
          <w:tcPr>
            <w:tcW w:w="1335" w:type="dxa"/>
          </w:tcPr>
          <w:p w:rsidR="0079416C" w:rsidRDefault="0079416C" w:rsidP="00E62E71">
            <w:pPr>
              <w:pStyle w:val="2"/>
              <w:spacing w:line="240" w:lineRule="auto"/>
              <w:contextualSpacing/>
              <w:jc w:val="center"/>
              <w:rPr>
                <w:sz w:val="28"/>
                <w:szCs w:val="28"/>
              </w:rPr>
            </w:pPr>
            <w:r w:rsidRPr="0052474F">
              <w:rPr>
                <w:sz w:val="28"/>
                <w:szCs w:val="28"/>
                <w:lang w:val="en-US"/>
              </w:rPr>
              <w:t>h</w:t>
            </w:r>
            <w:r w:rsidRPr="0052474F">
              <w:rPr>
                <w:sz w:val="28"/>
                <w:szCs w:val="28"/>
                <w:vertAlign w:val="subscript"/>
              </w:rPr>
              <w:t>п</w:t>
            </w:r>
            <w:r w:rsidRPr="0052474F">
              <w:rPr>
                <w:sz w:val="28"/>
                <w:szCs w:val="28"/>
              </w:rPr>
              <w:t>/</w:t>
            </w:r>
            <w:r w:rsidRPr="0052474F">
              <w:rPr>
                <w:sz w:val="28"/>
                <w:szCs w:val="28"/>
                <w:lang w:val="en-US"/>
              </w:rPr>
              <w:t>h</w:t>
            </w:r>
            <w:r w:rsidRPr="0052474F">
              <w:rPr>
                <w:sz w:val="28"/>
                <w:szCs w:val="28"/>
                <w:vertAlign w:val="subscript"/>
                <w:lang w:val="en-US"/>
              </w:rPr>
              <w:t>o</w:t>
            </w:r>
          </w:p>
        </w:tc>
        <w:tc>
          <w:tcPr>
            <w:tcW w:w="1335" w:type="dxa"/>
          </w:tcPr>
          <w:p w:rsidR="0079416C" w:rsidRDefault="0079416C" w:rsidP="00E62E71">
            <w:pPr>
              <w:pStyle w:val="2"/>
              <w:spacing w:line="240" w:lineRule="auto"/>
              <w:contextualSpacing/>
              <w:jc w:val="center"/>
              <w:rPr>
                <w:sz w:val="28"/>
                <w:szCs w:val="28"/>
              </w:rPr>
            </w:pPr>
            <w:r>
              <w:rPr>
                <w:sz w:val="28"/>
                <w:szCs w:val="28"/>
              </w:rPr>
              <w:t>1</w:t>
            </w:r>
          </w:p>
        </w:tc>
        <w:tc>
          <w:tcPr>
            <w:tcW w:w="1335" w:type="dxa"/>
          </w:tcPr>
          <w:p w:rsidR="0079416C" w:rsidRDefault="0079416C" w:rsidP="00E62E71">
            <w:pPr>
              <w:pStyle w:val="2"/>
              <w:spacing w:line="240" w:lineRule="auto"/>
              <w:contextualSpacing/>
              <w:jc w:val="center"/>
              <w:rPr>
                <w:sz w:val="28"/>
                <w:szCs w:val="28"/>
              </w:rPr>
            </w:pPr>
            <w:r>
              <w:rPr>
                <w:sz w:val="28"/>
                <w:szCs w:val="28"/>
              </w:rPr>
              <w:t>2</w:t>
            </w:r>
          </w:p>
        </w:tc>
        <w:tc>
          <w:tcPr>
            <w:tcW w:w="1335" w:type="dxa"/>
          </w:tcPr>
          <w:p w:rsidR="0079416C" w:rsidRDefault="0079416C" w:rsidP="00E62E71">
            <w:pPr>
              <w:pStyle w:val="2"/>
              <w:spacing w:line="240" w:lineRule="auto"/>
              <w:contextualSpacing/>
              <w:jc w:val="center"/>
              <w:rPr>
                <w:sz w:val="28"/>
                <w:szCs w:val="28"/>
              </w:rPr>
            </w:pPr>
            <w:r>
              <w:rPr>
                <w:sz w:val="28"/>
                <w:szCs w:val="28"/>
              </w:rPr>
              <w:t>3</w:t>
            </w:r>
          </w:p>
        </w:tc>
        <w:tc>
          <w:tcPr>
            <w:tcW w:w="1335" w:type="dxa"/>
          </w:tcPr>
          <w:p w:rsidR="0079416C" w:rsidRDefault="0079416C" w:rsidP="00E62E71">
            <w:pPr>
              <w:pStyle w:val="2"/>
              <w:spacing w:line="240" w:lineRule="auto"/>
              <w:contextualSpacing/>
              <w:jc w:val="center"/>
              <w:rPr>
                <w:sz w:val="28"/>
                <w:szCs w:val="28"/>
              </w:rPr>
            </w:pPr>
            <w:r>
              <w:rPr>
                <w:sz w:val="28"/>
                <w:szCs w:val="28"/>
              </w:rPr>
              <w:t>4</w:t>
            </w:r>
          </w:p>
        </w:tc>
        <w:tc>
          <w:tcPr>
            <w:tcW w:w="1335" w:type="dxa"/>
          </w:tcPr>
          <w:p w:rsidR="0079416C" w:rsidRDefault="0079416C" w:rsidP="00E62E71">
            <w:pPr>
              <w:pStyle w:val="2"/>
              <w:spacing w:line="240" w:lineRule="auto"/>
              <w:contextualSpacing/>
              <w:jc w:val="center"/>
              <w:rPr>
                <w:sz w:val="28"/>
                <w:szCs w:val="28"/>
              </w:rPr>
            </w:pPr>
            <w:r>
              <w:rPr>
                <w:sz w:val="28"/>
                <w:szCs w:val="28"/>
              </w:rPr>
              <w:t>5</w:t>
            </w:r>
          </w:p>
        </w:tc>
        <w:tc>
          <w:tcPr>
            <w:tcW w:w="1335" w:type="dxa"/>
          </w:tcPr>
          <w:p w:rsidR="0079416C" w:rsidRDefault="0079416C" w:rsidP="00E62E71">
            <w:pPr>
              <w:pStyle w:val="2"/>
              <w:spacing w:line="240" w:lineRule="auto"/>
              <w:contextualSpacing/>
              <w:jc w:val="center"/>
              <w:rPr>
                <w:sz w:val="28"/>
                <w:szCs w:val="28"/>
              </w:rPr>
            </w:pPr>
            <w:r>
              <w:rPr>
                <w:sz w:val="28"/>
                <w:szCs w:val="28"/>
              </w:rPr>
              <w:t>10</w:t>
            </w:r>
          </w:p>
        </w:tc>
      </w:tr>
      <w:tr w:rsidR="0079416C" w:rsidTr="0079416C">
        <w:tc>
          <w:tcPr>
            <w:tcW w:w="1335" w:type="dxa"/>
          </w:tcPr>
          <w:p w:rsidR="0079416C" w:rsidRDefault="0079416C" w:rsidP="00E62E71">
            <w:pPr>
              <w:pStyle w:val="2"/>
              <w:spacing w:line="240" w:lineRule="auto"/>
              <w:contextualSpacing/>
              <w:jc w:val="center"/>
              <w:rPr>
                <w:sz w:val="28"/>
                <w:szCs w:val="28"/>
              </w:rPr>
            </w:pPr>
            <w:r>
              <w:rPr>
                <w:sz w:val="28"/>
                <w:szCs w:val="28"/>
              </w:rPr>
              <w:t>а</w:t>
            </w:r>
          </w:p>
        </w:tc>
        <w:tc>
          <w:tcPr>
            <w:tcW w:w="1335" w:type="dxa"/>
          </w:tcPr>
          <w:p w:rsidR="0079416C" w:rsidRDefault="0079416C" w:rsidP="00E62E71">
            <w:pPr>
              <w:pStyle w:val="2"/>
              <w:spacing w:line="240" w:lineRule="auto"/>
              <w:contextualSpacing/>
              <w:jc w:val="center"/>
              <w:rPr>
                <w:sz w:val="28"/>
                <w:szCs w:val="28"/>
              </w:rPr>
            </w:pPr>
            <w:r>
              <w:rPr>
                <w:sz w:val="28"/>
                <w:szCs w:val="28"/>
              </w:rPr>
              <w:t>5,0</w:t>
            </w:r>
          </w:p>
        </w:tc>
        <w:tc>
          <w:tcPr>
            <w:tcW w:w="1335" w:type="dxa"/>
          </w:tcPr>
          <w:p w:rsidR="0079416C" w:rsidRDefault="0079416C" w:rsidP="00E62E71">
            <w:pPr>
              <w:pStyle w:val="2"/>
              <w:spacing w:line="240" w:lineRule="auto"/>
              <w:contextualSpacing/>
              <w:jc w:val="center"/>
              <w:rPr>
                <w:sz w:val="28"/>
                <w:szCs w:val="28"/>
              </w:rPr>
            </w:pPr>
            <w:r>
              <w:rPr>
                <w:sz w:val="28"/>
                <w:szCs w:val="28"/>
              </w:rPr>
              <w:t>3,6</w:t>
            </w:r>
          </w:p>
        </w:tc>
        <w:tc>
          <w:tcPr>
            <w:tcW w:w="1335" w:type="dxa"/>
          </w:tcPr>
          <w:p w:rsidR="0079416C" w:rsidRDefault="0079416C" w:rsidP="00E62E71">
            <w:pPr>
              <w:pStyle w:val="2"/>
              <w:spacing w:line="240" w:lineRule="auto"/>
              <w:contextualSpacing/>
              <w:jc w:val="center"/>
              <w:rPr>
                <w:sz w:val="28"/>
                <w:szCs w:val="28"/>
              </w:rPr>
            </w:pPr>
            <w:r>
              <w:rPr>
                <w:sz w:val="28"/>
                <w:szCs w:val="28"/>
              </w:rPr>
              <w:t>2,8</w:t>
            </w:r>
          </w:p>
        </w:tc>
        <w:tc>
          <w:tcPr>
            <w:tcW w:w="1335" w:type="dxa"/>
          </w:tcPr>
          <w:p w:rsidR="0079416C" w:rsidRDefault="0079416C" w:rsidP="00E62E71">
            <w:pPr>
              <w:pStyle w:val="2"/>
              <w:spacing w:line="240" w:lineRule="auto"/>
              <w:contextualSpacing/>
              <w:jc w:val="center"/>
              <w:rPr>
                <w:sz w:val="28"/>
                <w:szCs w:val="28"/>
              </w:rPr>
            </w:pPr>
            <w:r>
              <w:rPr>
                <w:sz w:val="28"/>
                <w:szCs w:val="28"/>
              </w:rPr>
              <w:t>2,2</w:t>
            </w:r>
          </w:p>
        </w:tc>
        <w:tc>
          <w:tcPr>
            <w:tcW w:w="1335" w:type="dxa"/>
          </w:tcPr>
          <w:p w:rsidR="0079416C" w:rsidRDefault="0079416C" w:rsidP="00E62E71">
            <w:pPr>
              <w:pStyle w:val="2"/>
              <w:spacing w:line="240" w:lineRule="auto"/>
              <w:contextualSpacing/>
              <w:jc w:val="center"/>
              <w:rPr>
                <w:sz w:val="28"/>
                <w:szCs w:val="28"/>
              </w:rPr>
            </w:pPr>
            <w:r>
              <w:rPr>
                <w:sz w:val="28"/>
                <w:szCs w:val="28"/>
              </w:rPr>
              <w:t>1,9</w:t>
            </w:r>
          </w:p>
        </w:tc>
        <w:tc>
          <w:tcPr>
            <w:tcW w:w="1335" w:type="dxa"/>
          </w:tcPr>
          <w:p w:rsidR="0079416C" w:rsidRDefault="0079416C" w:rsidP="00E62E71">
            <w:pPr>
              <w:pStyle w:val="2"/>
              <w:spacing w:line="240" w:lineRule="auto"/>
              <w:contextualSpacing/>
              <w:jc w:val="center"/>
              <w:rPr>
                <w:sz w:val="28"/>
                <w:szCs w:val="28"/>
              </w:rPr>
            </w:pPr>
            <w:r>
              <w:rPr>
                <w:sz w:val="28"/>
                <w:szCs w:val="28"/>
              </w:rPr>
              <w:t>1,4</w:t>
            </w:r>
          </w:p>
        </w:tc>
      </w:tr>
    </w:tbl>
    <w:p w:rsidR="0052474F" w:rsidRPr="0052474F" w:rsidRDefault="0052474F" w:rsidP="00341AEE">
      <w:pPr>
        <w:pStyle w:val="2"/>
        <w:spacing w:line="240" w:lineRule="auto"/>
        <w:contextualSpacing/>
        <w:rPr>
          <w:sz w:val="28"/>
          <w:szCs w:val="28"/>
        </w:rPr>
      </w:pPr>
    </w:p>
    <w:p w:rsidR="0052474F" w:rsidRDefault="0079416C" w:rsidP="00341AEE">
      <w:pPr>
        <w:pStyle w:val="2"/>
        <w:spacing w:line="240" w:lineRule="auto"/>
        <w:jc w:val="center"/>
        <w:rPr>
          <w:sz w:val="28"/>
          <w:szCs w:val="28"/>
        </w:rPr>
      </w:pPr>
      <w:r>
        <w:rPr>
          <w:sz w:val="28"/>
          <w:szCs w:val="28"/>
        </w:rPr>
        <w:t>Таблица 2.</w:t>
      </w:r>
      <w:r w:rsidRPr="0079416C">
        <w:t xml:space="preserve"> </w:t>
      </w:r>
      <w:r>
        <w:rPr>
          <w:sz w:val="28"/>
          <w:szCs w:val="28"/>
        </w:rPr>
        <w:t>П</w:t>
      </w:r>
      <w:r w:rsidRPr="0079416C">
        <w:rPr>
          <w:sz w:val="28"/>
          <w:szCs w:val="28"/>
        </w:rPr>
        <w:t>оправочный коэффициент</w:t>
      </w:r>
      <w:r w:rsidRPr="0079416C">
        <w:t xml:space="preserve"> </w:t>
      </w:r>
      <w:proofErr w:type="spellStart"/>
      <w:r w:rsidRPr="00FC1243">
        <w:rPr>
          <w:i/>
          <w:sz w:val="28"/>
          <w:szCs w:val="28"/>
        </w:rPr>
        <w:t>k</w:t>
      </w:r>
      <w:r w:rsidRPr="00FC1243">
        <w:rPr>
          <w:i/>
          <w:sz w:val="28"/>
          <w:szCs w:val="28"/>
          <w:vertAlign w:val="subscript"/>
        </w:rPr>
        <w:t>п</w:t>
      </w:r>
      <w:proofErr w:type="spellEnd"/>
      <w:r w:rsidRPr="0079416C">
        <w:rPr>
          <w:sz w:val="28"/>
          <w:szCs w:val="28"/>
        </w:rPr>
        <w:t>, зависящий от типа заполнителя светового проема</w:t>
      </w:r>
    </w:p>
    <w:tbl>
      <w:tblPr>
        <w:tblStyle w:val="a5"/>
        <w:tblW w:w="0" w:type="auto"/>
        <w:tblLook w:val="04A0" w:firstRow="1" w:lastRow="0" w:firstColumn="1" w:lastColumn="0" w:noHBand="0" w:noVBand="1"/>
      </w:tblPr>
      <w:tblGrid>
        <w:gridCol w:w="4672"/>
        <w:gridCol w:w="4673"/>
      </w:tblGrid>
      <w:tr w:rsidR="0079416C" w:rsidTr="0079416C">
        <w:tc>
          <w:tcPr>
            <w:tcW w:w="4672" w:type="dxa"/>
          </w:tcPr>
          <w:p w:rsidR="0079416C" w:rsidRDefault="0079416C" w:rsidP="00341AEE">
            <w:pPr>
              <w:pStyle w:val="2"/>
              <w:spacing w:line="240" w:lineRule="auto"/>
              <w:jc w:val="center"/>
              <w:rPr>
                <w:sz w:val="28"/>
                <w:szCs w:val="28"/>
              </w:rPr>
            </w:pPr>
            <w:r w:rsidRPr="0079416C">
              <w:rPr>
                <w:sz w:val="28"/>
                <w:szCs w:val="28"/>
              </w:rPr>
              <w:t>Тип остекления</w:t>
            </w:r>
          </w:p>
        </w:tc>
        <w:tc>
          <w:tcPr>
            <w:tcW w:w="4673" w:type="dxa"/>
          </w:tcPr>
          <w:p w:rsidR="0079416C" w:rsidRPr="0079416C" w:rsidRDefault="0079416C" w:rsidP="00341AEE">
            <w:pPr>
              <w:pStyle w:val="2"/>
              <w:spacing w:line="240" w:lineRule="auto"/>
              <w:jc w:val="center"/>
              <w:rPr>
                <w:sz w:val="28"/>
                <w:szCs w:val="28"/>
                <w:vertAlign w:val="subscript"/>
              </w:rPr>
            </w:pPr>
            <w:r>
              <w:rPr>
                <w:sz w:val="28"/>
                <w:szCs w:val="28"/>
                <w:lang w:val="en-US"/>
              </w:rPr>
              <w:t>k</w:t>
            </w:r>
            <w:r>
              <w:rPr>
                <w:sz w:val="28"/>
                <w:szCs w:val="28"/>
                <w:vertAlign w:val="subscript"/>
              </w:rPr>
              <w:t>п</w:t>
            </w:r>
          </w:p>
        </w:tc>
      </w:tr>
      <w:tr w:rsidR="0079416C" w:rsidTr="0079416C">
        <w:tc>
          <w:tcPr>
            <w:tcW w:w="4672" w:type="dxa"/>
          </w:tcPr>
          <w:p w:rsidR="0079416C" w:rsidRDefault="0079416C" w:rsidP="00341AEE">
            <w:pPr>
              <w:pStyle w:val="2"/>
              <w:spacing w:line="240" w:lineRule="auto"/>
              <w:rPr>
                <w:sz w:val="28"/>
                <w:szCs w:val="28"/>
              </w:rPr>
            </w:pPr>
            <w:r w:rsidRPr="0079416C">
              <w:rPr>
                <w:sz w:val="28"/>
                <w:szCs w:val="28"/>
              </w:rPr>
              <w:t>Однослойное остекление в стальных одинарных глухих переплетах</w:t>
            </w:r>
          </w:p>
        </w:tc>
        <w:tc>
          <w:tcPr>
            <w:tcW w:w="4673" w:type="dxa"/>
          </w:tcPr>
          <w:p w:rsidR="0079416C" w:rsidRDefault="0079416C" w:rsidP="00341AEE">
            <w:pPr>
              <w:pStyle w:val="2"/>
              <w:spacing w:line="240" w:lineRule="auto"/>
              <w:jc w:val="center"/>
              <w:rPr>
                <w:sz w:val="28"/>
                <w:szCs w:val="28"/>
              </w:rPr>
            </w:pPr>
            <w:r>
              <w:rPr>
                <w:sz w:val="28"/>
                <w:szCs w:val="28"/>
              </w:rPr>
              <w:t>1,26</w:t>
            </w:r>
          </w:p>
        </w:tc>
      </w:tr>
      <w:tr w:rsidR="0079416C" w:rsidTr="0079416C">
        <w:tc>
          <w:tcPr>
            <w:tcW w:w="4672" w:type="dxa"/>
          </w:tcPr>
          <w:p w:rsidR="0079416C" w:rsidRDefault="0079416C" w:rsidP="00341AEE">
            <w:pPr>
              <w:pStyle w:val="2"/>
              <w:spacing w:line="240" w:lineRule="auto"/>
              <w:rPr>
                <w:sz w:val="28"/>
                <w:szCs w:val="28"/>
              </w:rPr>
            </w:pPr>
            <w:r w:rsidRPr="0079416C">
              <w:rPr>
                <w:sz w:val="28"/>
                <w:szCs w:val="28"/>
              </w:rPr>
              <w:t>Однослойное остекление в стальных открывающихся переплетах</w:t>
            </w:r>
          </w:p>
        </w:tc>
        <w:tc>
          <w:tcPr>
            <w:tcW w:w="4673" w:type="dxa"/>
          </w:tcPr>
          <w:p w:rsidR="0079416C" w:rsidRDefault="0079416C" w:rsidP="00341AEE">
            <w:pPr>
              <w:pStyle w:val="2"/>
              <w:spacing w:line="240" w:lineRule="auto"/>
              <w:jc w:val="center"/>
              <w:rPr>
                <w:sz w:val="28"/>
                <w:szCs w:val="28"/>
              </w:rPr>
            </w:pPr>
            <w:r>
              <w:rPr>
                <w:sz w:val="28"/>
                <w:szCs w:val="28"/>
              </w:rPr>
              <w:t>1,05</w:t>
            </w:r>
          </w:p>
        </w:tc>
      </w:tr>
      <w:tr w:rsidR="0079416C" w:rsidTr="0079416C">
        <w:tc>
          <w:tcPr>
            <w:tcW w:w="4672" w:type="dxa"/>
          </w:tcPr>
          <w:p w:rsidR="0079416C" w:rsidRDefault="0079416C" w:rsidP="00341AEE">
            <w:pPr>
              <w:pStyle w:val="2"/>
              <w:spacing w:line="240" w:lineRule="auto"/>
              <w:rPr>
                <w:sz w:val="28"/>
                <w:szCs w:val="28"/>
              </w:rPr>
            </w:pPr>
            <w:r w:rsidRPr="0079416C">
              <w:rPr>
                <w:sz w:val="28"/>
                <w:szCs w:val="28"/>
              </w:rPr>
              <w:t xml:space="preserve">Один слой оконного стекла в деревянных открывающихся </w:t>
            </w:r>
            <w:r w:rsidRPr="0079416C">
              <w:rPr>
                <w:sz w:val="28"/>
                <w:szCs w:val="28"/>
              </w:rPr>
              <w:lastRenderedPageBreak/>
              <w:t>переплетах</w:t>
            </w:r>
          </w:p>
        </w:tc>
        <w:tc>
          <w:tcPr>
            <w:tcW w:w="4673" w:type="dxa"/>
          </w:tcPr>
          <w:p w:rsidR="0079416C" w:rsidRDefault="0079416C" w:rsidP="00341AEE">
            <w:pPr>
              <w:pStyle w:val="2"/>
              <w:spacing w:line="240" w:lineRule="auto"/>
              <w:jc w:val="center"/>
              <w:rPr>
                <w:sz w:val="28"/>
                <w:szCs w:val="28"/>
              </w:rPr>
            </w:pPr>
            <w:r>
              <w:rPr>
                <w:sz w:val="28"/>
                <w:szCs w:val="28"/>
              </w:rPr>
              <w:lastRenderedPageBreak/>
              <w:t>1,05</w:t>
            </w:r>
          </w:p>
        </w:tc>
      </w:tr>
      <w:tr w:rsidR="0079416C" w:rsidTr="0079416C">
        <w:tc>
          <w:tcPr>
            <w:tcW w:w="4672" w:type="dxa"/>
          </w:tcPr>
          <w:p w:rsidR="0079416C" w:rsidRDefault="0079416C" w:rsidP="00341AEE">
            <w:pPr>
              <w:pStyle w:val="2"/>
              <w:spacing w:line="240" w:lineRule="auto"/>
              <w:rPr>
                <w:sz w:val="28"/>
                <w:szCs w:val="28"/>
              </w:rPr>
            </w:pPr>
            <w:r w:rsidRPr="0079416C">
              <w:rPr>
                <w:sz w:val="28"/>
                <w:szCs w:val="28"/>
              </w:rPr>
              <w:t>Два слоя оконного стекла в стальных открывающихся переплетах</w:t>
            </w:r>
          </w:p>
        </w:tc>
        <w:tc>
          <w:tcPr>
            <w:tcW w:w="4673" w:type="dxa"/>
          </w:tcPr>
          <w:p w:rsidR="0079416C" w:rsidRDefault="0079416C" w:rsidP="00341AEE">
            <w:pPr>
              <w:pStyle w:val="2"/>
              <w:spacing w:line="240" w:lineRule="auto"/>
              <w:jc w:val="center"/>
              <w:rPr>
                <w:sz w:val="28"/>
                <w:szCs w:val="28"/>
              </w:rPr>
            </w:pPr>
            <w:r>
              <w:rPr>
                <w:sz w:val="28"/>
                <w:szCs w:val="28"/>
              </w:rPr>
              <w:t>0,75</w:t>
            </w:r>
          </w:p>
        </w:tc>
      </w:tr>
      <w:tr w:rsidR="0079416C" w:rsidTr="0079416C">
        <w:tc>
          <w:tcPr>
            <w:tcW w:w="4672" w:type="dxa"/>
          </w:tcPr>
          <w:p w:rsidR="0079416C" w:rsidRDefault="0079416C" w:rsidP="00341AEE">
            <w:pPr>
              <w:pStyle w:val="2"/>
              <w:spacing w:line="240" w:lineRule="auto"/>
              <w:rPr>
                <w:sz w:val="28"/>
                <w:szCs w:val="28"/>
              </w:rPr>
            </w:pPr>
            <w:r w:rsidRPr="0079416C">
              <w:rPr>
                <w:sz w:val="28"/>
                <w:szCs w:val="28"/>
              </w:rPr>
              <w:t>Пустотелые стеклянные блоки</w:t>
            </w:r>
          </w:p>
        </w:tc>
        <w:tc>
          <w:tcPr>
            <w:tcW w:w="4673" w:type="dxa"/>
          </w:tcPr>
          <w:p w:rsidR="0079416C" w:rsidRDefault="0079416C" w:rsidP="00341AEE">
            <w:pPr>
              <w:pStyle w:val="2"/>
              <w:spacing w:line="240" w:lineRule="auto"/>
              <w:jc w:val="center"/>
              <w:rPr>
                <w:sz w:val="28"/>
                <w:szCs w:val="28"/>
              </w:rPr>
            </w:pPr>
            <w:r>
              <w:rPr>
                <w:sz w:val="28"/>
                <w:szCs w:val="28"/>
              </w:rPr>
              <w:t>0,70</w:t>
            </w:r>
          </w:p>
        </w:tc>
      </w:tr>
    </w:tbl>
    <w:p w:rsidR="0052474F" w:rsidRDefault="0052474F" w:rsidP="00341AEE">
      <w:pPr>
        <w:pStyle w:val="a3"/>
        <w:jc w:val="both"/>
      </w:pPr>
    </w:p>
    <w:p w:rsidR="00CF1360" w:rsidRPr="00994485" w:rsidRDefault="00CF1360" w:rsidP="00994485">
      <w:pPr>
        <w:pStyle w:val="a3"/>
        <w:ind w:firstLine="708"/>
        <w:contextualSpacing/>
        <w:jc w:val="both"/>
        <w:rPr>
          <w:sz w:val="28"/>
          <w:szCs w:val="28"/>
        </w:rPr>
      </w:pPr>
      <w:r w:rsidRPr="00994485">
        <w:rPr>
          <w:sz w:val="28"/>
          <w:szCs w:val="28"/>
          <w:u w:val="single"/>
        </w:rPr>
        <w:t xml:space="preserve">2). </w:t>
      </w:r>
      <w:r w:rsidR="00DC238D" w:rsidRPr="00994485">
        <w:rPr>
          <w:sz w:val="28"/>
          <w:szCs w:val="28"/>
          <w:u w:val="single"/>
        </w:rPr>
        <w:t>Определение допустимого</w:t>
      </w:r>
      <w:r w:rsidRPr="00994485">
        <w:rPr>
          <w:sz w:val="28"/>
          <w:szCs w:val="28"/>
          <w:u w:val="single"/>
        </w:rPr>
        <w:t xml:space="preserve"> </w:t>
      </w:r>
      <w:r w:rsidRPr="005D7835">
        <w:rPr>
          <w:i/>
          <w:sz w:val="28"/>
          <w:szCs w:val="28"/>
          <w:u w:val="single"/>
        </w:rPr>
        <w:t>КЕО</w:t>
      </w:r>
      <w:r w:rsidRPr="00994485">
        <w:rPr>
          <w:sz w:val="28"/>
          <w:szCs w:val="28"/>
          <w:u w:val="single"/>
        </w:rPr>
        <w:t xml:space="preserve"> рабочего места</w:t>
      </w:r>
    </w:p>
    <w:p w:rsidR="00CF1360" w:rsidRPr="00994485" w:rsidRDefault="00CF1360" w:rsidP="00994485">
      <w:pPr>
        <w:pStyle w:val="a3"/>
        <w:ind w:firstLine="708"/>
        <w:contextualSpacing/>
        <w:jc w:val="both"/>
        <w:rPr>
          <w:sz w:val="28"/>
          <w:szCs w:val="28"/>
        </w:rPr>
      </w:pPr>
    </w:p>
    <w:p w:rsidR="00341AEE" w:rsidRPr="00994485" w:rsidRDefault="00341AEE" w:rsidP="00994485">
      <w:pPr>
        <w:pStyle w:val="a3"/>
        <w:ind w:firstLine="708"/>
        <w:contextualSpacing/>
        <w:jc w:val="both"/>
        <w:rPr>
          <w:sz w:val="28"/>
          <w:szCs w:val="28"/>
        </w:rPr>
      </w:pPr>
      <w:r w:rsidRPr="00994485">
        <w:rPr>
          <w:sz w:val="28"/>
          <w:szCs w:val="28"/>
        </w:rPr>
        <w:t xml:space="preserve">Минимально допустимое значение </w:t>
      </w:r>
      <w:r w:rsidRPr="005D7835">
        <w:rPr>
          <w:i/>
          <w:sz w:val="28"/>
          <w:szCs w:val="28"/>
        </w:rPr>
        <w:t>КЕО</w:t>
      </w:r>
      <w:r w:rsidRPr="00994485">
        <w:rPr>
          <w:sz w:val="28"/>
          <w:szCs w:val="28"/>
        </w:rPr>
        <w:t xml:space="preserve"> определяется с учетом системы расположения световых проемов и района нормирования значения </w:t>
      </w:r>
      <w:r w:rsidRPr="005D7835">
        <w:rPr>
          <w:i/>
          <w:sz w:val="28"/>
          <w:szCs w:val="28"/>
        </w:rPr>
        <w:t>КЕО</w:t>
      </w:r>
      <w:r w:rsidRPr="00994485">
        <w:rPr>
          <w:sz w:val="28"/>
          <w:szCs w:val="28"/>
        </w:rPr>
        <w:t xml:space="preserve"> для конкретного помещения по формуле: </w:t>
      </w:r>
    </w:p>
    <w:p w:rsidR="00341AEE" w:rsidRPr="00FC1243" w:rsidRDefault="00CF1360" w:rsidP="00994485">
      <w:pPr>
        <w:pStyle w:val="a3"/>
        <w:contextualSpacing/>
        <w:jc w:val="center"/>
        <w:rPr>
          <w:i/>
          <w:sz w:val="28"/>
          <w:szCs w:val="28"/>
        </w:rPr>
      </w:pPr>
      <w:proofErr w:type="spellStart"/>
      <w:proofErr w:type="gramStart"/>
      <w:r w:rsidRPr="00FC1243">
        <w:rPr>
          <w:i/>
          <w:sz w:val="28"/>
          <w:szCs w:val="28"/>
          <w:lang w:val="en-US"/>
        </w:rPr>
        <w:t>e</w:t>
      </w:r>
      <w:r w:rsidRPr="00FC1243">
        <w:rPr>
          <w:i/>
          <w:sz w:val="28"/>
          <w:szCs w:val="28"/>
          <w:vertAlign w:val="subscript"/>
          <w:lang w:val="en-US"/>
        </w:rPr>
        <w:t>N</w:t>
      </w:r>
      <w:proofErr w:type="spellEnd"/>
      <w:proofErr w:type="gramEnd"/>
      <w:r w:rsidR="00341AEE" w:rsidRPr="00FC1243">
        <w:rPr>
          <w:i/>
          <w:sz w:val="28"/>
          <w:szCs w:val="28"/>
        </w:rPr>
        <w:t xml:space="preserve"> = (</w:t>
      </w:r>
      <w:proofErr w:type="spellStart"/>
      <w:r w:rsidR="00341AEE" w:rsidRPr="00FC1243">
        <w:rPr>
          <w:i/>
          <w:sz w:val="28"/>
          <w:szCs w:val="28"/>
        </w:rPr>
        <w:t>е</w:t>
      </w:r>
      <w:r w:rsidR="00341AEE" w:rsidRPr="00FC1243">
        <w:rPr>
          <w:i/>
          <w:sz w:val="28"/>
          <w:szCs w:val="28"/>
          <w:vertAlign w:val="subscript"/>
        </w:rPr>
        <w:t>н</w:t>
      </w:r>
      <w:proofErr w:type="spellEnd"/>
      <w:r w:rsidR="00341AEE" w:rsidRPr="00FC1243">
        <w:rPr>
          <w:i/>
          <w:sz w:val="28"/>
          <w:szCs w:val="28"/>
        </w:rPr>
        <w:t xml:space="preserve"> · m),</w:t>
      </w:r>
    </w:p>
    <w:p w:rsidR="00341AEE" w:rsidRPr="00994485" w:rsidRDefault="00341AEE" w:rsidP="00994485">
      <w:pPr>
        <w:pStyle w:val="a3"/>
        <w:contextualSpacing/>
        <w:jc w:val="both"/>
        <w:rPr>
          <w:sz w:val="28"/>
          <w:szCs w:val="28"/>
        </w:rPr>
      </w:pPr>
    </w:p>
    <w:p w:rsidR="00CF1360" w:rsidRPr="00994485" w:rsidRDefault="00341AEE" w:rsidP="00994485">
      <w:pPr>
        <w:pStyle w:val="a3"/>
        <w:ind w:firstLine="708"/>
        <w:contextualSpacing/>
        <w:jc w:val="both"/>
        <w:rPr>
          <w:sz w:val="28"/>
          <w:szCs w:val="28"/>
        </w:rPr>
      </w:pPr>
      <w:r w:rsidRPr="00994485">
        <w:rPr>
          <w:sz w:val="28"/>
          <w:szCs w:val="28"/>
        </w:rPr>
        <w:t>где</w:t>
      </w:r>
      <w:r w:rsidR="00CF1360" w:rsidRPr="00994485">
        <w:rPr>
          <w:sz w:val="28"/>
          <w:szCs w:val="28"/>
        </w:rPr>
        <w:t xml:space="preserve"> </w:t>
      </w:r>
      <w:proofErr w:type="spellStart"/>
      <w:r w:rsidR="00CF1360" w:rsidRPr="00FC1243">
        <w:rPr>
          <w:i/>
          <w:sz w:val="28"/>
          <w:szCs w:val="28"/>
        </w:rPr>
        <w:t>е</w:t>
      </w:r>
      <w:r w:rsidR="00CF1360" w:rsidRPr="00FC1243">
        <w:rPr>
          <w:i/>
          <w:sz w:val="28"/>
          <w:szCs w:val="28"/>
          <w:vertAlign w:val="subscript"/>
        </w:rPr>
        <w:t>н</w:t>
      </w:r>
      <w:proofErr w:type="spellEnd"/>
      <w:r w:rsidR="00CF1360" w:rsidRPr="00FC1243">
        <w:rPr>
          <w:i/>
          <w:sz w:val="28"/>
          <w:szCs w:val="28"/>
          <w:vertAlign w:val="subscript"/>
        </w:rPr>
        <w:t xml:space="preserve"> </w:t>
      </w:r>
      <w:r w:rsidR="00DC238D" w:rsidRPr="00994485">
        <w:rPr>
          <w:sz w:val="28"/>
          <w:szCs w:val="28"/>
        </w:rPr>
        <w:t xml:space="preserve"> - значение </w:t>
      </w:r>
      <w:r w:rsidR="00DC238D" w:rsidRPr="005D7835">
        <w:rPr>
          <w:i/>
          <w:sz w:val="28"/>
          <w:szCs w:val="28"/>
        </w:rPr>
        <w:t>КЕО</w:t>
      </w:r>
      <w:r w:rsidR="00DC238D" w:rsidRPr="00994485">
        <w:rPr>
          <w:sz w:val="28"/>
          <w:szCs w:val="28"/>
        </w:rPr>
        <w:t xml:space="preserve"> (Таблица</w:t>
      </w:r>
      <w:r w:rsidR="00CF1360" w:rsidRPr="00994485">
        <w:rPr>
          <w:sz w:val="28"/>
          <w:szCs w:val="28"/>
        </w:rPr>
        <w:t xml:space="preserve"> </w:t>
      </w:r>
      <w:r w:rsidR="00DC238D" w:rsidRPr="00994485">
        <w:rPr>
          <w:sz w:val="28"/>
          <w:szCs w:val="28"/>
        </w:rPr>
        <w:t>3);</w:t>
      </w:r>
    </w:p>
    <w:p w:rsidR="0052474F" w:rsidRPr="00994485" w:rsidRDefault="00341AEE" w:rsidP="00994485">
      <w:pPr>
        <w:pStyle w:val="a3"/>
        <w:ind w:firstLine="708"/>
        <w:contextualSpacing/>
        <w:jc w:val="both"/>
        <w:rPr>
          <w:sz w:val="28"/>
          <w:szCs w:val="28"/>
        </w:rPr>
      </w:pPr>
      <w:r w:rsidRPr="00994485">
        <w:rPr>
          <w:sz w:val="28"/>
          <w:szCs w:val="28"/>
        </w:rPr>
        <w:t xml:space="preserve"> </w:t>
      </w:r>
      <w:r w:rsidR="00994485">
        <w:rPr>
          <w:sz w:val="28"/>
          <w:szCs w:val="28"/>
        </w:rPr>
        <w:t xml:space="preserve">     </w:t>
      </w:r>
      <w:r w:rsidRPr="00FC1243">
        <w:rPr>
          <w:i/>
          <w:sz w:val="28"/>
          <w:szCs w:val="28"/>
        </w:rPr>
        <w:t>m</w:t>
      </w:r>
      <w:r w:rsidRPr="00994485">
        <w:rPr>
          <w:sz w:val="28"/>
          <w:szCs w:val="28"/>
        </w:rPr>
        <w:t xml:space="preserve"> – коэффициент светового климата (</w:t>
      </w:r>
      <w:r w:rsidR="00DC238D" w:rsidRPr="00994485">
        <w:rPr>
          <w:sz w:val="28"/>
          <w:szCs w:val="28"/>
        </w:rPr>
        <w:t>Таблица 4</w:t>
      </w:r>
      <w:r w:rsidRPr="00994485">
        <w:rPr>
          <w:sz w:val="28"/>
          <w:szCs w:val="28"/>
        </w:rPr>
        <w:t>).</w:t>
      </w:r>
    </w:p>
    <w:p w:rsidR="00DC238D" w:rsidRPr="00994485" w:rsidRDefault="00DC238D" w:rsidP="00994485">
      <w:pPr>
        <w:pStyle w:val="a3"/>
        <w:contextualSpacing/>
        <w:jc w:val="both"/>
        <w:rPr>
          <w:sz w:val="28"/>
          <w:szCs w:val="28"/>
        </w:rPr>
      </w:pPr>
    </w:p>
    <w:p w:rsidR="00DC238D" w:rsidRDefault="00DC238D" w:rsidP="00994485">
      <w:pPr>
        <w:pStyle w:val="a3"/>
        <w:contextualSpacing/>
        <w:jc w:val="center"/>
        <w:rPr>
          <w:sz w:val="28"/>
          <w:szCs w:val="28"/>
        </w:rPr>
      </w:pPr>
      <w:r w:rsidRPr="00994485">
        <w:rPr>
          <w:sz w:val="28"/>
          <w:szCs w:val="28"/>
        </w:rPr>
        <w:t xml:space="preserve">Таблица 3. </w:t>
      </w:r>
      <w:r w:rsidR="00994485" w:rsidRPr="00994485">
        <w:rPr>
          <w:sz w:val="28"/>
          <w:szCs w:val="28"/>
        </w:rPr>
        <w:t>Значение КЕО в зависимости от разрядов зрительной работы</w:t>
      </w:r>
    </w:p>
    <w:p w:rsidR="005F2903" w:rsidRDefault="005F2903" w:rsidP="00994485">
      <w:pPr>
        <w:pStyle w:val="a3"/>
        <w:contextualSpacing/>
        <w:jc w:val="center"/>
        <w:rPr>
          <w:sz w:val="28"/>
          <w:szCs w:val="28"/>
        </w:rPr>
      </w:pPr>
    </w:p>
    <w:tbl>
      <w:tblPr>
        <w:tblW w:w="5000" w:type="pct"/>
        <w:jc w:val="center"/>
        <w:shd w:val="clear" w:color="auto" w:fill="FFFFFF"/>
        <w:tblCellMar>
          <w:left w:w="0" w:type="dxa"/>
          <w:right w:w="0" w:type="dxa"/>
        </w:tblCellMar>
        <w:tblLook w:val="0000" w:firstRow="0" w:lastRow="0" w:firstColumn="0" w:lastColumn="0" w:noHBand="0" w:noVBand="0"/>
      </w:tblPr>
      <w:tblGrid>
        <w:gridCol w:w="1470"/>
        <w:gridCol w:w="970"/>
        <w:gridCol w:w="736"/>
        <w:gridCol w:w="736"/>
        <w:gridCol w:w="730"/>
        <w:gridCol w:w="1021"/>
        <w:gridCol w:w="1160"/>
        <w:gridCol w:w="714"/>
        <w:gridCol w:w="1160"/>
        <w:gridCol w:w="714"/>
      </w:tblGrid>
      <w:tr w:rsidR="005F2903" w:rsidTr="00A853E6">
        <w:trPr>
          <w:tblHeader/>
          <w:jc w:val="center"/>
        </w:trPr>
        <w:tc>
          <w:tcPr>
            <w:tcW w:w="778"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bookmarkStart w:id="1" w:name="TO0000002"/>
            <w:r>
              <w:rPr>
                <w:sz w:val="16"/>
                <w:szCs w:val="16"/>
              </w:rPr>
              <w:t>Характеристика зрительной работы</w:t>
            </w:r>
            <w:bookmarkEnd w:id="1"/>
          </w:p>
        </w:tc>
        <w:tc>
          <w:tcPr>
            <w:tcW w:w="515"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Наименьший или эквивалентный размер объекта различения, мм</w:t>
            </w:r>
          </w:p>
        </w:tc>
        <w:tc>
          <w:tcPr>
            <w:tcW w:w="392"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Разряд зрительной работы</w:t>
            </w:r>
          </w:p>
        </w:tc>
        <w:tc>
          <w:tcPr>
            <w:tcW w:w="392"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proofErr w:type="spellStart"/>
            <w:r>
              <w:rPr>
                <w:sz w:val="16"/>
                <w:szCs w:val="16"/>
              </w:rPr>
              <w:t>Подразряд</w:t>
            </w:r>
            <w:proofErr w:type="spellEnd"/>
            <w:r>
              <w:rPr>
                <w:sz w:val="16"/>
                <w:szCs w:val="16"/>
              </w:rPr>
              <w:t xml:space="preserve"> зрительной работы</w:t>
            </w:r>
          </w:p>
        </w:tc>
        <w:tc>
          <w:tcPr>
            <w:tcW w:w="389"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Контраст объекта с фоном</w:t>
            </w:r>
          </w:p>
        </w:tc>
        <w:tc>
          <w:tcPr>
            <w:tcW w:w="542"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Характеристика фона</w:t>
            </w:r>
          </w:p>
        </w:tc>
        <w:tc>
          <w:tcPr>
            <w:tcW w:w="996"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Естественное освещение</w:t>
            </w:r>
          </w:p>
        </w:tc>
        <w:tc>
          <w:tcPr>
            <w:tcW w:w="996"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Совмещенное освещение</w:t>
            </w:r>
          </w:p>
        </w:tc>
      </w:tr>
      <w:tr w:rsidR="005F2903" w:rsidTr="00A853E6">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1992"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 xml:space="preserve">КЕО </w:t>
            </w:r>
            <w:proofErr w:type="spellStart"/>
            <w:r>
              <w:rPr>
                <w:i/>
                <w:iCs/>
                <w:sz w:val="16"/>
                <w:szCs w:val="16"/>
              </w:rPr>
              <w:t>е</w:t>
            </w:r>
            <w:r>
              <w:rPr>
                <w:sz w:val="16"/>
                <w:szCs w:val="16"/>
                <w:vertAlign w:val="subscript"/>
              </w:rPr>
              <w:t>н</w:t>
            </w:r>
            <w:proofErr w:type="spellEnd"/>
            <w:r>
              <w:rPr>
                <w:sz w:val="16"/>
                <w:szCs w:val="16"/>
              </w:rPr>
              <w:t>, %</w:t>
            </w:r>
          </w:p>
        </w:tc>
      </w:tr>
      <w:tr w:rsidR="005F2903" w:rsidTr="00A853E6">
        <w:trPr>
          <w:trHeight w:val="23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616"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при верхнем или комбинированном освещении</w:t>
            </w:r>
          </w:p>
        </w:tc>
        <w:tc>
          <w:tcPr>
            <w:tcW w:w="38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при боковом освещении</w:t>
            </w:r>
          </w:p>
        </w:tc>
        <w:tc>
          <w:tcPr>
            <w:tcW w:w="616"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при верхнем или комбинированном освещении</w:t>
            </w:r>
          </w:p>
        </w:tc>
        <w:tc>
          <w:tcPr>
            <w:tcW w:w="38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rPr>
                <w:sz w:val="16"/>
                <w:szCs w:val="16"/>
              </w:rPr>
              <w:t>при боковом освещении</w:t>
            </w:r>
          </w:p>
        </w:tc>
      </w:tr>
      <w:tr w:rsidR="005F2903" w:rsidTr="00A853E6">
        <w:trPr>
          <w:trHeight w:val="23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r>
      <w:tr w:rsidR="005F2903" w:rsidTr="00A853E6">
        <w:trPr>
          <w:tblHeader/>
          <w:jc w:val="center"/>
        </w:trPr>
        <w:tc>
          <w:tcPr>
            <w:tcW w:w="77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5D7835">
            <w:pPr>
              <w:shd w:val="clear" w:color="auto" w:fill="FFFFFF"/>
              <w:autoSpaceDE w:val="0"/>
              <w:autoSpaceDN w:val="0"/>
              <w:jc w:val="center"/>
            </w:pPr>
            <w:r>
              <w:t>1</w:t>
            </w:r>
          </w:p>
        </w:tc>
        <w:tc>
          <w:tcPr>
            <w:tcW w:w="51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5D7835">
            <w:pPr>
              <w:shd w:val="clear" w:color="auto" w:fill="FFFFFF"/>
              <w:autoSpaceDE w:val="0"/>
              <w:autoSpaceDN w:val="0"/>
              <w:jc w:val="center"/>
            </w:pPr>
            <w:r>
              <w:t>2</w:t>
            </w:r>
          </w:p>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5D7835">
            <w:pPr>
              <w:shd w:val="clear" w:color="auto" w:fill="FFFFFF"/>
              <w:autoSpaceDE w:val="0"/>
              <w:autoSpaceDN w:val="0"/>
              <w:jc w:val="center"/>
            </w:pPr>
            <w:r>
              <w:t>3</w:t>
            </w:r>
          </w:p>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5D7835">
            <w:pPr>
              <w:shd w:val="clear" w:color="auto" w:fill="FFFFFF"/>
              <w:autoSpaceDE w:val="0"/>
              <w:autoSpaceDN w:val="0"/>
              <w:jc w:val="center"/>
            </w:pPr>
            <w:r>
              <w:t>4</w:t>
            </w:r>
          </w:p>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5D7835">
            <w:pPr>
              <w:shd w:val="clear" w:color="auto" w:fill="FFFFFF"/>
              <w:autoSpaceDE w:val="0"/>
              <w:autoSpaceDN w:val="0"/>
              <w:jc w:val="center"/>
            </w:pPr>
            <w:r>
              <w:t>5</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5D7835">
            <w:pPr>
              <w:shd w:val="clear" w:color="auto" w:fill="FFFFFF"/>
              <w:autoSpaceDE w:val="0"/>
              <w:autoSpaceDN w:val="0"/>
              <w:jc w:val="center"/>
            </w:pPr>
            <w:r>
              <w:t>6</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D7835" w:rsidP="005D7835">
            <w:pPr>
              <w:shd w:val="clear" w:color="auto" w:fill="FFFFFF"/>
              <w:autoSpaceDE w:val="0"/>
              <w:autoSpaceDN w:val="0"/>
              <w:jc w:val="center"/>
            </w:pPr>
            <w:r>
              <w:t>7</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D7835" w:rsidP="005D7835">
            <w:pPr>
              <w:shd w:val="clear" w:color="auto" w:fill="FFFFFF"/>
              <w:autoSpaceDE w:val="0"/>
              <w:autoSpaceDN w:val="0"/>
              <w:jc w:val="center"/>
            </w:pPr>
            <w:r>
              <w:t>8</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D7835" w:rsidP="005D7835">
            <w:pPr>
              <w:shd w:val="clear" w:color="auto" w:fill="FFFFFF"/>
              <w:autoSpaceDE w:val="0"/>
              <w:autoSpaceDN w:val="0"/>
              <w:jc w:val="center"/>
            </w:pPr>
            <w:r>
              <w:t>9</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D7835" w:rsidP="005D7835">
            <w:pPr>
              <w:shd w:val="clear" w:color="auto" w:fill="FFFFFF"/>
              <w:autoSpaceDE w:val="0"/>
              <w:autoSpaceDN w:val="0"/>
              <w:jc w:val="center"/>
            </w:pPr>
            <w:r>
              <w:t>10</w:t>
            </w:r>
          </w:p>
        </w:tc>
      </w:tr>
      <w:tr w:rsidR="005F2903" w:rsidTr="00A853E6">
        <w:trPr>
          <w:jc w:val="center"/>
        </w:trPr>
        <w:tc>
          <w:tcPr>
            <w:tcW w:w="77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Наивысшей точности</w:t>
            </w:r>
          </w:p>
        </w:tc>
        <w:tc>
          <w:tcPr>
            <w:tcW w:w="515"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Менее 0,15</w:t>
            </w:r>
          </w:p>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а</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I</w:t>
            </w:r>
          </w:p>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в</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6,0</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2,0</w:t>
            </w:r>
          </w:p>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г</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77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Очень высокой точности</w:t>
            </w:r>
          </w:p>
        </w:tc>
        <w:tc>
          <w:tcPr>
            <w:tcW w:w="515"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От 0,15 до 0,30</w:t>
            </w:r>
          </w:p>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а</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II</w:t>
            </w:r>
          </w:p>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в</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4,2</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1,5</w:t>
            </w:r>
          </w:p>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г</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w:t>
            </w:r>
            <w:r>
              <w:lastRenderedPageBreak/>
              <w:t>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lastRenderedPageBreak/>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77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Высокой точности</w:t>
            </w:r>
          </w:p>
        </w:tc>
        <w:tc>
          <w:tcPr>
            <w:tcW w:w="515"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От 0,30 до 0,50</w:t>
            </w:r>
          </w:p>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а</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III</w:t>
            </w:r>
          </w:p>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в</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3,0</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г</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778"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Средней точности</w:t>
            </w:r>
          </w:p>
        </w:tc>
        <w:tc>
          <w:tcPr>
            <w:tcW w:w="51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 0,5 до 1,0</w:t>
            </w:r>
          </w:p>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а</w:t>
            </w:r>
          </w:p>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778"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tc>
      </w:tr>
      <w:tr w:rsidR="005F2903" w:rsidTr="00A853E6">
        <w:trPr>
          <w:jc w:val="center"/>
        </w:trPr>
        <w:tc>
          <w:tcPr>
            <w:tcW w:w="0" w:type="auto"/>
            <w:vMerge/>
            <w:tcBorders>
              <w:top w:val="nil"/>
              <w:left w:val="single" w:sz="8" w:space="0" w:color="auto"/>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в</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778"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IV</w:t>
            </w:r>
          </w:p>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pPr>
              <w:shd w:val="clear" w:color="auto" w:fill="FFFFFF"/>
              <w:autoSpaceDE w:val="0"/>
              <w:autoSpaceDN w:val="0"/>
              <w:jc w:val="center"/>
            </w:pPr>
            <w:r>
              <w:t>4,0</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pPr>
              <w:shd w:val="clear" w:color="auto" w:fill="FFFFFF"/>
              <w:autoSpaceDE w:val="0"/>
              <w:autoSpaceDN w:val="0"/>
              <w:jc w:val="center"/>
            </w:pPr>
            <w:r>
              <w:t>1,5</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pPr>
              <w:shd w:val="clear" w:color="auto" w:fill="FFFFFF"/>
              <w:autoSpaceDE w:val="0"/>
              <w:autoSpaceDN w:val="0"/>
              <w:jc w:val="center"/>
            </w:pPr>
            <w:r>
              <w:t>2,4</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vAlign w:val="bottom"/>
          </w:tcPr>
          <w:p w:rsidR="005F2903" w:rsidRDefault="005F2903" w:rsidP="00873EB2">
            <w:pPr>
              <w:shd w:val="clear" w:color="auto" w:fill="FFFFFF"/>
              <w:autoSpaceDE w:val="0"/>
              <w:autoSpaceDN w:val="0"/>
              <w:jc w:val="center"/>
            </w:pPr>
            <w:r>
              <w:t>0,9</w:t>
            </w:r>
          </w:p>
        </w:tc>
      </w:tr>
      <w:tr w:rsidR="005F2903" w:rsidTr="00A853E6">
        <w:trPr>
          <w:jc w:val="center"/>
        </w:trPr>
        <w:tc>
          <w:tcPr>
            <w:tcW w:w="778"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г</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778"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77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778"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Малой точности</w:t>
            </w:r>
          </w:p>
        </w:tc>
        <w:tc>
          <w:tcPr>
            <w:tcW w:w="51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 1 до 5</w:t>
            </w:r>
          </w:p>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а</w:t>
            </w:r>
          </w:p>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778"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w:t>
            </w:r>
          </w:p>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Малый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778"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V</w:t>
            </w:r>
          </w:p>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в</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3,0</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1,0</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1,8</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0,6</w:t>
            </w:r>
          </w:p>
        </w:tc>
      </w:tr>
      <w:tr w:rsidR="005F2903" w:rsidTr="00A853E6">
        <w:trPr>
          <w:jc w:val="center"/>
        </w:trPr>
        <w:tc>
          <w:tcPr>
            <w:tcW w:w="778"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Темный</w:t>
            </w:r>
          </w:p>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0" w:type="auto"/>
            <w:vMerge/>
            <w:tcBorders>
              <w:top w:val="nil"/>
              <w:left w:val="single" w:sz="8" w:space="0" w:color="auto"/>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г</w:t>
            </w:r>
          </w:p>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Светлый</w:t>
            </w:r>
          </w:p>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c>
          <w:tcPr>
            <w:tcW w:w="0" w:type="auto"/>
            <w:vMerge/>
            <w:tcBorders>
              <w:top w:val="nil"/>
              <w:left w:val="nil"/>
              <w:bottom w:val="nil"/>
              <w:right w:val="single" w:sz="8" w:space="0" w:color="auto"/>
            </w:tcBorders>
            <w:shd w:val="clear" w:color="auto" w:fill="FFFFFF"/>
            <w:vAlign w:val="center"/>
          </w:tcPr>
          <w:p w:rsidR="005F2903" w:rsidRDefault="005F2903" w:rsidP="00873EB2"/>
        </w:tc>
      </w:tr>
      <w:tr w:rsidR="005F2903" w:rsidTr="00A853E6">
        <w:trPr>
          <w:jc w:val="center"/>
        </w:trPr>
        <w:tc>
          <w:tcPr>
            <w:tcW w:w="778"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Большой</w:t>
            </w:r>
          </w:p>
        </w:tc>
        <w:tc>
          <w:tcPr>
            <w:tcW w:w="542"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77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51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9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Средний</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A853E6">
        <w:trPr>
          <w:jc w:val="center"/>
        </w:trPr>
        <w:tc>
          <w:tcPr>
            <w:tcW w:w="778" w:type="pct"/>
            <w:tcBorders>
              <w:top w:val="nil"/>
              <w:left w:val="single" w:sz="8" w:space="0" w:color="auto"/>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both"/>
            </w:pPr>
            <w:r>
              <w:t>Грубая (очень малой точности)</w:t>
            </w:r>
          </w:p>
        </w:tc>
        <w:tc>
          <w:tcPr>
            <w:tcW w:w="515"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Более 5</w:t>
            </w:r>
          </w:p>
        </w:tc>
        <w:tc>
          <w:tcPr>
            <w:tcW w:w="392"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VI</w:t>
            </w:r>
          </w:p>
        </w:tc>
        <w:tc>
          <w:tcPr>
            <w:tcW w:w="392" w:type="pct"/>
            <w:tcBorders>
              <w:top w:val="nil"/>
              <w:left w:val="nil"/>
              <w:bottom w:val="single" w:sz="8" w:space="0" w:color="auto"/>
              <w:right w:val="single" w:sz="8" w:space="0" w:color="auto"/>
            </w:tcBorders>
            <w:shd w:val="clear" w:color="auto" w:fill="FFFFFF"/>
          </w:tcPr>
          <w:p w:rsidR="005F2903" w:rsidRDefault="005F2903" w:rsidP="00873EB2"/>
        </w:tc>
        <w:tc>
          <w:tcPr>
            <w:tcW w:w="931" w:type="pct"/>
            <w:gridSpan w:val="2"/>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Независимо от характеристик фона и контраста объекта с фоном</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3,0</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1.0</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1,8</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0,6</w:t>
            </w:r>
          </w:p>
        </w:tc>
      </w:tr>
      <w:tr w:rsidR="005F2903" w:rsidTr="00A853E6">
        <w:trPr>
          <w:jc w:val="center"/>
        </w:trPr>
        <w:tc>
          <w:tcPr>
            <w:tcW w:w="778" w:type="pct"/>
            <w:tcBorders>
              <w:top w:val="nil"/>
              <w:left w:val="single" w:sz="8" w:space="0" w:color="auto"/>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both"/>
            </w:pPr>
            <w:r>
              <w:t>Работа со светящимися материалами и изделиями в горячих цехах</w:t>
            </w:r>
          </w:p>
        </w:tc>
        <w:tc>
          <w:tcPr>
            <w:tcW w:w="515"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Более 0,5</w:t>
            </w:r>
          </w:p>
        </w:tc>
        <w:tc>
          <w:tcPr>
            <w:tcW w:w="392"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VII</w:t>
            </w:r>
          </w:p>
        </w:tc>
        <w:tc>
          <w:tcPr>
            <w:tcW w:w="392" w:type="pct"/>
            <w:tcBorders>
              <w:top w:val="nil"/>
              <w:left w:val="nil"/>
              <w:bottom w:val="single" w:sz="8" w:space="0" w:color="auto"/>
              <w:right w:val="single" w:sz="8" w:space="0" w:color="auto"/>
            </w:tcBorders>
            <w:shd w:val="clear" w:color="auto" w:fill="FFFFFF"/>
          </w:tcPr>
          <w:p w:rsidR="005F2903" w:rsidRDefault="005F2903" w:rsidP="00873EB2"/>
        </w:tc>
        <w:tc>
          <w:tcPr>
            <w:tcW w:w="931" w:type="pct"/>
            <w:gridSpan w:val="2"/>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Тоже</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3,0</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1,0</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1,8</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0,6</w:t>
            </w:r>
          </w:p>
        </w:tc>
      </w:tr>
      <w:tr w:rsidR="005F2903" w:rsidTr="00A853E6">
        <w:trPr>
          <w:jc w:val="center"/>
        </w:trPr>
        <w:tc>
          <w:tcPr>
            <w:tcW w:w="778" w:type="pct"/>
            <w:vMerge w:val="restart"/>
            <w:tcBorders>
              <w:top w:val="nil"/>
              <w:left w:val="single" w:sz="8" w:space="0" w:color="auto"/>
              <w:bottom w:val="single" w:sz="8" w:space="0" w:color="auto"/>
              <w:right w:val="single" w:sz="8" w:space="0" w:color="auto"/>
            </w:tcBorders>
            <w:shd w:val="clear" w:color="auto" w:fill="FFFFFF"/>
          </w:tcPr>
          <w:p w:rsidR="005F2903" w:rsidRDefault="005F2903" w:rsidP="00873EB2">
            <w:pPr>
              <w:shd w:val="clear" w:color="auto" w:fill="FFFFFF"/>
              <w:jc w:val="both"/>
            </w:pPr>
            <w:r>
              <w:lastRenderedPageBreak/>
              <w:t>Общее наблюдение за ходом производственного процесса:</w:t>
            </w:r>
          </w:p>
          <w:p w:rsidR="005F2903" w:rsidRDefault="005F2903" w:rsidP="00873EB2">
            <w:pPr>
              <w:shd w:val="clear" w:color="auto" w:fill="FFFFFF"/>
              <w:jc w:val="both"/>
            </w:pPr>
            <w:r>
              <w:t>постоянное периодическое при постоянном пребывании людей в помещении, при периодическом,</w:t>
            </w:r>
          </w:p>
          <w:p w:rsidR="005F2903" w:rsidRDefault="005F2903" w:rsidP="00873EB2">
            <w:pPr>
              <w:shd w:val="clear" w:color="auto" w:fill="FFFFFF"/>
              <w:autoSpaceDE w:val="0"/>
              <w:autoSpaceDN w:val="0"/>
              <w:jc w:val="both"/>
            </w:pPr>
            <w:r>
              <w:t>общее наблюдение за инженерными коммуникациями</w:t>
            </w:r>
          </w:p>
        </w:tc>
        <w:tc>
          <w:tcPr>
            <w:tcW w:w="515" w:type="pct"/>
            <w:vMerge w:val="restart"/>
            <w:tcBorders>
              <w:top w:val="nil"/>
              <w:left w:val="nil"/>
              <w:bottom w:val="single" w:sz="8" w:space="0" w:color="auto"/>
              <w:right w:val="single" w:sz="8" w:space="0" w:color="auto"/>
            </w:tcBorders>
            <w:shd w:val="clear" w:color="auto" w:fill="FFFFFF"/>
          </w:tcPr>
          <w:p w:rsidR="005F2903" w:rsidRDefault="005F2903" w:rsidP="00873EB2"/>
        </w:tc>
        <w:tc>
          <w:tcPr>
            <w:tcW w:w="392" w:type="pct"/>
            <w:vMerge w:val="restar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VIII</w:t>
            </w:r>
          </w:p>
        </w:tc>
        <w:tc>
          <w:tcPr>
            <w:tcW w:w="392"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а</w:t>
            </w:r>
          </w:p>
        </w:tc>
        <w:tc>
          <w:tcPr>
            <w:tcW w:w="931" w:type="pct"/>
            <w:gridSpan w:val="2"/>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3,0</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1,0</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1,8</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0,6</w:t>
            </w:r>
          </w:p>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б</w:t>
            </w:r>
          </w:p>
        </w:tc>
        <w:tc>
          <w:tcPr>
            <w:tcW w:w="931" w:type="pct"/>
            <w:gridSpan w:val="2"/>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1,0</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0,3</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0,2</w:t>
            </w:r>
          </w:p>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в</w:t>
            </w:r>
          </w:p>
        </w:tc>
        <w:tc>
          <w:tcPr>
            <w:tcW w:w="931" w:type="pct"/>
            <w:gridSpan w:val="2"/>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0,2</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0,5</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0,2</w:t>
            </w:r>
          </w:p>
        </w:tc>
      </w:tr>
      <w:tr w:rsidR="005F2903" w:rsidTr="00A853E6">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0" w:type="auto"/>
            <w:vMerge/>
            <w:tcBorders>
              <w:top w:val="nil"/>
              <w:left w:val="nil"/>
              <w:bottom w:val="single" w:sz="8" w:space="0" w:color="auto"/>
              <w:right w:val="single" w:sz="8" w:space="0" w:color="auto"/>
            </w:tcBorders>
            <w:shd w:val="clear" w:color="auto" w:fill="FFFFFF"/>
            <w:vAlign w:val="center"/>
          </w:tcPr>
          <w:p w:rsidR="005F2903" w:rsidRDefault="005F2903" w:rsidP="00873EB2"/>
        </w:tc>
        <w:tc>
          <w:tcPr>
            <w:tcW w:w="392" w:type="pct"/>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г</w:t>
            </w:r>
          </w:p>
        </w:tc>
        <w:tc>
          <w:tcPr>
            <w:tcW w:w="931" w:type="pct"/>
            <w:gridSpan w:val="2"/>
            <w:tcBorders>
              <w:top w:val="nil"/>
              <w:left w:val="nil"/>
              <w:bottom w:val="single" w:sz="8" w:space="0" w:color="auto"/>
              <w:right w:val="single" w:sz="8" w:space="0" w:color="auto"/>
            </w:tcBorders>
            <w:shd w:val="clear" w:color="auto" w:fill="FFFFFF"/>
          </w:tcPr>
          <w:p w:rsidR="005F2903" w:rsidRDefault="005F2903" w:rsidP="00873EB2">
            <w:pPr>
              <w:shd w:val="clear" w:color="auto" w:fill="FFFFFF"/>
              <w:autoSpaceDE w:val="0"/>
              <w:autoSpaceDN w:val="0"/>
              <w:jc w:val="center"/>
            </w:pPr>
            <w:r>
              <w:t>Независимо от характеристик фона и контраста объекта с фоном</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0,3</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0,1</w:t>
            </w:r>
          </w:p>
        </w:tc>
        <w:tc>
          <w:tcPr>
            <w:tcW w:w="61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0,2</w:t>
            </w: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0,1</w:t>
            </w:r>
          </w:p>
        </w:tc>
      </w:tr>
    </w:tbl>
    <w:p w:rsidR="00784DC0" w:rsidRDefault="00784DC0" w:rsidP="00A853E6">
      <w:pPr>
        <w:pStyle w:val="a3"/>
        <w:jc w:val="both"/>
      </w:pPr>
    </w:p>
    <w:p w:rsidR="005F2903" w:rsidRDefault="009440D2" w:rsidP="005F2903">
      <w:pPr>
        <w:pStyle w:val="a3"/>
        <w:ind w:firstLine="708"/>
        <w:jc w:val="center"/>
        <w:rPr>
          <w:sz w:val="28"/>
          <w:szCs w:val="28"/>
        </w:rPr>
      </w:pPr>
      <w:r>
        <w:rPr>
          <w:sz w:val="28"/>
          <w:szCs w:val="28"/>
        </w:rPr>
        <w:t>Таблица 4</w:t>
      </w:r>
      <w:r w:rsidR="005F2903" w:rsidRPr="005F2903">
        <w:rPr>
          <w:sz w:val="28"/>
          <w:szCs w:val="28"/>
        </w:rPr>
        <w:t xml:space="preserve">. </w:t>
      </w:r>
      <w:r w:rsidR="005F2903" w:rsidRPr="005F2903">
        <w:rPr>
          <w:bCs/>
          <w:sz w:val="28"/>
          <w:szCs w:val="28"/>
        </w:rPr>
        <w:t>Коэффициенты светового климата в зависимости от группы административного района и ориентации световых проемов по сторонам горизонта</w:t>
      </w:r>
    </w:p>
    <w:tbl>
      <w:tblPr>
        <w:tblW w:w="5000" w:type="pct"/>
        <w:jc w:val="center"/>
        <w:shd w:val="clear" w:color="auto" w:fill="FFFFFF"/>
        <w:tblCellMar>
          <w:left w:w="0" w:type="dxa"/>
          <w:right w:w="0" w:type="dxa"/>
        </w:tblCellMar>
        <w:tblLook w:val="0000" w:firstRow="0" w:lastRow="0" w:firstColumn="0" w:lastColumn="0" w:noHBand="0" w:noVBand="0"/>
      </w:tblPr>
      <w:tblGrid>
        <w:gridCol w:w="2442"/>
        <w:gridCol w:w="2343"/>
        <w:gridCol w:w="949"/>
        <w:gridCol w:w="949"/>
        <w:gridCol w:w="838"/>
        <w:gridCol w:w="909"/>
        <w:gridCol w:w="981"/>
      </w:tblGrid>
      <w:tr w:rsidR="005F2903" w:rsidTr="004112AD">
        <w:trPr>
          <w:tblHeader/>
          <w:jc w:val="center"/>
        </w:trPr>
        <w:tc>
          <w:tcPr>
            <w:tcW w:w="1298"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bookmarkStart w:id="2" w:name="TO0000005"/>
            <w:r>
              <w:t>Световые проемы</w:t>
            </w:r>
            <w:bookmarkEnd w:id="2"/>
          </w:p>
        </w:tc>
        <w:tc>
          <w:tcPr>
            <w:tcW w:w="1245"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Ориентация световых проемов по сторонам горизонта</w:t>
            </w:r>
          </w:p>
        </w:tc>
        <w:tc>
          <w:tcPr>
            <w:tcW w:w="2457"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 xml:space="preserve">Коэффициент светового климата </w:t>
            </w:r>
            <w:r>
              <w:rPr>
                <w:i/>
                <w:iCs/>
              </w:rPr>
              <w:t>т</w:t>
            </w:r>
          </w:p>
        </w:tc>
      </w:tr>
      <w:tr w:rsidR="005F2903" w:rsidTr="004112AD">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2457" w:type="pct"/>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Номер группы административных районов</w:t>
            </w:r>
          </w:p>
        </w:tc>
      </w:tr>
      <w:tr w:rsidR="005F2903" w:rsidTr="004112AD">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5F2903" w:rsidRDefault="005F2903" w:rsidP="00873EB2"/>
        </w:tc>
        <w:tc>
          <w:tcPr>
            <w:tcW w:w="0" w:type="auto"/>
            <w:vMerge/>
            <w:tcBorders>
              <w:top w:val="single" w:sz="8" w:space="0" w:color="auto"/>
              <w:left w:val="nil"/>
              <w:bottom w:val="single" w:sz="8" w:space="0" w:color="auto"/>
              <w:right w:val="single" w:sz="8" w:space="0" w:color="auto"/>
            </w:tcBorders>
            <w:shd w:val="clear" w:color="auto" w:fill="FFFFFF"/>
            <w:vAlign w:val="center"/>
          </w:tcPr>
          <w:p w:rsidR="005F2903" w:rsidRDefault="005F2903" w:rsidP="00873EB2"/>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1</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2</w:t>
            </w:r>
          </w:p>
        </w:tc>
        <w:tc>
          <w:tcPr>
            <w:tcW w:w="44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3</w:t>
            </w:r>
          </w:p>
        </w:tc>
        <w:tc>
          <w:tcPr>
            <w:tcW w:w="48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4</w:t>
            </w:r>
          </w:p>
        </w:tc>
        <w:tc>
          <w:tcPr>
            <w:tcW w:w="52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F2903" w:rsidRDefault="005F2903" w:rsidP="00873EB2">
            <w:pPr>
              <w:shd w:val="clear" w:color="auto" w:fill="FFFFFF"/>
              <w:autoSpaceDE w:val="0"/>
              <w:autoSpaceDN w:val="0"/>
              <w:jc w:val="center"/>
            </w:pPr>
            <w:r>
              <w:t>5</w:t>
            </w:r>
          </w:p>
        </w:tc>
      </w:tr>
      <w:tr w:rsidR="005F2903" w:rsidTr="004112AD">
        <w:trPr>
          <w:jc w:val="center"/>
        </w:trPr>
        <w:tc>
          <w:tcPr>
            <w:tcW w:w="129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В наружных стенах зданий</w:t>
            </w:r>
          </w:p>
        </w:tc>
        <w:tc>
          <w:tcPr>
            <w:tcW w:w="12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483"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521"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0,8</w:t>
            </w:r>
          </w:p>
        </w:tc>
      </w:tr>
      <w:tr w:rsidR="005F2903" w:rsidTr="004112A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12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СВ, СЗ</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483"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521"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0,8</w:t>
            </w:r>
          </w:p>
        </w:tc>
      </w:tr>
      <w:tr w:rsidR="005F2903" w:rsidTr="004112A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12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З, В</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483"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521"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0,8</w:t>
            </w:r>
          </w:p>
        </w:tc>
      </w:tr>
      <w:tr w:rsidR="005F2903" w:rsidTr="004112A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12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ЮВ, ЮЗ</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0,85</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483"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521"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0,8</w:t>
            </w:r>
          </w:p>
        </w:tc>
      </w:tr>
      <w:tr w:rsidR="005F2903" w:rsidTr="004112A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12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Ю</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0,85</w:t>
            </w:r>
          </w:p>
        </w:tc>
        <w:tc>
          <w:tcPr>
            <w:tcW w:w="4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48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52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0,75</w:t>
            </w:r>
          </w:p>
        </w:tc>
      </w:tr>
      <w:tr w:rsidR="005F2903" w:rsidTr="004112AD">
        <w:trPr>
          <w:jc w:val="center"/>
        </w:trPr>
        <w:tc>
          <w:tcPr>
            <w:tcW w:w="129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В прямоугольных и трапециевидных фонарях</w:t>
            </w:r>
          </w:p>
        </w:tc>
        <w:tc>
          <w:tcPr>
            <w:tcW w:w="12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С - Ю</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483"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521"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0,75</w:t>
            </w:r>
          </w:p>
        </w:tc>
      </w:tr>
      <w:tr w:rsidR="005F2903" w:rsidTr="004112A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12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rPr>
                <w:caps/>
              </w:rPr>
              <w:t>св - юз</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483"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521"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w:t>
            </w:r>
          </w:p>
        </w:tc>
      </w:tr>
      <w:tr w:rsidR="005F2903" w:rsidTr="004112A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12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rPr>
                <w:caps/>
              </w:rPr>
              <w:t>юв - сз</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04"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445"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483"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c>
          <w:tcPr>
            <w:tcW w:w="521" w:type="pct"/>
            <w:tcBorders>
              <w:top w:val="nil"/>
              <w:left w:val="nil"/>
              <w:bottom w:val="nil"/>
              <w:right w:val="single" w:sz="8" w:space="0" w:color="auto"/>
            </w:tcBorders>
            <w:shd w:val="clear" w:color="auto" w:fill="FFFFFF"/>
            <w:tcMar>
              <w:top w:w="0" w:type="dxa"/>
              <w:left w:w="28" w:type="dxa"/>
              <w:bottom w:w="0" w:type="dxa"/>
              <w:right w:w="28" w:type="dxa"/>
            </w:tcMar>
          </w:tcPr>
          <w:p w:rsidR="005F2903" w:rsidRDefault="005F2903" w:rsidP="00873EB2"/>
        </w:tc>
      </w:tr>
      <w:tr w:rsidR="005F2903" w:rsidTr="004112A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5F2903" w:rsidRDefault="005F2903" w:rsidP="00873EB2"/>
        </w:tc>
        <w:tc>
          <w:tcPr>
            <w:tcW w:w="12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В - З</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1,1</w:t>
            </w:r>
          </w:p>
        </w:tc>
        <w:tc>
          <w:tcPr>
            <w:tcW w:w="48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52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w:t>
            </w:r>
          </w:p>
        </w:tc>
      </w:tr>
      <w:tr w:rsidR="005F2903" w:rsidTr="004112AD">
        <w:trPr>
          <w:jc w:val="center"/>
        </w:trPr>
        <w:tc>
          <w:tcPr>
            <w:tcW w:w="129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В фонарях типа «</w:t>
            </w:r>
            <w:proofErr w:type="spellStart"/>
            <w:r>
              <w:t>шед</w:t>
            </w:r>
            <w:proofErr w:type="spellEnd"/>
            <w:r>
              <w:t>»</w:t>
            </w:r>
          </w:p>
        </w:tc>
        <w:tc>
          <w:tcPr>
            <w:tcW w:w="12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rPr>
                <w:caps/>
              </w:rPr>
              <w:t>с</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48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52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w:t>
            </w:r>
          </w:p>
        </w:tc>
      </w:tr>
      <w:tr w:rsidR="005F2903" w:rsidTr="004112AD">
        <w:trPr>
          <w:jc w:val="center"/>
        </w:trPr>
        <w:tc>
          <w:tcPr>
            <w:tcW w:w="129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both"/>
            </w:pPr>
            <w:r>
              <w:t>В зенитных фонарях</w:t>
            </w:r>
          </w:p>
        </w:tc>
        <w:tc>
          <w:tcPr>
            <w:tcW w:w="12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0,9</w:t>
            </w:r>
          </w:p>
        </w:tc>
        <w:tc>
          <w:tcPr>
            <w:tcW w:w="4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48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1,2</w:t>
            </w:r>
          </w:p>
        </w:tc>
        <w:tc>
          <w:tcPr>
            <w:tcW w:w="52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5F2903" w:rsidRDefault="005F2903" w:rsidP="00873EB2">
            <w:pPr>
              <w:shd w:val="clear" w:color="auto" w:fill="FFFFFF"/>
              <w:autoSpaceDE w:val="0"/>
              <w:autoSpaceDN w:val="0"/>
              <w:jc w:val="center"/>
            </w:pPr>
            <w:r>
              <w:t>0,75</w:t>
            </w:r>
          </w:p>
        </w:tc>
      </w:tr>
    </w:tbl>
    <w:p w:rsidR="004112AD" w:rsidRPr="004112AD" w:rsidRDefault="009440D2" w:rsidP="004112AD">
      <w:pPr>
        <w:shd w:val="clear" w:color="auto" w:fill="FFFFFF"/>
        <w:ind w:firstLine="283"/>
        <w:jc w:val="both"/>
        <w:rPr>
          <w:sz w:val="24"/>
          <w:szCs w:val="24"/>
        </w:rPr>
      </w:pPr>
      <w:r>
        <w:rPr>
          <w:sz w:val="24"/>
          <w:szCs w:val="24"/>
        </w:rPr>
        <w:t>Примечания к Таблице 4</w:t>
      </w:r>
      <w:r w:rsidR="004112AD" w:rsidRPr="004112AD">
        <w:rPr>
          <w:sz w:val="24"/>
          <w:szCs w:val="24"/>
        </w:rPr>
        <w:t xml:space="preserve">: </w:t>
      </w:r>
    </w:p>
    <w:p w:rsidR="004112AD" w:rsidRPr="004112AD" w:rsidRDefault="004112AD" w:rsidP="004112AD">
      <w:pPr>
        <w:shd w:val="clear" w:color="auto" w:fill="FFFFFF"/>
        <w:ind w:firstLine="283"/>
        <w:jc w:val="both"/>
        <w:rPr>
          <w:sz w:val="24"/>
          <w:szCs w:val="24"/>
        </w:rPr>
      </w:pPr>
      <w:r w:rsidRPr="004112AD">
        <w:rPr>
          <w:sz w:val="24"/>
          <w:szCs w:val="24"/>
        </w:rPr>
        <w:t>1. С - северное; СВ - северо-восточное; СЗ - северо-западное; В - восточное; З - западное; С - Ю - север-юг; В - З -восток-запад; Ю - южное; ЮВ - юго-восточное; ЮЗ - юго-западное.</w:t>
      </w:r>
    </w:p>
    <w:p w:rsidR="005F2903" w:rsidRPr="004112AD" w:rsidRDefault="004112AD" w:rsidP="004112AD">
      <w:pPr>
        <w:pStyle w:val="a3"/>
        <w:ind w:firstLine="283"/>
        <w:jc w:val="both"/>
        <w:rPr>
          <w:szCs w:val="24"/>
        </w:rPr>
      </w:pPr>
      <w:r w:rsidRPr="004112AD">
        <w:rPr>
          <w:szCs w:val="24"/>
        </w:rPr>
        <w:t>2. Группы административных районов России по ресурсам светового климата приведены в Таблице 5</w:t>
      </w:r>
    </w:p>
    <w:p w:rsidR="007342CD" w:rsidRDefault="007342CD" w:rsidP="004112AD">
      <w:pPr>
        <w:pStyle w:val="a3"/>
        <w:jc w:val="both"/>
        <w:rPr>
          <w:sz w:val="28"/>
          <w:szCs w:val="28"/>
        </w:rPr>
      </w:pPr>
    </w:p>
    <w:p w:rsidR="007342CD" w:rsidRDefault="007342CD" w:rsidP="004112AD">
      <w:pPr>
        <w:pStyle w:val="a3"/>
        <w:jc w:val="both"/>
        <w:rPr>
          <w:sz w:val="28"/>
          <w:szCs w:val="28"/>
        </w:rPr>
      </w:pPr>
    </w:p>
    <w:p w:rsidR="005F2903" w:rsidRDefault="009440D2" w:rsidP="005F2903">
      <w:pPr>
        <w:pStyle w:val="a3"/>
        <w:ind w:firstLine="708"/>
        <w:jc w:val="center"/>
        <w:rPr>
          <w:sz w:val="28"/>
          <w:szCs w:val="28"/>
        </w:rPr>
      </w:pPr>
      <w:r>
        <w:rPr>
          <w:sz w:val="28"/>
          <w:szCs w:val="28"/>
        </w:rPr>
        <w:t>Таблица 5</w:t>
      </w:r>
      <w:r w:rsidR="005F2903">
        <w:rPr>
          <w:sz w:val="28"/>
          <w:szCs w:val="28"/>
        </w:rPr>
        <w:t>.</w:t>
      </w:r>
      <w:r w:rsidR="005F2903" w:rsidRPr="005F2903">
        <w:t xml:space="preserve"> </w:t>
      </w:r>
      <w:r w:rsidR="005F2903" w:rsidRPr="005F2903">
        <w:rPr>
          <w:sz w:val="28"/>
          <w:szCs w:val="28"/>
        </w:rPr>
        <w:t>Группы административных районов России по ресурсам светового климата</w:t>
      </w:r>
    </w:p>
    <w:tbl>
      <w:tblPr>
        <w:tblW w:w="5000" w:type="pct"/>
        <w:jc w:val="center"/>
        <w:shd w:val="clear" w:color="auto" w:fill="FFFFFF"/>
        <w:tblCellMar>
          <w:left w:w="0" w:type="dxa"/>
          <w:right w:w="0" w:type="dxa"/>
        </w:tblCellMar>
        <w:tblLook w:val="0000" w:firstRow="0" w:lastRow="0" w:firstColumn="0" w:lastColumn="0" w:noHBand="0" w:noVBand="0"/>
      </w:tblPr>
      <w:tblGrid>
        <w:gridCol w:w="847"/>
        <w:gridCol w:w="8564"/>
      </w:tblGrid>
      <w:tr w:rsidR="003B16A9" w:rsidTr="00873EB2">
        <w:trPr>
          <w:tblHeader/>
          <w:jc w:val="center"/>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3B16A9" w:rsidRDefault="003B16A9" w:rsidP="00873EB2">
            <w:pPr>
              <w:shd w:val="clear" w:color="auto" w:fill="FFFFFF"/>
              <w:autoSpaceDE w:val="0"/>
              <w:autoSpaceDN w:val="0"/>
              <w:jc w:val="center"/>
            </w:pPr>
            <w:r>
              <w:t>Номер группы</w:t>
            </w:r>
          </w:p>
        </w:tc>
        <w:tc>
          <w:tcPr>
            <w:tcW w:w="45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3B16A9" w:rsidRDefault="003B16A9" w:rsidP="00873EB2">
            <w:pPr>
              <w:shd w:val="clear" w:color="auto" w:fill="FFFFFF"/>
              <w:autoSpaceDE w:val="0"/>
              <w:autoSpaceDN w:val="0"/>
              <w:jc w:val="center"/>
            </w:pPr>
            <w:r>
              <w:t>Административный район</w:t>
            </w:r>
          </w:p>
        </w:tc>
      </w:tr>
      <w:tr w:rsidR="003B16A9" w:rsidTr="00873EB2">
        <w:trPr>
          <w:tblHeader/>
          <w:jc w:val="center"/>
        </w:trPr>
        <w:tc>
          <w:tcPr>
            <w:tcW w:w="4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3B16A9" w:rsidRDefault="003B16A9" w:rsidP="00873EB2">
            <w:pPr>
              <w:shd w:val="clear" w:color="auto" w:fill="FFFFFF"/>
              <w:autoSpaceDE w:val="0"/>
              <w:autoSpaceDN w:val="0"/>
              <w:jc w:val="center"/>
            </w:pPr>
            <w:r>
              <w:t>1</w:t>
            </w:r>
          </w:p>
        </w:tc>
        <w:tc>
          <w:tcPr>
            <w:tcW w:w="4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3B16A9" w:rsidRDefault="003B16A9" w:rsidP="00873EB2">
            <w:pPr>
              <w:shd w:val="clear" w:color="auto" w:fill="FFFFFF"/>
              <w:autoSpaceDE w:val="0"/>
              <w:autoSpaceDN w:val="0"/>
              <w:jc w:val="center"/>
            </w:pPr>
            <w:r>
              <w:t>2</w:t>
            </w:r>
          </w:p>
        </w:tc>
      </w:tr>
      <w:tr w:rsidR="003B16A9" w:rsidTr="00873EB2">
        <w:trPr>
          <w:jc w:val="center"/>
        </w:trPr>
        <w:tc>
          <w:tcPr>
            <w:tcW w:w="4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center"/>
            </w:pPr>
            <w:r>
              <w:t>1</w:t>
            </w:r>
          </w:p>
        </w:tc>
        <w:tc>
          <w:tcPr>
            <w:tcW w:w="4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both"/>
            </w:pPr>
            <w:r>
              <w:t xml:space="preserve">Владимирская, Калужская области, Камчатский край, Кемеровская область, Красноярский край (севернее 63° </w:t>
            </w:r>
            <w:proofErr w:type="spellStart"/>
            <w:r>
              <w:t>с.ш</w:t>
            </w:r>
            <w:proofErr w:type="spellEnd"/>
            <w:r>
              <w:t xml:space="preserve">.), Курганская, Московская, Нижегородская, Новосибирская, Омская области, </w:t>
            </w:r>
            <w:r>
              <w:lastRenderedPageBreak/>
              <w:t xml:space="preserve">Пермский край, Рязанская область, Республика Башкортостан, Республика Мордовия, Республика Татарстан, Республика Саха (Якутия) (севернее 63° </w:t>
            </w:r>
            <w:proofErr w:type="spellStart"/>
            <w:r>
              <w:t>с.ш</w:t>
            </w:r>
            <w:proofErr w:type="spellEnd"/>
            <w:r>
              <w:t xml:space="preserve">.), Свердловская, Смоленская, Тульская, Тюменская области, Удмуртская Республика, Хабаровский край (севернее 55° </w:t>
            </w:r>
            <w:proofErr w:type="spellStart"/>
            <w:r>
              <w:t>с.ш</w:t>
            </w:r>
            <w:proofErr w:type="spellEnd"/>
            <w:r>
              <w:t>.), Челябинская область, Чувашская Республика, Чукотский автономный округ</w:t>
            </w:r>
          </w:p>
        </w:tc>
      </w:tr>
      <w:tr w:rsidR="003B16A9" w:rsidTr="00873EB2">
        <w:trPr>
          <w:jc w:val="center"/>
        </w:trPr>
        <w:tc>
          <w:tcPr>
            <w:tcW w:w="4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center"/>
            </w:pPr>
            <w:r>
              <w:lastRenderedPageBreak/>
              <w:t>2</w:t>
            </w:r>
          </w:p>
        </w:tc>
        <w:tc>
          <w:tcPr>
            <w:tcW w:w="4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both"/>
            </w:pPr>
            <w:r>
              <w:t xml:space="preserve">Белгородская, Брянская, Волгоградская, Воронежская области, Забайкальский край, Кабардино-Балкарская Республика, Красноярский край (южнее 63° </w:t>
            </w:r>
            <w:proofErr w:type="spellStart"/>
            <w:r>
              <w:t>с.ш</w:t>
            </w:r>
            <w:proofErr w:type="spellEnd"/>
            <w:r>
              <w:t xml:space="preserve">.), Курская, Липецкая, Магаданская, Оренбургская, Орловская, Пензенская области, Республика Алтай, Республика Бурятия, Республика Ингушетия, Республика Коми, Республика Саха (Якутия) (южнее 63° </w:t>
            </w:r>
            <w:proofErr w:type="spellStart"/>
            <w:r>
              <w:t>с.ш</w:t>
            </w:r>
            <w:proofErr w:type="spellEnd"/>
            <w:r>
              <w:t xml:space="preserve">.), Республика Северная Осетия - Алания, Республика Тыва, Самарская, Саратовская, Сахалинская, Тамбовская, Ульяновская области, Хабаровский край (южнее 55° </w:t>
            </w:r>
            <w:proofErr w:type="spellStart"/>
            <w:r>
              <w:t>с.ш</w:t>
            </w:r>
            <w:proofErr w:type="spellEnd"/>
            <w:r>
              <w:t>.), Ханты-Мансийский автономный округ, Чеченская Республика</w:t>
            </w:r>
          </w:p>
        </w:tc>
      </w:tr>
      <w:tr w:rsidR="003B16A9" w:rsidTr="00873EB2">
        <w:trPr>
          <w:jc w:val="center"/>
        </w:trPr>
        <w:tc>
          <w:tcPr>
            <w:tcW w:w="4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center"/>
            </w:pPr>
            <w:r>
              <w:t>3</w:t>
            </w:r>
          </w:p>
        </w:tc>
        <w:tc>
          <w:tcPr>
            <w:tcW w:w="4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both"/>
            </w:pPr>
            <w:r>
              <w:t>Вологодская, Ивановская, Калининградская, Кировская, Костромская, Ленинградская, Ненецкий автономный округ, Новгородская, Псковская области, Республика Карелия, Тверская область, Ямало-Ненецкий автономный округ, Ярославская область</w:t>
            </w:r>
          </w:p>
        </w:tc>
      </w:tr>
      <w:tr w:rsidR="003B16A9" w:rsidTr="00873EB2">
        <w:trPr>
          <w:jc w:val="center"/>
        </w:trPr>
        <w:tc>
          <w:tcPr>
            <w:tcW w:w="4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center"/>
            </w:pPr>
            <w:r>
              <w:t>4</w:t>
            </w:r>
          </w:p>
        </w:tc>
        <w:tc>
          <w:tcPr>
            <w:tcW w:w="4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both"/>
            </w:pPr>
            <w:r>
              <w:t>Архангельская, Мурманская области</w:t>
            </w:r>
          </w:p>
        </w:tc>
      </w:tr>
      <w:tr w:rsidR="003B16A9" w:rsidTr="00873EB2">
        <w:trPr>
          <w:jc w:val="center"/>
        </w:trPr>
        <w:tc>
          <w:tcPr>
            <w:tcW w:w="4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center"/>
            </w:pPr>
            <w:r>
              <w:t>5</w:t>
            </w:r>
          </w:p>
        </w:tc>
        <w:tc>
          <w:tcPr>
            <w:tcW w:w="4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3B16A9" w:rsidRDefault="003B16A9" w:rsidP="00873EB2">
            <w:pPr>
              <w:shd w:val="clear" w:color="auto" w:fill="FFFFFF"/>
              <w:autoSpaceDE w:val="0"/>
              <w:autoSpaceDN w:val="0"/>
              <w:jc w:val="both"/>
            </w:pPr>
            <w:r>
              <w:t>Астраханская, Амурская области, Краснодарский край, Приморский край, Республика Дагестан, Республика Калмыкия, Ростовская область, Ставропольский край</w:t>
            </w:r>
          </w:p>
        </w:tc>
      </w:tr>
    </w:tbl>
    <w:p w:rsidR="005F2903" w:rsidRPr="0007758E" w:rsidRDefault="005F2903" w:rsidP="0007758E">
      <w:pPr>
        <w:pStyle w:val="a3"/>
        <w:jc w:val="both"/>
        <w:rPr>
          <w:sz w:val="28"/>
          <w:szCs w:val="28"/>
          <w:u w:val="single"/>
        </w:rPr>
      </w:pPr>
    </w:p>
    <w:p w:rsidR="00DC238D" w:rsidRPr="0007758E" w:rsidRDefault="00DC238D" w:rsidP="00DC238D">
      <w:pPr>
        <w:pStyle w:val="a3"/>
        <w:ind w:firstLine="708"/>
        <w:jc w:val="both"/>
        <w:rPr>
          <w:sz w:val="28"/>
          <w:szCs w:val="28"/>
          <w:u w:val="single"/>
        </w:rPr>
      </w:pPr>
      <w:r w:rsidRPr="0007758E">
        <w:rPr>
          <w:sz w:val="28"/>
          <w:szCs w:val="28"/>
          <w:u w:val="single"/>
        </w:rPr>
        <w:t>3). Оценка значения КЕО рабочего места</w:t>
      </w:r>
    </w:p>
    <w:p w:rsidR="007E739D" w:rsidRPr="0007758E" w:rsidRDefault="007E739D" w:rsidP="00DC238D">
      <w:pPr>
        <w:pStyle w:val="a3"/>
        <w:ind w:firstLine="708"/>
        <w:jc w:val="both"/>
        <w:rPr>
          <w:sz w:val="28"/>
          <w:szCs w:val="28"/>
          <w:u w:val="single"/>
        </w:rPr>
      </w:pPr>
    </w:p>
    <w:p w:rsidR="007E739D" w:rsidRPr="0007758E" w:rsidRDefault="007E739D" w:rsidP="007E739D">
      <w:pPr>
        <w:pStyle w:val="a3"/>
        <w:ind w:firstLine="708"/>
        <w:jc w:val="both"/>
        <w:rPr>
          <w:sz w:val="28"/>
          <w:szCs w:val="28"/>
        </w:rPr>
      </w:pPr>
      <w:r w:rsidRPr="0007758E">
        <w:rPr>
          <w:sz w:val="28"/>
          <w:szCs w:val="28"/>
        </w:rPr>
        <w:t>Сделать выводы о соответствии рабочего места действующим нормам (СП 52.13330.2011 Свод правил. Естественное и искусственное освещение. Актуализированная редакция СНиП 23-05-95), а также дать рекомендации по улучшению условий труда на рабочем месте.</w:t>
      </w:r>
    </w:p>
    <w:p w:rsidR="00A70A80" w:rsidRDefault="00A70A80" w:rsidP="00CC676D">
      <w:pPr>
        <w:pStyle w:val="a3"/>
        <w:rPr>
          <w:b/>
          <w:sz w:val="28"/>
          <w:szCs w:val="28"/>
          <w:u w:val="single"/>
        </w:rPr>
      </w:pPr>
    </w:p>
    <w:p w:rsidR="00A70A80" w:rsidRDefault="00A70A80" w:rsidP="0007758E">
      <w:pPr>
        <w:pStyle w:val="a3"/>
        <w:ind w:firstLine="708"/>
        <w:jc w:val="center"/>
        <w:rPr>
          <w:b/>
          <w:sz w:val="28"/>
          <w:szCs w:val="28"/>
          <w:u w:val="single"/>
        </w:rPr>
      </w:pPr>
    </w:p>
    <w:p w:rsidR="00046C16" w:rsidRDefault="00046C16" w:rsidP="0007758E">
      <w:pPr>
        <w:pStyle w:val="a3"/>
        <w:ind w:firstLine="708"/>
        <w:jc w:val="center"/>
        <w:rPr>
          <w:b/>
          <w:sz w:val="28"/>
          <w:szCs w:val="28"/>
          <w:u w:val="single"/>
        </w:rPr>
      </w:pPr>
    </w:p>
    <w:p w:rsidR="00046C16" w:rsidRDefault="007342CD" w:rsidP="0007758E">
      <w:pPr>
        <w:pStyle w:val="a3"/>
        <w:ind w:firstLine="708"/>
        <w:jc w:val="center"/>
        <w:rPr>
          <w:b/>
          <w:sz w:val="28"/>
          <w:szCs w:val="28"/>
          <w:u w:val="single"/>
        </w:rPr>
      </w:pPr>
      <w:r>
        <w:rPr>
          <w:b/>
          <w:sz w:val="28"/>
          <w:szCs w:val="28"/>
          <w:u w:val="single"/>
        </w:rPr>
        <w:t>Часть 2</w:t>
      </w:r>
    </w:p>
    <w:p w:rsidR="00003D3D" w:rsidRPr="0007758E" w:rsidRDefault="00003D3D" w:rsidP="0007758E">
      <w:pPr>
        <w:pStyle w:val="a3"/>
        <w:ind w:firstLine="708"/>
        <w:jc w:val="center"/>
        <w:rPr>
          <w:b/>
          <w:sz w:val="28"/>
          <w:szCs w:val="28"/>
          <w:u w:val="single"/>
        </w:rPr>
      </w:pPr>
      <w:r w:rsidRPr="0007758E">
        <w:rPr>
          <w:b/>
          <w:sz w:val="28"/>
          <w:szCs w:val="28"/>
          <w:u w:val="single"/>
        </w:rPr>
        <w:t>Искусственное освещение рабочего места</w:t>
      </w:r>
    </w:p>
    <w:p w:rsidR="0007758E" w:rsidRDefault="0007758E" w:rsidP="007E739D">
      <w:pPr>
        <w:pStyle w:val="a3"/>
        <w:ind w:firstLine="708"/>
        <w:jc w:val="both"/>
        <w:rPr>
          <w:sz w:val="28"/>
          <w:szCs w:val="28"/>
        </w:rPr>
      </w:pPr>
    </w:p>
    <w:p w:rsidR="00354420" w:rsidRPr="00B26A72" w:rsidRDefault="004C4B29" w:rsidP="00833BF2">
      <w:pPr>
        <w:pStyle w:val="a3"/>
        <w:ind w:firstLine="708"/>
        <w:rPr>
          <w:sz w:val="28"/>
          <w:szCs w:val="28"/>
        </w:rPr>
      </w:pPr>
      <w:r w:rsidRPr="004C4B29">
        <w:rPr>
          <w:sz w:val="28"/>
          <w:szCs w:val="28"/>
          <w:u w:val="single"/>
        </w:rPr>
        <w:t>Цель</w:t>
      </w:r>
      <w:r w:rsidRPr="004C4B29">
        <w:rPr>
          <w:sz w:val="28"/>
          <w:szCs w:val="28"/>
        </w:rPr>
        <w:t>:</w:t>
      </w:r>
      <w:r>
        <w:rPr>
          <w:sz w:val="28"/>
          <w:szCs w:val="28"/>
        </w:rPr>
        <w:t xml:space="preserve"> </w:t>
      </w:r>
      <w:proofErr w:type="gramStart"/>
      <w:r>
        <w:rPr>
          <w:sz w:val="28"/>
          <w:szCs w:val="28"/>
        </w:rPr>
        <w:t xml:space="preserve">в </w:t>
      </w:r>
      <w:r w:rsidR="000A1FE7" w:rsidRPr="00B26A72">
        <w:rPr>
          <w:sz w:val="28"/>
          <w:szCs w:val="28"/>
        </w:rPr>
        <w:t xml:space="preserve"> зависимости</w:t>
      </w:r>
      <w:proofErr w:type="gramEnd"/>
      <w:r w:rsidR="000A1FE7" w:rsidRPr="00B26A72">
        <w:rPr>
          <w:sz w:val="28"/>
          <w:szCs w:val="28"/>
        </w:rPr>
        <w:t xml:space="preserve"> от набора исходных данных возможно </w:t>
      </w:r>
      <w:r w:rsidR="00A70A80">
        <w:rPr>
          <w:sz w:val="28"/>
          <w:szCs w:val="28"/>
        </w:rPr>
        <w:t>3</w:t>
      </w:r>
      <w:r w:rsidR="000A1FE7" w:rsidRPr="00B26A72">
        <w:rPr>
          <w:sz w:val="28"/>
          <w:szCs w:val="28"/>
        </w:rPr>
        <w:t xml:space="preserve"> варианта проведения </w:t>
      </w:r>
      <w:r>
        <w:rPr>
          <w:sz w:val="28"/>
          <w:szCs w:val="28"/>
        </w:rPr>
        <w:t>работы</w:t>
      </w:r>
      <w:r w:rsidR="00833BF2">
        <w:rPr>
          <w:sz w:val="28"/>
          <w:szCs w:val="28"/>
        </w:rPr>
        <w:t>:</w:t>
      </w:r>
    </w:p>
    <w:p w:rsidR="0007758E" w:rsidRPr="00354420" w:rsidRDefault="00354420" w:rsidP="00354420">
      <w:pPr>
        <w:pStyle w:val="a3"/>
        <w:ind w:firstLine="708"/>
        <w:jc w:val="both"/>
        <w:rPr>
          <w:sz w:val="28"/>
          <w:szCs w:val="28"/>
          <w:u w:val="single"/>
        </w:rPr>
      </w:pPr>
      <w:r w:rsidRPr="00354420">
        <w:rPr>
          <w:sz w:val="28"/>
          <w:szCs w:val="28"/>
          <w:u w:val="single"/>
        </w:rPr>
        <w:t>1 вариант</w:t>
      </w:r>
      <w:r w:rsidR="00C25188">
        <w:rPr>
          <w:sz w:val="28"/>
          <w:szCs w:val="28"/>
          <w:u w:val="single"/>
        </w:rPr>
        <w:t>:</w:t>
      </w:r>
    </w:p>
    <w:p w:rsidR="00A70A80" w:rsidRDefault="00A70A80" w:rsidP="00354420">
      <w:pPr>
        <w:pStyle w:val="a3"/>
        <w:ind w:firstLine="708"/>
        <w:jc w:val="both"/>
        <w:rPr>
          <w:sz w:val="28"/>
          <w:szCs w:val="28"/>
        </w:rPr>
      </w:pPr>
      <w:r>
        <w:rPr>
          <w:sz w:val="28"/>
          <w:szCs w:val="28"/>
          <w:u w:val="single"/>
        </w:rPr>
        <w:t>Цель:</w:t>
      </w:r>
      <w:r>
        <w:rPr>
          <w:sz w:val="28"/>
          <w:szCs w:val="28"/>
        </w:rPr>
        <w:t xml:space="preserve"> </w:t>
      </w:r>
      <w:r w:rsidRPr="00A70A80">
        <w:rPr>
          <w:sz w:val="28"/>
          <w:szCs w:val="28"/>
        </w:rPr>
        <w:t>определить</w:t>
      </w:r>
      <w:r w:rsidR="006736DF">
        <w:rPr>
          <w:sz w:val="28"/>
          <w:szCs w:val="28"/>
        </w:rPr>
        <w:t xml:space="preserve"> и оценить</w:t>
      </w:r>
      <w:r>
        <w:rPr>
          <w:sz w:val="28"/>
          <w:szCs w:val="28"/>
        </w:rPr>
        <w:t xml:space="preserve"> реальную освещенность на рабочем месте.</w:t>
      </w:r>
    </w:p>
    <w:p w:rsidR="00A70A80" w:rsidRPr="00833BF2" w:rsidRDefault="00D94B64" w:rsidP="00833BF2">
      <w:pPr>
        <w:pStyle w:val="a3"/>
        <w:ind w:firstLine="708"/>
        <w:jc w:val="both"/>
        <w:rPr>
          <w:i/>
          <w:sz w:val="28"/>
          <w:szCs w:val="28"/>
          <w:u w:val="single"/>
        </w:rPr>
      </w:pPr>
      <w:r w:rsidRPr="00833BF2">
        <w:rPr>
          <w:i/>
          <w:sz w:val="28"/>
          <w:szCs w:val="28"/>
          <w:u w:val="single"/>
        </w:rPr>
        <w:t>Исходные данные</w:t>
      </w:r>
      <w:r w:rsidRPr="00833BF2">
        <w:rPr>
          <w:i/>
          <w:sz w:val="28"/>
          <w:szCs w:val="28"/>
        </w:rPr>
        <w:t>: количество осветительных приборов, тип используемых ламп, мощность 1 лампы, габариты помещения, количество ламп в осветительном приборе.</w:t>
      </w:r>
    </w:p>
    <w:p w:rsidR="00354420" w:rsidRDefault="00354420" w:rsidP="007E739D">
      <w:pPr>
        <w:pStyle w:val="a3"/>
        <w:ind w:firstLine="708"/>
        <w:jc w:val="both"/>
        <w:rPr>
          <w:sz w:val="28"/>
          <w:szCs w:val="28"/>
          <w:u w:val="single"/>
        </w:rPr>
      </w:pPr>
      <w:r>
        <w:rPr>
          <w:sz w:val="28"/>
          <w:szCs w:val="28"/>
          <w:u w:val="single"/>
        </w:rPr>
        <w:t>2 вариант:</w:t>
      </w:r>
    </w:p>
    <w:p w:rsidR="007E739D" w:rsidRDefault="0007758E" w:rsidP="007E739D">
      <w:pPr>
        <w:pStyle w:val="a3"/>
        <w:ind w:firstLine="708"/>
        <w:jc w:val="both"/>
        <w:rPr>
          <w:sz w:val="28"/>
          <w:szCs w:val="28"/>
        </w:rPr>
      </w:pPr>
      <w:r>
        <w:rPr>
          <w:sz w:val="28"/>
          <w:szCs w:val="28"/>
          <w:u w:val="single"/>
        </w:rPr>
        <w:t>Цель:</w:t>
      </w:r>
      <w:r>
        <w:rPr>
          <w:sz w:val="28"/>
          <w:szCs w:val="28"/>
        </w:rPr>
        <w:t xml:space="preserve"> определить</w:t>
      </w:r>
      <w:r w:rsidRPr="0007758E">
        <w:rPr>
          <w:sz w:val="28"/>
          <w:szCs w:val="28"/>
        </w:rPr>
        <w:t xml:space="preserve"> количес</w:t>
      </w:r>
      <w:r w:rsidR="006D0EA3">
        <w:rPr>
          <w:sz w:val="28"/>
          <w:szCs w:val="28"/>
        </w:rPr>
        <w:t xml:space="preserve">тво осветительных приборов, </w:t>
      </w:r>
      <w:r w:rsidRPr="0007758E">
        <w:rPr>
          <w:sz w:val="28"/>
          <w:szCs w:val="28"/>
        </w:rPr>
        <w:t>необходимых для обеспечения нормативной освещенности на рабочем месте.</w:t>
      </w:r>
    </w:p>
    <w:p w:rsidR="00BD7D89" w:rsidRPr="00833BF2" w:rsidRDefault="00D94B64" w:rsidP="00833BF2">
      <w:pPr>
        <w:pStyle w:val="a3"/>
        <w:ind w:firstLine="708"/>
        <w:jc w:val="both"/>
        <w:rPr>
          <w:i/>
          <w:sz w:val="28"/>
          <w:szCs w:val="28"/>
        </w:rPr>
      </w:pPr>
      <w:r w:rsidRPr="00833BF2">
        <w:rPr>
          <w:i/>
          <w:sz w:val="28"/>
          <w:szCs w:val="28"/>
          <w:u w:val="single"/>
        </w:rPr>
        <w:t>Исходные данные:</w:t>
      </w:r>
      <w:r w:rsidRPr="00833BF2">
        <w:rPr>
          <w:i/>
          <w:sz w:val="28"/>
          <w:szCs w:val="28"/>
        </w:rPr>
        <w:t xml:space="preserve"> </w:t>
      </w:r>
      <w:r w:rsidR="00D61348" w:rsidRPr="00833BF2">
        <w:rPr>
          <w:i/>
          <w:sz w:val="28"/>
          <w:szCs w:val="28"/>
        </w:rPr>
        <w:t>габариты помещения, тип используемых ламп, мощность 1 лампы, количество ламп в осветительном приборе.</w:t>
      </w:r>
    </w:p>
    <w:p w:rsidR="00354420" w:rsidRDefault="00354420" w:rsidP="007E739D">
      <w:pPr>
        <w:pStyle w:val="a3"/>
        <w:ind w:firstLine="708"/>
        <w:jc w:val="both"/>
        <w:rPr>
          <w:sz w:val="28"/>
          <w:szCs w:val="28"/>
          <w:u w:val="single"/>
        </w:rPr>
      </w:pPr>
      <w:r>
        <w:rPr>
          <w:sz w:val="28"/>
          <w:szCs w:val="28"/>
          <w:u w:val="single"/>
        </w:rPr>
        <w:t>3 вариант:</w:t>
      </w:r>
    </w:p>
    <w:p w:rsidR="00B26A72" w:rsidRDefault="000A1FE7" w:rsidP="007E739D">
      <w:pPr>
        <w:pStyle w:val="a3"/>
        <w:ind w:firstLine="708"/>
        <w:jc w:val="both"/>
        <w:rPr>
          <w:sz w:val="28"/>
          <w:szCs w:val="28"/>
        </w:rPr>
      </w:pPr>
      <w:r w:rsidRPr="00B26A72">
        <w:rPr>
          <w:sz w:val="28"/>
          <w:szCs w:val="28"/>
          <w:u w:val="single"/>
        </w:rPr>
        <w:t>Цель:</w:t>
      </w:r>
      <w:r w:rsidR="00B26A72" w:rsidRPr="00B26A72">
        <w:t xml:space="preserve"> </w:t>
      </w:r>
      <w:r w:rsidR="00B26A72">
        <w:rPr>
          <w:sz w:val="28"/>
          <w:szCs w:val="28"/>
        </w:rPr>
        <w:t>о</w:t>
      </w:r>
      <w:r w:rsidR="00B26A72" w:rsidRPr="00B26A72">
        <w:rPr>
          <w:sz w:val="28"/>
          <w:szCs w:val="28"/>
        </w:rPr>
        <w:t xml:space="preserve">пределить мощность </w:t>
      </w:r>
      <w:r w:rsidR="00B26A72">
        <w:rPr>
          <w:sz w:val="28"/>
          <w:szCs w:val="28"/>
        </w:rPr>
        <w:t>ламп (1 лампы)</w:t>
      </w:r>
      <w:r w:rsidR="00D61348">
        <w:rPr>
          <w:sz w:val="28"/>
          <w:szCs w:val="28"/>
        </w:rPr>
        <w:t xml:space="preserve"> и тип ламп</w:t>
      </w:r>
      <w:r w:rsidR="00B26A72">
        <w:rPr>
          <w:sz w:val="28"/>
          <w:szCs w:val="28"/>
        </w:rPr>
        <w:t>, используемых для обеспечения нормативной освещенности на рабочем месте.</w:t>
      </w:r>
    </w:p>
    <w:p w:rsidR="00B26A72" w:rsidRPr="00833BF2" w:rsidRDefault="00D61348" w:rsidP="00C00414">
      <w:pPr>
        <w:pStyle w:val="a3"/>
        <w:ind w:firstLine="708"/>
        <w:jc w:val="both"/>
        <w:rPr>
          <w:i/>
          <w:sz w:val="28"/>
          <w:szCs w:val="28"/>
        </w:rPr>
      </w:pPr>
      <w:r w:rsidRPr="00833BF2">
        <w:rPr>
          <w:i/>
          <w:sz w:val="28"/>
          <w:szCs w:val="28"/>
          <w:u w:val="single"/>
        </w:rPr>
        <w:t>Исходные данные:</w:t>
      </w:r>
      <w:r w:rsidR="00CC676D" w:rsidRPr="00833BF2">
        <w:rPr>
          <w:i/>
          <w:sz w:val="28"/>
          <w:szCs w:val="28"/>
        </w:rPr>
        <w:t xml:space="preserve"> </w:t>
      </w:r>
      <w:r w:rsidRPr="00833BF2">
        <w:rPr>
          <w:i/>
          <w:sz w:val="28"/>
          <w:szCs w:val="28"/>
        </w:rPr>
        <w:t>габариты помещения, количество осветительных приборов, количество ламп в осветительном приборе.</w:t>
      </w:r>
    </w:p>
    <w:p w:rsidR="004E3581" w:rsidRDefault="00B26A72" w:rsidP="006D0EA3">
      <w:pPr>
        <w:pStyle w:val="a3"/>
        <w:ind w:firstLine="708"/>
        <w:jc w:val="both"/>
        <w:rPr>
          <w:sz w:val="28"/>
          <w:szCs w:val="28"/>
        </w:rPr>
      </w:pPr>
      <w:r>
        <w:rPr>
          <w:sz w:val="28"/>
          <w:szCs w:val="28"/>
        </w:rPr>
        <w:lastRenderedPageBreak/>
        <w:t xml:space="preserve"> </w:t>
      </w:r>
      <w:r w:rsidR="006200B9">
        <w:rPr>
          <w:sz w:val="28"/>
          <w:szCs w:val="28"/>
          <w:u w:val="single"/>
        </w:rPr>
        <w:t>Ф</w:t>
      </w:r>
      <w:r w:rsidR="004E3581" w:rsidRPr="004E3581">
        <w:rPr>
          <w:sz w:val="28"/>
          <w:szCs w:val="28"/>
          <w:u w:val="single"/>
        </w:rPr>
        <w:t>ормулы</w:t>
      </w:r>
      <w:r w:rsidR="006200B9">
        <w:rPr>
          <w:sz w:val="28"/>
          <w:szCs w:val="28"/>
          <w:u w:val="single"/>
        </w:rPr>
        <w:t>, необходимые</w:t>
      </w:r>
      <w:r w:rsidR="004E3581" w:rsidRPr="004E3581">
        <w:rPr>
          <w:sz w:val="28"/>
          <w:szCs w:val="28"/>
          <w:u w:val="single"/>
        </w:rPr>
        <w:t xml:space="preserve"> для </w:t>
      </w:r>
      <w:r w:rsidR="00833BF2">
        <w:rPr>
          <w:sz w:val="28"/>
          <w:szCs w:val="28"/>
          <w:u w:val="single"/>
        </w:rPr>
        <w:t xml:space="preserve">проведения </w:t>
      </w:r>
      <w:r w:rsidR="00431C46">
        <w:rPr>
          <w:sz w:val="28"/>
          <w:szCs w:val="28"/>
          <w:u w:val="single"/>
        </w:rPr>
        <w:t>расчетов</w:t>
      </w:r>
      <w:r w:rsidR="004E3581" w:rsidRPr="004E3581">
        <w:rPr>
          <w:sz w:val="28"/>
          <w:szCs w:val="28"/>
          <w:u w:val="single"/>
        </w:rPr>
        <w:t xml:space="preserve">: </w:t>
      </w:r>
    </w:p>
    <w:p w:rsidR="004E3581" w:rsidRDefault="00B26A72" w:rsidP="006D0EA3">
      <w:pPr>
        <w:pStyle w:val="a3"/>
        <w:ind w:firstLine="708"/>
        <w:jc w:val="both"/>
        <w:rPr>
          <w:sz w:val="28"/>
          <w:szCs w:val="28"/>
        </w:rPr>
      </w:pPr>
      <w:r>
        <w:rPr>
          <w:sz w:val="28"/>
          <w:szCs w:val="28"/>
        </w:rPr>
        <w:t xml:space="preserve"> </w:t>
      </w:r>
    </w:p>
    <w:p w:rsidR="006D0EA3" w:rsidRPr="006D0EA3" w:rsidRDefault="00D61348" w:rsidP="006D0EA3">
      <w:pPr>
        <w:pStyle w:val="a3"/>
        <w:ind w:firstLine="708"/>
        <w:jc w:val="both"/>
        <w:rPr>
          <w:sz w:val="28"/>
          <w:szCs w:val="28"/>
        </w:rPr>
      </w:pPr>
      <w:r>
        <w:rPr>
          <w:sz w:val="28"/>
          <w:szCs w:val="28"/>
        </w:rPr>
        <w:t>О</w:t>
      </w:r>
      <w:r w:rsidR="006D0EA3" w:rsidRPr="006D0EA3">
        <w:rPr>
          <w:sz w:val="28"/>
          <w:szCs w:val="28"/>
        </w:rPr>
        <w:t>свещенность рабочей поверхности определяется по формуле:</w:t>
      </w:r>
    </w:p>
    <w:p w:rsidR="006D0EA3" w:rsidRPr="006D0EA3" w:rsidRDefault="006D0EA3" w:rsidP="006D0EA3">
      <w:pPr>
        <w:pStyle w:val="a3"/>
        <w:ind w:firstLine="708"/>
        <w:jc w:val="both"/>
        <w:rPr>
          <w:sz w:val="28"/>
          <w:szCs w:val="28"/>
        </w:rPr>
      </w:pPr>
    </w:p>
    <w:p w:rsidR="006D0EA3" w:rsidRPr="006D0EA3" w:rsidRDefault="006D0EA3" w:rsidP="006D0EA3">
      <w:pPr>
        <w:pStyle w:val="a3"/>
        <w:ind w:firstLine="708"/>
        <w:jc w:val="center"/>
        <w:rPr>
          <w:i/>
          <w:sz w:val="28"/>
          <w:szCs w:val="28"/>
        </w:rPr>
      </w:pPr>
      <w:r w:rsidRPr="006D0EA3">
        <w:rPr>
          <w:i/>
          <w:sz w:val="28"/>
          <w:szCs w:val="28"/>
        </w:rPr>
        <w:t>E = (N·Ф·η·n)/(S·z·k),</w:t>
      </w:r>
      <w:r w:rsidR="00891086">
        <w:rPr>
          <w:i/>
          <w:sz w:val="28"/>
          <w:szCs w:val="28"/>
        </w:rPr>
        <w:t xml:space="preserve"> </w:t>
      </w:r>
    </w:p>
    <w:p w:rsidR="006D0EA3" w:rsidRPr="006D0EA3" w:rsidRDefault="006D0EA3" w:rsidP="006D0EA3">
      <w:pPr>
        <w:pStyle w:val="a3"/>
        <w:ind w:firstLine="708"/>
        <w:jc w:val="both"/>
        <w:rPr>
          <w:sz w:val="28"/>
          <w:szCs w:val="28"/>
        </w:rPr>
      </w:pPr>
    </w:p>
    <w:p w:rsidR="006D0EA3" w:rsidRPr="006D0EA3" w:rsidRDefault="006D0EA3" w:rsidP="006D0EA3">
      <w:pPr>
        <w:pStyle w:val="a3"/>
        <w:ind w:firstLine="708"/>
        <w:jc w:val="both"/>
        <w:rPr>
          <w:sz w:val="28"/>
          <w:szCs w:val="28"/>
        </w:rPr>
      </w:pPr>
      <w:r w:rsidRPr="006D0EA3">
        <w:rPr>
          <w:sz w:val="28"/>
          <w:szCs w:val="28"/>
        </w:rPr>
        <w:t>где</w:t>
      </w:r>
      <w:r w:rsidRPr="006D0EA3">
        <w:rPr>
          <w:sz w:val="28"/>
          <w:szCs w:val="28"/>
        </w:rPr>
        <w:tab/>
      </w:r>
      <w:r w:rsidRPr="00707D95">
        <w:rPr>
          <w:i/>
          <w:sz w:val="28"/>
          <w:szCs w:val="28"/>
        </w:rPr>
        <w:t>N</w:t>
      </w:r>
      <w:r w:rsidRPr="006D0EA3">
        <w:rPr>
          <w:sz w:val="28"/>
          <w:szCs w:val="28"/>
        </w:rPr>
        <w:t xml:space="preserve"> – количество осветительных приборов;</w:t>
      </w:r>
    </w:p>
    <w:p w:rsidR="006D0EA3" w:rsidRPr="006D0EA3" w:rsidRDefault="006D0EA3" w:rsidP="006D0EA3">
      <w:pPr>
        <w:pStyle w:val="a3"/>
        <w:ind w:firstLine="708"/>
        <w:jc w:val="both"/>
        <w:rPr>
          <w:sz w:val="28"/>
          <w:szCs w:val="28"/>
        </w:rPr>
      </w:pPr>
      <w:r w:rsidRPr="006D0EA3">
        <w:rPr>
          <w:sz w:val="28"/>
          <w:szCs w:val="28"/>
        </w:rPr>
        <w:tab/>
        <w:t>Ф – световой поток от одной лампы (лм);</w:t>
      </w:r>
    </w:p>
    <w:p w:rsidR="006D0EA3" w:rsidRPr="006D0EA3" w:rsidRDefault="006D0EA3" w:rsidP="00046C16">
      <w:pPr>
        <w:pStyle w:val="a3"/>
        <w:ind w:firstLine="1418"/>
        <w:jc w:val="both"/>
        <w:rPr>
          <w:sz w:val="28"/>
          <w:szCs w:val="28"/>
        </w:rPr>
      </w:pPr>
      <w:r w:rsidRPr="00707D95">
        <w:rPr>
          <w:i/>
          <w:sz w:val="28"/>
          <w:szCs w:val="28"/>
        </w:rPr>
        <w:t>η</w:t>
      </w:r>
      <w:r w:rsidRPr="006D0EA3">
        <w:rPr>
          <w:sz w:val="28"/>
          <w:szCs w:val="28"/>
        </w:rPr>
        <w:t xml:space="preserve"> – коэффициент использования светового потока ламп, учитывающий долю общего светового потока, приходящего на расчетную поверхность, и зависящий от типа светильника, коэффициента отражения потолка </w:t>
      </w:r>
      <w:r w:rsidRPr="00F515CD">
        <w:rPr>
          <w:i/>
          <w:sz w:val="28"/>
          <w:szCs w:val="28"/>
        </w:rPr>
        <w:t>ρ</w:t>
      </w:r>
      <w:r w:rsidRPr="00F515CD">
        <w:rPr>
          <w:i/>
          <w:sz w:val="28"/>
          <w:szCs w:val="28"/>
          <w:vertAlign w:val="subscript"/>
        </w:rPr>
        <w:t>п</w:t>
      </w:r>
      <w:r w:rsidRPr="006D0EA3">
        <w:rPr>
          <w:sz w:val="28"/>
          <w:szCs w:val="28"/>
        </w:rPr>
        <w:t xml:space="preserve"> и стен </w:t>
      </w:r>
      <w:r w:rsidRPr="00F515CD">
        <w:rPr>
          <w:i/>
          <w:sz w:val="28"/>
          <w:szCs w:val="28"/>
        </w:rPr>
        <w:t>ρ</w:t>
      </w:r>
      <w:r w:rsidRPr="00F515CD">
        <w:rPr>
          <w:i/>
          <w:sz w:val="28"/>
          <w:szCs w:val="28"/>
          <w:vertAlign w:val="subscript"/>
        </w:rPr>
        <w:t>с</w:t>
      </w:r>
      <w:r w:rsidRPr="006D0EA3">
        <w:rPr>
          <w:sz w:val="28"/>
          <w:szCs w:val="28"/>
        </w:rPr>
        <w:t xml:space="preserve">, высоты подвеса светильника, размеров помещения, определяемых индексом </w:t>
      </w:r>
      <w:r w:rsidRPr="00F515CD">
        <w:rPr>
          <w:i/>
          <w:sz w:val="28"/>
          <w:szCs w:val="28"/>
        </w:rPr>
        <w:t xml:space="preserve">i </w:t>
      </w:r>
      <w:r w:rsidRPr="006D0EA3">
        <w:rPr>
          <w:sz w:val="28"/>
          <w:szCs w:val="28"/>
        </w:rPr>
        <w:t>помещения;</w:t>
      </w:r>
    </w:p>
    <w:p w:rsidR="006D0EA3" w:rsidRPr="006D0EA3" w:rsidRDefault="006D0EA3" w:rsidP="00D61348">
      <w:pPr>
        <w:pStyle w:val="a3"/>
        <w:ind w:firstLine="1416"/>
        <w:jc w:val="both"/>
        <w:rPr>
          <w:sz w:val="28"/>
          <w:szCs w:val="28"/>
        </w:rPr>
      </w:pPr>
      <w:r w:rsidRPr="00707D95">
        <w:rPr>
          <w:i/>
          <w:sz w:val="28"/>
          <w:szCs w:val="28"/>
        </w:rPr>
        <w:t>n</w:t>
      </w:r>
      <w:r w:rsidRPr="006D0EA3">
        <w:rPr>
          <w:sz w:val="28"/>
          <w:szCs w:val="28"/>
        </w:rPr>
        <w:t xml:space="preserve"> – число ламп в осветительном приборе;</w:t>
      </w:r>
    </w:p>
    <w:p w:rsidR="006D0EA3" w:rsidRPr="006D0EA3" w:rsidRDefault="006D0EA3" w:rsidP="00D61348">
      <w:pPr>
        <w:pStyle w:val="a3"/>
        <w:ind w:firstLine="1416"/>
        <w:jc w:val="both"/>
        <w:rPr>
          <w:sz w:val="28"/>
          <w:szCs w:val="28"/>
        </w:rPr>
      </w:pPr>
      <w:r w:rsidRPr="00707D95">
        <w:rPr>
          <w:i/>
          <w:sz w:val="28"/>
          <w:szCs w:val="28"/>
        </w:rPr>
        <w:t>S</w:t>
      </w:r>
      <w:r w:rsidRPr="006D0EA3">
        <w:rPr>
          <w:sz w:val="28"/>
          <w:szCs w:val="28"/>
        </w:rPr>
        <w:t xml:space="preserve"> – площадь помещения (м</w:t>
      </w:r>
      <w:r w:rsidRPr="00707D95">
        <w:rPr>
          <w:sz w:val="28"/>
          <w:szCs w:val="28"/>
          <w:vertAlign w:val="superscript"/>
        </w:rPr>
        <w:t>2</w:t>
      </w:r>
      <w:r w:rsidRPr="006D0EA3">
        <w:rPr>
          <w:sz w:val="28"/>
          <w:szCs w:val="28"/>
        </w:rPr>
        <w:t>);</w:t>
      </w:r>
    </w:p>
    <w:p w:rsidR="006D0EA3" w:rsidRPr="006D0EA3" w:rsidRDefault="006D0EA3" w:rsidP="00D61348">
      <w:pPr>
        <w:pStyle w:val="a3"/>
        <w:ind w:firstLine="1416"/>
        <w:jc w:val="both"/>
        <w:rPr>
          <w:sz w:val="28"/>
          <w:szCs w:val="28"/>
        </w:rPr>
      </w:pPr>
      <w:r w:rsidRPr="00707D95">
        <w:rPr>
          <w:i/>
          <w:sz w:val="28"/>
          <w:szCs w:val="28"/>
        </w:rPr>
        <w:t>z</w:t>
      </w:r>
      <w:r w:rsidRPr="006D0EA3">
        <w:rPr>
          <w:sz w:val="28"/>
          <w:szCs w:val="28"/>
        </w:rPr>
        <w:t xml:space="preserve"> – коэффициент отношения средней освещ</w:t>
      </w:r>
      <w:r w:rsidR="00452321">
        <w:rPr>
          <w:sz w:val="28"/>
          <w:szCs w:val="28"/>
        </w:rPr>
        <w:t xml:space="preserve">енности к минимальной (z = 1,15 - для ламп накаливания, z = 1,10 - </w:t>
      </w:r>
      <w:r w:rsidRPr="006D0EA3">
        <w:rPr>
          <w:sz w:val="28"/>
          <w:szCs w:val="28"/>
        </w:rPr>
        <w:t>для люминесцентных ламп);</w:t>
      </w:r>
    </w:p>
    <w:p w:rsidR="000A1FE7" w:rsidRDefault="00707D95" w:rsidP="00D61348">
      <w:pPr>
        <w:pStyle w:val="a3"/>
        <w:ind w:firstLine="1416"/>
        <w:jc w:val="both"/>
        <w:rPr>
          <w:sz w:val="28"/>
          <w:szCs w:val="28"/>
        </w:rPr>
      </w:pPr>
      <w:r w:rsidRPr="00707D95">
        <w:rPr>
          <w:i/>
          <w:sz w:val="28"/>
          <w:szCs w:val="28"/>
        </w:rPr>
        <w:t>k</w:t>
      </w:r>
      <w:r>
        <w:rPr>
          <w:sz w:val="28"/>
          <w:szCs w:val="28"/>
        </w:rPr>
        <w:t xml:space="preserve"> – коэффициент запаса</w:t>
      </w:r>
      <w:r w:rsidR="00275F91">
        <w:rPr>
          <w:sz w:val="28"/>
          <w:szCs w:val="28"/>
        </w:rPr>
        <w:t xml:space="preserve"> (Таблица 5</w:t>
      </w:r>
      <w:r w:rsidR="002322ED">
        <w:rPr>
          <w:sz w:val="28"/>
          <w:szCs w:val="28"/>
        </w:rPr>
        <w:t>)</w:t>
      </w:r>
      <w:r>
        <w:rPr>
          <w:sz w:val="28"/>
          <w:szCs w:val="28"/>
        </w:rPr>
        <w:t>.</w:t>
      </w:r>
    </w:p>
    <w:p w:rsidR="00D61348" w:rsidRDefault="00D61348" w:rsidP="00D61348">
      <w:pPr>
        <w:pStyle w:val="a3"/>
        <w:ind w:firstLine="1416"/>
        <w:jc w:val="both"/>
        <w:rPr>
          <w:sz w:val="28"/>
          <w:szCs w:val="28"/>
        </w:rPr>
      </w:pPr>
    </w:p>
    <w:p w:rsidR="00D61348" w:rsidRPr="00D61348" w:rsidRDefault="00D61348" w:rsidP="00AF0BDF">
      <w:pPr>
        <w:pStyle w:val="a3"/>
        <w:ind w:firstLine="709"/>
        <w:jc w:val="both"/>
        <w:rPr>
          <w:sz w:val="28"/>
          <w:szCs w:val="28"/>
        </w:rPr>
      </w:pPr>
      <w:r>
        <w:rPr>
          <w:sz w:val="28"/>
          <w:szCs w:val="28"/>
        </w:rPr>
        <w:t xml:space="preserve"> Индекс помещения определяется по формуле:</w:t>
      </w:r>
    </w:p>
    <w:p w:rsidR="00D61348" w:rsidRDefault="00D61348" w:rsidP="00D61348">
      <w:pPr>
        <w:pStyle w:val="a3"/>
        <w:ind w:firstLine="1416"/>
        <w:jc w:val="both"/>
        <w:rPr>
          <w:sz w:val="28"/>
          <w:szCs w:val="28"/>
        </w:rPr>
      </w:pPr>
    </w:p>
    <w:p w:rsidR="00D61348" w:rsidRPr="00AF0BDF" w:rsidRDefault="00D61348" w:rsidP="00AF0BDF">
      <w:pPr>
        <w:pStyle w:val="a3"/>
        <w:ind w:firstLine="709"/>
        <w:jc w:val="center"/>
        <w:rPr>
          <w:sz w:val="28"/>
          <w:szCs w:val="28"/>
          <w:lang w:val="en-US"/>
        </w:rPr>
      </w:pPr>
      <w:proofErr w:type="spellStart"/>
      <w:proofErr w:type="gramStart"/>
      <w:r w:rsidRPr="00D61348">
        <w:rPr>
          <w:i/>
          <w:sz w:val="28"/>
          <w:szCs w:val="28"/>
          <w:lang w:val="en-US"/>
        </w:rPr>
        <w:t>i</w:t>
      </w:r>
      <w:proofErr w:type="spellEnd"/>
      <w:proofErr w:type="gramEnd"/>
      <w:r w:rsidRPr="00D61348">
        <w:rPr>
          <w:i/>
          <w:sz w:val="28"/>
          <w:szCs w:val="28"/>
          <w:lang w:val="en-US"/>
        </w:rPr>
        <w:t xml:space="preserve"> </w:t>
      </w:r>
      <w:r w:rsidRPr="00D61348">
        <w:rPr>
          <w:i/>
          <w:sz w:val="28"/>
          <w:szCs w:val="28"/>
          <w:vertAlign w:val="subscript"/>
        </w:rPr>
        <w:t>помещения</w:t>
      </w:r>
      <w:r w:rsidRPr="00D61348">
        <w:rPr>
          <w:i/>
          <w:sz w:val="28"/>
          <w:szCs w:val="28"/>
          <w:lang w:val="en-US"/>
        </w:rPr>
        <w:t xml:space="preserve"> = S / H (A + B)</w:t>
      </w:r>
      <w:r w:rsidR="00AF0BDF" w:rsidRPr="00AF0BDF">
        <w:rPr>
          <w:i/>
          <w:sz w:val="28"/>
          <w:szCs w:val="28"/>
          <w:lang w:val="en-US"/>
        </w:rPr>
        <w:t xml:space="preserve">, </w:t>
      </w:r>
    </w:p>
    <w:p w:rsidR="00D61348" w:rsidRPr="00D61348" w:rsidRDefault="00046C16" w:rsidP="00AF0BDF">
      <w:pPr>
        <w:pStyle w:val="a3"/>
        <w:ind w:firstLine="709"/>
        <w:jc w:val="both"/>
        <w:rPr>
          <w:sz w:val="28"/>
          <w:szCs w:val="28"/>
        </w:rPr>
      </w:pPr>
      <w:r>
        <w:rPr>
          <w:sz w:val="28"/>
          <w:szCs w:val="28"/>
        </w:rPr>
        <w:t xml:space="preserve">где </w:t>
      </w:r>
      <w:r w:rsidR="00D61348" w:rsidRPr="00D61348">
        <w:rPr>
          <w:i/>
          <w:sz w:val="28"/>
          <w:szCs w:val="28"/>
        </w:rPr>
        <w:t>A</w:t>
      </w:r>
      <w:r w:rsidR="00D61348" w:rsidRPr="00D61348">
        <w:rPr>
          <w:sz w:val="28"/>
          <w:szCs w:val="28"/>
        </w:rPr>
        <w:t xml:space="preserve"> – длина помещения</w:t>
      </w:r>
      <w:r w:rsidR="00D61348">
        <w:rPr>
          <w:sz w:val="28"/>
          <w:szCs w:val="28"/>
        </w:rPr>
        <w:t>, м;</w:t>
      </w:r>
    </w:p>
    <w:p w:rsidR="00D61348" w:rsidRPr="00D61348" w:rsidRDefault="00046C16" w:rsidP="00046C16">
      <w:pPr>
        <w:pStyle w:val="a3"/>
        <w:ind w:left="707" w:firstLine="2"/>
        <w:jc w:val="both"/>
        <w:rPr>
          <w:sz w:val="28"/>
          <w:szCs w:val="28"/>
        </w:rPr>
      </w:pPr>
      <w:r>
        <w:rPr>
          <w:i/>
          <w:sz w:val="28"/>
          <w:szCs w:val="28"/>
        </w:rPr>
        <w:t xml:space="preserve">      </w:t>
      </w:r>
      <w:r w:rsidR="00D61348" w:rsidRPr="00D61348">
        <w:rPr>
          <w:i/>
          <w:sz w:val="28"/>
          <w:szCs w:val="28"/>
        </w:rPr>
        <w:t>В</w:t>
      </w:r>
      <w:r w:rsidR="00D61348" w:rsidRPr="00D61348">
        <w:rPr>
          <w:sz w:val="28"/>
          <w:szCs w:val="28"/>
        </w:rPr>
        <w:t>- ширина</w:t>
      </w:r>
      <w:r w:rsidR="00683487">
        <w:rPr>
          <w:sz w:val="28"/>
          <w:szCs w:val="28"/>
        </w:rPr>
        <w:t xml:space="preserve"> помещения</w:t>
      </w:r>
      <w:r w:rsidR="00D61348">
        <w:rPr>
          <w:sz w:val="28"/>
          <w:szCs w:val="28"/>
        </w:rPr>
        <w:t>, м;</w:t>
      </w:r>
    </w:p>
    <w:p w:rsidR="00D61348" w:rsidRPr="00D61348" w:rsidRDefault="00046C16" w:rsidP="00AF0BDF">
      <w:pPr>
        <w:pStyle w:val="a3"/>
        <w:ind w:firstLine="709"/>
        <w:jc w:val="both"/>
        <w:rPr>
          <w:sz w:val="28"/>
          <w:szCs w:val="28"/>
        </w:rPr>
      </w:pPr>
      <w:r>
        <w:rPr>
          <w:i/>
          <w:sz w:val="28"/>
          <w:szCs w:val="28"/>
        </w:rPr>
        <w:t xml:space="preserve">      </w:t>
      </w:r>
      <w:r w:rsidR="00D61348" w:rsidRPr="00D61348">
        <w:rPr>
          <w:i/>
          <w:sz w:val="28"/>
          <w:szCs w:val="28"/>
        </w:rPr>
        <w:t>Н</w:t>
      </w:r>
      <w:r w:rsidR="00D61348" w:rsidRPr="00D61348">
        <w:rPr>
          <w:sz w:val="28"/>
          <w:szCs w:val="28"/>
        </w:rPr>
        <w:t xml:space="preserve"> – высота подвеса светильника над рабочей поверхностью</w:t>
      </w:r>
      <w:r w:rsidR="00D61348">
        <w:rPr>
          <w:sz w:val="28"/>
          <w:szCs w:val="28"/>
        </w:rPr>
        <w:t>, м.</w:t>
      </w:r>
    </w:p>
    <w:p w:rsidR="00D61348" w:rsidRPr="00D61348" w:rsidRDefault="00D61348" w:rsidP="00D61348">
      <w:pPr>
        <w:pStyle w:val="a3"/>
        <w:ind w:firstLine="1416"/>
        <w:jc w:val="both"/>
        <w:rPr>
          <w:sz w:val="28"/>
          <w:szCs w:val="28"/>
        </w:rPr>
      </w:pPr>
    </w:p>
    <w:p w:rsidR="007357FE" w:rsidRDefault="00D61348" w:rsidP="00AF0BDF">
      <w:pPr>
        <w:pStyle w:val="a3"/>
        <w:ind w:firstLine="709"/>
        <w:jc w:val="both"/>
        <w:rPr>
          <w:sz w:val="28"/>
          <w:szCs w:val="28"/>
        </w:rPr>
      </w:pPr>
      <w:r w:rsidRPr="00D61348">
        <w:rPr>
          <w:sz w:val="28"/>
          <w:szCs w:val="28"/>
        </w:rPr>
        <w:t>Для помещений практически не ограниченной длины можно считать</w:t>
      </w:r>
      <w:r w:rsidR="007357FE">
        <w:rPr>
          <w:sz w:val="28"/>
          <w:szCs w:val="28"/>
        </w:rPr>
        <w:t>:</w:t>
      </w:r>
    </w:p>
    <w:p w:rsidR="00D61348" w:rsidRPr="00D61348" w:rsidRDefault="00D61348" w:rsidP="007357FE">
      <w:pPr>
        <w:pStyle w:val="a3"/>
        <w:ind w:firstLine="709"/>
        <w:jc w:val="center"/>
        <w:rPr>
          <w:sz w:val="28"/>
          <w:szCs w:val="28"/>
        </w:rPr>
      </w:pPr>
      <w:r w:rsidRPr="00D61348">
        <w:rPr>
          <w:i/>
          <w:sz w:val="28"/>
          <w:szCs w:val="28"/>
        </w:rPr>
        <w:t>i = B/h</w:t>
      </w:r>
      <w:r w:rsidRPr="00D61348">
        <w:rPr>
          <w:sz w:val="28"/>
          <w:szCs w:val="28"/>
        </w:rPr>
        <w:t>.</w:t>
      </w:r>
    </w:p>
    <w:p w:rsidR="001C6428" w:rsidRDefault="001C6428" w:rsidP="00707D95">
      <w:pPr>
        <w:pStyle w:val="a3"/>
        <w:ind w:left="708" w:firstLine="708"/>
        <w:jc w:val="both"/>
        <w:rPr>
          <w:sz w:val="28"/>
          <w:szCs w:val="28"/>
        </w:rPr>
      </w:pPr>
    </w:p>
    <w:p w:rsidR="001C6428" w:rsidRDefault="001C6428" w:rsidP="00D61348">
      <w:pPr>
        <w:pStyle w:val="a3"/>
        <w:jc w:val="both"/>
        <w:rPr>
          <w:sz w:val="28"/>
          <w:szCs w:val="28"/>
        </w:rPr>
      </w:pPr>
    </w:p>
    <w:p w:rsidR="001C6428" w:rsidRPr="001C6428" w:rsidRDefault="00C00414" w:rsidP="001C6428">
      <w:pPr>
        <w:pStyle w:val="a3"/>
        <w:ind w:left="708" w:firstLine="1"/>
        <w:rPr>
          <w:sz w:val="28"/>
          <w:szCs w:val="28"/>
          <w:u w:val="single"/>
        </w:rPr>
      </w:pPr>
      <w:r>
        <w:rPr>
          <w:sz w:val="28"/>
          <w:szCs w:val="28"/>
          <w:u w:val="single"/>
        </w:rPr>
        <w:t>Справочные д</w:t>
      </w:r>
      <w:r w:rsidR="001C6428">
        <w:rPr>
          <w:sz w:val="28"/>
          <w:szCs w:val="28"/>
          <w:u w:val="single"/>
        </w:rPr>
        <w:t>анные, н</w:t>
      </w:r>
      <w:r w:rsidR="00431C46">
        <w:rPr>
          <w:sz w:val="28"/>
          <w:szCs w:val="28"/>
          <w:u w:val="single"/>
        </w:rPr>
        <w:t>еобходимы для проведения расчетов</w:t>
      </w:r>
      <w:r w:rsidR="001C6428">
        <w:rPr>
          <w:sz w:val="28"/>
          <w:szCs w:val="28"/>
          <w:u w:val="single"/>
        </w:rPr>
        <w:t>:</w:t>
      </w:r>
    </w:p>
    <w:p w:rsidR="00C25188" w:rsidRDefault="00C25188" w:rsidP="00707D95">
      <w:pPr>
        <w:pStyle w:val="a3"/>
        <w:ind w:left="708" w:firstLine="708"/>
        <w:jc w:val="both"/>
        <w:rPr>
          <w:sz w:val="28"/>
          <w:szCs w:val="28"/>
        </w:rPr>
      </w:pPr>
    </w:p>
    <w:p w:rsidR="00046C16" w:rsidRDefault="001C6428" w:rsidP="001C6428">
      <w:pPr>
        <w:pStyle w:val="a3"/>
        <w:jc w:val="center"/>
        <w:rPr>
          <w:sz w:val="28"/>
          <w:szCs w:val="28"/>
        </w:rPr>
      </w:pPr>
      <w:r>
        <w:rPr>
          <w:sz w:val="28"/>
          <w:szCs w:val="28"/>
        </w:rPr>
        <w:t xml:space="preserve">Таблица 1. Требования к искусственному освещению </w:t>
      </w:r>
    </w:p>
    <w:p w:rsidR="001C6428" w:rsidRPr="001C6428" w:rsidRDefault="001C6428" w:rsidP="001C6428">
      <w:pPr>
        <w:pStyle w:val="a3"/>
        <w:jc w:val="center"/>
        <w:rPr>
          <w:sz w:val="28"/>
          <w:szCs w:val="28"/>
        </w:rPr>
      </w:pPr>
      <w:r>
        <w:rPr>
          <w:sz w:val="28"/>
          <w:szCs w:val="28"/>
        </w:rPr>
        <w:t>(нормативная освещенность)</w:t>
      </w:r>
    </w:p>
    <w:tbl>
      <w:tblPr>
        <w:tblW w:w="5471" w:type="pct"/>
        <w:jc w:val="center"/>
        <w:shd w:val="clear" w:color="auto" w:fill="FFFFFF"/>
        <w:tblLayout w:type="fixed"/>
        <w:tblCellMar>
          <w:left w:w="0" w:type="dxa"/>
          <w:right w:w="0" w:type="dxa"/>
        </w:tblCellMar>
        <w:tblLook w:val="0000" w:firstRow="0" w:lastRow="0" w:firstColumn="0" w:lastColumn="0" w:noHBand="0" w:noVBand="0"/>
      </w:tblPr>
      <w:tblGrid>
        <w:gridCol w:w="1073"/>
        <w:gridCol w:w="1452"/>
        <w:gridCol w:w="1100"/>
        <w:gridCol w:w="1098"/>
        <w:gridCol w:w="1293"/>
        <w:gridCol w:w="1528"/>
        <w:gridCol w:w="725"/>
        <w:gridCol w:w="1024"/>
        <w:gridCol w:w="1005"/>
      </w:tblGrid>
      <w:tr w:rsidR="001C6428" w:rsidRPr="001C6428" w:rsidTr="00D94B64">
        <w:trPr>
          <w:trHeight w:val="74"/>
          <w:tblHeader/>
          <w:jc w:val="center"/>
        </w:trPr>
        <w:tc>
          <w:tcPr>
            <w:tcW w:w="521"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Характеристика зрительной работы</w:t>
            </w:r>
          </w:p>
        </w:tc>
        <w:tc>
          <w:tcPr>
            <w:tcW w:w="705"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Наименьший или эквивалентный размер объекта различения, мм</w:t>
            </w:r>
          </w:p>
        </w:tc>
        <w:tc>
          <w:tcPr>
            <w:tcW w:w="534"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Разряд зрительной работы</w:t>
            </w:r>
          </w:p>
        </w:tc>
        <w:tc>
          <w:tcPr>
            <w:tcW w:w="533"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proofErr w:type="spellStart"/>
            <w:r w:rsidRPr="001C6428">
              <w:rPr>
                <w:sz w:val="16"/>
                <w:szCs w:val="16"/>
              </w:rPr>
              <w:t>Подразряд</w:t>
            </w:r>
            <w:proofErr w:type="spellEnd"/>
            <w:r w:rsidRPr="001C6428">
              <w:rPr>
                <w:sz w:val="16"/>
                <w:szCs w:val="16"/>
              </w:rPr>
              <w:t xml:space="preserve"> зрительной работы</w:t>
            </w:r>
          </w:p>
        </w:tc>
        <w:tc>
          <w:tcPr>
            <w:tcW w:w="628"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Контраст объекта с фоном</w:t>
            </w:r>
          </w:p>
        </w:tc>
        <w:tc>
          <w:tcPr>
            <w:tcW w:w="742"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Характеристика фона</w:t>
            </w:r>
          </w:p>
        </w:tc>
        <w:tc>
          <w:tcPr>
            <w:tcW w:w="1337" w:type="pct"/>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Искусственное освещение</w:t>
            </w:r>
          </w:p>
        </w:tc>
      </w:tr>
      <w:tr w:rsidR="001C6428" w:rsidRPr="001C6428" w:rsidTr="00D94B64">
        <w:trPr>
          <w:trHeight w:val="74"/>
          <w:tblHeader/>
          <w:jc w:val="center"/>
        </w:trPr>
        <w:tc>
          <w:tcPr>
            <w:tcW w:w="521"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3"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628"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42"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1337"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Освещенность, лк</w:t>
            </w:r>
          </w:p>
        </w:tc>
      </w:tr>
      <w:tr w:rsidR="00D94B64" w:rsidRPr="001C6428" w:rsidTr="00D94B64">
        <w:trPr>
          <w:trHeight w:val="74"/>
          <w:tblHeader/>
          <w:jc w:val="center"/>
        </w:trPr>
        <w:tc>
          <w:tcPr>
            <w:tcW w:w="521"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3"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628"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42"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849" w:type="pct"/>
            <w:gridSpan w:val="2"/>
            <w:tcBorders>
              <w:top w:val="nil"/>
              <w:left w:val="nil"/>
              <w:bottom w:val="single" w:sz="8" w:space="0" w:color="auto"/>
              <w:right w:val="single" w:sz="8" w:space="0" w:color="auto"/>
            </w:tcBorders>
            <w:shd w:val="clear" w:color="auto" w:fill="FFFFFF"/>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при системе комбинированного освещения</w:t>
            </w:r>
          </w:p>
        </w:tc>
        <w:tc>
          <w:tcPr>
            <w:tcW w:w="489" w:type="pct"/>
            <w:vMerge w:val="restart"/>
            <w:tcBorders>
              <w:top w:val="nil"/>
              <w:left w:val="nil"/>
              <w:bottom w:val="single" w:sz="8" w:space="0" w:color="auto"/>
              <w:right w:val="single" w:sz="8" w:space="0" w:color="auto"/>
            </w:tcBorders>
            <w:shd w:val="clear" w:color="auto" w:fill="FFFFFF"/>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при системе общего освещения</w:t>
            </w:r>
          </w:p>
        </w:tc>
      </w:tr>
      <w:tr w:rsidR="00D94B64" w:rsidRPr="001C6428" w:rsidTr="00D94B64">
        <w:trPr>
          <w:trHeight w:val="74"/>
          <w:tblHeader/>
          <w:jc w:val="center"/>
        </w:trPr>
        <w:tc>
          <w:tcPr>
            <w:tcW w:w="521"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3"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628"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42" w:type="pct"/>
            <w:vMerge/>
            <w:tcBorders>
              <w:top w:val="single" w:sz="8" w:space="0" w:color="auto"/>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352" w:type="pct"/>
            <w:tcBorders>
              <w:top w:val="nil"/>
              <w:left w:val="nil"/>
              <w:bottom w:val="single" w:sz="8" w:space="0" w:color="auto"/>
              <w:right w:val="single" w:sz="8" w:space="0" w:color="auto"/>
            </w:tcBorders>
            <w:shd w:val="clear" w:color="auto" w:fill="FFFFFF"/>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всего</w:t>
            </w:r>
          </w:p>
        </w:tc>
        <w:tc>
          <w:tcPr>
            <w:tcW w:w="496" w:type="pct"/>
            <w:tcBorders>
              <w:top w:val="nil"/>
              <w:left w:val="nil"/>
              <w:bottom w:val="single" w:sz="8" w:space="0" w:color="auto"/>
              <w:right w:val="single" w:sz="8" w:space="0" w:color="auto"/>
            </w:tcBorders>
            <w:shd w:val="clear" w:color="auto" w:fill="FFFFFF"/>
            <w:vAlign w:val="center"/>
          </w:tcPr>
          <w:p w:rsidR="001C6428" w:rsidRPr="001C6428" w:rsidRDefault="001C6428" w:rsidP="001C6428">
            <w:pPr>
              <w:shd w:val="clear" w:color="auto" w:fill="FFFFFF"/>
              <w:autoSpaceDE w:val="0"/>
              <w:autoSpaceDN w:val="0"/>
              <w:jc w:val="center"/>
              <w:rPr>
                <w:sz w:val="24"/>
                <w:szCs w:val="24"/>
              </w:rPr>
            </w:pPr>
            <w:r w:rsidRPr="001C6428">
              <w:rPr>
                <w:sz w:val="16"/>
                <w:szCs w:val="16"/>
              </w:rPr>
              <w:t>в том числе от общего</w:t>
            </w:r>
          </w:p>
        </w:tc>
        <w:tc>
          <w:tcPr>
            <w:tcW w:w="489"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r>
      <w:tr w:rsidR="00D94B64" w:rsidRPr="001C6428" w:rsidTr="00D94B64">
        <w:trPr>
          <w:trHeight w:val="74"/>
          <w:tblHeader/>
          <w:jc w:val="center"/>
        </w:trPr>
        <w:tc>
          <w:tcPr>
            <w:tcW w:w="52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1</w:t>
            </w:r>
          </w:p>
        </w:tc>
        <w:tc>
          <w:tcPr>
            <w:tcW w:w="70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2</w:t>
            </w:r>
          </w:p>
        </w:tc>
        <w:tc>
          <w:tcPr>
            <w:tcW w:w="53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3</w:t>
            </w: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4</w:t>
            </w: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5</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6</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7</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8</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C6428" w:rsidRPr="001C6428" w:rsidRDefault="001C6428" w:rsidP="001C6428">
            <w:pPr>
              <w:shd w:val="clear" w:color="auto" w:fill="FFFFFF"/>
              <w:autoSpaceDE w:val="0"/>
              <w:autoSpaceDN w:val="0"/>
              <w:jc w:val="center"/>
              <w:rPr>
                <w:sz w:val="24"/>
                <w:szCs w:val="24"/>
              </w:rPr>
            </w:pPr>
            <w:r w:rsidRPr="001C6428">
              <w:rPr>
                <w:sz w:val="24"/>
                <w:szCs w:val="24"/>
              </w:rPr>
              <w:t>9</w:t>
            </w:r>
          </w:p>
        </w:tc>
      </w:tr>
      <w:tr w:rsidR="00D94B64" w:rsidRPr="001C6428" w:rsidTr="00D94B64">
        <w:trPr>
          <w:trHeight w:val="74"/>
          <w:jc w:val="center"/>
        </w:trPr>
        <w:tc>
          <w:tcPr>
            <w:tcW w:w="521"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both"/>
              <w:rPr>
                <w:sz w:val="24"/>
                <w:szCs w:val="24"/>
              </w:rPr>
            </w:pPr>
            <w:r w:rsidRPr="001C6428">
              <w:rPr>
                <w:sz w:val="24"/>
                <w:szCs w:val="24"/>
              </w:rPr>
              <w:t>Наивысшей точности</w:t>
            </w:r>
          </w:p>
        </w:tc>
        <w:tc>
          <w:tcPr>
            <w:tcW w:w="705"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Менее 0,15</w:t>
            </w: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а</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5000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500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4500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500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1250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I</w:t>
            </w: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3500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1000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2500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750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в</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600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1500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г</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1250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r>
      <w:tr w:rsidR="00D94B64" w:rsidRPr="001C6428" w:rsidTr="00D94B64">
        <w:trPr>
          <w:trHeight w:val="74"/>
          <w:jc w:val="center"/>
        </w:trPr>
        <w:tc>
          <w:tcPr>
            <w:tcW w:w="521"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both"/>
              <w:rPr>
                <w:sz w:val="24"/>
                <w:szCs w:val="24"/>
              </w:rPr>
            </w:pPr>
            <w:r w:rsidRPr="001C6428">
              <w:rPr>
                <w:sz w:val="24"/>
                <w:szCs w:val="24"/>
              </w:rPr>
              <w:t>Очень высокой точности</w:t>
            </w:r>
          </w:p>
        </w:tc>
        <w:tc>
          <w:tcPr>
            <w:tcW w:w="705"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От 0,15 до 0,30</w:t>
            </w: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а</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3500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750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II</w:t>
            </w: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2500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600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в</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500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1500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г</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74"/>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750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both"/>
              <w:rPr>
                <w:sz w:val="24"/>
                <w:szCs w:val="24"/>
              </w:rPr>
            </w:pPr>
            <w:r w:rsidRPr="001C6428">
              <w:rPr>
                <w:sz w:val="24"/>
                <w:szCs w:val="24"/>
              </w:rPr>
              <w:t>Высокой точности</w:t>
            </w:r>
          </w:p>
        </w:tc>
        <w:tc>
          <w:tcPr>
            <w:tcW w:w="705"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От 0,30 до 0,50</w:t>
            </w: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а</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500</w:t>
            </w: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1500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1000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III</w:t>
            </w: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750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в</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750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600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г</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138"/>
          <w:jc w:val="center"/>
        </w:trPr>
        <w:tc>
          <w:tcPr>
            <w:tcW w:w="521"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both"/>
              <w:rPr>
                <w:sz w:val="24"/>
                <w:szCs w:val="24"/>
              </w:rPr>
            </w:pPr>
            <w:r w:rsidRPr="001C6428">
              <w:rPr>
                <w:sz w:val="24"/>
                <w:szCs w:val="24"/>
              </w:rPr>
              <w:t>Средней точности</w:t>
            </w:r>
          </w:p>
        </w:tc>
        <w:tc>
          <w:tcPr>
            <w:tcW w:w="70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 0,5 до 1,0</w:t>
            </w: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а</w:t>
            </w: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750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r>
      <w:tr w:rsidR="00D94B64" w:rsidRPr="001C6428" w:rsidTr="00D94B64">
        <w:trPr>
          <w:trHeight w:val="138"/>
          <w:jc w:val="center"/>
        </w:trPr>
        <w:tc>
          <w:tcPr>
            <w:tcW w:w="521" w:type="pct"/>
            <w:vMerge/>
            <w:tcBorders>
              <w:top w:val="nil"/>
              <w:left w:val="single" w:sz="8" w:space="0" w:color="auto"/>
              <w:bottom w:val="nil"/>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500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vMerge/>
            <w:tcBorders>
              <w:top w:val="nil"/>
              <w:left w:val="single" w:sz="8" w:space="0" w:color="auto"/>
              <w:bottom w:val="nil"/>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в</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IV</w:t>
            </w: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vMerge/>
            <w:tcBorders>
              <w:top w:val="nil"/>
              <w:left w:val="single" w:sz="8" w:space="0" w:color="auto"/>
              <w:bottom w:val="nil"/>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г</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138"/>
          <w:jc w:val="center"/>
        </w:trPr>
        <w:tc>
          <w:tcPr>
            <w:tcW w:w="52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147"/>
          <w:jc w:val="center"/>
        </w:trPr>
        <w:tc>
          <w:tcPr>
            <w:tcW w:w="521"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both"/>
              <w:rPr>
                <w:sz w:val="24"/>
                <w:szCs w:val="24"/>
              </w:rPr>
            </w:pPr>
            <w:r w:rsidRPr="001C6428">
              <w:rPr>
                <w:sz w:val="24"/>
                <w:szCs w:val="24"/>
              </w:rPr>
              <w:t>Малой точности</w:t>
            </w:r>
          </w:p>
        </w:tc>
        <w:tc>
          <w:tcPr>
            <w:tcW w:w="70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 1 до 5</w:t>
            </w: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а</w:t>
            </w: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400</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300</w:t>
            </w:r>
          </w:p>
        </w:tc>
      </w:tr>
      <w:tr w:rsidR="00D94B64" w:rsidRPr="001C6428" w:rsidTr="00D94B64">
        <w:trPr>
          <w:trHeight w:val="147"/>
          <w:jc w:val="center"/>
        </w:trPr>
        <w:tc>
          <w:tcPr>
            <w:tcW w:w="521" w:type="pct"/>
            <w:vMerge/>
            <w:tcBorders>
              <w:top w:val="nil"/>
              <w:left w:val="single" w:sz="8" w:space="0" w:color="auto"/>
              <w:bottom w:val="nil"/>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w:t>
            </w: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vMerge/>
            <w:tcBorders>
              <w:top w:val="nil"/>
              <w:left w:val="single" w:sz="8" w:space="0" w:color="auto"/>
              <w:bottom w:val="nil"/>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Малый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V</w:t>
            </w: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в</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286"/>
          <w:jc w:val="center"/>
        </w:trPr>
        <w:tc>
          <w:tcPr>
            <w:tcW w:w="521"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vMerge w:val="restar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Темный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vMerge/>
            <w:tcBorders>
              <w:top w:val="nil"/>
              <w:left w:val="single" w:sz="8" w:space="0" w:color="auto"/>
              <w:bottom w:val="nil"/>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nil"/>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г</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Светлый</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286"/>
          <w:jc w:val="center"/>
        </w:trPr>
        <w:tc>
          <w:tcPr>
            <w:tcW w:w="521"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Большой</w:t>
            </w:r>
          </w:p>
        </w:tc>
        <w:tc>
          <w:tcPr>
            <w:tcW w:w="74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96"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89" w:type="pct"/>
            <w:tcBorders>
              <w:top w:val="nil"/>
              <w:left w:val="nil"/>
              <w:bottom w:val="nil"/>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138"/>
          <w:jc w:val="center"/>
        </w:trPr>
        <w:tc>
          <w:tcPr>
            <w:tcW w:w="52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70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Средний</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rPr>
                <w:sz w:val="24"/>
                <w:szCs w:val="24"/>
              </w:rPr>
            </w:pPr>
          </w:p>
        </w:tc>
      </w:tr>
      <w:tr w:rsidR="00D94B64" w:rsidRPr="001C6428" w:rsidTr="00D94B64">
        <w:trPr>
          <w:trHeight w:val="719"/>
          <w:jc w:val="center"/>
        </w:trPr>
        <w:tc>
          <w:tcPr>
            <w:tcW w:w="521" w:type="pct"/>
            <w:tcBorders>
              <w:top w:val="nil"/>
              <w:left w:val="single" w:sz="8" w:space="0" w:color="auto"/>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both"/>
              <w:rPr>
                <w:sz w:val="24"/>
                <w:szCs w:val="24"/>
              </w:rPr>
            </w:pPr>
            <w:r w:rsidRPr="001C6428">
              <w:rPr>
                <w:sz w:val="24"/>
                <w:szCs w:val="24"/>
              </w:rPr>
              <w:lastRenderedPageBreak/>
              <w:t>Грубая (очень малой точности)</w:t>
            </w:r>
          </w:p>
        </w:tc>
        <w:tc>
          <w:tcPr>
            <w:tcW w:w="705"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Более 5</w:t>
            </w:r>
          </w:p>
        </w:tc>
        <w:tc>
          <w:tcPr>
            <w:tcW w:w="534"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VI</w:t>
            </w:r>
          </w:p>
        </w:tc>
        <w:tc>
          <w:tcPr>
            <w:tcW w:w="533" w:type="pct"/>
            <w:tcBorders>
              <w:top w:val="nil"/>
              <w:left w:val="nil"/>
              <w:bottom w:val="single" w:sz="8" w:space="0" w:color="auto"/>
              <w:right w:val="single" w:sz="8" w:space="0" w:color="auto"/>
            </w:tcBorders>
            <w:shd w:val="clear" w:color="auto" w:fill="FFFFFF"/>
          </w:tcPr>
          <w:p w:rsidR="001C6428" w:rsidRPr="001C6428" w:rsidRDefault="001C6428" w:rsidP="001C6428">
            <w:pPr>
              <w:rPr>
                <w:sz w:val="24"/>
                <w:szCs w:val="24"/>
              </w:rPr>
            </w:pPr>
          </w:p>
        </w:tc>
        <w:tc>
          <w:tcPr>
            <w:tcW w:w="1369" w:type="pct"/>
            <w:gridSpan w:val="2"/>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Независимо от характеристик фона и контраста объекта с фоном</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711"/>
          <w:jc w:val="center"/>
        </w:trPr>
        <w:tc>
          <w:tcPr>
            <w:tcW w:w="521" w:type="pct"/>
            <w:tcBorders>
              <w:top w:val="nil"/>
              <w:left w:val="single" w:sz="8" w:space="0" w:color="auto"/>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both"/>
              <w:rPr>
                <w:sz w:val="24"/>
                <w:szCs w:val="24"/>
              </w:rPr>
            </w:pPr>
            <w:r w:rsidRPr="001C6428">
              <w:rPr>
                <w:sz w:val="24"/>
                <w:szCs w:val="24"/>
              </w:rPr>
              <w:t>Работа со светящимися материалами и изделиями в горячих цехах</w:t>
            </w:r>
          </w:p>
        </w:tc>
        <w:tc>
          <w:tcPr>
            <w:tcW w:w="705"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Более 0,5</w:t>
            </w:r>
          </w:p>
        </w:tc>
        <w:tc>
          <w:tcPr>
            <w:tcW w:w="534"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VII</w:t>
            </w:r>
          </w:p>
        </w:tc>
        <w:tc>
          <w:tcPr>
            <w:tcW w:w="533" w:type="pct"/>
            <w:tcBorders>
              <w:top w:val="nil"/>
              <w:left w:val="nil"/>
              <w:bottom w:val="single" w:sz="8" w:space="0" w:color="auto"/>
              <w:right w:val="single" w:sz="8" w:space="0" w:color="auto"/>
            </w:tcBorders>
            <w:shd w:val="clear" w:color="auto" w:fill="FFFFFF"/>
          </w:tcPr>
          <w:p w:rsidR="001C6428" w:rsidRPr="001C6428" w:rsidRDefault="001C6428" w:rsidP="001C6428">
            <w:pPr>
              <w:rPr>
                <w:sz w:val="24"/>
                <w:szCs w:val="24"/>
              </w:rPr>
            </w:pPr>
          </w:p>
        </w:tc>
        <w:tc>
          <w:tcPr>
            <w:tcW w:w="1369" w:type="pct"/>
            <w:gridSpan w:val="2"/>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То же</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147"/>
          <w:jc w:val="center"/>
        </w:trPr>
        <w:tc>
          <w:tcPr>
            <w:tcW w:w="521" w:type="pct"/>
            <w:vMerge w:val="restart"/>
            <w:tcBorders>
              <w:top w:val="nil"/>
              <w:left w:val="single" w:sz="8" w:space="0" w:color="auto"/>
              <w:bottom w:val="single" w:sz="8" w:space="0" w:color="auto"/>
              <w:right w:val="single" w:sz="8" w:space="0" w:color="auto"/>
            </w:tcBorders>
            <w:shd w:val="clear" w:color="auto" w:fill="FFFFFF"/>
          </w:tcPr>
          <w:p w:rsidR="001C6428" w:rsidRPr="001C6428" w:rsidRDefault="001C6428" w:rsidP="001C6428">
            <w:pPr>
              <w:shd w:val="clear" w:color="auto" w:fill="FFFFFF"/>
              <w:jc w:val="both"/>
            </w:pPr>
            <w:r w:rsidRPr="001C6428">
              <w:rPr>
                <w:sz w:val="24"/>
                <w:szCs w:val="24"/>
              </w:rPr>
              <w:t>Общее наблюдение за ходом производственного процесса:</w:t>
            </w:r>
          </w:p>
          <w:p w:rsidR="001C6428" w:rsidRPr="001C6428" w:rsidRDefault="001C6428" w:rsidP="001C6428">
            <w:pPr>
              <w:shd w:val="clear" w:color="auto" w:fill="FFFFFF"/>
              <w:jc w:val="both"/>
              <w:rPr>
                <w:sz w:val="24"/>
                <w:szCs w:val="24"/>
              </w:rPr>
            </w:pPr>
            <w:r w:rsidRPr="001C6428">
              <w:rPr>
                <w:sz w:val="24"/>
                <w:szCs w:val="24"/>
              </w:rPr>
              <w:t>постоянное периодическое при постоянном пребывании людей в помещении то же, при периодическом</w:t>
            </w:r>
          </w:p>
          <w:p w:rsidR="001C6428" w:rsidRPr="001C6428" w:rsidRDefault="001C6428" w:rsidP="001C6428">
            <w:pPr>
              <w:shd w:val="clear" w:color="auto" w:fill="FFFFFF"/>
              <w:autoSpaceDE w:val="0"/>
              <w:autoSpaceDN w:val="0"/>
              <w:jc w:val="both"/>
              <w:rPr>
                <w:sz w:val="24"/>
                <w:szCs w:val="24"/>
              </w:rPr>
            </w:pPr>
            <w:r w:rsidRPr="001C6428">
              <w:rPr>
                <w:sz w:val="24"/>
                <w:szCs w:val="24"/>
              </w:rPr>
              <w:t>общее наблюдение за инженерными коммуникациями</w:t>
            </w:r>
          </w:p>
        </w:tc>
        <w:tc>
          <w:tcPr>
            <w:tcW w:w="705" w:type="pct"/>
            <w:vMerge w:val="restart"/>
            <w:tcBorders>
              <w:top w:val="nil"/>
              <w:left w:val="nil"/>
              <w:bottom w:val="single" w:sz="8" w:space="0" w:color="auto"/>
              <w:right w:val="single" w:sz="8" w:space="0" w:color="auto"/>
            </w:tcBorders>
            <w:shd w:val="clear" w:color="auto" w:fill="FFFFFF"/>
          </w:tcPr>
          <w:p w:rsidR="001C6428" w:rsidRPr="001C6428" w:rsidRDefault="001C6428" w:rsidP="001C6428">
            <w:pPr>
              <w:rPr>
                <w:sz w:val="24"/>
                <w:szCs w:val="24"/>
              </w:rPr>
            </w:pPr>
          </w:p>
        </w:tc>
        <w:tc>
          <w:tcPr>
            <w:tcW w:w="534" w:type="pct"/>
            <w:vMerge w:val="restar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VIII</w:t>
            </w:r>
          </w:p>
        </w:tc>
        <w:tc>
          <w:tcPr>
            <w:tcW w:w="533"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а</w:t>
            </w:r>
          </w:p>
        </w:tc>
        <w:tc>
          <w:tcPr>
            <w:tcW w:w="1369" w:type="pct"/>
            <w:gridSpan w:val="2"/>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autoSpaceDN w:val="0"/>
              <w:jc w:val="center"/>
              <w:rPr>
                <w:sz w:val="24"/>
                <w:szCs w:val="24"/>
              </w:rPr>
            </w:pPr>
            <w:r w:rsidRPr="001C6428">
              <w:rPr>
                <w:sz w:val="24"/>
                <w:szCs w:val="24"/>
              </w:rPr>
              <w:t>-</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autoSpaceDN w:val="0"/>
              <w:jc w:val="center"/>
              <w:rPr>
                <w:sz w:val="24"/>
                <w:szCs w:val="24"/>
              </w:rPr>
            </w:pPr>
            <w:r w:rsidRPr="001C6428">
              <w:rPr>
                <w:sz w:val="24"/>
                <w:szCs w:val="24"/>
              </w:rPr>
              <w:t>-</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200</w:t>
            </w:r>
          </w:p>
        </w:tc>
      </w:tr>
      <w:tr w:rsidR="00D94B64" w:rsidRPr="001C6428" w:rsidTr="00D94B64">
        <w:trPr>
          <w:trHeight w:val="147"/>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б</w:t>
            </w:r>
          </w:p>
        </w:tc>
        <w:tc>
          <w:tcPr>
            <w:tcW w:w="1369" w:type="pct"/>
            <w:gridSpan w:val="2"/>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autoSpaceDN w:val="0"/>
              <w:jc w:val="center"/>
              <w:rPr>
                <w:sz w:val="24"/>
                <w:szCs w:val="24"/>
              </w:rPr>
            </w:pPr>
            <w:r w:rsidRPr="001C6428">
              <w:rPr>
                <w:sz w:val="24"/>
                <w:szCs w:val="24"/>
              </w:rPr>
              <w:t>-</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autoSpaceDN w:val="0"/>
              <w:jc w:val="center"/>
              <w:rPr>
                <w:sz w:val="24"/>
                <w:szCs w:val="24"/>
              </w:rPr>
            </w:pPr>
            <w:r w:rsidRPr="001C6428">
              <w:rPr>
                <w:sz w:val="24"/>
                <w:szCs w:val="24"/>
              </w:rPr>
              <w:t>-</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75</w:t>
            </w:r>
          </w:p>
        </w:tc>
      </w:tr>
      <w:tr w:rsidR="00D94B64" w:rsidRPr="001C6428" w:rsidTr="00D94B64">
        <w:trPr>
          <w:trHeight w:val="147"/>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в</w:t>
            </w:r>
          </w:p>
        </w:tc>
        <w:tc>
          <w:tcPr>
            <w:tcW w:w="1369" w:type="pct"/>
            <w:gridSpan w:val="2"/>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50</w:t>
            </w:r>
          </w:p>
        </w:tc>
      </w:tr>
      <w:tr w:rsidR="00D94B64" w:rsidRPr="001C6428" w:rsidTr="00D94B64">
        <w:trPr>
          <w:trHeight w:val="147"/>
          <w:jc w:val="center"/>
        </w:trPr>
        <w:tc>
          <w:tcPr>
            <w:tcW w:w="521" w:type="pct"/>
            <w:vMerge/>
            <w:tcBorders>
              <w:top w:val="nil"/>
              <w:left w:val="single" w:sz="8" w:space="0" w:color="auto"/>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705"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4" w:type="pct"/>
            <w:vMerge/>
            <w:tcBorders>
              <w:top w:val="nil"/>
              <w:left w:val="nil"/>
              <w:bottom w:val="single" w:sz="8" w:space="0" w:color="auto"/>
              <w:right w:val="single" w:sz="8" w:space="0" w:color="auto"/>
            </w:tcBorders>
            <w:shd w:val="clear" w:color="auto" w:fill="FFFFFF"/>
            <w:vAlign w:val="center"/>
          </w:tcPr>
          <w:p w:rsidR="001C6428" w:rsidRPr="001C6428" w:rsidRDefault="001C6428" w:rsidP="001C6428">
            <w:pPr>
              <w:rPr>
                <w:sz w:val="24"/>
                <w:szCs w:val="24"/>
              </w:rPr>
            </w:pPr>
          </w:p>
        </w:tc>
        <w:tc>
          <w:tcPr>
            <w:tcW w:w="533" w:type="pct"/>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г</w:t>
            </w:r>
          </w:p>
        </w:tc>
        <w:tc>
          <w:tcPr>
            <w:tcW w:w="1369" w:type="pct"/>
            <w:gridSpan w:val="2"/>
            <w:tcBorders>
              <w:top w:val="nil"/>
              <w:left w:val="nil"/>
              <w:bottom w:val="single" w:sz="8" w:space="0" w:color="auto"/>
              <w:right w:val="single" w:sz="8" w:space="0" w:color="auto"/>
            </w:tcBorders>
            <w:shd w:val="clear" w:color="auto" w:fill="FFFFFF"/>
          </w:tcPr>
          <w:p w:rsidR="001C6428" w:rsidRPr="001C6428" w:rsidRDefault="001C6428" w:rsidP="001C6428">
            <w:pPr>
              <w:shd w:val="clear" w:color="auto" w:fill="FFFFFF"/>
              <w:autoSpaceDE w:val="0"/>
              <w:autoSpaceDN w:val="0"/>
              <w:jc w:val="center"/>
              <w:rPr>
                <w:sz w:val="24"/>
                <w:szCs w:val="24"/>
              </w:rPr>
            </w:pPr>
            <w:r w:rsidRPr="001C6428">
              <w:rPr>
                <w:sz w:val="24"/>
                <w:szCs w:val="24"/>
              </w:rPr>
              <w:t>Независимо от характеристик фона и контраста объекта с фоном</w:t>
            </w:r>
          </w:p>
        </w:tc>
        <w:tc>
          <w:tcPr>
            <w:tcW w:w="3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autoSpaceDN w:val="0"/>
              <w:jc w:val="center"/>
              <w:rPr>
                <w:sz w:val="24"/>
                <w:szCs w:val="24"/>
              </w:rPr>
            </w:pPr>
            <w:r w:rsidRPr="001C6428">
              <w:rPr>
                <w:sz w:val="24"/>
                <w:szCs w:val="24"/>
              </w:rPr>
              <w:t>-</w:t>
            </w:r>
          </w:p>
        </w:tc>
        <w:tc>
          <w:tcPr>
            <w:tcW w:w="49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autoSpaceDN w:val="0"/>
              <w:jc w:val="center"/>
              <w:rPr>
                <w:sz w:val="24"/>
                <w:szCs w:val="24"/>
              </w:rPr>
            </w:pPr>
            <w:r w:rsidRPr="001C6428">
              <w:rPr>
                <w:sz w:val="24"/>
                <w:szCs w:val="24"/>
              </w:rPr>
              <w:t>-</w:t>
            </w:r>
          </w:p>
        </w:tc>
        <w:tc>
          <w:tcPr>
            <w:tcW w:w="4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1C6428" w:rsidRPr="001C6428" w:rsidRDefault="001C6428" w:rsidP="001C6428">
            <w:pPr>
              <w:shd w:val="clear" w:color="auto" w:fill="FFFFFF"/>
              <w:autoSpaceDE w:val="0"/>
              <w:autoSpaceDN w:val="0"/>
              <w:jc w:val="center"/>
              <w:rPr>
                <w:sz w:val="24"/>
                <w:szCs w:val="24"/>
              </w:rPr>
            </w:pPr>
            <w:r w:rsidRPr="001C6428">
              <w:rPr>
                <w:sz w:val="24"/>
                <w:szCs w:val="24"/>
              </w:rPr>
              <w:t>20</w:t>
            </w:r>
          </w:p>
        </w:tc>
      </w:tr>
    </w:tbl>
    <w:p w:rsidR="009B7E74" w:rsidRDefault="00AF3FAD" w:rsidP="00046C16">
      <w:pPr>
        <w:pStyle w:val="a3"/>
        <w:jc w:val="both"/>
        <w:rPr>
          <w:sz w:val="28"/>
          <w:szCs w:val="28"/>
        </w:rPr>
      </w:pPr>
      <w:r>
        <w:rPr>
          <w:sz w:val="28"/>
          <w:szCs w:val="28"/>
        </w:rPr>
        <w:tab/>
      </w:r>
    </w:p>
    <w:p w:rsidR="000A1FE7" w:rsidRDefault="00707D95" w:rsidP="007E739D">
      <w:pPr>
        <w:pStyle w:val="a3"/>
        <w:ind w:firstLine="708"/>
        <w:jc w:val="both"/>
        <w:rPr>
          <w:sz w:val="28"/>
          <w:szCs w:val="28"/>
        </w:rPr>
      </w:pPr>
      <w:r>
        <w:rPr>
          <w:sz w:val="28"/>
          <w:szCs w:val="28"/>
        </w:rPr>
        <w:tab/>
      </w:r>
    </w:p>
    <w:p w:rsidR="00BB0FDA" w:rsidRPr="00046C16" w:rsidRDefault="00BB0FDA" w:rsidP="007E739D">
      <w:pPr>
        <w:pStyle w:val="a3"/>
        <w:ind w:firstLine="708"/>
        <w:jc w:val="both"/>
        <w:rPr>
          <w:sz w:val="28"/>
          <w:szCs w:val="28"/>
        </w:rPr>
      </w:pPr>
    </w:p>
    <w:p w:rsidR="00A70A80" w:rsidRPr="00046C16" w:rsidRDefault="00A70A80" w:rsidP="00A70A80">
      <w:pPr>
        <w:keepNext/>
        <w:jc w:val="center"/>
        <w:outlineLvl w:val="0"/>
        <w:rPr>
          <w:sz w:val="28"/>
          <w:szCs w:val="28"/>
        </w:rPr>
      </w:pPr>
      <w:r w:rsidRPr="00046C16">
        <w:rPr>
          <w:sz w:val="28"/>
          <w:szCs w:val="28"/>
        </w:rPr>
        <w:lastRenderedPageBreak/>
        <w:t xml:space="preserve">Таблица </w:t>
      </w:r>
      <w:r w:rsidR="000D78D1" w:rsidRPr="00046C16">
        <w:rPr>
          <w:sz w:val="28"/>
          <w:szCs w:val="28"/>
        </w:rPr>
        <w:t>2</w:t>
      </w:r>
      <w:r w:rsidRPr="00046C16">
        <w:rPr>
          <w:sz w:val="28"/>
          <w:szCs w:val="28"/>
        </w:rPr>
        <w:t>. Световой поток ламп накаливания общего назначения</w:t>
      </w:r>
    </w:p>
    <w:p w:rsidR="00A70A80" w:rsidRPr="00A70A80" w:rsidRDefault="00A70A80" w:rsidP="00A70A80">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1"/>
        <w:gridCol w:w="1421"/>
        <w:gridCol w:w="1421"/>
        <w:gridCol w:w="1421"/>
        <w:gridCol w:w="1421"/>
      </w:tblGrid>
      <w:tr w:rsidR="00A70A80" w:rsidRPr="00A70A80" w:rsidTr="00046C16">
        <w:trPr>
          <w:jc w:val="center"/>
        </w:trPr>
        <w:tc>
          <w:tcPr>
            <w:tcW w:w="1421" w:type="dxa"/>
            <w:tcBorders>
              <w:top w:val="double" w:sz="4" w:space="0" w:color="auto"/>
              <w:left w:val="double" w:sz="4" w:space="0" w:color="auto"/>
              <w:bottom w:val="double" w:sz="4" w:space="0" w:color="auto"/>
            </w:tcBorders>
          </w:tcPr>
          <w:p w:rsidR="00A70A80" w:rsidRPr="00A70A80" w:rsidRDefault="00A70A80" w:rsidP="00A70A80">
            <w:pPr>
              <w:jc w:val="center"/>
              <w:rPr>
                <w:sz w:val="24"/>
              </w:rPr>
            </w:pPr>
            <w:r w:rsidRPr="00A70A80">
              <w:rPr>
                <w:sz w:val="24"/>
              </w:rPr>
              <w:t>Мощность, Вт</w:t>
            </w:r>
          </w:p>
        </w:tc>
        <w:tc>
          <w:tcPr>
            <w:tcW w:w="1421" w:type="dxa"/>
            <w:tcBorders>
              <w:top w:val="double" w:sz="4" w:space="0" w:color="auto"/>
              <w:bottom w:val="double" w:sz="4" w:space="0" w:color="auto"/>
            </w:tcBorders>
          </w:tcPr>
          <w:p w:rsidR="00A70A80" w:rsidRPr="00A70A80" w:rsidRDefault="00A70A80" w:rsidP="00A70A80">
            <w:pPr>
              <w:jc w:val="center"/>
              <w:rPr>
                <w:sz w:val="24"/>
              </w:rPr>
            </w:pPr>
            <w:r w:rsidRPr="00A70A80">
              <w:rPr>
                <w:sz w:val="24"/>
              </w:rPr>
              <w:t>Тип ламп</w:t>
            </w:r>
          </w:p>
        </w:tc>
        <w:tc>
          <w:tcPr>
            <w:tcW w:w="1421" w:type="dxa"/>
            <w:tcBorders>
              <w:top w:val="double" w:sz="4" w:space="0" w:color="auto"/>
              <w:bottom w:val="double" w:sz="4" w:space="0" w:color="auto"/>
              <w:right w:val="double" w:sz="4" w:space="0" w:color="auto"/>
            </w:tcBorders>
          </w:tcPr>
          <w:p w:rsidR="00A70A80" w:rsidRPr="00A70A80" w:rsidRDefault="00A70A80" w:rsidP="00A70A80">
            <w:pPr>
              <w:jc w:val="center"/>
              <w:rPr>
                <w:sz w:val="24"/>
              </w:rPr>
            </w:pPr>
            <w:r w:rsidRPr="00A70A80">
              <w:rPr>
                <w:sz w:val="24"/>
              </w:rPr>
              <w:t xml:space="preserve"> Световой поток, лм</w:t>
            </w:r>
          </w:p>
        </w:tc>
        <w:tc>
          <w:tcPr>
            <w:tcW w:w="1421" w:type="dxa"/>
            <w:tcBorders>
              <w:top w:val="double" w:sz="4" w:space="0" w:color="auto"/>
              <w:left w:val="nil"/>
              <w:bottom w:val="double" w:sz="4" w:space="0" w:color="auto"/>
            </w:tcBorders>
          </w:tcPr>
          <w:p w:rsidR="00A70A80" w:rsidRPr="00A70A80" w:rsidRDefault="00A70A80" w:rsidP="00A70A80">
            <w:pPr>
              <w:jc w:val="center"/>
              <w:rPr>
                <w:sz w:val="24"/>
              </w:rPr>
            </w:pPr>
            <w:r w:rsidRPr="00A70A80">
              <w:rPr>
                <w:sz w:val="24"/>
              </w:rPr>
              <w:t>Мощность, Вт</w:t>
            </w:r>
          </w:p>
        </w:tc>
        <w:tc>
          <w:tcPr>
            <w:tcW w:w="1421" w:type="dxa"/>
            <w:tcBorders>
              <w:top w:val="double" w:sz="4" w:space="0" w:color="auto"/>
              <w:bottom w:val="double" w:sz="4" w:space="0" w:color="auto"/>
            </w:tcBorders>
          </w:tcPr>
          <w:p w:rsidR="00A70A80" w:rsidRPr="00A70A80" w:rsidRDefault="00A70A80" w:rsidP="00A70A80">
            <w:pPr>
              <w:jc w:val="center"/>
              <w:rPr>
                <w:sz w:val="24"/>
              </w:rPr>
            </w:pPr>
            <w:r w:rsidRPr="00A70A80">
              <w:rPr>
                <w:sz w:val="24"/>
              </w:rPr>
              <w:t>Тип ламп</w:t>
            </w:r>
          </w:p>
        </w:tc>
        <w:tc>
          <w:tcPr>
            <w:tcW w:w="1421" w:type="dxa"/>
            <w:tcBorders>
              <w:top w:val="double" w:sz="4" w:space="0" w:color="auto"/>
              <w:bottom w:val="double" w:sz="4" w:space="0" w:color="auto"/>
              <w:right w:val="double" w:sz="4" w:space="0" w:color="auto"/>
            </w:tcBorders>
          </w:tcPr>
          <w:p w:rsidR="00A70A80" w:rsidRPr="00A70A80" w:rsidRDefault="00A70A80" w:rsidP="00A70A80">
            <w:pPr>
              <w:jc w:val="center"/>
              <w:rPr>
                <w:sz w:val="24"/>
              </w:rPr>
            </w:pPr>
            <w:r w:rsidRPr="00A70A80">
              <w:rPr>
                <w:sz w:val="24"/>
              </w:rPr>
              <w:t xml:space="preserve"> Световой поток, лм</w:t>
            </w:r>
          </w:p>
        </w:tc>
      </w:tr>
      <w:tr w:rsidR="00A70A80" w:rsidRPr="00A70A80" w:rsidTr="00046C16">
        <w:trPr>
          <w:jc w:val="center"/>
        </w:trPr>
        <w:tc>
          <w:tcPr>
            <w:tcW w:w="1421" w:type="dxa"/>
            <w:tcBorders>
              <w:top w:val="double" w:sz="4" w:space="0" w:color="auto"/>
              <w:left w:val="double" w:sz="4" w:space="0" w:color="auto"/>
            </w:tcBorders>
          </w:tcPr>
          <w:p w:rsidR="00A70A80" w:rsidRPr="00A70A80" w:rsidRDefault="00A70A80" w:rsidP="00A70A80">
            <w:pPr>
              <w:jc w:val="center"/>
              <w:rPr>
                <w:sz w:val="24"/>
              </w:rPr>
            </w:pPr>
            <w:r w:rsidRPr="00A70A80">
              <w:rPr>
                <w:sz w:val="24"/>
              </w:rPr>
              <w:t>15</w:t>
            </w:r>
          </w:p>
        </w:tc>
        <w:tc>
          <w:tcPr>
            <w:tcW w:w="1421" w:type="dxa"/>
            <w:tcBorders>
              <w:top w:val="double" w:sz="4" w:space="0" w:color="auto"/>
            </w:tcBorders>
          </w:tcPr>
          <w:p w:rsidR="00A70A80" w:rsidRPr="00A70A80" w:rsidRDefault="00A70A80" w:rsidP="00A70A80">
            <w:pPr>
              <w:jc w:val="center"/>
              <w:rPr>
                <w:sz w:val="24"/>
              </w:rPr>
            </w:pPr>
            <w:r w:rsidRPr="00A70A80">
              <w:rPr>
                <w:sz w:val="24"/>
              </w:rPr>
              <w:t>В</w:t>
            </w:r>
          </w:p>
        </w:tc>
        <w:tc>
          <w:tcPr>
            <w:tcW w:w="1421" w:type="dxa"/>
            <w:tcBorders>
              <w:top w:val="double" w:sz="4" w:space="0" w:color="auto"/>
              <w:right w:val="double" w:sz="4" w:space="0" w:color="auto"/>
            </w:tcBorders>
          </w:tcPr>
          <w:p w:rsidR="00A70A80" w:rsidRPr="00A70A80" w:rsidRDefault="00A70A80" w:rsidP="00A70A80">
            <w:pPr>
              <w:jc w:val="center"/>
              <w:rPr>
                <w:sz w:val="24"/>
              </w:rPr>
            </w:pPr>
            <w:r w:rsidRPr="00A70A80">
              <w:rPr>
                <w:sz w:val="24"/>
              </w:rPr>
              <w:t>105</w:t>
            </w:r>
          </w:p>
        </w:tc>
        <w:tc>
          <w:tcPr>
            <w:tcW w:w="1421" w:type="dxa"/>
            <w:tcBorders>
              <w:top w:val="double" w:sz="4" w:space="0" w:color="auto"/>
              <w:left w:val="nil"/>
            </w:tcBorders>
          </w:tcPr>
          <w:p w:rsidR="00A70A80" w:rsidRPr="00A70A80" w:rsidRDefault="00A70A80" w:rsidP="00A70A80">
            <w:pPr>
              <w:jc w:val="center"/>
              <w:rPr>
                <w:sz w:val="24"/>
              </w:rPr>
            </w:pPr>
            <w:r w:rsidRPr="00A70A80">
              <w:rPr>
                <w:sz w:val="24"/>
              </w:rPr>
              <w:t>150</w:t>
            </w:r>
          </w:p>
        </w:tc>
        <w:tc>
          <w:tcPr>
            <w:tcW w:w="1421" w:type="dxa"/>
            <w:tcBorders>
              <w:top w:val="double" w:sz="4" w:space="0" w:color="auto"/>
            </w:tcBorders>
          </w:tcPr>
          <w:p w:rsidR="00A70A80" w:rsidRPr="00A70A80" w:rsidRDefault="00A70A80" w:rsidP="00A70A80">
            <w:pPr>
              <w:jc w:val="center"/>
              <w:rPr>
                <w:sz w:val="24"/>
              </w:rPr>
            </w:pPr>
            <w:r w:rsidRPr="00A70A80">
              <w:rPr>
                <w:sz w:val="24"/>
              </w:rPr>
              <w:t>Г</w:t>
            </w:r>
          </w:p>
        </w:tc>
        <w:tc>
          <w:tcPr>
            <w:tcW w:w="1421" w:type="dxa"/>
            <w:tcBorders>
              <w:top w:val="double" w:sz="4" w:space="0" w:color="auto"/>
              <w:right w:val="double" w:sz="4" w:space="0" w:color="auto"/>
            </w:tcBorders>
          </w:tcPr>
          <w:p w:rsidR="00A70A80" w:rsidRPr="00A70A80" w:rsidRDefault="00A70A80" w:rsidP="00A70A80">
            <w:pPr>
              <w:jc w:val="center"/>
              <w:rPr>
                <w:sz w:val="24"/>
              </w:rPr>
            </w:pPr>
            <w:r w:rsidRPr="00A70A80">
              <w:rPr>
                <w:sz w:val="24"/>
              </w:rPr>
              <w:t>2000</w:t>
            </w:r>
          </w:p>
        </w:tc>
      </w:tr>
      <w:tr w:rsidR="00A70A80" w:rsidRPr="00A70A80" w:rsidTr="00046C16">
        <w:trPr>
          <w:jc w:val="center"/>
        </w:trPr>
        <w:tc>
          <w:tcPr>
            <w:tcW w:w="1421" w:type="dxa"/>
            <w:tcBorders>
              <w:left w:val="double" w:sz="4" w:space="0" w:color="auto"/>
            </w:tcBorders>
          </w:tcPr>
          <w:p w:rsidR="00A70A80" w:rsidRPr="00A70A80" w:rsidRDefault="00A70A80" w:rsidP="00A70A80">
            <w:pPr>
              <w:jc w:val="center"/>
              <w:rPr>
                <w:sz w:val="24"/>
              </w:rPr>
            </w:pPr>
            <w:r w:rsidRPr="00A70A80">
              <w:rPr>
                <w:sz w:val="24"/>
              </w:rPr>
              <w:t>25</w:t>
            </w:r>
          </w:p>
        </w:tc>
        <w:tc>
          <w:tcPr>
            <w:tcW w:w="1421" w:type="dxa"/>
          </w:tcPr>
          <w:p w:rsidR="00A70A80" w:rsidRPr="00A70A80" w:rsidRDefault="00A70A80" w:rsidP="00A70A80">
            <w:pPr>
              <w:jc w:val="center"/>
              <w:rPr>
                <w:sz w:val="24"/>
              </w:rPr>
            </w:pPr>
            <w:r w:rsidRPr="00A70A80">
              <w:rPr>
                <w:sz w:val="24"/>
              </w:rPr>
              <w:t>В</w:t>
            </w:r>
          </w:p>
        </w:tc>
        <w:tc>
          <w:tcPr>
            <w:tcW w:w="1421" w:type="dxa"/>
            <w:tcBorders>
              <w:right w:val="double" w:sz="4" w:space="0" w:color="auto"/>
            </w:tcBorders>
          </w:tcPr>
          <w:p w:rsidR="00A70A80" w:rsidRPr="00A70A80" w:rsidRDefault="00A70A80" w:rsidP="00A70A80">
            <w:pPr>
              <w:jc w:val="center"/>
              <w:rPr>
                <w:sz w:val="24"/>
              </w:rPr>
            </w:pPr>
            <w:r w:rsidRPr="00A70A80">
              <w:rPr>
                <w:sz w:val="24"/>
              </w:rPr>
              <w:t>220</w:t>
            </w:r>
          </w:p>
        </w:tc>
        <w:tc>
          <w:tcPr>
            <w:tcW w:w="1421" w:type="dxa"/>
            <w:tcBorders>
              <w:left w:val="nil"/>
            </w:tcBorders>
          </w:tcPr>
          <w:p w:rsidR="00A70A80" w:rsidRPr="00A70A80" w:rsidRDefault="00A70A80" w:rsidP="00A70A80">
            <w:pPr>
              <w:jc w:val="center"/>
              <w:rPr>
                <w:sz w:val="24"/>
              </w:rPr>
            </w:pPr>
            <w:r w:rsidRPr="00A70A80">
              <w:rPr>
                <w:sz w:val="24"/>
              </w:rPr>
              <w:t>150</w:t>
            </w:r>
          </w:p>
        </w:tc>
        <w:tc>
          <w:tcPr>
            <w:tcW w:w="1421" w:type="dxa"/>
          </w:tcPr>
          <w:p w:rsidR="00A70A80" w:rsidRPr="00A70A80" w:rsidRDefault="00A70A80" w:rsidP="00A70A80">
            <w:pPr>
              <w:jc w:val="center"/>
              <w:rPr>
                <w:sz w:val="24"/>
              </w:rPr>
            </w:pPr>
            <w:r w:rsidRPr="00A70A80">
              <w:rPr>
                <w:sz w:val="24"/>
              </w:rPr>
              <w:t>Б</w:t>
            </w:r>
          </w:p>
        </w:tc>
        <w:tc>
          <w:tcPr>
            <w:tcW w:w="1421" w:type="dxa"/>
            <w:tcBorders>
              <w:right w:val="double" w:sz="4" w:space="0" w:color="auto"/>
            </w:tcBorders>
          </w:tcPr>
          <w:p w:rsidR="00A70A80" w:rsidRPr="00A70A80" w:rsidRDefault="00A70A80" w:rsidP="00A70A80">
            <w:pPr>
              <w:jc w:val="center"/>
              <w:rPr>
                <w:sz w:val="24"/>
              </w:rPr>
            </w:pPr>
            <w:r w:rsidRPr="00A70A80">
              <w:rPr>
                <w:sz w:val="24"/>
              </w:rPr>
              <w:t>2100</w:t>
            </w:r>
          </w:p>
        </w:tc>
      </w:tr>
      <w:tr w:rsidR="00A70A80" w:rsidRPr="00A70A80" w:rsidTr="00046C16">
        <w:trPr>
          <w:jc w:val="center"/>
        </w:trPr>
        <w:tc>
          <w:tcPr>
            <w:tcW w:w="1421" w:type="dxa"/>
            <w:tcBorders>
              <w:left w:val="double" w:sz="4" w:space="0" w:color="auto"/>
            </w:tcBorders>
          </w:tcPr>
          <w:p w:rsidR="00A70A80" w:rsidRPr="00A70A80" w:rsidRDefault="00A70A80" w:rsidP="00A70A80">
            <w:pPr>
              <w:jc w:val="center"/>
              <w:rPr>
                <w:sz w:val="24"/>
              </w:rPr>
            </w:pPr>
            <w:r w:rsidRPr="00A70A80">
              <w:rPr>
                <w:sz w:val="24"/>
              </w:rPr>
              <w:t>40</w:t>
            </w:r>
          </w:p>
        </w:tc>
        <w:tc>
          <w:tcPr>
            <w:tcW w:w="1421" w:type="dxa"/>
          </w:tcPr>
          <w:p w:rsidR="00A70A80" w:rsidRPr="00A70A80" w:rsidRDefault="00A70A80" w:rsidP="00A70A80">
            <w:pPr>
              <w:jc w:val="center"/>
              <w:rPr>
                <w:sz w:val="24"/>
              </w:rPr>
            </w:pPr>
            <w:r w:rsidRPr="00A70A80">
              <w:rPr>
                <w:sz w:val="24"/>
              </w:rPr>
              <w:t>Б</w:t>
            </w:r>
          </w:p>
        </w:tc>
        <w:tc>
          <w:tcPr>
            <w:tcW w:w="1421" w:type="dxa"/>
            <w:tcBorders>
              <w:right w:val="double" w:sz="4" w:space="0" w:color="auto"/>
            </w:tcBorders>
          </w:tcPr>
          <w:p w:rsidR="00A70A80" w:rsidRPr="00A70A80" w:rsidRDefault="00A70A80" w:rsidP="00A70A80">
            <w:pPr>
              <w:jc w:val="center"/>
              <w:rPr>
                <w:sz w:val="24"/>
              </w:rPr>
            </w:pPr>
            <w:r w:rsidRPr="00A70A80">
              <w:rPr>
                <w:sz w:val="24"/>
              </w:rPr>
              <w:t>400</w:t>
            </w:r>
          </w:p>
        </w:tc>
        <w:tc>
          <w:tcPr>
            <w:tcW w:w="1421" w:type="dxa"/>
            <w:tcBorders>
              <w:left w:val="nil"/>
            </w:tcBorders>
          </w:tcPr>
          <w:p w:rsidR="00A70A80" w:rsidRPr="00A70A80" w:rsidRDefault="00A70A80" w:rsidP="00A70A80">
            <w:pPr>
              <w:jc w:val="center"/>
              <w:rPr>
                <w:sz w:val="24"/>
              </w:rPr>
            </w:pPr>
            <w:r w:rsidRPr="00A70A80">
              <w:rPr>
                <w:sz w:val="24"/>
              </w:rPr>
              <w:t>200</w:t>
            </w:r>
          </w:p>
        </w:tc>
        <w:tc>
          <w:tcPr>
            <w:tcW w:w="1421" w:type="dxa"/>
          </w:tcPr>
          <w:p w:rsidR="00A70A80" w:rsidRPr="00A70A80" w:rsidRDefault="00A70A80" w:rsidP="00A70A80">
            <w:pPr>
              <w:jc w:val="center"/>
              <w:rPr>
                <w:sz w:val="24"/>
              </w:rPr>
            </w:pPr>
            <w:r w:rsidRPr="00A70A80">
              <w:rPr>
                <w:sz w:val="24"/>
              </w:rPr>
              <w:t>Г</w:t>
            </w:r>
          </w:p>
        </w:tc>
        <w:tc>
          <w:tcPr>
            <w:tcW w:w="1421" w:type="dxa"/>
            <w:tcBorders>
              <w:right w:val="double" w:sz="4" w:space="0" w:color="auto"/>
            </w:tcBorders>
          </w:tcPr>
          <w:p w:rsidR="00A70A80" w:rsidRPr="00A70A80" w:rsidRDefault="00A70A80" w:rsidP="00A70A80">
            <w:pPr>
              <w:jc w:val="center"/>
              <w:rPr>
                <w:sz w:val="24"/>
              </w:rPr>
            </w:pPr>
            <w:r w:rsidRPr="00A70A80">
              <w:rPr>
                <w:sz w:val="24"/>
              </w:rPr>
              <w:t>2800</w:t>
            </w:r>
          </w:p>
        </w:tc>
      </w:tr>
      <w:tr w:rsidR="00A70A80" w:rsidRPr="00A70A80" w:rsidTr="00046C16">
        <w:trPr>
          <w:jc w:val="center"/>
        </w:trPr>
        <w:tc>
          <w:tcPr>
            <w:tcW w:w="1421" w:type="dxa"/>
            <w:tcBorders>
              <w:left w:val="double" w:sz="4" w:space="0" w:color="auto"/>
            </w:tcBorders>
          </w:tcPr>
          <w:p w:rsidR="00A70A80" w:rsidRPr="00A70A80" w:rsidRDefault="00A70A80" w:rsidP="00A70A80">
            <w:pPr>
              <w:jc w:val="center"/>
              <w:rPr>
                <w:sz w:val="24"/>
              </w:rPr>
            </w:pPr>
            <w:r w:rsidRPr="00A70A80">
              <w:rPr>
                <w:sz w:val="24"/>
              </w:rPr>
              <w:t>40</w:t>
            </w:r>
          </w:p>
        </w:tc>
        <w:tc>
          <w:tcPr>
            <w:tcW w:w="1421" w:type="dxa"/>
          </w:tcPr>
          <w:p w:rsidR="00A70A80" w:rsidRPr="00A70A80" w:rsidRDefault="00A70A80" w:rsidP="00A70A80">
            <w:pPr>
              <w:jc w:val="center"/>
              <w:rPr>
                <w:sz w:val="24"/>
              </w:rPr>
            </w:pPr>
            <w:r w:rsidRPr="00A70A80">
              <w:rPr>
                <w:sz w:val="24"/>
              </w:rPr>
              <w:t>БК</w:t>
            </w:r>
          </w:p>
        </w:tc>
        <w:tc>
          <w:tcPr>
            <w:tcW w:w="1421" w:type="dxa"/>
            <w:tcBorders>
              <w:right w:val="double" w:sz="4" w:space="0" w:color="auto"/>
            </w:tcBorders>
          </w:tcPr>
          <w:p w:rsidR="00A70A80" w:rsidRPr="00A70A80" w:rsidRDefault="00A70A80" w:rsidP="00A70A80">
            <w:pPr>
              <w:jc w:val="center"/>
              <w:rPr>
                <w:sz w:val="24"/>
              </w:rPr>
            </w:pPr>
            <w:r w:rsidRPr="00A70A80">
              <w:rPr>
                <w:sz w:val="24"/>
              </w:rPr>
              <w:t>460</w:t>
            </w:r>
          </w:p>
        </w:tc>
        <w:tc>
          <w:tcPr>
            <w:tcW w:w="1421" w:type="dxa"/>
            <w:tcBorders>
              <w:left w:val="nil"/>
            </w:tcBorders>
          </w:tcPr>
          <w:p w:rsidR="00A70A80" w:rsidRPr="00A70A80" w:rsidRDefault="00A70A80" w:rsidP="00A70A80">
            <w:pPr>
              <w:jc w:val="center"/>
              <w:rPr>
                <w:sz w:val="24"/>
              </w:rPr>
            </w:pPr>
            <w:r w:rsidRPr="00A70A80">
              <w:rPr>
                <w:sz w:val="24"/>
              </w:rPr>
              <w:t>200</w:t>
            </w:r>
          </w:p>
        </w:tc>
        <w:tc>
          <w:tcPr>
            <w:tcW w:w="1421" w:type="dxa"/>
          </w:tcPr>
          <w:p w:rsidR="00A70A80" w:rsidRPr="00A70A80" w:rsidRDefault="00A70A80" w:rsidP="00A70A80">
            <w:pPr>
              <w:jc w:val="center"/>
              <w:rPr>
                <w:sz w:val="24"/>
              </w:rPr>
            </w:pPr>
            <w:r w:rsidRPr="00A70A80">
              <w:rPr>
                <w:sz w:val="24"/>
              </w:rPr>
              <w:t>Б</w:t>
            </w:r>
          </w:p>
        </w:tc>
        <w:tc>
          <w:tcPr>
            <w:tcW w:w="1421" w:type="dxa"/>
            <w:tcBorders>
              <w:right w:val="double" w:sz="4" w:space="0" w:color="auto"/>
            </w:tcBorders>
          </w:tcPr>
          <w:p w:rsidR="00A70A80" w:rsidRPr="00A70A80" w:rsidRDefault="00A70A80" w:rsidP="00A70A80">
            <w:pPr>
              <w:jc w:val="center"/>
              <w:rPr>
                <w:sz w:val="24"/>
              </w:rPr>
            </w:pPr>
            <w:r w:rsidRPr="00A70A80">
              <w:rPr>
                <w:sz w:val="24"/>
              </w:rPr>
              <w:t>2920</w:t>
            </w:r>
          </w:p>
        </w:tc>
      </w:tr>
      <w:tr w:rsidR="00A70A80" w:rsidRPr="00A70A80" w:rsidTr="00046C16">
        <w:trPr>
          <w:jc w:val="center"/>
        </w:trPr>
        <w:tc>
          <w:tcPr>
            <w:tcW w:w="1421" w:type="dxa"/>
            <w:tcBorders>
              <w:left w:val="double" w:sz="4" w:space="0" w:color="auto"/>
            </w:tcBorders>
          </w:tcPr>
          <w:p w:rsidR="00A70A80" w:rsidRPr="00A70A80" w:rsidRDefault="00A70A80" w:rsidP="00A70A80">
            <w:pPr>
              <w:jc w:val="center"/>
              <w:rPr>
                <w:sz w:val="24"/>
              </w:rPr>
            </w:pPr>
            <w:r w:rsidRPr="00A70A80">
              <w:rPr>
                <w:sz w:val="24"/>
              </w:rPr>
              <w:t>60</w:t>
            </w:r>
          </w:p>
        </w:tc>
        <w:tc>
          <w:tcPr>
            <w:tcW w:w="1421" w:type="dxa"/>
          </w:tcPr>
          <w:p w:rsidR="00A70A80" w:rsidRPr="00A70A80" w:rsidRDefault="00A70A80" w:rsidP="00A70A80">
            <w:pPr>
              <w:jc w:val="center"/>
              <w:rPr>
                <w:sz w:val="24"/>
              </w:rPr>
            </w:pPr>
            <w:r w:rsidRPr="00A70A80">
              <w:rPr>
                <w:sz w:val="24"/>
              </w:rPr>
              <w:t>Б</w:t>
            </w:r>
          </w:p>
        </w:tc>
        <w:tc>
          <w:tcPr>
            <w:tcW w:w="1421" w:type="dxa"/>
            <w:tcBorders>
              <w:right w:val="double" w:sz="4" w:space="0" w:color="auto"/>
            </w:tcBorders>
          </w:tcPr>
          <w:p w:rsidR="00A70A80" w:rsidRPr="00A70A80" w:rsidRDefault="00A70A80" w:rsidP="00A70A80">
            <w:pPr>
              <w:jc w:val="center"/>
              <w:rPr>
                <w:sz w:val="24"/>
              </w:rPr>
            </w:pPr>
            <w:r w:rsidRPr="00A70A80">
              <w:rPr>
                <w:sz w:val="24"/>
              </w:rPr>
              <w:t>715</w:t>
            </w:r>
          </w:p>
        </w:tc>
        <w:tc>
          <w:tcPr>
            <w:tcW w:w="1421" w:type="dxa"/>
            <w:tcBorders>
              <w:left w:val="nil"/>
            </w:tcBorders>
          </w:tcPr>
          <w:p w:rsidR="00A70A80" w:rsidRPr="00A70A80" w:rsidRDefault="00A70A80" w:rsidP="00A70A80">
            <w:pPr>
              <w:jc w:val="center"/>
              <w:rPr>
                <w:sz w:val="24"/>
              </w:rPr>
            </w:pPr>
            <w:r w:rsidRPr="00A70A80">
              <w:rPr>
                <w:sz w:val="24"/>
              </w:rPr>
              <w:t>300</w:t>
            </w:r>
          </w:p>
        </w:tc>
        <w:tc>
          <w:tcPr>
            <w:tcW w:w="1421" w:type="dxa"/>
          </w:tcPr>
          <w:p w:rsidR="00A70A80" w:rsidRPr="00A70A80" w:rsidRDefault="00A70A80" w:rsidP="00A70A80">
            <w:pPr>
              <w:jc w:val="center"/>
              <w:rPr>
                <w:sz w:val="24"/>
              </w:rPr>
            </w:pPr>
            <w:r w:rsidRPr="00A70A80">
              <w:rPr>
                <w:sz w:val="24"/>
              </w:rPr>
              <w:t>Г</w:t>
            </w:r>
          </w:p>
        </w:tc>
        <w:tc>
          <w:tcPr>
            <w:tcW w:w="1421" w:type="dxa"/>
            <w:tcBorders>
              <w:right w:val="double" w:sz="4" w:space="0" w:color="auto"/>
            </w:tcBorders>
          </w:tcPr>
          <w:p w:rsidR="00A70A80" w:rsidRPr="00A70A80" w:rsidRDefault="00A70A80" w:rsidP="00A70A80">
            <w:pPr>
              <w:jc w:val="center"/>
              <w:rPr>
                <w:sz w:val="24"/>
              </w:rPr>
            </w:pPr>
            <w:r w:rsidRPr="00A70A80">
              <w:rPr>
                <w:sz w:val="24"/>
              </w:rPr>
              <w:t>4600</w:t>
            </w:r>
          </w:p>
        </w:tc>
      </w:tr>
      <w:tr w:rsidR="00A70A80" w:rsidRPr="00A70A80" w:rsidTr="00046C16">
        <w:trPr>
          <w:jc w:val="center"/>
        </w:trPr>
        <w:tc>
          <w:tcPr>
            <w:tcW w:w="1421" w:type="dxa"/>
            <w:tcBorders>
              <w:left w:val="double" w:sz="4" w:space="0" w:color="auto"/>
            </w:tcBorders>
          </w:tcPr>
          <w:p w:rsidR="00A70A80" w:rsidRPr="00A70A80" w:rsidRDefault="00A70A80" w:rsidP="00A70A80">
            <w:pPr>
              <w:jc w:val="center"/>
              <w:rPr>
                <w:sz w:val="24"/>
              </w:rPr>
            </w:pPr>
            <w:r w:rsidRPr="00A70A80">
              <w:rPr>
                <w:sz w:val="24"/>
              </w:rPr>
              <w:t>60</w:t>
            </w:r>
          </w:p>
        </w:tc>
        <w:tc>
          <w:tcPr>
            <w:tcW w:w="1421" w:type="dxa"/>
          </w:tcPr>
          <w:p w:rsidR="00A70A80" w:rsidRPr="00A70A80" w:rsidRDefault="00A70A80" w:rsidP="00A70A80">
            <w:pPr>
              <w:jc w:val="center"/>
              <w:rPr>
                <w:sz w:val="24"/>
              </w:rPr>
            </w:pPr>
            <w:r w:rsidRPr="00A70A80">
              <w:rPr>
                <w:sz w:val="24"/>
              </w:rPr>
              <w:t>БК</w:t>
            </w:r>
          </w:p>
        </w:tc>
        <w:tc>
          <w:tcPr>
            <w:tcW w:w="1421" w:type="dxa"/>
            <w:tcBorders>
              <w:right w:val="double" w:sz="4" w:space="0" w:color="auto"/>
            </w:tcBorders>
          </w:tcPr>
          <w:p w:rsidR="00A70A80" w:rsidRPr="00A70A80" w:rsidRDefault="00A70A80" w:rsidP="00A70A80">
            <w:pPr>
              <w:jc w:val="center"/>
              <w:rPr>
                <w:sz w:val="24"/>
              </w:rPr>
            </w:pPr>
            <w:r w:rsidRPr="00A70A80">
              <w:rPr>
                <w:sz w:val="24"/>
              </w:rPr>
              <w:t>790</w:t>
            </w:r>
          </w:p>
        </w:tc>
        <w:tc>
          <w:tcPr>
            <w:tcW w:w="1421" w:type="dxa"/>
            <w:tcBorders>
              <w:left w:val="nil"/>
            </w:tcBorders>
          </w:tcPr>
          <w:p w:rsidR="00A70A80" w:rsidRPr="00A70A80" w:rsidRDefault="00A70A80" w:rsidP="00A70A80">
            <w:pPr>
              <w:jc w:val="center"/>
              <w:rPr>
                <w:sz w:val="24"/>
              </w:rPr>
            </w:pPr>
            <w:r w:rsidRPr="00A70A80">
              <w:rPr>
                <w:sz w:val="24"/>
              </w:rPr>
              <w:t>500</w:t>
            </w:r>
          </w:p>
        </w:tc>
        <w:tc>
          <w:tcPr>
            <w:tcW w:w="1421" w:type="dxa"/>
          </w:tcPr>
          <w:p w:rsidR="00A70A80" w:rsidRPr="00A70A80" w:rsidRDefault="00A70A80" w:rsidP="00A70A80">
            <w:pPr>
              <w:jc w:val="center"/>
              <w:rPr>
                <w:sz w:val="24"/>
              </w:rPr>
            </w:pPr>
            <w:r w:rsidRPr="00A70A80">
              <w:rPr>
                <w:sz w:val="24"/>
              </w:rPr>
              <w:t>Г</w:t>
            </w:r>
          </w:p>
        </w:tc>
        <w:tc>
          <w:tcPr>
            <w:tcW w:w="1421" w:type="dxa"/>
            <w:tcBorders>
              <w:right w:val="double" w:sz="4" w:space="0" w:color="auto"/>
            </w:tcBorders>
          </w:tcPr>
          <w:p w:rsidR="00A70A80" w:rsidRPr="00A70A80" w:rsidRDefault="00A70A80" w:rsidP="00A70A80">
            <w:pPr>
              <w:jc w:val="center"/>
              <w:rPr>
                <w:sz w:val="24"/>
              </w:rPr>
            </w:pPr>
            <w:r w:rsidRPr="00A70A80">
              <w:rPr>
                <w:sz w:val="24"/>
              </w:rPr>
              <w:t>8300</w:t>
            </w:r>
          </w:p>
        </w:tc>
      </w:tr>
      <w:tr w:rsidR="00A70A80" w:rsidRPr="00A70A80" w:rsidTr="00046C16">
        <w:trPr>
          <w:jc w:val="center"/>
        </w:trPr>
        <w:tc>
          <w:tcPr>
            <w:tcW w:w="1421" w:type="dxa"/>
            <w:tcBorders>
              <w:left w:val="double" w:sz="4" w:space="0" w:color="auto"/>
            </w:tcBorders>
          </w:tcPr>
          <w:p w:rsidR="00A70A80" w:rsidRPr="00A70A80" w:rsidRDefault="00A70A80" w:rsidP="00A70A80">
            <w:pPr>
              <w:jc w:val="center"/>
              <w:rPr>
                <w:sz w:val="24"/>
              </w:rPr>
            </w:pPr>
            <w:r w:rsidRPr="00A70A80">
              <w:rPr>
                <w:sz w:val="24"/>
              </w:rPr>
              <w:t>100</w:t>
            </w:r>
          </w:p>
        </w:tc>
        <w:tc>
          <w:tcPr>
            <w:tcW w:w="1421" w:type="dxa"/>
          </w:tcPr>
          <w:p w:rsidR="00A70A80" w:rsidRPr="00A70A80" w:rsidRDefault="00A70A80" w:rsidP="00A70A80">
            <w:pPr>
              <w:jc w:val="center"/>
              <w:rPr>
                <w:sz w:val="24"/>
              </w:rPr>
            </w:pPr>
            <w:r w:rsidRPr="00A70A80">
              <w:rPr>
                <w:sz w:val="24"/>
              </w:rPr>
              <w:t>Б</w:t>
            </w:r>
          </w:p>
        </w:tc>
        <w:tc>
          <w:tcPr>
            <w:tcW w:w="1421" w:type="dxa"/>
            <w:tcBorders>
              <w:right w:val="double" w:sz="4" w:space="0" w:color="auto"/>
            </w:tcBorders>
          </w:tcPr>
          <w:p w:rsidR="00A70A80" w:rsidRPr="00A70A80" w:rsidRDefault="00A70A80" w:rsidP="00A70A80">
            <w:pPr>
              <w:jc w:val="center"/>
              <w:rPr>
                <w:sz w:val="24"/>
              </w:rPr>
            </w:pPr>
            <w:r w:rsidRPr="00A70A80">
              <w:rPr>
                <w:sz w:val="24"/>
              </w:rPr>
              <w:t>1350</w:t>
            </w:r>
          </w:p>
        </w:tc>
        <w:tc>
          <w:tcPr>
            <w:tcW w:w="1421" w:type="dxa"/>
            <w:tcBorders>
              <w:left w:val="nil"/>
            </w:tcBorders>
          </w:tcPr>
          <w:p w:rsidR="00A70A80" w:rsidRPr="00A70A80" w:rsidRDefault="00A70A80" w:rsidP="00A70A80">
            <w:pPr>
              <w:jc w:val="center"/>
              <w:rPr>
                <w:sz w:val="24"/>
              </w:rPr>
            </w:pPr>
            <w:r w:rsidRPr="00A70A80">
              <w:rPr>
                <w:sz w:val="24"/>
              </w:rPr>
              <w:t>750</w:t>
            </w:r>
          </w:p>
        </w:tc>
        <w:tc>
          <w:tcPr>
            <w:tcW w:w="1421" w:type="dxa"/>
          </w:tcPr>
          <w:p w:rsidR="00A70A80" w:rsidRPr="00A70A80" w:rsidRDefault="00A70A80" w:rsidP="00A70A80">
            <w:pPr>
              <w:jc w:val="center"/>
              <w:rPr>
                <w:sz w:val="24"/>
              </w:rPr>
            </w:pPr>
            <w:r w:rsidRPr="00A70A80">
              <w:rPr>
                <w:sz w:val="24"/>
              </w:rPr>
              <w:t>Г</w:t>
            </w:r>
          </w:p>
        </w:tc>
        <w:tc>
          <w:tcPr>
            <w:tcW w:w="1421" w:type="dxa"/>
            <w:tcBorders>
              <w:right w:val="double" w:sz="4" w:space="0" w:color="auto"/>
            </w:tcBorders>
          </w:tcPr>
          <w:p w:rsidR="00A70A80" w:rsidRPr="00A70A80" w:rsidRDefault="00A70A80" w:rsidP="00A70A80">
            <w:pPr>
              <w:jc w:val="center"/>
              <w:rPr>
                <w:sz w:val="24"/>
              </w:rPr>
            </w:pPr>
            <w:r w:rsidRPr="00A70A80">
              <w:rPr>
                <w:sz w:val="24"/>
              </w:rPr>
              <w:t>13100</w:t>
            </w:r>
          </w:p>
        </w:tc>
      </w:tr>
      <w:tr w:rsidR="00A70A80" w:rsidRPr="00A70A80" w:rsidTr="00046C16">
        <w:trPr>
          <w:jc w:val="center"/>
        </w:trPr>
        <w:tc>
          <w:tcPr>
            <w:tcW w:w="1421" w:type="dxa"/>
            <w:tcBorders>
              <w:left w:val="double" w:sz="4" w:space="0" w:color="auto"/>
              <w:bottom w:val="double" w:sz="4" w:space="0" w:color="auto"/>
            </w:tcBorders>
          </w:tcPr>
          <w:p w:rsidR="00A70A80" w:rsidRPr="00A70A80" w:rsidRDefault="00A70A80" w:rsidP="00A70A80">
            <w:pPr>
              <w:jc w:val="center"/>
              <w:rPr>
                <w:sz w:val="24"/>
              </w:rPr>
            </w:pPr>
            <w:r w:rsidRPr="00A70A80">
              <w:rPr>
                <w:sz w:val="24"/>
              </w:rPr>
              <w:t>100</w:t>
            </w:r>
          </w:p>
        </w:tc>
        <w:tc>
          <w:tcPr>
            <w:tcW w:w="1421" w:type="dxa"/>
            <w:tcBorders>
              <w:bottom w:val="double" w:sz="4" w:space="0" w:color="auto"/>
            </w:tcBorders>
          </w:tcPr>
          <w:p w:rsidR="00A70A80" w:rsidRPr="00A70A80" w:rsidRDefault="00A70A80" w:rsidP="00A70A80">
            <w:pPr>
              <w:jc w:val="center"/>
              <w:rPr>
                <w:sz w:val="24"/>
              </w:rPr>
            </w:pPr>
            <w:r w:rsidRPr="00A70A80">
              <w:rPr>
                <w:sz w:val="24"/>
              </w:rPr>
              <w:t>БК</w:t>
            </w:r>
          </w:p>
        </w:tc>
        <w:tc>
          <w:tcPr>
            <w:tcW w:w="1421" w:type="dxa"/>
            <w:tcBorders>
              <w:bottom w:val="double" w:sz="4" w:space="0" w:color="auto"/>
              <w:right w:val="double" w:sz="4" w:space="0" w:color="auto"/>
            </w:tcBorders>
          </w:tcPr>
          <w:p w:rsidR="00A70A80" w:rsidRPr="00A70A80" w:rsidRDefault="00A70A80" w:rsidP="00A70A80">
            <w:pPr>
              <w:jc w:val="center"/>
              <w:rPr>
                <w:sz w:val="24"/>
              </w:rPr>
            </w:pPr>
            <w:r w:rsidRPr="00A70A80">
              <w:rPr>
                <w:sz w:val="24"/>
              </w:rPr>
              <w:t>1450</w:t>
            </w:r>
          </w:p>
        </w:tc>
        <w:tc>
          <w:tcPr>
            <w:tcW w:w="1421" w:type="dxa"/>
            <w:tcBorders>
              <w:left w:val="nil"/>
              <w:bottom w:val="double" w:sz="4" w:space="0" w:color="auto"/>
            </w:tcBorders>
          </w:tcPr>
          <w:p w:rsidR="00A70A80" w:rsidRPr="00A70A80" w:rsidRDefault="00A70A80" w:rsidP="00A70A80">
            <w:pPr>
              <w:jc w:val="center"/>
              <w:rPr>
                <w:sz w:val="24"/>
              </w:rPr>
            </w:pPr>
            <w:r w:rsidRPr="00A70A80">
              <w:rPr>
                <w:sz w:val="24"/>
              </w:rPr>
              <w:t>1000</w:t>
            </w:r>
          </w:p>
        </w:tc>
        <w:tc>
          <w:tcPr>
            <w:tcW w:w="1421" w:type="dxa"/>
            <w:tcBorders>
              <w:bottom w:val="double" w:sz="4" w:space="0" w:color="auto"/>
            </w:tcBorders>
          </w:tcPr>
          <w:p w:rsidR="00A70A80" w:rsidRPr="00A70A80" w:rsidRDefault="00A70A80" w:rsidP="00A70A80">
            <w:pPr>
              <w:jc w:val="center"/>
              <w:rPr>
                <w:sz w:val="24"/>
              </w:rPr>
            </w:pPr>
            <w:r w:rsidRPr="00A70A80">
              <w:rPr>
                <w:sz w:val="24"/>
              </w:rPr>
              <w:t>Г</w:t>
            </w:r>
          </w:p>
        </w:tc>
        <w:tc>
          <w:tcPr>
            <w:tcW w:w="1421" w:type="dxa"/>
            <w:tcBorders>
              <w:bottom w:val="double" w:sz="4" w:space="0" w:color="auto"/>
              <w:right w:val="double" w:sz="4" w:space="0" w:color="auto"/>
            </w:tcBorders>
          </w:tcPr>
          <w:p w:rsidR="00A70A80" w:rsidRPr="00A70A80" w:rsidRDefault="00A70A80" w:rsidP="00A70A80">
            <w:pPr>
              <w:jc w:val="center"/>
              <w:rPr>
                <w:sz w:val="24"/>
              </w:rPr>
            </w:pPr>
            <w:r w:rsidRPr="00A70A80">
              <w:rPr>
                <w:sz w:val="24"/>
              </w:rPr>
              <w:t>18600</w:t>
            </w:r>
          </w:p>
        </w:tc>
      </w:tr>
    </w:tbl>
    <w:p w:rsidR="00A70A80" w:rsidRPr="00A70A80" w:rsidRDefault="00A70A80" w:rsidP="00A70A80">
      <w:pPr>
        <w:jc w:val="both"/>
        <w:rPr>
          <w:sz w:val="24"/>
        </w:rPr>
      </w:pPr>
    </w:p>
    <w:p w:rsidR="00A70A80" w:rsidRPr="00A70A80" w:rsidRDefault="00A70A80" w:rsidP="00A70A80">
      <w:pPr>
        <w:jc w:val="both"/>
        <w:rPr>
          <w:sz w:val="24"/>
        </w:rPr>
      </w:pPr>
    </w:p>
    <w:p w:rsidR="00A70A80" w:rsidRPr="00046C16" w:rsidRDefault="00A70A80" w:rsidP="00A70A80">
      <w:pPr>
        <w:jc w:val="center"/>
        <w:rPr>
          <w:sz w:val="28"/>
          <w:szCs w:val="28"/>
        </w:rPr>
      </w:pPr>
      <w:r w:rsidRPr="00046C16">
        <w:rPr>
          <w:sz w:val="28"/>
          <w:szCs w:val="28"/>
        </w:rPr>
        <w:t xml:space="preserve">Таблица </w:t>
      </w:r>
      <w:r w:rsidR="000D78D1" w:rsidRPr="00046C16">
        <w:rPr>
          <w:sz w:val="28"/>
          <w:szCs w:val="28"/>
        </w:rPr>
        <w:t>3</w:t>
      </w:r>
      <w:r w:rsidRPr="00046C16">
        <w:rPr>
          <w:sz w:val="28"/>
          <w:szCs w:val="28"/>
        </w:rPr>
        <w:t>.Световой поток наиболее распространенных люминесцентных ламп напряжением 220В</w:t>
      </w:r>
    </w:p>
    <w:p w:rsidR="00A70A80" w:rsidRPr="00A70A80" w:rsidRDefault="00A70A80" w:rsidP="00A70A80">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18"/>
        <w:gridCol w:w="1218"/>
        <w:gridCol w:w="1218"/>
        <w:gridCol w:w="1218"/>
        <w:gridCol w:w="1218"/>
        <w:gridCol w:w="1218"/>
      </w:tblGrid>
      <w:tr w:rsidR="00A70A80" w:rsidRPr="00A70A80" w:rsidTr="00046C16">
        <w:trPr>
          <w:cantSplit/>
          <w:jc w:val="center"/>
        </w:trPr>
        <w:tc>
          <w:tcPr>
            <w:tcW w:w="1218" w:type="dxa"/>
            <w:vMerge w:val="restart"/>
            <w:tcBorders>
              <w:top w:val="double" w:sz="4" w:space="0" w:color="auto"/>
              <w:left w:val="double" w:sz="4" w:space="0" w:color="auto"/>
            </w:tcBorders>
          </w:tcPr>
          <w:p w:rsidR="00A70A80" w:rsidRPr="00A70A80" w:rsidRDefault="00A70A80" w:rsidP="00A70A80">
            <w:pPr>
              <w:keepNext/>
              <w:jc w:val="center"/>
              <w:outlineLvl w:val="0"/>
              <w:rPr>
                <w:sz w:val="24"/>
              </w:rPr>
            </w:pPr>
            <w:r w:rsidRPr="00A70A80">
              <w:rPr>
                <w:sz w:val="24"/>
              </w:rPr>
              <w:t>Тип ламп</w:t>
            </w:r>
          </w:p>
        </w:tc>
        <w:tc>
          <w:tcPr>
            <w:tcW w:w="7308" w:type="dxa"/>
            <w:gridSpan w:val="6"/>
            <w:tcBorders>
              <w:top w:val="double" w:sz="4" w:space="0" w:color="auto"/>
              <w:right w:val="double" w:sz="4" w:space="0" w:color="auto"/>
            </w:tcBorders>
          </w:tcPr>
          <w:p w:rsidR="00A70A80" w:rsidRPr="00A70A80" w:rsidRDefault="00A70A80" w:rsidP="00A70A80">
            <w:pPr>
              <w:jc w:val="center"/>
              <w:rPr>
                <w:sz w:val="24"/>
              </w:rPr>
            </w:pPr>
            <w:r w:rsidRPr="00A70A80">
              <w:rPr>
                <w:sz w:val="24"/>
              </w:rPr>
              <w:t>Световой поток, лм, при мощности, Вт</w:t>
            </w:r>
          </w:p>
        </w:tc>
      </w:tr>
      <w:tr w:rsidR="00A70A80" w:rsidRPr="00A70A80" w:rsidTr="00046C16">
        <w:trPr>
          <w:cantSplit/>
          <w:jc w:val="center"/>
        </w:trPr>
        <w:tc>
          <w:tcPr>
            <w:tcW w:w="1218" w:type="dxa"/>
            <w:vMerge/>
            <w:tcBorders>
              <w:left w:val="double" w:sz="4" w:space="0" w:color="auto"/>
              <w:bottom w:val="double" w:sz="4" w:space="0" w:color="auto"/>
            </w:tcBorders>
          </w:tcPr>
          <w:p w:rsidR="00A70A80" w:rsidRPr="00A70A80" w:rsidRDefault="00A70A80" w:rsidP="00A70A80">
            <w:pPr>
              <w:jc w:val="center"/>
              <w:rPr>
                <w:sz w:val="24"/>
              </w:rPr>
            </w:pPr>
          </w:p>
        </w:tc>
        <w:tc>
          <w:tcPr>
            <w:tcW w:w="1218" w:type="dxa"/>
            <w:tcBorders>
              <w:bottom w:val="double" w:sz="4" w:space="0" w:color="auto"/>
            </w:tcBorders>
          </w:tcPr>
          <w:p w:rsidR="00A70A80" w:rsidRPr="00A70A80" w:rsidRDefault="00A70A80" w:rsidP="00A70A80">
            <w:pPr>
              <w:jc w:val="center"/>
              <w:rPr>
                <w:sz w:val="24"/>
              </w:rPr>
            </w:pPr>
            <w:r w:rsidRPr="00A70A80">
              <w:rPr>
                <w:sz w:val="24"/>
              </w:rPr>
              <w:t>15</w:t>
            </w:r>
          </w:p>
        </w:tc>
        <w:tc>
          <w:tcPr>
            <w:tcW w:w="1218" w:type="dxa"/>
            <w:tcBorders>
              <w:bottom w:val="double" w:sz="4" w:space="0" w:color="auto"/>
            </w:tcBorders>
          </w:tcPr>
          <w:p w:rsidR="00A70A80" w:rsidRPr="00A70A80" w:rsidRDefault="00A70A80" w:rsidP="00A70A80">
            <w:pPr>
              <w:jc w:val="center"/>
              <w:rPr>
                <w:sz w:val="24"/>
              </w:rPr>
            </w:pPr>
            <w:r w:rsidRPr="00A70A80">
              <w:rPr>
                <w:sz w:val="24"/>
              </w:rPr>
              <w:t>20</w:t>
            </w:r>
          </w:p>
        </w:tc>
        <w:tc>
          <w:tcPr>
            <w:tcW w:w="1218" w:type="dxa"/>
            <w:tcBorders>
              <w:bottom w:val="double" w:sz="4" w:space="0" w:color="auto"/>
            </w:tcBorders>
          </w:tcPr>
          <w:p w:rsidR="00A70A80" w:rsidRPr="00A70A80" w:rsidRDefault="00A70A80" w:rsidP="00A70A80">
            <w:pPr>
              <w:jc w:val="center"/>
              <w:rPr>
                <w:sz w:val="24"/>
              </w:rPr>
            </w:pPr>
            <w:r w:rsidRPr="00A70A80">
              <w:rPr>
                <w:sz w:val="24"/>
              </w:rPr>
              <w:t>30</w:t>
            </w:r>
          </w:p>
        </w:tc>
        <w:tc>
          <w:tcPr>
            <w:tcW w:w="1218" w:type="dxa"/>
            <w:tcBorders>
              <w:bottom w:val="double" w:sz="4" w:space="0" w:color="auto"/>
            </w:tcBorders>
          </w:tcPr>
          <w:p w:rsidR="00A70A80" w:rsidRPr="00A70A80" w:rsidRDefault="00A70A80" w:rsidP="00A70A80">
            <w:pPr>
              <w:jc w:val="center"/>
              <w:rPr>
                <w:sz w:val="24"/>
              </w:rPr>
            </w:pPr>
            <w:r w:rsidRPr="00A70A80">
              <w:rPr>
                <w:sz w:val="24"/>
              </w:rPr>
              <w:t>40</w:t>
            </w:r>
          </w:p>
        </w:tc>
        <w:tc>
          <w:tcPr>
            <w:tcW w:w="1218" w:type="dxa"/>
            <w:tcBorders>
              <w:bottom w:val="double" w:sz="4" w:space="0" w:color="auto"/>
            </w:tcBorders>
          </w:tcPr>
          <w:p w:rsidR="00A70A80" w:rsidRPr="00A70A80" w:rsidRDefault="00A70A80" w:rsidP="00A70A80">
            <w:pPr>
              <w:jc w:val="center"/>
              <w:rPr>
                <w:sz w:val="24"/>
              </w:rPr>
            </w:pPr>
            <w:r w:rsidRPr="00A70A80">
              <w:rPr>
                <w:sz w:val="24"/>
              </w:rPr>
              <w:t>65</w:t>
            </w:r>
          </w:p>
        </w:tc>
        <w:tc>
          <w:tcPr>
            <w:tcW w:w="1218" w:type="dxa"/>
            <w:tcBorders>
              <w:bottom w:val="double" w:sz="4" w:space="0" w:color="auto"/>
              <w:right w:val="double" w:sz="4" w:space="0" w:color="auto"/>
            </w:tcBorders>
          </w:tcPr>
          <w:p w:rsidR="00A70A80" w:rsidRPr="00A70A80" w:rsidRDefault="00A70A80" w:rsidP="00A70A80">
            <w:pPr>
              <w:jc w:val="center"/>
              <w:rPr>
                <w:sz w:val="24"/>
              </w:rPr>
            </w:pPr>
            <w:r w:rsidRPr="00A70A80">
              <w:rPr>
                <w:sz w:val="24"/>
              </w:rPr>
              <w:t>80</w:t>
            </w:r>
          </w:p>
        </w:tc>
      </w:tr>
      <w:tr w:rsidR="00A70A80" w:rsidRPr="00A70A80" w:rsidTr="00046C16">
        <w:trPr>
          <w:jc w:val="center"/>
        </w:trPr>
        <w:tc>
          <w:tcPr>
            <w:tcW w:w="1218" w:type="dxa"/>
            <w:tcBorders>
              <w:top w:val="double" w:sz="4" w:space="0" w:color="auto"/>
              <w:left w:val="double" w:sz="4" w:space="0" w:color="auto"/>
            </w:tcBorders>
          </w:tcPr>
          <w:p w:rsidR="00A70A80" w:rsidRPr="00A70A80" w:rsidRDefault="00A70A80" w:rsidP="00A70A80">
            <w:pPr>
              <w:jc w:val="center"/>
              <w:rPr>
                <w:sz w:val="24"/>
              </w:rPr>
            </w:pPr>
            <w:r w:rsidRPr="00A70A80">
              <w:rPr>
                <w:sz w:val="24"/>
              </w:rPr>
              <w:t>ЛДЦ</w:t>
            </w:r>
          </w:p>
        </w:tc>
        <w:tc>
          <w:tcPr>
            <w:tcW w:w="1218" w:type="dxa"/>
            <w:tcBorders>
              <w:top w:val="double" w:sz="4" w:space="0" w:color="auto"/>
            </w:tcBorders>
          </w:tcPr>
          <w:p w:rsidR="00A70A80" w:rsidRPr="00A70A80" w:rsidRDefault="00A70A80" w:rsidP="00A70A80">
            <w:pPr>
              <w:jc w:val="center"/>
              <w:rPr>
                <w:sz w:val="24"/>
              </w:rPr>
            </w:pPr>
            <w:r w:rsidRPr="00A70A80">
              <w:rPr>
                <w:sz w:val="24"/>
              </w:rPr>
              <w:t>500</w:t>
            </w:r>
          </w:p>
        </w:tc>
        <w:tc>
          <w:tcPr>
            <w:tcW w:w="1218" w:type="dxa"/>
            <w:tcBorders>
              <w:top w:val="double" w:sz="4" w:space="0" w:color="auto"/>
            </w:tcBorders>
          </w:tcPr>
          <w:p w:rsidR="00A70A80" w:rsidRPr="00A70A80" w:rsidRDefault="00A70A80" w:rsidP="00A70A80">
            <w:pPr>
              <w:jc w:val="center"/>
              <w:rPr>
                <w:sz w:val="24"/>
              </w:rPr>
            </w:pPr>
            <w:r w:rsidRPr="00A70A80">
              <w:rPr>
                <w:sz w:val="24"/>
              </w:rPr>
              <w:t>820</w:t>
            </w:r>
          </w:p>
        </w:tc>
        <w:tc>
          <w:tcPr>
            <w:tcW w:w="1218" w:type="dxa"/>
            <w:tcBorders>
              <w:top w:val="double" w:sz="4" w:space="0" w:color="auto"/>
            </w:tcBorders>
          </w:tcPr>
          <w:p w:rsidR="00A70A80" w:rsidRPr="00A70A80" w:rsidRDefault="00A70A80" w:rsidP="00A70A80">
            <w:pPr>
              <w:jc w:val="center"/>
              <w:rPr>
                <w:sz w:val="24"/>
              </w:rPr>
            </w:pPr>
            <w:r w:rsidRPr="00A70A80">
              <w:rPr>
                <w:sz w:val="24"/>
              </w:rPr>
              <w:t>1450</w:t>
            </w:r>
          </w:p>
        </w:tc>
        <w:tc>
          <w:tcPr>
            <w:tcW w:w="1218" w:type="dxa"/>
            <w:tcBorders>
              <w:top w:val="double" w:sz="4" w:space="0" w:color="auto"/>
            </w:tcBorders>
          </w:tcPr>
          <w:p w:rsidR="00A70A80" w:rsidRPr="00A70A80" w:rsidRDefault="00A70A80" w:rsidP="00A70A80">
            <w:pPr>
              <w:jc w:val="center"/>
              <w:rPr>
                <w:sz w:val="24"/>
              </w:rPr>
            </w:pPr>
            <w:r w:rsidRPr="00A70A80">
              <w:rPr>
                <w:sz w:val="24"/>
              </w:rPr>
              <w:t>2100</w:t>
            </w:r>
          </w:p>
        </w:tc>
        <w:tc>
          <w:tcPr>
            <w:tcW w:w="1218" w:type="dxa"/>
            <w:tcBorders>
              <w:top w:val="double" w:sz="4" w:space="0" w:color="auto"/>
            </w:tcBorders>
          </w:tcPr>
          <w:p w:rsidR="00A70A80" w:rsidRPr="00A70A80" w:rsidRDefault="00A70A80" w:rsidP="00A70A80">
            <w:pPr>
              <w:jc w:val="center"/>
              <w:rPr>
                <w:sz w:val="24"/>
              </w:rPr>
            </w:pPr>
            <w:r w:rsidRPr="00A70A80">
              <w:rPr>
                <w:sz w:val="24"/>
              </w:rPr>
              <w:t>3050</w:t>
            </w:r>
          </w:p>
        </w:tc>
        <w:tc>
          <w:tcPr>
            <w:tcW w:w="1218" w:type="dxa"/>
            <w:tcBorders>
              <w:top w:val="double" w:sz="4" w:space="0" w:color="auto"/>
              <w:right w:val="double" w:sz="4" w:space="0" w:color="auto"/>
            </w:tcBorders>
          </w:tcPr>
          <w:p w:rsidR="00A70A80" w:rsidRPr="00A70A80" w:rsidRDefault="00A70A80" w:rsidP="00A70A80">
            <w:pPr>
              <w:jc w:val="center"/>
              <w:rPr>
                <w:sz w:val="24"/>
              </w:rPr>
            </w:pPr>
            <w:r w:rsidRPr="00A70A80">
              <w:rPr>
                <w:sz w:val="24"/>
              </w:rPr>
              <w:t>3560</w:t>
            </w:r>
          </w:p>
        </w:tc>
      </w:tr>
      <w:tr w:rsidR="00A70A80" w:rsidRPr="00A70A80" w:rsidTr="00046C16">
        <w:trPr>
          <w:jc w:val="center"/>
        </w:trPr>
        <w:tc>
          <w:tcPr>
            <w:tcW w:w="1218" w:type="dxa"/>
            <w:tcBorders>
              <w:left w:val="double" w:sz="4" w:space="0" w:color="auto"/>
            </w:tcBorders>
          </w:tcPr>
          <w:p w:rsidR="00A70A80" w:rsidRPr="00A70A80" w:rsidRDefault="00A70A80" w:rsidP="00A70A80">
            <w:pPr>
              <w:jc w:val="center"/>
              <w:rPr>
                <w:sz w:val="24"/>
              </w:rPr>
            </w:pPr>
            <w:r w:rsidRPr="00A70A80">
              <w:rPr>
                <w:sz w:val="24"/>
              </w:rPr>
              <w:t>ЛД</w:t>
            </w:r>
          </w:p>
        </w:tc>
        <w:tc>
          <w:tcPr>
            <w:tcW w:w="1218" w:type="dxa"/>
          </w:tcPr>
          <w:p w:rsidR="00A70A80" w:rsidRPr="00A70A80" w:rsidRDefault="00A70A80" w:rsidP="00A70A80">
            <w:pPr>
              <w:jc w:val="center"/>
              <w:rPr>
                <w:sz w:val="24"/>
              </w:rPr>
            </w:pPr>
            <w:r w:rsidRPr="00A70A80">
              <w:rPr>
                <w:sz w:val="24"/>
              </w:rPr>
              <w:t>540</w:t>
            </w:r>
          </w:p>
        </w:tc>
        <w:tc>
          <w:tcPr>
            <w:tcW w:w="1218" w:type="dxa"/>
          </w:tcPr>
          <w:p w:rsidR="00A70A80" w:rsidRPr="00A70A80" w:rsidRDefault="00A70A80" w:rsidP="00A70A80">
            <w:pPr>
              <w:jc w:val="center"/>
              <w:rPr>
                <w:sz w:val="24"/>
              </w:rPr>
            </w:pPr>
            <w:r w:rsidRPr="00A70A80">
              <w:rPr>
                <w:sz w:val="24"/>
              </w:rPr>
              <w:t>920</w:t>
            </w:r>
          </w:p>
        </w:tc>
        <w:tc>
          <w:tcPr>
            <w:tcW w:w="1218" w:type="dxa"/>
          </w:tcPr>
          <w:p w:rsidR="00A70A80" w:rsidRPr="00A70A80" w:rsidRDefault="00A70A80" w:rsidP="00A70A80">
            <w:pPr>
              <w:jc w:val="center"/>
              <w:rPr>
                <w:sz w:val="24"/>
              </w:rPr>
            </w:pPr>
            <w:r w:rsidRPr="00A70A80">
              <w:rPr>
                <w:sz w:val="24"/>
              </w:rPr>
              <w:t>1640</w:t>
            </w:r>
          </w:p>
        </w:tc>
        <w:tc>
          <w:tcPr>
            <w:tcW w:w="1218" w:type="dxa"/>
          </w:tcPr>
          <w:p w:rsidR="00A70A80" w:rsidRPr="00A70A80" w:rsidRDefault="00A70A80" w:rsidP="00A70A80">
            <w:pPr>
              <w:jc w:val="center"/>
              <w:rPr>
                <w:sz w:val="24"/>
              </w:rPr>
            </w:pPr>
            <w:r w:rsidRPr="00A70A80">
              <w:rPr>
                <w:sz w:val="24"/>
              </w:rPr>
              <w:t>2340</w:t>
            </w:r>
          </w:p>
        </w:tc>
        <w:tc>
          <w:tcPr>
            <w:tcW w:w="1218" w:type="dxa"/>
          </w:tcPr>
          <w:p w:rsidR="00A70A80" w:rsidRPr="00A70A80" w:rsidRDefault="00A70A80" w:rsidP="00A70A80">
            <w:pPr>
              <w:jc w:val="center"/>
              <w:rPr>
                <w:sz w:val="24"/>
              </w:rPr>
            </w:pPr>
            <w:r w:rsidRPr="00A70A80">
              <w:rPr>
                <w:sz w:val="24"/>
              </w:rPr>
              <w:t>3575</w:t>
            </w:r>
          </w:p>
        </w:tc>
        <w:tc>
          <w:tcPr>
            <w:tcW w:w="1218" w:type="dxa"/>
            <w:tcBorders>
              <w:right w:val="double" w:sz="4" w:space="0" w:color="auto"/>
            </w:tcBorders>
          </w:tcPr>
          <w:p w:rsidR="00A70A80" w:rsidRPr="00A70A80" w:rsidRDefault="00A70A80" w:rsidP="00A70A80">
            <w:pPr>
              <w:jc w:val="center"/>
              <w:rPr>
                <w:sz w:val="24"/>
              </w:rPr>
            </w:pPr>
            <w:r w:rsidRPr="00A70A80">
              <w:rPr>
                <w:sz w:val="24"/>
              </w:rPr>
              <w:t>4070</w:t>
            </w:r>
          </w:p>
        </w:tc>
      </w:tr>
      <w:tr w:rsidR="00A70A80" w:rsidRPr="00A70A80" w:rsidTr="00046C16">
        <w:trPr>
          <w:jc w:val="center"/>
        </w:trPr>
        <w:tc>
          <w:tcPr>
            <w:tcW w:w="1218" w:type="dxa"/>
            <w:tcBorders>
              <w:left w:val="double" w:sz="4" w:space="0" w:color="auto"/>
            </w:tcBorders>
          </w:tcPr>
          <w:p w:rsidR="00A70A80" w:rsidRPr="00A70A80" w:rsidRDefault="00A70A80" w:rsidP="00A70A80">
            <w:pPr>
              <w:jc w:val="center"/>
              <w:rPr>
                <w:sz w:val="24"/>
              </w:rPr>
            </w:pPr>
            <w:r w:rsidRPr="00A70A80">
              <w:rPr>
                <w:sz w:val="24"/>
              </w:rPr>
              <w:t>ЛХБ</w:t>
            </w:r>
          </w:p>
        </w:tc>
        <w:tc>
          <w:tcPr>
            <w:tcW w:w="1218" w:type="dxa"/>
          </w:tcPr>
          <w:p w:rsidR="00A70A80" w:rsidRPr="00A70A80" w:rsidRDefault="00A70A80" w:rsidP="00A70A80">
            <w:pPr>
              <w:jc w:val="center"/>
              <w:rPr>
                <w:sz w:val="24"/>
              </w:rPr>
            </w:pPr>
            <w:r w:rsidRPr="00A70A80">
              <w:rPr>
                <w:sz w:val="24"/>
              </w:rPr>
              <w:t>675</w:t>
            </w:r>
          </w:p>
        </w:tc>
        <w:tc>
          <w:tcPr>
            <w:tcW w:w="1218" w:type="dxa"/>
          </w:tcPr>
          <w:p w:rsidR="00A70A80" w:rsidRPr="00A70A80" w:rsidRDefault="00A70A80" w:rsidP="00A70A80">
            <w:pPr>
              <w:jc w:val="center"/>
              <w:rPr>
                <w:sz w:val="24"/>
              </w:rPr>
            </w:pPr>
            <w:r w:rsidRPr="00A70A80">
              <w:rPr>
                <w:sz w:val="24"/>
              </w:rPr>
              <w:t>935</w:t>
            </w:r>
          </w:p>
        </w:tc>
        <w:tc>
          <w:tcPr>
            <w:tcW w:w="1218" w:type="dxa"/>
          </w:tcPr>
          <w:p w:rsidR="00A70A80" w:rsidRPr="00A70A80" w:rsidRDefault="00A70A80" w:rsidP="00A70A80">
            <w:pPr>
              <w:jc w:val="center"/>
              <w:rPr>
                <w:sz w:val="24"/>
              </w:rPr>
            </w:pPr>
            <w:r w:rsidRPr="00A70A80">
              <w:rPr>
                <w:sz w:val="24"/>
              </w:rPr>
              <w:t>1720</w:t>
            </w:r>
          </w:p>
        </w:tc>
        <w:tc>
          <w:tcPr>
            <w:tcW w:w="1218" w:type="dxa"/>
          </w:tcPr>
          <w:p w:rsidR="00A70A80" w:rsidRPr="00A70A80" w:rsidRDefault="00A70A80" w:rsidP="00A70A80">
            <w:pPr>
              <w:jc w:val="center"/>
              <w:rPr>
                <w:sz w:val="24"/>
              </w:rPr>
            </w:pPr>
            <w:r w:rsidRPr="00A70A80">
              <w:rPr>
                <w:sz w:val="24"/>
              </w:rPr>
              <w:t>2600</w:t>
            </w:r>
          </w:p>
        </w:tc>
        <w:tc>
          <w:tcPr>
            <w:tcW w:w="1218" w:type="dxa"/>
          </w:tcPr>
          <w:p w:rsidR="00A70A80" w:rsidRPr="00A70A80" w:rsidRDefault="00A70A80" w:rsidP="00A70A80">
            <w:pPr>
              <w:jc w:val="center"/>
              <w:rPr>
                <w:sz w:val="24"/>
              </w:rPr>
            </w:pPr>
            <w:r w:rsidRPr="00A70A80">
              <w:rPr>
                <w:sz w:val="24"/>
              </w:rPr>
              <w:t>3820</w:t>
            </w:r>
          </w:p>
        </w:tc>
        <w:tc>
          <w:tcPr>
            <w:tcW w:w="1218" w:type="dxa"/>
            <w:tcBorders>
              <w:right w:val="double" w:sz="4" w:space="0" w:color="auto"/>
            </w:tcBorders>
          </w:tcPr>
          <w:p w:rsidR="00A70A80" w:rsidRPr="00A70A80" w:rsidRDefault="00A70A80" w:rsidP="00A70A80">
            <w:pPr>
              <w:jc w:val="center"/>
              <w:rPr>
                <w:sz w:val="24"/>
              </w:rPr>
            </w:pPr>
            <w:r w:rsidRPr="00A70A80">
              <w:rPr>
                <w:sz w:val="24"/>
              </w:rPr>
              <w:t>4440</w:t>
            </w:r>
          </w:p>
        </w:tc>
      </w:tr>
      <w:tr w:rsidR="00A70A80" w:rsidRPr="00A70A80" w:rsidTr="00046C16">
        <w:trPr>
          <w:jc w:val="center"/>
        </w:trPr>
        <w:tc>
          <w:tcPr>
            <w:tcW w:w="1218" w:type="dxa"/>
            <w:tcBorders>
              <w:left w:val="double" w:sz="4" w:space="0" w:color="auto"/>
              <w:bottom w:val="double" w:sz="4" w:space="0" w:color="auto"/>
            </w:tcBorders>
          </w:tcPr>
          <w:p w:rsidR="00A70A80" w:rsidRPr="00A70A80" w:rsidRDefault="00A70A80" w:rsidP="00A70A80">
            <w:pPr>
              <w:jc w:val="center"/>
              <w:rPr>
                <w:sz w:val="24"/>
              </w:rPr>
            </w:pPr>
            <w:r w:rsidRPr="00A70A80">
              <w:rPr>
                <w:sz w:val="24"/>
              </w:rPr>
              <w:t>ЛБ</w:t>
            </w:r>
          </w:p>
        </w:tc>
        <w:tc>
          <w:tcPr>
            <w:tcW w:w="1218" w:type="dxa"/>
            <w:tcBorders>
              <w:bottom w:val="double" w:sz="4" w:space="0" w:color="auto"/>
            </w:tcBorders>
          </w:tcPr>
          <w:p w:rsidR="00A70A80" w:rsidRPr="00A70A80" w:rsidRDefault="00A70A80" w:rsidP="00A70A80">
            <w:pPr>
              <w:jc w:val="center"/>
              <w:rPr>
                <w:sz w:val="24"/>
              </w:rPr>
            </w:pPr>
            <w:r w:rsidRPr="00A70A80">
              <w:rPr>
                <w:sz w:val="24"/>
              </w:rPr>
              <w:t>760</w:t>
            </w:r>
          </w:p>
        </w:tc>
        <w:tc>
          <w:tcPr>
            <w:tcW w:w="1218" w:type="dxa"/>
            <w:tcBorders>
              <w:bottom w:val="double" w:sz="4" w:space="0" w:color="auto"/>
            </w:tcBorders>
          </w:tcPr>
          <w:p w:rsidR="00A70A80" w:rsidRPr="00A70A80" w:rsidRDefault="00A70A80" w:rsidP="00A70A80">
            <w:pPr>
              <w:jc w:val="center"/>
              <w:rPr>
                <w:sz w:val="24"/>
              </w:rPr>
            </w:pPr>
            <w:r w:rsidRPr="00A70A80">
              <w:rPr>
                <w:sz w:val="24"/>
              </w:rPr>
              <w:t>1180</w:t>
            </w:r>
          </w:p>
        </w:tc>
        <w:tc>
          <w:tcPr>
            <w:tcW w:w="1218" w:type="dxa"/>
            <w:tcBorders>
              <w:bottom w:val="double" w:sz="4" w:space="0" w:color="auto"/>
            </w:tcBorders>
          </w:tcPr>
          <w:p w:rsidR="00A70A80" w:rsidRPr="00A70A80" w:rsidRDefault="00A70A80" w:rsidP="00A70A80">
            <w:pPr>
              <w:jc w:val="center"/>
              <w:rPr>
                <w:sz w:val="24"/>
              </w:rPr>
            </w:pPr>
            <w:r w:rsidRPr="00A70A80">
              <w:rPr>
                <w:sz w:val="24"/>
              </w:rPr>
              <w:t>2100</w:t>
            </w:r>
          </w:p>
        </w:tc>
        <w:tc>
          <w:tcPr>
            <w:tcW w:w="1218" w:type="dxa"/>
            <w:tcBorders>
              <w:bottom w:val="double" w:sz="4" w:space="0" w:color="auto"/>
            </w:tcBorders>
          </w:tcPr>
          <w:p w:rsidR="00A70A80" w:rsidRPr="00A70A80" w:rsidRDefault="00A70A80" w:rsidP="00A70A80">
            <w:pPr>
              <w:jc w:val="center"/>
              <w:rPr>
                <w:sz w:val="24"/>
              </w:rPr>
            </w:pPr>
            <w:r w:rsidRPr="00A70A80">
              <w:rPr>
                <w:sz w:val="24"/>
              </w:rPr>
              <w:t>3000</w:t>
            </w:r>
          </w:p>
        </w:tc>
        <w:tc>
          <w:tcPr>
            <w:tcW w:w="1218" w:type="dxa"/>
            <w:tcBorders>
              <w:bottom w:val="double" w:sz="4" w:space="0" w:color="auto"/>
            </w:tcBorders>
          </w:tcPr>
          <w:p w:rsidR="00A70A80" w:rsidRPr="00A70A80" w:rsidRDefault="00A70A80" w:rsidP="00A70A80">
            <w:pPr>
              <w:jc w:val="center"/>
              <w:rPr>
                <w:sz w:val="24"/>
              </w:rPr>
            </w:pPr>
            <w:r w:rsidRPr="00A70A80">
              <w:rPr>
                <w:sz w:val="24"/>
              </w:rPr>
              <w:t>4550</w:t>
            </w:r>
          </w:p>
        </w:tc>
        <w:tc>
          <w:tcPr>
            <w:tcW w:w="1218" w:type="dxa"/>
            <w:tcBorders>
              <w:bottom w:val="double" w:sz="4" w:space="0" w:color="auto"/>
              <w:right w:val="double" w:sz="4" w:space="0" w:color="auto"/>
            </w:tcBorders>
          </w:tcPr>
          <w:p w:rsidR="00A70A80" w:rsidRPr="00A70A80" w:rsidRDefault="00A70A80" w:rsidP="00A70A80">
            <w:pPr>
              <w:jc w:val="center"/>
              <w:rPr>
                <w:sz w:val="24"/>
              </w:rPr>
            </w:pPr>
            <w:r w:rsidRPr="00A70A80">
              <w:rPr>
                <w:sz w:val="24"/>
              </w:rPr>
              <w:t>5220</w:t>
            </w:r>
          </w:p>
        </w:tc>
      </w:tr>
    </w:tbl>
    <w:p w:rsidR="00A70A80" w:rsidRPr="00A70A80" w:rsidRDefault="00A70A80" w:rsidP="00A70A80">
      <w:pPr>
        <w:jc w:val="both"/>
        <w:rPr>
          <w:sz w:val="24"/>
        </w:rPr>
      </w:pPr>
    </w:p>
    <w:p w:rsidR="00A70A80" w:rsidRPr="00A70A80" w:rsidRDefault="00A70A80" w:rsidP="00A70A80">
      <w:pPr>
        <w:jc w:val="both"/>
        <w:rPr>
          <w:sz w:val="24"/>
        </w:rPr>
      </w:pPr>
    </w:p>
    <w:p w:rsidR="00A70A80" w:rsidRPr="00046C16" w:rsidRDefault="00A70A80" w:rsidP="00A70A80">
      <w:pPr>
        <w:jc w:val="center"/>
        <w:rPr>
          <w:sz w:val="28"/>
          <w:szCs w:val="28"/>
        </w:rPr>
      </w:pPr>
      <w:r w:rsidRPr="00046C16">
        <w:rPr>
          <w:sz w:val="28"/>
          <w:szCs w:val="28"/>
        </w:rPr>
        <w:t xml:space="preserve">Таблица </w:t>
      </w:r>
      <w:r w:rsidR="000D78D1" w:rsidRPr="00046C16">
        <w:rPr>
          <w:sz w:val="28"/>
          <w:szCs w:val="28"/>
        </w:rPr>
        <w:t>4</w:t>
      </w:r>
      <w:r w:rsidRPr="00046C16">
        <w:rPr>
          <w:sz w:val="28"/>
          <w:szCs w:val="28"/>
        </w:rPr>
        <w:t xml:space="preserve">. Зависимость коэффициента использования светового потока </w:t>
      </w:r>
      <w:r w:rsidRPr="007357FE">
        <w:rPr>
          <w:i/>
          <w:sz w:val="28"/>
          <w:szCs w:val="28"/>
          <w:lang w:val="en-US"/>
        </w:rPr>
        <w:t>η</w:t>
      </w:r>
      <w:r w:rsidRPr="00046C16">
        <w:rPr>
          <w:sz w:val="28"/>
          <w:szCs w:val="28"/>
        </w:rPr>
        <w:t xml:space="preserve"> от индекса помещения </w:t>
      </w:r>
      <w:proofErr w:type="spellStart"/>
      <w:r w:rsidRPr="007357FE">
        <w:rPr>
          <w:i/>
          <w:sz w:val="28"/>
          <w:szCs w:val="28"/>
          <w:lang w:val="en-US"/>
        </w:rPr>
        <w:t>i</w:t>
      </w:r>
      <w:proofErr w:type="spellEnd"/>
      <w:r w:rsidRPr="00046C16">
        <w:rPr>
          <w:sz w:val="28"/>
          <w:szCs w:val="28"/>
        </w:rPr>
        <w:t xml:space="preserve"> для различного вида источников света в светильниках </w:t>
      </w:r>
    </w:p>
    <w:p w:rsidR="00A70A80" w:rsidRPr="00A70A80" w:rsidRDefault="00A70A80" w:rsidP="00A70A80">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
        <w:gridCol w:w="425"/>
        <w:gridCol w:w="426"/>
        <w:gridCol w:w="425"/>
        <w:gridCol w:w="567"/>
        <w:gridCol w:w="425"/>
        <w:gridCol w:w="567"/>
        <w:gridCol w:w="425"/>
        <w:gridCol w:w="426"/>
        <w:gridCol w:w="567"/>
        <w:gridCol w:w="425"/>
        <w:gridCol w:w="567"/>
        <w:gridCol w:w="425"/>
        <w:gridCol w:w="567"/>
        <w:gridCol w:w="425"/>
        <w:gridCol w:w="426"/>
      </w:tblGrid>
      <w:tr w:rsidR="00A70A80" w:rsidRPr="00A70A80" w:rsidTr="00046C16">
        <w:trPr>
          <w:cantSplit/>
          <w:jc w:val="center"/>
        </w:trPr>
        <w:tc>
          <w:tcPr>
            <w:tcW w:w="959" w:type="dxa"/>
            <w:vMerge w:val="restart"/>
          </w:tcPr>
          <w:p w:rsidR="00A70A80" w:rsidRPr="00A70A80" w:rsidRDefault="00A70A80" w:rsidP="00A70A80">
            <w:pPr>
              <w:ind w:right="-108"/>
              <w:jc w:val="center"/>
            </w:pPr>
            <w:r w:rsidRPr="00A70A80">
              <w:t xml:space="preserve">Вид </w:t>
            </w:r>
            <w:proofErr w:type="spellStart"/>
            <w:proofErr w:type="gramStart"/>
            <w:r w:rsidRPr="00A70A80">
              <w:t>источни</w:t>
            </w:r>
            <w:proofErr w:type="spellEnd"/>
            <w:r w:rsidRPr="00A70A80">
              <w:t>-ка</w:t>
            </w:r>
            <w:proofErr w:type="gramEnd"/>
            <w:r w:rsidRPr="00A70A80">
              <w:t xml:space="preserve"> света</w:t>
            </w:r>
          </w:p>
        </w:tc>
        <w:tc>
          <w:tcPr>
            <w:tcW w:w="7513" w:type="dxa"/>
            <w:gridSpan w:val="16"/>
          </w:tcPr>
          <w:p w:rsidR="00A70A80" w:rsidRPr="00A70A80" w:rsidRDefault="00A70A80" w:rsidP="00A70A80">
            <w:pPr>
              <w:jc w:val="center"/>
            </w:pPr>
            <w:r w:rsidRPr="00A70A80">
              <w:t xml:space="preserve">Индекс помещения </w:t>
            </w:r>
            <w:proofErr w:type="spellStart"/>
            <w:r w:rsidRPr="00A70A80">
              <w:rPr>
                <w:sz w:val="24"/>
                <w:lang w:val="en-US"/>
              </w:rPr>
              <w:t>i</w:t>
            </w:r>
            <w:proofErr w:type="spellEnd"/>
          </w:p>
        </w:tc>
      </w:tr>
      <w:tr w:rsidR="00A70A80" w:rsidRPr="00A70A80" w:rsidTr="00046C16">
        <w:trPr>
          <w:cantSplit/>
          <w:jc w:val="center"/>
        </w:trPr>
        <w:tc>
          <w:tcPr>
            <w:tcW w:w="959" w:type="dxa"/>
            <w:vMerge/>
            <w:tcBorders>
              <w:bottom w:val="double" w:sz="4" w:space="0" w:color="auto"/>
            </w:tcBorders>
          </w:tcPr>
          <w:p w:rsidR="00A70A80" w:rsidRPr="00A70A80" w:rsidRDefault="00A70A80" w:rsidP="00A70A80">
            <w:pPr>
              <w:ind w:left="-189" w:right="-121"/>
              <w:jc w:val="center"/>
            </w:pP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0,5</w:t>
            </w: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0,6</w:t>
            </w:r>
          </w:p>
        </w:tc>
        <w:tc>
          <w:tcPr>
            <w:tcW w:w="426"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0,7</w:t>
            </w: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0,8</w:t>
            </w:r>
          </w:p>
        </w:tc>
        <w:tc>
          <w:tcPr>
            <w:tcW w:w="567"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0,9</w:t>
            </w: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1</w:t>
            </w:r>
          </w:p>
        </w:tc>
        <w:tc>
          <w:tcPr>
            <w:tcW w:w="567"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1.1</w:t>
            </w: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1,25</w:t>
            </w:r>
          </w:p>
        </w:tc>
        <w:tc>
          <w:tcPr>
            <w:tcW w:w="426"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1,5</w:t>
            </w:r>
          </w:p>
        </w:tc>
        <w:tc>
          <w:tcPr>
            <w:tcW w:w="567"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1,75</w:t>
            </w: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2</w:t>
            </w:r>
          </w:p>
        </w:tc>
        <w:tc>
          <w:tcPr>
            <w:tcW w:w="567"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2,25</w:t>
            </w: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2,5</w:t>
            </w:r>
          </w:p>
        </w:tc>
        <w:tc>
          <w:tcPr>
            <w:tcW w:w="567"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3</w:t>
            </w:r>
          </w:p>
        </w:tc>
        <w:tc>
          <w:tcPr>
            <w:tcW w:w="425"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4</w:t>
            </w:r>
          </w:p>
        </w:tc>
        <w:tc>
          <w:tcPr>
            <w:tcW w:w="426" w:type="dxa"/>
            <w:tcBorders>
              <w:bottom w:val="double" w:sz="4" w:space="0" w:color="auto"/>
            </w:tcBorders>
            <w:vAlign w:val="center"/>
          </w:tcPr>
          <w:p w:rsidR="00A70A80" w:rsidRPr="00A70A80" w:rsidRDefault="00A70A80" w:rsidP="00A70A80">
            <w:pPr>
              <w:ind w:left="-189" w:right="-121"/>
              <w:jc w:val="center"/>
              <w:rPr>
                <w:sz w:val="18"/>
              </w:rPr>
            </w:pPr>
            <w:r w:rsidRPr="00A70A80">
              <w:rPr>
                <w:sz w:val="18"/>
              </w:rPr>
              <w:t>5</w:t>
            </w:r>
          </w:p>
        </w:tc>
      </w:tr>
      <w:tr w:rsidR="00A70A80" w:rsidRPr="00A70A80" w:rsidTr="00046C16">
        <w:trPr>
          <w:cantSplit/>
          <w:jc w:val="center"/>
        </w:trPr>
        <w:tc>
          <w:tcPr>
            <w:tcW w:w="959" w:type="dxa"/>
            <w:tcBorders>
              <w:top w:val="double" w:sz="4" w:space="0" w:color="auto"/>
            </w:tcBorders>
          </w:tcPr>
          <w:p w:rsidR="00A70A80" w:rsidRPr="00A70A80" w:rsidRDefault="00A70A80" w:rsidP="00A70A80">
            <w:pPr>
              <w:ind w:left="-189" w:right="-121"/>
              <w:jc w:val="center"/>
            </w:pPr>
            <w:r w:rsidRPr="00A70A80">
              <w:t>ЛЛ</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0,25</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0,29</w:t>
            </w:r>
          </w:p>
        </w:tc>
        <w:tc>
          <w:tcPr>
            <w:tcW w:w="426"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0,33</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0,36</w:t>
            </w:r>
          </w:p>
        </w:tc>
        <w:tc>
          <w:tcPr>
            <w:tcW w:w="567"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0,4</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0,43</w:t>
            </w:r>
          </w:p>
        </w:tc>
        <w:tc>
          <w:tcPr>
            <w:tcW w:w="567"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0,45</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0,47</w:t>
            </w:r>
          </w:p>
        </w:tc>
        <w:tc>
          <w:tcPr>
            <w:tcW w:w="426"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0,51</w:t>
            </w:r>
          </w:p>
        </w:tc>
        <w:tc>
          <w:tcPr>
            <w:tcW w:w="567"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0,54</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0,56</w:t>
            </w:r>
          </w:p>
        </w:tc>
        <w:tc>
          <w:tcPr>
            <w:tcW w:w="567"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0,58</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0,6</w:t>
            </w:r>
          </w:p>
        </w:tc>
        <w:tc>
          <w:tcPr>
            <w:tcW w:w="567"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0,62</w:t>
            </w:r>
          </w:p>
        </w:tc>
        <w:tc>
          <w:tcPr>
            <w:tcW w:w="425"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0,64</w:t>
            </w:r>
          </w:p>
        </w:tc>
        <w:tc>
          <w:tcPr>
            <w:tcW w:w="426" w:type="dxa"/>
            <w:tcBorders>
              <w:top w:val="double" w:sz="4" w:space="0" w:color="auto"/>
            </w:tcBorders>
            <w:vAlign w:val="center"/>
          </w:tcPr>
          <w:p w:rsidR="00A70A80" w:rsidRPr="00A70A80" w:rsidRDefault="00A70A80" w:rsidP="00A70A80">
            <w:pPr>
              <w:ind w:left="-189" w:right="-121"/>
              <w:jc w:val="center"/>
              <w:rPr>
                <w:sz w:val="18"/>
              </w:rPr>
            </w:pPr>
            <w:r w:rsidRPr="00A70A80">
              <w:rPr>
                <w:sz w:val="18"/>
              </w:rPr>
              <w:t>0,67</w:t>
            </w:r>
          </w:p>
        </w:tc>
      </w:tr>
      <w:tr w:rsidR="00A70A80" w:rsidRPr="00A70A80" w:rsidTr="00046C16">
        <w:trPr>
          <w:cantSplit/>
          <w:jc w:val="center"/>
        </w:trPr>
        <w:tc>
          <w:tcPr>
            <w:tcW w:w="959" w:type="dxa"/>
          </w:tcPr>
          <w:p w:rsidR="00A70A80" w:rsidRPr="00A70A80" w:rsidRDefault="00A70A80" w:rsidP="00A70A80">
            <w:pPr>
              <w:ind w:left="-189" w:right="-121"/>
              <w:jc w:val="center"/>
            </w:pPr>
            <w:r w:rsidRPr="00A70A80">
              <w:t>ЛН</w:t>
            </w:r>
          </w:p>
        </w:tc>
        <w:tc>
          <w:tcPr>
            <w:tcW w:w="425" w:type="dxa"/>
            <w:vAlign w:val="center"/>
          </w:tcPr>
          <w:p w:rsidR="00A70A80" w:rsidRPr="00A70A80" w:rsidRDefault="00A70A80" w:rsidP="00A70A80">
            <w:pPr>
              <w:ind w:left="-189" w:right="-121"/>
              <w:jc w:val="center"/>
              <w:rPr>
                <w:sz w:val="18"/>
              </w:rPr>
            </w:pPr>
            <w:r w:rsidRPr="00A70A80">
              <w:rPr>
                <w:sz w:val="18"/>
              </w:rPr>
              <w:t>0,22</w:t>
            </w:r>
          </w:p>
        </w:tc>
        <w:tc>
          <w:tcPr>
            <w:tcW w:w="425" w:type="dxa"/>
            <w:vAlign w:val="center"/>
          </w:tcPr>
          <w:p w:rsidR="00A70A80" w:rsidRPr="00A70A80" w:rsidRDefault="00A70A80" w:rsidP="00A70A80">
            <w:pPr>
              <w:ind w:left="-189" w:right="-121"/>
              <w:jc w:val="center"/>
              <w:rPr>
                <w:sz w:val="18"/>
              </w:rPr>
            </w:pPr>
            <w:r w:rsidRPr="00A70A80">
              <w:rPr>
                <w:sz w:val="18"/>
              </w:rPr>
              <w:t>0,32</w:t>
            </w:r>
          </w:p>
        </w:tc>
        <w:tc>
          <w:tcPr>
            <w:tcW w:w="426" w:type="dxa"/>
            <w:vAlign w:val="center"/>
          </w:tcPr>
          <w:p w:rsidR="00A70A80" w:rsidRPr="00A70A80" w:rsidRDefault="00A70A80" w:rsidP="00A70A80">
            <w:pPr>
              <w:ind w:left="-189" w:right="-121"/>
              <w:jc w:val="center"/>
              <w:rPr>
                <w:sz w:val="18"/>
              </w:rPr>
            </w:pPr>
            <w:r w:rsidRPr="00A70A80">
              <w:rPr>
                <w:sz w:val="18"/>
              </w:rPr>
              <w:t>0,39</w:t>
            </w:r>
          </w:p>
        </w:tc>
        <w:tc>
          <w:tcPr>
            <w:tcW w:w="425" w:type="dxa"/>
            <w:vAlign w:val="center"/>
          </w:tcPr>
          <w:p w:rsidR="00A70A80" w:rsidRPr="00A70A80" w:rsidRDefault="00A70A80" w:rsidP="00A70A80">
            <w:pPr>
              <w:ind w:left="-189" w:right="-121"/>
              <w:jc w:val="center"/>
              <w:rPr>
                <w:sz w:val="18"/>
              </w:rPr>
            </w:pPr>
            <w:r w:rsidRPr="00A70A80">
              <w:rPr>
                <w:sz w:val="18"/>
              </w:rPr>
              <w:t>0,44</w:t>
            </w:r>
          </w:p>
        </w:tc>
        <w:tc>
          <w:tcPr>
            <w:tcW w:w="567" w:type="dxa"/>
            <w:vAlign w:val="center"/>
          </w:tcPr>
          <w:p w:rsidR="00A70A80" w:rsidRPr="00A70A80" w:rsidRDefault="00A70A80" w:rsidP="00A70A80">
            <w:pPr>
              <w:ind w:left="-189" w:right="-121"/>
              <w:jc w:val="center"/>
              <w:rPr>
                <w:sz w:val="18"/>
              </w:rPr>
            </w:pPr>
            <w:r w:rsidRPr="00A70A80">
              <w:rPr>
                <w:sz w:val="18"/>
              </w:rPr>
              <w:t>0,47</w:t>
            </w:r>
          </w:p>
        </w:tc>
        <w:tc>
          <w:tcPr>
            <w:tcW w:w="425" w:type="dxa"/>
            <w:vAlign w:val="center"/>
          </w:tcPr>
          <w:p w:rsidR="00A70A80" w:rsidRPr="00A70A80" w:rsidRDefault="00A70A80" w:rsidP="00A70A80">
            <w:pPr>
              <w:ind w:left="-189" w:right="-121"/>
              <w:jc w:val="center"/>
              <w:rPr>
                <w:sz w:val="18"/>
              </w:rPr>
            </w:pPr>
            <w:r w:rsidRPr="00A70A80">
              <w:rPr>
                <w:sz w:val="18"/>
              </w:rPr>
              <w:t>0,49</w:t>
            </w:r>
          </w:p>
        </w:tc>
        <w:tc>
          <w:tcPr>
            <w:tcW w:w="567" w:type="dxa"/>
            <w:vAlign w:val="center"/>
          </w:tcPr>
          <w:p w:rsidR="00A70A80" w:rsidRPr="00A70A80" w:rsidRDefault="00A70A80" w:rsidP="00A70A80">
            <w:pPr>
              <w:ind w:left="-189" w:right="-121"/>
              <w:jc w:val="center"/>
              <w:rPr>
                <w:sz w:val="18"/>
              </w:rPr>
            </w:pPr>
            <w:r w:rsidRPr="00A70A80">
              <w:rPr>
                <w:sz w:val="18"/>
              </w:rPr>
              <w:t>0,5</w:t>
            </w:r>
          </w:p>
        </w:tc>
        <w:tc>
          <w:tcPr>
            <w:tcW w:w="425" w:type="dxa"/>
            <w:vAlign w:val="center"/>
          </w:tcPr>
          <w:p w:rsidR="00A70A80" w:rsidRPr="00A70A80" w:rsidRDefault="00A70A80" w:rsidP="00A70A80">
            <w:pPr>
              <w:ind w:left="-189" w:right="-121"/>
              <w:jc w:val="center"/>
              <w:rPr>
                <w:sz w:val="18"/>
              </w:rPr>
            </w:pPr>
            <w:r w:rsidRPr="00A70A80">
              <w:rPr>
                <w:sz w:val="18"/>
              </w:rPr>
              <w:t>0,52</w:t>
            </w:r>
          </w:p>
        </w:tc>
        <w:tc>
          <w:tcPr>
            <w:tcW w:w="426" w:type="dxa"/>
            <w:vAlign w:val="center"/>
          </w:tcPr>
          <w:p w:rsidR="00A70A80" w:rsidRPr="00A70A80" w:rsidRDefault="00A70A80" w:rsidP="00A70A80">
            <w:pPr>
              <w:ind w:left="-189" w:right="-121"/>
              <w:jc w:val="center"/>
              <w:rPr>
                <w:sz w:val="18"/>
              </w:rPr>
            </w:pPr>
            <w:r w:rsidRPr="00A70A80">
              <w:rPr>
                <w:sz w:val="18"/>
              </w:rPr>
              <w:t>0,55</w:t>
            </w:r>
          </w:p>
        </w:tc>
        <w:tc>
          <w:tcPr>
            <w:tcW w:w="567" w:type="dxa"/>
            <w:vAlign w:val="center"/>
          </w:tcPr>
          <w:p w:rsidR="00A70A80" w:rsidRPr="00A70A80" w:rsidRDefault="00A70A80" w:rsidP="00A70A80">
            <w:pPr>
              <w:ind w:left="-189" w:right="-121"/>
              <w:jc w:val="center"/>
              <w:rPr>
                <w:sz w:val="18"/>
              </w:rPr>
            </w:pPr>
            <w:r w:rsidRPr="00A70A80">
              <w:rPr>
                <w:sz w:val="18"/>
              </w:rPr>
              <w:t>0,58</w:t>
            </w:r>
          </w:p>
        </w:tc>
        <w:tc>
          <w:tcPr>
            <w:tcW w:w="425" w:type="dxa"/>
            <w:vAlign w:val="center"/>
          </w:tcPr>
          <w:p w:rsidR="00A70A80" w:rsidRPr="00A70A80" w:rsidRDefault="00A70A80" w:rsidP="00A70A80">
            <w:pPr>
              <w:ind w:left="-189" w:right="-121"/>
              <w:jc w:val="center"/>
              <w:rPr>
                <w:sz w:val="18"/>
              </w:rPr>
            </w:pPr>
            <w:r w:rsidRPr="00A70A80">
              <w:rPr>
                <w:sz w:val="18"/>
              </w:rPr>
              <w:t>0,6</w:t>
            </w:r>
          </w:p>
        </w:tc>
        <w:tc>
          <w:tcPr>
            <w:tcW w:w="567" w:type="dxa"/>
            <w:vAlign w:val="center"/>
          </w:tcPr>
          <w:p w:rsidR="00A70A80" w:rsidRPr="00A70A80" w:rsidRDefault="00A70A80" w:rsidP="00A70A80">
            <w:pPr>
              <w:ind w:left="-189" w:right="-121"/>
              <w:jc w:val="center"/>
              <w:rPr>
                <w:sz w:val="18"/>
              </w:rPr>
            </w:pPr>
            <w:r w:rsidRPr="00A70A80">
              <w:rPr>
                <w:sz w:val="18"/>
              </w:rPr>
              <w:t>0,62</w:t>
            </w:r>
          </w:p>
        </w:tc>
        <w:tc>
          <w:tcPr>
            <w:tcW w:w="425" w:type="dxa"/>
            <w:vAlign w:val="center"/>
          </w:tcPr>
          <w:p w:rsidR="00A70A80" w:rsidRPr="00A70A80" w:rsidRDefault="00A70A80" w:rsidP="00A70A80">
            <w:pPr>
              <w:ind w:left="-189" w:right="-121"/>
              <w:jc w:val="center"/>
              <w:rPr>
                <w:sz w:val="18"/>
              </w:rPr>
            </w:pPr>
            <w:r w:rsidRPr="00A70A80">
              <w:rPr>
                <w:sz w:val="18"/>
              </w:rPr>
              <w:t>0,64</w:t>
            </w:r>
          </w:p>
        </w:tc>
        <w:tc>
          <w:tcPr>
            <w:tcW w:w="567" w:type="dxa"/>
            <w:vAlign w:val="center"/>
          </w:tcPr>
          <w:p w:rsidR="00A70A80" w:rsidRPr="00A70A80" w:rsidRDefault="00A70A80" w:rsidP="00A70A80">
            <w:pPr>
              <w:ind w:left="-189" w:right="-121"/>
              <w:jc w:val="center"/>
              <w:rPr>
                <w:sz w:val="18"/>
              </w:rPr>
            </w:pPr>
            <w:r w:rsidRPr="00A70A80">
              <w:rPr>
                <w:sz w:val="18"/>
              </w:rPr>
              <w:t>0,66</w:t>
            </w:r>
          </w:p>
        </w:tc>
        <w:tc>
          <w:tcPr>
            <w:tcW w:w="425" w:type="dxa"/>
            <w:vAlign w:val="center"/>
          </w:tcPr>
          <w:p w:rsidR="00A70A80" w:rsidRPr="00A70A80" w:rsidRDefault="00A70A80" w:rsidP="00A70A80">
            <w:pPr>
              <w:ind w:left="-189" w:right="-121"/>
              <w:jc w:val="center"/>
              <w:rPr>
                <w:sz w:val="18"/>
              </w:rPr>
            </w:pPr>
            <w:r w:rsidRPr="00A70A80">
              <w:rPr>
                <w:sz w:val="18"/>
              </w:rPr>
              <w:t>0,7</w:t>
            </w:r>
          </w:p>
        </w:tc>
        <w:tc>
          <w:tcPr>
            <w:tcW w:w="426" w:type="dxa"/>
            <w:vAlign w:val="center"/>
          </w:tcPr>
          <w:p w:rsidR="00A70A80" w:rsidRPr="00A70A80" w:rsidRDefault="00A70A80" w:rsidP="00A70A80">
            <w:pPr>
              <w:ind w:left="-189" w:right="-121"/>
              <w:jc w:val="center"/>
              <w:rPr>
                <w:sz w:val="18"/>
              </w:rPr>
            </w:pPr>
            <w:r w:rsidRPr="00A70A80">
              <w:rPr>
                <w:sz w:val="18"/>
              </w:rPr>
              <w:t>0,73</w:t>
            </w:r>
          </w:p>
        </w:tc>
      </w:tr>
    </w:tbl>
    <w:p w:rsidR="00A70A80" w:rsidRPr="00A70A80" w:rsidRDefault="00A70A80" w:rsidP="00A70A80">
      <w:pPr>
        <w:jc w:val="both"/>
        <w:rPr>
          <w:sz w:val="24"/>
        </w:rPr>
      </w:pPr>
    </w:p>
    <w:p w:rsidR="00046C16" w:rsidRPr="008265C1" w:rsidRDefault="00046C16" w:rsidP="00BB0362">
      <w:pPr>
        <w:ind w:firstLine="708"/>
        <w:rPr>
          <w:sz w:val="24"/>
          <w:szCs w:val="24"/>
        </w:rPr>
      </w:pPr>
      <w:r w:rsidRPr="008265C1">
        <w:rPr>
          <w:sz w:val="24"/>
          <w:szCs w:val="24"/>
        </w:rPr>
        <w:t>Примечания к Таблице 4:</w:t>
      </w:r>
    </w:p>
    <w:p w:rsidR="00A70A80" w:rsidRPr="008265C1" w:rsidRDefault="00A70A80" w:rsidP="00046C16">
      <w:pPr>
        <w:rPr>
          <w:sz w:val="24"/>
          <w:szCs w:val="24"/>
        </w:rPr>
      </w:pPr>
      <w:r w:rsidRPr="008265C1">
        <w:rPr>
          <w:sz w:val="24"/>
          <w:szCs w:val="24"/>
        </w:rPr>
        <w:t>ЛЛ – люминесцентные лампы, ЛН – лампы накаливания</w:t>
      </w:r>
    </w:p>
    <w:p w:rsidR="009B7E74" w:rsidRDefault="009B7E74" w:rsidP="00A70A80">
      <w:pPr>
        <w:jc w:val="both"/>
      </w:pPr>
    </w:p>
    <w:p w:rsidR="009B7E74" w:rsidRPr="00A70A80" w:rsidRDefault="009B7E74" w:rsidP="00A70A80">
      <w:pPr>
        <w:jc w:val="both"/>
      </w:pPr>
    </w:p>
    <w:p w:rsidR="00A70A80" w:rsidRPr="000D78D1" w:rsidRDefault="000D78D1" w:rsidP="000D78D1">
      <w:pPr>
        <w:jc w:val="center"/>
        <w:rPr>
          <w:sz w:val="28"/>
          <w:szCs w:val="28"/>
        </w:rPr>
      </w:pPr>
      <w:r w:rsidRPr="000D78D1">
        <w:rPr>
          <w:sz w:val="28"/>
          <w:szCs w:val="28"/>
        </w:rPr>
        <w:t>Таблица 5. Коэффициент запаса для искусственного освещения</w:t>
      </w:r>
    </w:p>
    <w:p w:rsidR="00A70A80" w:rsidRDefault="00A70A80" w:rsidP="00A70A80">
      <w:pPr>
        <w:jc w:val="both"/>
        <w:rPr>
          <w:sz w:val="24"/>
        </w:rPr>
      </w:pPr>
    </w:p>
    <w:tbl>
      <w:tblPr>
        <w:tblW w:w="5456" w:type="pct"/>
        <w:jc w:val="center"/>
        <w:shd w:val="clear" w:color="auto" w:fill="FFFFFF"/>
        <w:tblCellMar>
          <w:left w:w="0" w:type="dxa"/>
          <w:right w:w="0" w:type="dxa"/>
        </w:tblCellMar>
        <w:tblLook w:val="0000" w:firstRow="0" w:lastRow="0" w:firstColumn="0" w:lastColumn="0" w:noHBand="0" w:noVBand="0"/>
      </w:tblPr>
      <w:tblGrid>
        <w:gridCol w:w="3434"/>
        <w:gridCol w:w="3479"/>
        <w:gridCol w:w="1107"/>
        <w:gridCol w:w="1128"/>
        <w:gridCol w:w="1121"/>
      </w:tblGrid>
      <w:tr w:rsidR="00873EB2" w:rsidRPr="001F161B" w:rsidTr="00226EFD">
        <w:trPr>
          <w:trHeight w:val="107"/>
          <w:tblHeader/>
          <w:jc w:val="center"/>
        </w:trPr>
        <w:tc>
          <w:tcPr>
            <w:tcW w:w="1672"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bookmarkStart w:id="3" w:name="TO0000004"/>
            <w:r w:rsidRPr="001F161B">
              <w:rPr>
                <w:sz w:val="24"/>
                <w:szCs w:val="24"/>
              </w:rPr>
              <w:t>Помещения и территории</w:t>
            </w:r>
            <w:bookmarkEnd w:id="3"/>
          </w:p>
        </w:tc>
        <w:tc>
          <w:tcPr>
            <w:tcW w:w="1694"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r w:rsidRPr="001F161B">
              <w:rPr>
                <w:sz w:val="24"/>
                <w:szCs w:val="24"/>
              </w:rPr>
              <w:t>Примеры помещений</w:t>
            </w:r>
          </w:p>
        </w:tc>
        <w:tc>
          <w:tcPr>
            <w:tcW w:w="1634" w:type="pct"/>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r w:rsidRPr="001F161B">
              <w:rPr>
                <w:sz w:val="24"/>
                <w:szCs w:val="24"/>
              </w:rPr>
              <w:t>Искусственное освещение</w:t>
            </w:r>
          </w:p>
        </w:tc>
      </w:tr>
      <w:tr w:rsidR="00645EF7" w:rsidRPr="001F161B" w:rsidTr="00226EFD">
        <w:trPr>
          <w:trHeight w:val="1707"/>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645EF7" w:rsidRPr="001F161B" w:rsidRDefault="00645EF7" w:rsidP="001F161B">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645EF7" w:rsidRPr="001F161B" w:rsidRDefault="00645EF7" w:rsidP="001F161B">
            <w:pPr>
              <w:rPr>
                <w:sz w:val="24"/>
                <w:szCs w:val="24"/>
              </w:rPr>
            </w:pPr>
          </w:p>
        </w:tc>
        <w:tc>
          <w:tcPr>
            <w:tcW w:w="1634" w:type="pct"/>
            <w:gridSpan w:val="3"/>
            <w:tcBorders>
              <w:top w:val="nil"/>
              <w:left w:val="nil"/>
              <w:right w:val="single" w:sz="8" w:space="0" w:color="auto"/>
            </w:tcBorders>
            <w:shd w:val="clear" w:color="auto" w:fill="FFFFFF"/>
            <w:tcMar>
              <w:top w:w="0" w:type="dxa"/>
              <w:left w:w="28" w:type="dxa"/>
              <w:bottom w:w="0" w:type="dxa"/>
              <w:right w:w="28" w:type="dxa"/>
            </w:tcMar>
            <w:vAlign w:val="center"/>
          </w:tcPr>
          <w:p w:rsidR="00645EF7" w:rsidRPr="001F161B" w:rsidRDefault="00645EF7" w:rsidP="001F161B">
            <w:pPr>
              <w:shd w:val="clear" w:color="auto" w:fill="FFFFFF"/>
              <w:jc w:val="center"/>
            </w:pPr>
            <w:r w:rsidRPr="001F161B">
              <w:rPr>
                <w:sz w:val="24"/>
                <w:szCs w:val="24"/>
              </w:rPr>
              <w:t xml:space="preserve">Коэффициент запаса </w:t>
            </w:r>
            <w:proofErr w:type="spellStart"/>
            <w:r w:rsidRPr="001F161B">
              <w:rPr>
                <w:i/>
                <w:iCs/>
                <w:sz w:val="24"/>
                <w:szCs w:val="24"/>
              </w:rPr>
              <w:t>К</w:t>
            </w:r>
            <w:r w:rsidRPr="001F161B">
              <w:rPr>
                <w:sz w:val="24"/>
                <w:szCs w:val="24"/>
                <w:vertAlign w:val="subscript"/>
              </w:rPr>
              <w:t>з</w:t>
            </w:r>
            <w:proofErr w:type="spellEnd"/>
          </w:p>
          <w:p w:rsidR="00645EF7" w:rsidRPr="001F161B" w:rsidRDefault="00645EF7" w:rsidP="001F161B">
            <w:pPr>
              <w:shd w:val="clear" w:color="auto" w:fill="FFFFFF"/>
              <w:autoSpaceDE w:val="0"/>
              <w:autoSpaceDN w:val="0"/>
              <w:jc w:val="center"/>
              <w:rPr>
                <w:sz w:val="24"/>
                <w:szCs w:val="24"/>
              </w:rPr>
            </w:pPr>
            <w:r w:rsidRPr="001F161B">
              <w:rPr>
                <w:sz w:val="24"/>
                <w:szCs w:val="24"/>
              </w:rPr>
              <w:t>Количество чисток светильников в год</w:t>
            </w:r>
          </w:p>
        </w:tc>
      </w:tr>
      <w:tr w:rsidR="00873EB2" w:rsidRPr="001F161B" w:rsidTr="00226EFD">
        <w:trPr>
          <w:trHeight w:val="107"/>
          <w:tblHeader/>
          <w:jc w:val="center"/>
        </w:trPr>
        <w:tc>
          <w:tcPr>
            <w:tcW w:w="167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r w:rsidRPr="001F161B">
              <w:rPr>
                <w:sz w:val="24"/>
                <w:szCs w:val="24"/>
              </w:rPr>
              <w:t>1</w:t>
            </w:r>
          </w:p>
        </w:tc>
        <w:tc>
          <w:tcPr>
            <w:tcW w:w="169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3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r w:rsidRPr="001F161B">
              <w:rPr>
                <w:sz w:val="24"/>
                <w:szCs w:val="24"/>
              </w:rPr>
              <w:t>3</w:t>
            </w:r>
          </w:p>
        </w:tc>
        <w:tc>
          <w:tcPr>
            <w:tcW w:w="54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c>
          <w:tcPr>
            <w:tcW w:w="54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873EB2" w:rsidRPr="001F161B" w:rsidRDefault="00873EB2" w:rsidP="001F161B">
            <w:pPr>
              <w:shd w:val="clear" w:color="auto" w:fill="FFFFFF"/>
              <w:autoSpaceDE w:val="0"/>
              <w:autoSpaceDN w:val="0"/>
              <w:jc w:val="center"/>
              <w:rPr>
                <w:sz w:val="24"/>
                <w:szCs w:val="24"/>
              </w:rPr>
            </w:pPr>
            <w:r w:rsidRPr="001F161B">
              <w:rPr>
                <w:sz w:val="24"/>
                <w:szCs w:val="24"/>
              </w:rPr>
              <w:t>5</w:t>
            </w:r>
          </w:p>
        </w:tc>
      </w:tr>
      <w:tr w:rsidR="00873EB2" w:rsidRPr="001F161B" w:rsidTr="00226EFD">
        <w:trPr>
          <w:trHeight w:val="107"/>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1</w:t>
            </w:r>
            <w:r w:rsidR="00226EFD">
              <w:rPr>
                <w:sz w:val="24"/>
                <w:szCs w:val="24"/>
              </w:rPr>
              <w:t>.</w:t>
            </w:r>
            <w:r w:rsidRPr="001F161B">
              <w:rPr>
                <w:sz w:val="24"/>
                <w:szCs w:val="24"/>
              </w:rPr>
              <w:t xml:space="preserve"> Производственные помещения с воздушной средой, содержащей в рабочей зоне:</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r>
      <w:tr w:rsidR="00873EB2" w:rsidRPr="001F161B" w:rsidTr="00226EFD">
        <w:trPr>
          <w:trHeight w:val="1246"/>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lastRenderedPageBreak/>
              <w:t>а) св. 5 мг/м</w:t>
            </w:r>
            <w:r w:rsidRPr="001F161B">
              <w:rPr>
                <w:sz w:val="24"/>
                <w:szCs w:val="24"/>
                <w:vertAlign w:val="superscript"/>
              </w:rPr>
              <w:t>3</w:t>
            </w:r>
            <w:r w:rsidRPr="001F161B">
              <w:rPr>
                <w:sz w:val="24"/>
                <w:szCs w:val="24"/>
              </w:rPr>
              <w:t xml:space="preserve"> пыли, дыма, копоти</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Агломерационные фабрики, цементные заводы и обрубные отделения литейных цехов</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2,0</w:t>
            </w:r>
          </w:p>
          <w:p w:rsidR="00873EB2" w:rsidRPr="001F161B" w:rsidRDefault="00873EB2" w:rsidP="001F161B">
            <w:pPr>
              <w:shd w:val="clear" w:color="auto" w:fill="FFFFFF"/>
              <w:autoSpaceDE w:val="0"/>
              <w:autoSpaceDN w:val="0"/>
              <w:jc w:val="center"/>
              <w:rPr>
                <w:sz w:val="24"/>
                <w:szCs w:val="24"/>
              </w:rPr>
            </w:pPr>
            <w:r w:rsidRPr="001F161B">
              <w:rPr>
                <w:sz w:val="24"/>
                <w:szCs w:val="24"/>
              </w:rPr>
              <w:t>18</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1,7</w:t>
            </w:r>
          </w:p>
          <w:p w:rsidR="00873EB2" w:rsidRPr="001F161B" w:rsidRDefault="00873EB2" w:rsidP="001F161B">
            <w:pPr>
              <w:shd w:val="clear" w:color="auto" w:fill="FFFFFF"/>
              <w:autoSpaceDE w:val="0"/>
              <w:autoSpaceDN w:val="0"/>
              <w:jc w:val="center"/>
              <w:rPr>
                <w:sz w:val="24"/>
                <w:szCs w:val="24"/>
              </w:rPr>
            </w:pPr>
            <w:r w:rsidRPr="001F161B">
              <w:rPr>
                <w:sz w:val="24"/>
                <w:szCs w:val="24"/>
              </w:rPr>
              <w:t>6</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r>
      <w:tr w:rsidR="00873EB2" w:rsidRPr="001F161B" w:rsidTr="00226EFD">
        <w:trPr>
          <w:trHeight w:val="1031"/>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б) от 1 до 5 мг/м</w:t>
            </w:r>
            <w:r w:rsidRPr="001F161B">
              <w:rPr>
                <w:sz w:val="24"/>
                <w:szCs w:val="24"/>
                <w:vertAlign w:val="superscript"/>
              </w:rPr>
              <w:t>3</w:t>
            </w:r>
            <w:r w:rsidRPr="001F161B">
              <w:rPr>
                <w:sz w:val="24"/>
                <w:szCs w:val="24"/>
              </w:rPr>
              <w:t xml:space="preserve"> пыли, дыма, копоти</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Цехи кузнечные, литейные, мартеновские, сборного железобетона</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1,8</w:t>
            </w:r>
          </w:p>
          <w:p w:rsidR="00873EB2" w:rsidRPr="001F161B" w:rsidRDefault="00873EB2" w:rsidP="001F161B">
            <w:pPr>
              <w:shd w:val="clear" w:color="auto" w:fill="FFFFFF"/>
              <w:autoSpaceDE w:val="0"/>
              <w:autoSpaceDN w:val="0"/>
              <w:jc w:val="center"/>
              <w:rPr>
                <w:sz w:val="24"/>
                <w:szCs w:val="24"/>
              </w:rPr>
            </w:pPr>
            <w:r w:rsidRPr="001F161B">
              <w:rPr>
                <w:sz w:val="24"/>
                <w:szCs w:val="24"/>
              </w:rPr>
              <w:t>6</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r>
      <w:tr w:rsidR="00873EB2" w:rsidRPr="001F161B" w:rsidTr="00226EFD">
        <w:trPr>
          <w:trHeight w:val="1246"/>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в) менее 1 мг/м</w:t>
            </w:r>
            <w:r w:rsidRPr="001F161B">
              <w:rPr>
                <w:sz w:val="24"/>
                <w:szCs w:val="24"/>
                <w:vertAlign w:val="superscript"/>
              </w:rPr>
              <w:t>3</w:t>
            </w:r>
            <w:r w:rsidRPr="001F161B">
              <w:rPr>
                <w:sz w:val="24"/>
                <w:szCs w:val="24"/>
              </w:rPr>
              <w:t xml:space="preserve"> пыли, дыма, копоти</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Цехи инструментальные, сборочные, технические, механосборочные, пошивочные</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1,4</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1,4</w:t>
            </w:r>
          </w:p>
          <w:p w:rsidR="00873EB2" w:rsidRPr="001F161B" w:rsidRDefault="00873EB2" w:rsidP="001F161B">
            <w:pPr>
              <w:shd w:val="clear" w:color="auto" w:fill="FFFFFF"/>
              <w:autoSpaceDE w:val="0"/>
              <w:autoSpaceDN w:val="0"/>
              <w:jc w:val="center"/>
              <w:rPr>
                <w:sz w:val="24"/>
                <w:szCs w:val="24"/>
              </w:rPr>
            </w:pPr>
            <w:r w:rsidRPr="001F161B">
              <w:rPr>
                <w:sz w:val="24"/>
                <w:szCs w:val="24"/>
              </w:rPr>
              <w:t>1</w:t>
            </w:r>
          </w:p>
        </w:tc>
      </w:tr>
      <w:tr w:rsidR="00873EB2" w:rsidRPr="001F161B" w:rsidTr="00226EFD">
        <w:trPr>
          <w:trHeight w:val="3112"/>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г) значительные концентрации паров, кислот, щелочей, газов, способных при соприкосновении с влагой образовывать слабые растворы кислот, щелочей, а также обладающих большой коррозирующей способностью</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Цехи химических заводов по выработке кислот, щелочей, едких химических реактивов, ядохимикатов, удобрений, цехи гальванических покрытий и различных отраслей промышленности с применением электролиза</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1,8</w:t>
            </w:r>
          </w:p>
          <w:p w:rsidR="00873EB2" w:rsidRPr="001F161B" w:rsidRDefault="00873EB2" w:rsidP="001F161B">
            <w:pPr>
              <w:shd w:val="clear" w:color="auto" w:fill="FFFFFF"/>
              <w:autoSpaceDE w:val="0"/>
              <w:autoSpaceDN w:val="0"/>
              <w:jc w:val="center"/>
              <w:rPr>
                <w:sz w:val="24"/>
                <w:szCs w:val="24"/>
              </w:rPr>
            </w:pPr>
            <w:r w:rsidRPr="001F161B">
              <w:rPr>
                <w:sz w:val="24"/>
                <w:szCs w:val="24"/>
              </w:rPr>
              <w:t>6</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r>
      <w:tr w:rsidR="00873EB2" w:rsidRPr="001F161B" w:rsidTr="00226EFD">
        <w:trPr>
          <w:trHeight w:val="414"/>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2</w:t>
            </w:r>
            <w:r w:rsidR="00281814">
              <w:rPr>
                <w:sz w:val="24"/>
                <w:szCs w:val="24"/>
              </w:rPr>
              <w:t>.</w:t>
            </w:r>
            <w:r w:rsidRPr="001F161B">
              <w:rPr>
                <w:sz w:val="24"/>
                <w:szCs w:val="24"/>
              </w:rPr>
              <w:t>Производственные помещения с особым режимом по чистоте воздуха при обслуживании светильников:</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r>
      <w:tr w:rsidR="00873EB2" w:rsidRPr="001F161B" w:rsidTr="00226EFD">
        <w:trPr>
          <w:trHeight w:val="414"/>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а) с технического этажа</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1,3</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center"/>
              <w:rPr>
                <w:sz w:val="24"/>
                <w:szCs w:val="24"/>
              </w:rPr>
            </w:pPr>
            <w:r w:rsidRPr="001F161B">
              <w:rPr>
                <w:sz w:val="24"/>
                <w:szCs w:val="24"/>
              </w:rPr>
              <w:t>-</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center"/>
              <w:rPr>
                <w:sz w:val="24"/>
                <w:szCs w:val="24"/>
              </w:rPr>
            </w:pPr>
            <w:r w:rsidRPr="001F161B">
              <w:rPr>
                <w:sz w:val="24"/>
                <w:szCs w:val="24"/>
              </w:rPr>
              <w:t>-</w:t>
            </w:r>
          </w:p>
        </w:tc>
      </w:tr>
      <w:tr w:rsidR="00873EB2" w:rsidRPr="001F161B" w:rsidTr="00226EFD">
        <w:trPr>
          <w:trHeight w:val="414"/>
          <w:jc w:val="center"/>
        </w:trPr>
        <w:tc>
          <w:tcPr>
            <w:tcW w:w="167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б) снизу из помещения</w:t>
            </w:r>
          </w:p>
        </w:tc>
        <w:tc>
          <w:tcPr>
            <w:tcW w:w="169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3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1,4</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center"/>
              <w:rPr>
                <w:sz w:val="24"/>
                <w:szCs w:val="24"/>
              </w:rPr>
            </w:pPr>
            <w:r w:rsidRPr="001F161B">
              <w:rPr>
                <w:sz w:val="24"/>
                <w:szCs w:val="24"/>
              </w:rPr>
              <w:t>-</w:t>
            </w:r>
          </w:p>
        </w:tc>
        <w:tc>
          <w:tcPr>
            <w:tcW w:w="5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center"/>
              <w:rPr>
                <w:sz w:val="24"/>
                <w:szCs w:val="24"/>
              </w:rPr>
            </w:pPr>
            <w:r w:rsidRPr="001F161B">
              <w:rPr>
                <w:sz w:val="24"/>
                <w:szCs w:val="24"/>
              </w:rPr>
              <w:t>-</w:t>
            </w:r>
          </w:p>
        </w:tc>
      </w:tr>
      <w:tr w:rsidR="00873EB2" w:rsidRPr="001F161B" w:rsidTr="00226EFD">
        <w:trPr>
          <w:trHeight w:val="628"/>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3</w:t>
            </w:r>
            <w:r w:rsidR="00281814">
              <w:rPr>
                <w:sz w:val="24"/>
                <w:szCs w:val="24"/>
              </w:rPr>
              <w:t>.</w:t>
            </w:r>
            <w:r w:rsidRPr="001F161B">
              <w:rPr>
                <w:sz w:val="24"/>
                <w:szCs w:val="24"/>
              </w:rPr>
              <w:t xml:space="preserve"> Помещения общественных и жилых зданий:</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r>
      <w:tr w:rsidR="00873EB2" w:rsidRPr="001F161B" w:rsidTr="00226EFD">
        <w:trPr>
          <w:trHeight w:val="2280"/>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а) пыльные, жаркие и сырые</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Горячие цехи предприятий общественного питания, охлаждаемые камеры, помещения для приготовления растворов в прачечных, душевые и т.д.</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1,7</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r>
      <w:tr w:rsidR="00873EB2" w:rsidRPr="001F161B" w:rsidTr="00226EFD">
        <w:trPr>
          <w:trHeight w:val="2494"/>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lastRenderedPageBreak/>
              <w:t>б) с нормальными условиями среды</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Кабинеты и рабочие помещения, офисные помещения, жилые комнаты, учебные помещения, лаборатории, читальные залы, залы совещаний, торговые залы и т.д.</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1,4</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1,4</w:t>
            </w:r>
          </w:p>
          <w:p w:rsidR="00873EB2" w:rsidRPr="001F161B" w:rsidRDefault="00873EB2" w:rsidP="001F161B">
            <w:pPr>
              <w:shd w:val="clear" w:color="auto" w:fill="FFFFFF"/>
              <w:autoSpaceDE w:val="0"/>
              <w:autoSpaceDN w:val="0"/>
              <w:jc w:val="center"/>
              <w:rPr>
                <w:sz w:val="24"/>
                <w:szCs w:val="24"/>
              </w:rPr>
            </w:pPr>
            <w:r w:rsidRPr="001F161B">
              <w:rPr>
                <w:sz w:val="24"/>
                <w:szCs w:val="24"/>
              </w:rPr>
              <w:t>1</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1,4</w:t>
            </w:r>
          </w:p>
          <w:p w:rsidR="00873EB2" w:rsidRPr="001F161B" w:rsidRDefault="00873EB2" w:rsidP="001F161B">
            <w:pPr>
              <w:shd w:val="clear" w:color="auto" w:fill="FFFFFF"/>
              <w:autoSpaceDE w:val="0"/>
              <w:autoSpaceDN w:val="0"/>
              <w:jc w:val="center"/>
              <w:rPr>
                <w:sz w:val="24"/>
                <w:szCs w:val="24"/>
              </w:rPr>
            </w:pPr>
            <w:r w:rsidRPr="001F161B">
              <w:rPr>
                <w:sz w:val="24"/>
                <w:szCs w:val="24"/>
              </w:rPr>
              <w:t>1</w:t>
            </w:r>
          </w:p>
        </w:tc>
      </w:tr>
      <w:tr w:rsidR="00873EB2" w:rsidRPr="001F161B" w:rsidTr="00226EFD">
        <w:trPr>
          <w:trHeight w:val="616"/>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4</w:t>
            </w:r>
            <w:r w:rsidR="00281814">
              <w:rPr>
                <w:sz w:val="24"/>
                <w:szCs w:val="24"/>
              </w:rPr>
              <w:t>.</w:t>
            </w:r>
            <w:r w:rsidRPr="001F161B">
              <w:rPr>
                <w:sz w:val="24"/>
                <w:szCs w:val="24"/>
              </w:rPr>
              <w:t xml:space="preserve"> Территории с воздушной средой, содержащей:</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r>
      <w:tr w:rsidR="00873EB2" w:rsidRPr="001F161B" w:rsidTr="00226EFD">
        <w:trPr>
          <w:trHeight w:val="2078"/>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а) большое количество пыли (более 1 мг/м</w:t>
            </w:r>
            <w:r w:rsidRPr="001F161B">
              <w:rPr>
                <w:sz w:val="24"/>
                <w:szCs w:val="24"/>
                <w:vertAlign w:val="superscript"/>
              </w:rPr>
              <w:t>3</w:t>
            </w:r>
            <w:r w:rsidRPr="001F161B">
              <w:rPr>
                <w:sz w:val="24"/>
                <w:szCs w:val="24"/>
              </w:rPr>
              <w:t>)</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Территории металлургических, химических, горнодобывающих предприятий, шахт, рудников, железнодорожных станций и прилегающих к ним улиц и дорог</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4</w:t>
            </w:r>
          </w:p>
        </w:tc>
      </w:tr>
      <w:tr w:rsidR="00873EB2" w:rsidRPr="001F161B" w:rsidTr="00226EFD">
        <w:trPr>
          <w:trHeight w:val="1460"/>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б) малое количество пыли (менее 1 мг/м</w:t>
            </w:r>
            <w:r w:rsidRPr="001F161B">
              <w:rPr>
                <w:sz w:val="24"/>
                <w:szCs w:val="24"/>
                <w:vertAlign w:val="superscript"/>
              </w:rPr>
              <w:t>3</w:t>
            </w:r>
            <w:r w:rsidRPr="001F161B">
              <w:rPr>
                <w:sz w:val="24"/>
                <w:szCs w:val="24"/>
              </w:rPr>
              <w:t>)</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Территории промышленных предприятий, кроме указанных в подп. «а» и общественных зданий</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r>
      <w:tr w:rsidR="00873EB2" w:rsidRPr="001F161B" w:rsidTr="00226EFD">
        <w:trPr>
          <w:trHeight w:val="1649"/>
          <w:jc w:val="center"/>
        </w:trPr>
        <w:tc>
          <w:tcPr>
            <w:tcW w:w="1672"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5</w:t>
            </w:r>
            <w:r w:rsidR="00281814">
              <w:rPr>
                <w:sz w:val="24"/>
                <w:szCs w:val="24"/>
              </w:rPr>
              <w:t>.</w:t>
            </w:r>
            <w:r w:rsidRPr="001F161B">
              <w:rPr>
                <w:sz w:val="24"/>
                <w:szCs w:val="24"/>
              </w:rPr>
              <w:t xml:space="preserve"> Населенные пункты</w:t>
            </w:r>
          </w:p>
        </w:tc>
        <w:tc>
          <w:tcPr>
            <w:tcW w:w="1694"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Улицы, площади, дороги, территории жилых районов, парки, бульвары, пешеходные тоннели, фасады зданий, памятники</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1,6</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9"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6" w:type="pct"/>
            <w:tcBorders>
              <w:top w:val="nil"/>
              <w:left w:val="nil"/>
              <w:bottom w:val="nil"/>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1,5</w:t>
            </w:r>
          </w:p>
          <w:p w:rsidR="00873EB2" w:rsidRPr="001F161B" w:rsidRDefault="00873EB2" w:rsidP="001F161B">
            <w:pPr>
              <w:shd w:val="clear" w:color="auto" w:fill="FFFFFF"/>
              <w:autoSpaceDE w:val="0"/>
              <w:autoSpaceDN w:val="0"/>
              <w:jc w:val="center"/>
              <w:rPr>
                <w:sz w:val="24"/>
                <w:szCs w:val="24"/>
              </w:rPr>
            </w:pPr>
            <w:r w:rsidRPr="001F161B">
              <w:rPr>
                <w:sz w:val="24"/>
                <w:szCs w:val="24"/>
              </w:rPr>
              <w:t>1</w:t>
            </w:r>
          </w:p>
        </w:tc>
      </w:tr>
      <w:tr w:rsidR="00873EB2" w:rsidRPr="001F161B" w:rsidTr="00226EFD">
        <w:trPr>
          <w:trHeight w:val="426"/>
          <w:jc w:val="center"/>
        </w:trPr>
        <w:tc>
          <w:tcPr>
            <w:tcW w:w="167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rPr>
                <w:sz w:val="24"/>
                <w:szCs w:val="24"/>
              </w:rPr>
            </w:pPr>
          </w:p>
        </w:tc>
        <w:tc>
          <w:tcPr>
            <w:tcW w:w="1694"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both"/>
              <w:rPr>
                <w:sz w:val="24"/>
                <w:szCs w:val="24"/>
              </w:rPr>
            </w:pPr>
            <w:r w:rsidRPr="001F161B">
              <w:rPr>
                <w:sz w:val="24"/>
                <w:szCs w:val="24"/>
              </w:rPr>
              <w:t>транспортные тоннели</w:t>
            </w:r>
          </w:p>
        </w:tc>
        <w:tc>
          <w:tcPr>
            <w:tcW w:w="53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autoSpaceDE w:val="0"/>
              <w:autoSpaceDN w:val="0"/>
              <w:jc w:val="center"/>
              <w:rPr>
                <w:sz w:val="24"/>
                <w:szCs w:val="24"/>
              </w:rPr>
            </w:pPr>
            <w:r w:rsidRPr="001F161B">
              <w:rPr>
                <w:b/>
                <w:bCs/>
                <w:sz w:val="24"/>
                <w:szCs w:val="24"/>
              </w:rPr>
              <w:t>-</w:t>
            </w:r>
          </w:p>
        </w:tc>
        <w:tc>
          <w:tcPr>
            <w:tcW w:w="5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1,7</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c>
          <w:tcPr>
            <w:tcW w:w="5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873EB2" w:rsidRPr="001F161B" w:rsidRDefault="00873EB2" w:rsidP="001F161B">
            <w:pPr>
              <w:shd w:val="clear" w:color="auto" w:fill="FFFFFF"/>
              <w:jc w:val="center"/>
            </w:pPr>
            <w:r w:rsidRPr="001F161B">
              <w:rPr>
                <w:sz w:val="24"/>
                <w:szCs w:val="24"/>
                <w:u w:val="single"/>
              </w:rPr>
              <w:t>1,7</w:t>
            </w:r>
          </w:p>
          <w:p w:rsidR="00873EB2" w:rsidRPr="001F161B" w:rsidRDefault="00873EB2" w:rsidP="001F161B">
            <w:pPr>
              <w:shd w:val="clear" w:color="auto" w:fill="FFFFFF"/>
              <w:autoSpaceDE w:val="0"/>
              <w:autoSpaceDN w:val="0"/>
              <w:jc w:val="center"/>
              <w:rPr>
                <w:sz w:val="24"/>
                <w:szCs w:val="24"/>
              </w:rPr>
            </w:pPr>
            <w:r w:rsidRPr="001F161B">
              <w:rPr>
                <w:sz w:val="24"/>
                <w:szCs w:val="24"/>
              </w:rPr>
              <w:t>2</w:t>
            </w:r>
          </w:p>
        </w:tc>
      </w:tr>
    </w:tbl>
    <w:p w:rsidR="00046C16" w:rsidRDefault="00046C16" w:rsidP="00D61348">
      <w:pPr>
        <w:pStyle w:val="a3"/>
        <w:ind w:firstLine="708"/>
        <w:jc w:val="both"/>
        <w:rPr>
          <w:sz w:val="28"/>
          <w:szCs w:val="28"/>
        </w:rPr>
      </w:pPr>
    </w:p>
    <w:p w:rsidR="00DC238D" w:rsidRPr="0007758E" w:rsidRDefault="00FA3D3D" w:rsidP="00D61348">
      <w:pPr>
        <w:pStyle w:val="a3"/>
        <w:ind w:firstLine="708"/>
        <w:jc w:val="both"/>
        <w:rPr>
          <w:sz w:val="28"/>
          <w:szCs w:val="28"/>
        </w:rPr>
      </w:pPr>
      <w:r w:rsidRPr="00FA3D3D">
        <w:rPr>
          <w:sz w:val="28"/>
          <w:szCs w:val="28"/>
        </w:rPr>
        <w:t>С</w:t>
      </w:r>
      <w:r w:rsidR="00DE3E9D">
        <w:rPr>
          <w:sz w:val="28"/>
          <w:szCs w:val="28"/>
        </w:rPr>
        <w:t>формировать</w:t>
      </w:r>
      <w:r w:rsidRPr="00FA3D3D">
        <w:rPr>
          <w:sz w:val="28"/>
          <w:szCs w:val="28"/>
        </w:rPr>
        <w:t xml:space="preserve"> выводы</w:t>
      </w:r>
      <w:r w:rsidR="007357FE">
        <w:rPr>
          <w:sz w:val="28"/>
          <w:szCs w:val="28"/>
        </w:rPr>
        <w:t xml:space="preserve"> на основе полученных результатов</w:t>
      </w:r>
      <w:r w:rsidRPr="00FA3D3D">
        <w:rPr>
          <w:sz w:val="28"/>
          <w:szCs w:val="28"/>
        </w:rPr>
        <w:t xml:space="preserve"> </w:t>
      </w:r>
      <w:r w:rsidR="00D61348">
        <w:rPr>
          <w:sz w:val="28"/>
          <w:szCs w:val="28"/>
        </w:rPr>
        <w:t>в зависимости от выполненного варианта</w:t>
      </w:r>
      <w:r w:rsidR="00046C16">
        <w:rPr>
          <w:sz w:val="28"/>
          <w:szCs w:val="28"/>
        </w:rPr>
        <w:t xml:space="preserve"> задания</w:t>
      </w:r>
      <w:r w:rsidR="00D61348">
        <w:rPr>
          <w:sz w:val="28"/>
          <w:szCs w:val="28"/>
        </w:rPr>
        <w:t>.</w:t>
      </w:r>
    </w:p>
    <w:p w:rsidR="00DC238D" w:rsidRDefault="00DC238D" w:rsidP="00341AEE">
      <w:pPr>
        <w:pStyle w:val="a3"/>
        <w:jc w:val="both"/>
      </w:pPr>
    </w:p>
    <w:p w:rsidR="002B149C" w:rsidRDefault="002B149C" w:rsidP="002B149C">
      <w:pPr>
        <w:jc w:val="center"/>
        <w:rPr>
          <w:b/>
          <w:sz w:val="36"/>
          <w:szCs w:val="36"/>
        </w:rPr>
      </w:pPr>
    </w:p>
    <w:p w:rsidR="002B149C" w:rsidRDefault="002B149C" w:rsidP="002B149C">
      <w:pPr>
        <w:jc w:val="center"/>
        <w:rPr>
          <w:b/>
          <w:sz w:val="36"/>
          <w:szCs w:val="36"/>
        </w:rPr>
      </w:pPr>
    </w:p>
    <w:p w:rsidR="002B149C" w:rsidRDefault="002B149C" w:rsidP="002B149C">
      <w:pPr>
        <w:jc w:val="center"/>
        <w:rPr>
          <w:b/>
          <w:sz w:val="36"/>
          <w:szCs w:val="36"/>
        </w:rPr>
      </w:pPr>
    </w:p>
    <w:p w:rsidR="002B149C" w:rsidRDefault="002B149C" w:rsidP="002B149C">
      <w:pPr>
        <w:jc w:val="center"/>
        <w:rPr>
          <w:b/>
          <w:sz w:val="36"/>
          <w:szCs w:val="36"/>
        </w:rPr>
      </w:pPr>
    </w:p>
    <w:p w:rsidR="002B149C" w:rsidRDefault="002B149C" w:rsidP="002B149C">
      <w:pPr>
        <w:jc w:val="center"/>
        <w:rPr>
          <w:b/>
          <w:sz w:val="36"/>
          <w:szCs w:val="36"/>
        </w:rPr>
      </w:pPr>
    </w:p>
    <w:sectPr w:rsidR="002B149C" w:rsidSect="00F0266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E4" w:rsidRDefault="005803E4" w:rsidP="00B60B87">
      <w:r>
        <w:separator/>
      </w:r>
    </w:p>
  </w:endnote>
  <w:endnote w:type="continuationSeparator" w:id="0">
    <w:p w:rsidR="005803E4" w:rsidRDefault="005803E4" w:rsidP="00B6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87" w:rsidRDefault="00B60B8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E4" w:rsidRDefault="005803E4" w:rsidP="00B60B87">
      <w:r>
        <w:separator/>
      </w:r>
    </w:p>
  </w:footnote>
  <w:footnote w:type="continuationSeparator" w:id="0">
    <w:p w:rsidR="005803E4" w:rsidRDefault="005803E4" w:rsidP="00B6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6C" w:rsidRDefault="00C075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23C"/>
    <w:multiLevelType w:val="hybridMultilevel"/>
    <w:tmpl w:val="1D92DDF4"/>
    <w:lvl w:ilvl="0" w:tplc="D6E47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937558"/>
    <w:multiLevelType w:val="singleLevel"/>
    <w:tmpl w:val="B6D815DA"/>
    <w:lvl w:ilvl="0">
      <w:start w:val="1"/>
      <w:numFmt w:val="decimal"/>
      <w:lvlText w:val="%1-"/>
      <w:lvlJc w:val="left"/>
      <w:pPr>
        <w:tabs>
          <w:tab w:val="num" w:pos="360"/>
        </w:tabs>
        <w:ind w:left="360" w:hanging="360"/>
      </w:pPr>
    </w:lvl>
  </w:abstractNum>
  <w:abstractNum w:abstractNumId="2" w15:restartNumberingAfterBreak="0">
    <w:nsid w:val="48DD0F0D"/>
    <w:multiLevelType w:val="hybridMultilevel"/>
    <w:tmpl w:val="22021FA4"/>
    <w:lvl w:ilvl="0" w:tplc="B9AEC7A2">
      <w:start w:val="1"/>
      <w:numFmt w:val="decimal"/>
      <w:lvlText w:val="%1."/>
      <w:lvlJc w:val="left"/>
      <w:pPr>
        <w:ind w:left="717" w:hanging="36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49DA023E"/>
    <w:multiLevelType w:val="hybridMultilevel"/>
    <w:tmpl w:val="78E21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FB37915"/>
    <w:multiLevelType w:val="hybridMultilevel"/>
    <w:tmpl w:val="15CEBC80"/>
    <w:lvl w:ilvl="0" w:tplc="27A0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29B1"/>
    <w:rsid w:val="00003D3D"/>
    <w:rsid w:val="000107CA"/>
    <w:rsid w:val="000467CD"/>
    <w:rsid w:val="00046C16"/>
    <w:rsid w:val="0007758E"/>
    <w:rsid w:val="00084D1D"/>
    <w:rsid w:val="000A1FE7"/>
    <w:rsid w:val="000D78D1"/>
    <w:rsid w:val="00126F2D"/>
    <w:rsid w:val="001A4935"/>
    <w:rsid w:val="001C6428"/>
    <w:rsid w:val="001F161B"/>
    <w:rsid w:val="00226EFD"/>
    <w:rsid w:val="002322ED"/>
    <w:rsid w:val="00265262"/>
    <w:rsid w:val="00275F91"/>
    <w:rsid w:val="00281814"/>
    <w:rsid w:val="0028667E"/>
    <w:rsid w:val="002B149C"/>
    <w:rsid w:val="00307C42"/>
    <w:rsid w:val="00341AEE"/>
    <w:rsid w:val="00354420"/>
    <w:rsid w:val="0039015A"/>
    <w:rsid w:val="003B16A9"/>
    <w:rsid w:val="003E2E4C"/>
    <w:rsid w:val="003E3A0B"/>
    <w:rsid w:val="003F155B"/>
    <w:rsid w:val="004112AD"/>
    <w:rsid w:val="0042267C"/>
    <w:rsid w:val="004244AF"/>
    <w:rsid w:val="00431C46"/>
    <w:rsid w:val="00452321"/>
    <w:rsid w:val="00484CD8"/>
    <w:rsid w:val="004C4B29"/>
    <w:rsid w:val="004E3581"/>
    <w:rsid w:val="004E594B"/>
    <w:rsid w:val="004F53D1"/>
    <w:rsid w:val="0052474F"/>
    <w:rsid w:val="00573AA9"/>
    <w:rsid w:val="00577069"/>
    <w:rsid w:val="005803E4"/>
    <w:rsid w:val="005D7835"/>
    <w:rsid w:val="005F2903"/>
    <w:rsid w:val="006200B9"/>
    <w:rsid w:val="00621B36"/>
    <w:rsid w:val="00645EF7"/>
    <w:rsid w:val="006736DF"/>
    <w:rsid w:val="00683487"/>
    <w:rsid w:val="006A0C12"/>
    <w:rsid w:val="006D0EA3"/>
    <w:rsid w:val="00707D95"/>
    <w:rsid w:val="007342CD"/>
    <w:rsid w:val="007357FE"/>
    <w:rsid w:val="00784DC0"/>
    <w:rsid w:val="00791681"/>
    <w:rsid w:val="0079416C"/>
    <w:rsid w:val="007E739D"/>
    <w:rsid w:val="008211BF"/>
    <w:rsid w:val="008265C1"/>
    <w:rsid w:val="00833BF2"/>
    <w:rsid w:val="00861152"/>
    <w:rsid w:val="00873EB2"/>
    <w:rsid w:val="00874CD1"/>
    <w:rsid w:val="0087619D"/>
    <w:rsid w:val="00891086"/>
    <w:rsid w:val="00894090"/>
    <w:rsid w:val="00902E6C"/>
    <w:rsid w:val="009440D2"/>
    <w:rsid w:val="00994485"/>
    <w:rsid w:val="00997A4D"/>
    <w:rsid w:val="009A0932"/>
    <w:rsid w:val="009A7E18"/>
    <w:rsid w:val="009B503A"/>
    <w:rsid w:val="009B7E74"/>
    <w:rsid w:val="009C29B1"/>
    <w:rsid w:val="00A50DBC"/>
    <w:rsid w:val="00A70A80"/>
    <w:rsid w:val="00A8389F"/>
    <w:rsid w:val="00A853E6"/>
    <w:rsid w:val="00AF0BDF"/>
    <w:rsid w:val="00AF3FAD"/>
    <w:rsid w:val="00B26A72"/>
    <w:rsid w:val="00B60B87"/>
    <w:rsid w:val="00B91C68"/>
    <w:rsid w:val="00BB0362"/>
    <w:rsid w:val="00BB0FDA"/>
    <w:rsid w:val="00BD7D89"/>
    <w:rsid w:val="00C00414"/>
    <w:rsid w:val="00C0756C"/>
    <w:rsid w:val="00C12027"/>
    <w:rsid w:val="00C25188"/>
    <w:rsid w:val="00C665DA"/>
    <w:rsid w:val="00C82EE5"/>
    <w:rsid w:val="00CC676D"/>
    <w:rsid w:val="00CF1360"/>
    <w:rsid w:val="00D00DCC"/>
    <w:rsid w:val="00D34D0A"/>
    <w:rsid w:val="00D50050"/>
    <w:rsid w:val="00D601F3"/>
    <w:rsid w:val="00D61348"/>
    <w:rsid w:val="00D84509"/>
    <w:rsid w:val="00D938AA"/>
    <w:rsid w:val="00D94B64"/>
    <w:rsid w:val="00DC238D"/>
    <w:rsid w:val="00DD347C"/>
    <w:rsid w:val="00DE3E9D"/>
    <w:rsid w:val="00E36D21"/>
    <w:rsid w:val="00E62E71"/>
    <w:rsid w:val="00EB7114"/>
    <w:rsid w:val="00ED537D"/>
    <w:rsid w:val="00EF12AF"/>
    <w:rsid w:val="00F02661"/>
    <w:rsid w:val="00F14C23"/>
    <w:rsid w:val="00F31DE7"/>
    <w:rsid w:val="00F515CD"/>
    <w:rsid w:val="00F968C4"/>
    <w:rsid w:val="00FA3D3D"/>
    <w:rsid w:val="00FC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578B4-3A74-4667-9CE3-5F6D643B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A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7A4D"/>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7A4D"/>
    <w:rPr>
      <w:sz w:val="24"/>
    </w:rPr>
  </w:style>
  <w:style w:type="character" w:customStyle="1" w:styleId="a4">
    <w:name w:val="Основной текст Знак"/>
    <w:basedOn w:val="a0"/>
    <w:link w:val="a3"/>
    <w:rsid w:val="00997A4D"/>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997A4D"/>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997A4D"/>
    <w:pPr>
      <w:spacing w:after="120" w:line="480" w:lineRule="auto"/>
    </w:pPr>
  </w:style>
  <w:style w:type="character" w:customStyle="1" w:styleId="20">
    <w:name w:val="Основной текст 2 Знак"/>
    <w:basedOn w:val="a0"/>
    <w:link w:val="2"/>
    <w:uiPriority w:val="99"/>
    <w:rsid w:val="00997A4D"/>
    <w:rPr>
      <w:rFonts w:ascii="Times New Roman" w:eastAsia="Times New Roman" w:hAnsi="Times New Roman" w:cs="Times New Roman"/>
      <w:sz w:val="20"/>
      <w:szCs w:val="20"/>
      <w:lang w:eastAsia="ru-RU"/>
    </w:rPr>
  </w:style>
  <w:style w:type="table" w:styleId="a5">
    <w:name w:val="Table Grid"/>
    <w:basedOn w:val="a1"/>
    <w:uiPriority w:val="39"/>
    <w:rsid w:val="0079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5F2903"/>
    <w:rPr>
      <w:color w:val="0000FF"/>
      <w:u w:val="single"/>
    </w:rPr>
  </w:style>
  <w:style w:type="paragraph" w:styleId="a7">
    <w:name w:val="header"/>
    <w:basedOn w:val="a"/>
    <w:link w:val="a8"/>
    <w:rsid w:val="00A853E6"/>
    <w:pPr>
      <w:tabs>
        <w:tab w:val="center" w:pos="4677"/>
        <w:tab w:val="right" w:pos="9355"/>
      </w:tabs>
    </w:pPr>
    <w:rPr>
      <w:sz w:val="24"/>
      <w:szCs w:val="24"/>
    </w:rPr>
  </w:style>
  <w:style w:type="character" w:customStyle="1" w:styleId="a8">
    <w:name w:val="Верхний колонтитул Знак"/>
    <w:basedOn w:val="a0"/>
    <w:link w:val="a7"/>
    <w:rsid w:val="00A853E6"/>
    <w:rPr>
      <w:rFonts w:ascii="Times New Roman" w:eastAsia="Times New Roman" w:hAnsi="Times New Roman" w:cs="Times New Roman"/>
      <w:sz w:val="24"/>
      <w:szCs w:val="24"/>
      <w:lang w:eastAsia="ru-RU"/>
    </w:rPr>
  </w:style>
  <w:style w:type="paragraph" w:styleId="a9">
    <w:name w:val="List Paragraph"/>
    <w:basedOn w:val="a"/>
    <w:uiPriority w:val="34"/>
    <w:qFormat/>
    <w:rsid w:val="002B149C"/>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annotation reference"/>
    <w:basedOn w:val="a0"/>
    <w:uiPriority w:val="99"/>
    <w:semiHidden/>
    <w:unhideWhenUsed/>
    <w:rsid w:val="0042267C"/>
    <w:rPr>
      <w:sz w:val="16"/>
      <w:szCs w:val="16"/>
    </w:rPr>
  </w:style>
  <w:style w:type="paragraph" w:styleId="ab">
    <w:name w:val="annotation text"/>
    <w:basedOn w:val="a"/>
    <w:link w:val="ac"/>
    <w:uiPriority w:val="99"/>
    <w:semiHidden/>
    <w:unhideWhenUsed/>
    <w:rsid w:val="0042267C"/>
  </w:style>
  <w:style w:type="character" w:customStyle="1" w:styleId="ac">
    <w:name w:val="Текст примечания Знак"/>
    <w:basedOn w:val="a0"/>
    <w:link w:val="ab"/>
    <w:uiPriority w:val="99"/>
    <w:semiHidden/>
    <w:rsid w:val="0042267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2267C"/>
    <w:rPr>
      <w:b/>
      <w:bCs/>
    </w:rPr>
  </w:style>
  <w:style w:type="character" w:customStyle="1" w:styleId="ae">
    <w:name w:val="Тема примечания Знак"/>
    <w:basedOn w:val="ac"/>
    <w:link w:val="ad"/>
    <w:uiPriority w:val="99"/>
    <w:semiHidden/>
    <w:rsid w:val="0042267C"/>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2267C"/>
    <w:rPr>
      <w:rFonts w:ascii="Tahoma" w:hAnsi="Tahoma" w:cs="Tahoma"/>
      <w:sz w:val="16"/>
      <w:szCs w:val="16"/>
    </w:rPr>
  </w:style>
  <w:style w:type="character" w:customStyle="1" w:styleId="af0">
    <w:name w:val="Текст выноски Знак"/>
    <w:basedOn w:val="a0"/>
    <w:link w:val="af"/>
    <w:uiPriority w:val="99"/>
    <w:semiHidden/>
    <w:rsid w:val="0042267C"/>
    <w:rPr>
      <w:rFonts w:ascii="Tahoma" w:eastAsia="Times New Roman" w:hAnsi="Tahoma" w:cs="Tahoma"/>
      <w:sz w:val="16"/>
      <w:szCs w:val="16"/>
      <w:lang w:eastAsia="ru-RU"/>
    </w:rPr>
  </w:style>
  <w:style w:type="paragraph" w:customStyle="1" w:styleId="11">
    <w:name w:val="Абзац списка1"/>
    <w:basedOn w:val="a"/>
    <w:rsid w:val="00084D1D"/>
    <w:pPr>
      <w:ind w:left="720"/>
      <w:contextualSpacing/>
    </w:pPr>
    <w:rPr>
      <w:rFonts w:eastAsia="Calibri" w:cs="Tahoma"/>
      <w:sz w:val="28"/>
    </w:rPr>
  </w:style>
  <w:style w:type="paragraph" w:styleId="af1">
    <w:name w:val="footer"/>
    <w:basedOn w:val="a"/>
    <w:link w:val="af2"/>
    <w:uiPriority w:val="99"/>
    <w:unhideWhenUsed/>
    <w:rsid w:val="00B60B87"/>
    <w:pPr>
      <w:tabs>
        <w:tab w:val="center" w:pos="4677"/>
        <w:tab w:val="right" w:pos="9355"/>
      </w:tabs>
    </w:pPr>
  </w:style>
  <w:style w:type="character" w:customStyle="1" w:styleId="af2">
    <w:name w:val="Нижний колонтитул Знак"/>
    <w:basedOn w:val="a0"/>
    <w:link w:val="af1"/>
    <w:uiPriority w:val="99"/>
    <w:rsid w:val="00B60B8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E2D6-19BC-435F-B131-C00F93D0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2967</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Анна Anna</cp:lastModifiedBy>
  <cp:revision>44</cp:revision>
  <dcterms:created xsi:type="dcterms:W3CDTF">2015-09-13T17:49:00Z</dcterms:created>
  <dcterms:modified xsi:type="dcterms:W3CDTF">2021-02-16T15:53:00Z</dcterms:modified>
</cp:coreProperties>
</file>