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C2" w:rsidRDefault="00254EC2" w:rsidP="0025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D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 по дисциплине</w:t>
      </w:r>
    </w:p>
    <w:p w:rsidR="009D4C6A" w:rsidRPr="004D5C17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C17">
        <w:rPr>
          <w:rFonts w:ascii="Times New Roman" w:hAnsi="Times New Roman" w:cs="Times New Roman"/>
          <w:b/>
          <w:bCs/>
          <w:sz w:val="28"/>
          <w:szCs w:val="28"/>
        </w:rPr>
        <w:t xml:space="preserve"> «ГОСУДАРСТВЕННОЕ РЕГУЛИРОВАНИЕ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C17">
        <w:rPr>
          <w:rFonts w:ascii="Times New Roman" w:hAnsi="Times New Roman" w:cs="Times New Roman"/>
          <w:b/>
          <w:bCs/>
          <w:sz w:val="28"/>
          <w:szCs w:val="28"/>
        </w:rPr>
        <w:t>ЭКОНОМИКИ</w:t>
      </w:r>
      <w:r w:rsidR="004D3E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4C6A" w:rsidRPr="004D5C17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C6A">
        <w:rPr>
          <w:rFonts w:ascii="Times New Roman" w:hAnsi="Times New Roman" w:cs="Times New Roman"/>
          <w:sz w:val="28"/>
          <w:szCs w:val="28"/>
        </w:rPr>
        <w:t xml:space="preserve">   Выберите правильный ответ на вопрос</w:t>
      </w:r>
    </w:p>
    <w:p w:rsidR="009D4C6A" w:rsidRPr="00577F67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Что является главной задачей государственного регулирования на современном этапе?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использование преимуществ функционирования предприятий, работающих на основе государственной и частной собственности;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изменение роли социальной направленности экономики;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национализация промышленности;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демонополизация всех сфер экономики; </w:t>
      </w:r>
      <w:bookmarkStart w:id="0" w:name="_GoBack"/>
      <w:bookmarkEnd w:id="0"/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регулирование регионального развития.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2.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В чем заключается роль правительства в условиях функционирования рыночной системы?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в организации внешнеэкономических связей;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в защите форм собственности;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в поощрении внедрения инновационных проектов;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в создании условий для инвестирования в основные отрасли народного хозяйства;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в обеспечении конкурентоспособности продукции отечественных товаропроизводителей.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3.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На что опирается государственное регулирование экономики?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приоритетность социальных целей общества;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знание и применение объективных экономических законов развития общества;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экономические интересы большинства населения;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экономические интересы руководства страны;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указания международных кредитных организаций.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="009D4C6A" w:rsidRPr="00254EC2">
        <w:rPr>
          <w:rFonts w:ascii="Times New Roman" w:hAnsi="Times New Roman" w:cs="Times New Roman"/>
          <w:b/>
          <w:sz w:val="24"/>
          <w:szCs w:val="24"/>
        </w:rPr>
        <w:t>Использование</w:t>
      </w:r>
      <w:proofErr w:type="gramEnd"/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 какого экономического рычага позволяет государству регулировать определенные виды предпринимательской деятельности: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система кредитования товаропроизводителей;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налогообложение;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пошлины;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преференции;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субсидирование.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На что направлена фискальная политика государства?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сглаживание экономических колебаний;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создание благоприятных условий для предпринимательства;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соблюдение макроэкономических пропорций;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активизацию инвестиционной политики;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прекращение инфляционных процессов.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6.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Какая основная стратегическая цель стоит перед экономикой нашей страны на ближайшую перспективу?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ликвидировать нерентабельные предприятия;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усилить роль государства во внешнеэкономической деятельности;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провести денежную реформу;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d)сбалансировать основные отрасли экономики.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7.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Какая форма собственности предпочтительна для предприятий, производящих продукцию по государственным заказам?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смешанная;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частная;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акционерная;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государственная;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9D4C6A">
        <w:rPr>
          <w:rFonts w:ascii="Times New Roman" w:hAnsi="Times New Roman" w:cs="Times New Roman"/>
          <w:sz w:val="24"/>
          <w:szCs w:val="24"/>
        </w:rPr>
        <w:t>совместная</w:t>
      </w:r>
      <w:proofErr w:type="gramEnd"/>
      <w:r w:rsidRPr="009D4C6A">
        <w:rPr>
          <w:rFonts w:ascii="Times New Roman" w:hAnsi="Times New Roman" w:cs="Times New Roman"/>
          <w:sz w:val="24"/>
          <w:szCs w:val="24"/>
        </w:rPr>
        <w:t xml:space="preserve"> с иностранными фирмами.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8.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Превышение расходов государства над его доходами называется: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инфляцией;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дефолтом;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кризисом;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бюджетным дефицитом;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пассивом баланса.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9.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На какую деятельность, в первую очередь, влияет государственная система налогообложения?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фундаментальная наука;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оборона;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предпринимательство;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система высшего образования;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гражданская авиация.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Какой норматив используется Центральным банком РФ в качестве норматива регулирования отдельных банковских операций?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депозитные ставки;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ставка ссудного банковского процента;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валютный курс иностранных валют;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ставка рефинансирования;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>e) норматив размера оборотных сре</w:t>
      </w:r>
      <w:proofErr w:type="gramStart"/>
      <w:r w:rsidRPr="009D4C6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D4C6A">
        <w:rPr>
          <w:rFonts w:ascii="Times New Roman" w:hAnsi="Times New Roman" w:cs="Times New Roman"/>
          <w:sz w:val="24"/>
          <w:szCs w:val="24"/>
        </w:rPr>
        <w:t xml:space="preserve">едприятий.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В чем заключается сущность кредитно-денежной политики на финансовом рынке?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в выдаче кредитов;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в </w:t>
      </w:r>
      <w:proofErr w:type="gramStart"/>
      <w:r w:rsidRPr="009D4C6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D4C6A">
        <w:rPr>
          <w:rFonts w:ascii="Times New Roman" w:hAnsi="Times New Roman" w:cs="Times New Roman"/>
          <w:sz w:val="24"/>
          <w:szCs w:val="24"/>
        </w:rPr>
        <w:t xml:space="preserve"> расходованием бюджетных средств;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в купле-продаже ценных бумаг;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в создании кредитных резервов; </w:t>
      </w:r>
    </w:p>
    <w:p w:rsid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в проведении инновационной политики. </w:t>
      </w:r>
    </w:p>
    <w:p w:rsidR="00195C6B" w:rsidRPr="009D4C6A" w:rsidRDefault="00195C6B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12.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Что является классической формой контроля и управления экономикой посредством государственного кредита?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установление размера учетной ставки;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разработка нормативов использования финансовых средств;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изменение норм обязательного резервирования;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эмиссия государственных ценных бумаг;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выпуск государственных займов.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13.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Какое влияние может оказывать государство на величину цен на товары в условиях рыночной экономики?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строго регулировать;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рекомендовать предприятиям их величину;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монополизировать порядок установления размера цены товара;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не может диктовать уровень цен;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ежегодно корректировать цены на основные продукты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Сокращение дефицита бюджета предполагает увеличение?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расходной части;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объема производства продукции;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доходной части;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импорта продукции;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экспорта продовольствия.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К чему приводит увеличение государственных расходов?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к снижению объемов производства;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основные макроэкономические показатели не изменяются;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к росту производства;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к росту производительности труда;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к росту объема прибыли.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16.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Что является формой распределения государством богатства?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внебюджетные фонды;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фонды социальной защиты граждан;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внутренний валовой продукт;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государственный бюджет;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золотой запас государства.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17.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Против чего направлена система антимонопольного законодательства?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монополии отдельных предприятий;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злоупотребление монополией на основе товаров;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производства некачественной продукции;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нарушений трудового законодательства;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экспорта сырьевых ресурсов.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18.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Что является объектом регулирования антимонопольного законодательства?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любые виды дискриминации фирм-конкурентов;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объем производства продукции;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уровень рентабельности предприятий;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виды хозяйственной деятельности;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трудовое законодательство.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254EC2" w:rsidRDefault="00254EC2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C2">
        <w:rPr>
          <w:rFonts w:ascii="Times New Roman" w:hAnsi="Times New Roman" w:cs="Times New Roman"/>
          <w:b/>
          <w:sz w:val="24"/>
          <w:szCs w:val="24"/>
        </w:rPr>
        <w:t>19.</w:t>
      </w:r>
      <w:r w:rsidR="009D4C6A" w:rsidRPr="00254EC2">
        <w:rPr>
          <w:rFonts w:ascii="Times New Roman" w:hAnsi="Times New Roman" w:cs="Times New Roman"/>
          <w:b/>
          <w:sz w:val="24"/>
          <w:szCs w:val="24"/>
        </w:rPr>
        <w:t xml:space="preserve">В чем заключается активная социальная политика государства?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в снижении конкурентоспособности отечественных товаров;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в принятии законодательных актов, обеспечивающих права и гарантии гражданину;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в обеспечении гарантии выплаты заработной платы, пенсий, пособий;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в выработке социальных ориентиров;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e) в реализации программы экономического развития страны. </w:t>
      </w: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4D6D11" w:rsidRDefault="004D6D11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D11">
        <w:rPr>
          <w:rFonts w:ascii="Times New Roman" w:hAnsi="Times New Roman" w:cs="Times New Roman"/>
          <w:b/>
          <w:sz w:val="24"/>
          <w:szCs w:val="24"/>
        </w:rPr>
        <w:t>20.</w:t>
      </w:r>
      <w:r w:rsidR="009D4C6A" w:rsidRPr="004D6D11">
        <w:rPr>
          <w:rFonts w:ascii="Times New Roman" w:hAnsi="Times New Roman" w:cs="Times New Roman"/>
          <w:b/>
          <w:sz w:val="24"/>
          <w:szCs w:val="24"/>
        </w:rPr>
        <w:t xml:space="preserve">Какие виды пошлин применяются в случаях ввоза на таможенную территорию РФ товаров, на производство которых использовались субсидии?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a) специальные;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b) компенсационные; </w:t>
      </w:r>
    </w:p>
    <w:p w:rsidR="009D4C6A" w:rsidRP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c) антидемпинговые; </w:t>
      </w:r>
    </w:p>
    <w:p w:rsidR="009D4C6A" w:rsidRDefault="009D4C6A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 w:rsidRPr="009D4C6A">
        <w:rPr>
          <w:rFonts w:ascii="Times New Roman" w:hAnsi="Times New Roman" w:cs="Times New Roman"/>
          <w:sz w:val="24"/>
          <w:szCs w:val="24"/>
        </w:rPr>
        <w:t xml:space="preserve">d) таможенные; </w:t>
      </w:r>
    </w:p>
    <w:p w:rsidR="00254EC2" w:rsidRPr="00254EC2" w:rsidRDefault="00254EC2" w:rsidP="009D4C6A">
      <w:pPr>
        <w:autoSpaceDE w:val="0"/>
        <w:autoSpaceDN w:val="0"/>
        <w:adjustRightInd w:val="0"/>
        <w:spacing w:after="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3E4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акцизы</w:t>
      </w:r>
      <w:proofErr w:type="gramEnd"/>
      <w:r w:rsidR="004D6D11">
        <w:rPr>
          <w:rFonts w:ascii="Times New Roman" w:hAnsi="Times New Roman" w:cs="Times New Roman"/>
          <w:sz w:val="24"/>
          <w:szCs w:val="24"/>
        </w:rPr>
        <w:t>.</w:t>
      </w:r>
    </w:p>
    <w:p w:rsidR="00195C6B" w:rsidRPr="009D4C6A" w:rsidRDefault="00195C6B" w:rsidP="00195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6A" w:rsidRPr="009D4C6A" w:rsidRDefault="009D4C6A" w:rsidP="009D4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C6A" w:rsidRPr="009D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91"/>
    <w:rsid w:val="00115B5E"/>
    <w:rsid w:val="00195C6B"/>
    <w:rsid w:val="00216B9F"/>
    <w:rsid w:val="00254EC2"/>
    <w:rsid w:val="004B2691"/>
    <w:rsid w:val="004D3E48"/>
    <w:rsid w:val="004D6D11"/>
    <w:rsid w:val="009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Пылинина Ирина Викторовна</dc:creator>
  <cp:lastModifiedBy>Admin</cp:lastModifiedBy>
  <cp:revision>2</cp:revision>
  <dcterms:created xsi:type="dcterms:W3CDTF">2021-04-13T05:14:00Z</dcterms:created>
  <dcterms:modified xsi:type="dcterms:W3CDTF">2021-04-13T05:14:00Z</dcterms:modified>
</cp:coreProperties>
</file>