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AD" w:rsidRDefault="00F466AD" w:rsidP="00F466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83A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вариант</w:t>
      </w:r>
    </w:p>
    <w:p w:rsidR="00F466AD" w:rsidRPr="00083AFE" w:rsidRDefault="00F466AD" w:rsidP="00F466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66AD" w:rsidRDefault="00F466AD" w:rsidP="00F466AD">
      <w:pPr>
        <w:pStyle w:val="4"/>
      </w:pPr>
      <w:r>
        <w:t>СИТУАЦИЯ № 1</w:t>
      </w:r>
    </w:p>
    <w:p w:rsidR="00F466AD" w:rsidRDefault="00F466AD" w:rsidP="00F466AD">
      <w:pPr>
        <w:jc w:val="both"/>
        <w:rPr>
          <w:b/>
        </w:rPr>
      </w:pPr>
    </w:p>
    <w:p w:rsidR="00F466AD" w:rsidRDefault="00F466AD" w:rsidP="00F466AD">
      <w:pPr>
        <w:jc w:val="both"/>
        <w:rPr>
          <w:b/>
        </w:rPr>
      </w:pPr>
    </w:p>
    <w:p w:rsidR="00F466AD" w:rsidRDefault="00F466AD" w:rsidP="00F466AD">
      <w:pPr>
        <w:pStyle w:val="2"/>
      </w:pPr>
      <w:r>
        <w:tab/>
        <w:t>По приведенным данным проанализируйте влияние структурных сдвигов на выручку от продаж.</w:t>
      </w:r>
    </w:p>
    <w:p w:rsidR="00F466AD" w:rsidRDefault="00F466AD" w:rsidP="00F466AD">
      <w:pPr>
        <w:pStyle w:val="2"/>
        <w:jc w:val="righ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3214"/>
        <w:gridCol w:w="3150"/>
        <w:gridCol w:w="3207"/>
      </w:tblGrid>
      <w:tr w:rsidR="00F466AD" w:rsidTr="000D4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8" w:type="dxa"/>
            <w:vMerge w:val="restart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Вид продукции</w:t>
            </w:r>
          </w:p>
        </w:tc>
        <w:tc>
          <w:tcPr>
            <w:tcW w:w="6796" w:type="dxa"/>
            <w:gridSpan w:val="2"/>
          </w:tcPr>
          <w:p w:rsidR="00F466AD" w:rsidRDefault="00F466AD" w:rsidP="000D4625">
            <w:pPr>
              <w:pStyle w:val="2"/>
              <w:jc w:val="center"/>
            </w:pPr>
            <w:r>
              <w:t>Выручка,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8" w:type="dxa"/>
            <w:vMerge/>
          </w:tcPr>
          <w:p w:rsidR="00F466AD" w:rsidRDefault="00F466AD" w:rsidP="000D4625">
            <w:pPr>
              <w:pStyle w:val="2"/>
              <w:jc w:val="center"/>
            </w:pPr>
          </w:p>
        </w:tc>
        <w:tc>
          <w:tcPr>
            <w:tcW w:w="3398" w:type="dxa"/>
          </w:tcPr>
          <w:p w:rsidR="00F466AD" w:rsidRDefault="00F466AD" w:rsidP="000D4625">
            <w:pPr>
              <w:pStyle w:val="2"/>
              <w:jc w:val="center"/>
            </w:pPr>
            <w:r>
              <w:t>по плану</w:t>
            </w:r>
          </w:p>
        </w:tc>
        <w:tc>
          <w:tcPr>
            <w:tcW w:w="3398" w:type="dxa"/>
          </w:tcPr>
          <w:p w:rsidR="00F466AD" w:rsidRDefault="00F466AD" w:rsidP="000D4625">
            <w:pPr>
              <w:pStyle w:val="2"/>
              <w:jc w:val="center"/>
            </w:pPr>
            <w:r>
              <w:t>фактически</w:t>
            </w: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c>
          <w:tcPr>
            <w:tcW w:w="3398" w:type="dxa"/>
          </w:tcPr>
          <w:p w:rsidR="00F466AD" w:rsidRDefault="00F466AD" w:rsidP="000D4625">
            <w:pPr>
              <w:pStyle w:val="2"/>
              <w:jc w:val="left"/>
            </w:pPr>
            <w:r>
              <w:t xml:space="preserve">Мыло </w:t>
            </w:r>
          </w:p>
        </w:tc>
        <w:tc>
          <w:tcPr>
            <w:tcW w:w="3398" w:type="dxa"/>
          </w:tcPr>
          <w:p w:rsidR="00F466AD" w:rsidRDefault="00F466AD" w:rsidP="000D4625">
            <w:pPr>
              <w:pStyle w:val="2"/>
              <w:jc w:val="center"/>
            </w:pPr>
            <w:r>
              <w:t>600</w:t>
            </w:r>
          </w:p>
        </w:tc>
        <w:tc>
          <w:tcPr>
            <w:tcW w:w="3398" w:type="dxa"/>
          </w:tcPr>
          <w:p w:rsidR="00F466AD" w:rsidRDefault="00F466AD" w:rsidP="000D4625">
            <w:pPr>
              <w:pStyle w:val="2"/>
              <w:jc w:val="center"/>
            </w:pPr>
            <w:r>
              <w:t>800</w:t>
            </w: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c>
          <w:tcPr>
            <w:tcW w:w="3398" w:type="dxa"/>
          </w:tcPr>
          <w:p w:rsidR="00F466AD" w:rsidRDefault="00F466AD" w:rsidP="000D4625">
            <w:pPr>
              <w:pStyle w:val="2"/>
              <w:jc w:val="left"/>
            </w:pPr>
            <w:r>
              <w:t>Шампунь</w:t>
            </w:r>
          </w:p>
        </w:tc>
        <w:tc>
          <w:tcPr>
            <w:tcW w:w="3398" w:type="dxa"/>
          </w:tcPr>
          <w:p w:rsidR="00F466AD" w:rsidRDefault="00F466AD" w:rsidP="000D4625">
            <w:pPr>
              <w:pStyle w:val="2"/>
              <w:jc w:val="center"/>
            </w:pPr>
            <w:r>
              <w:t>500</w:t>
            </w:r>
          </w:p>
        </w:tc>
        <w:tc>
          <w:tcPr>
            <w:tcW w:w="3398" w:type="dxa"/>
          </w:tcPr>
          <w:p w:rsidR="00F466AD" w:rsidRDefault="00F466AD" w:rsidP="000D4625">
            <w:pPr>
              <w:pStyle w:val="2"/>
              <w:jc w:val="center"/>
            </w:pPr>
            <w:r>
              <w:t>400</w:t>
            </w: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c>
          <w:tcPr>
            <w:tcW w:w="3398" w:type="dxa"/>
          </w:tcPr>
          <w:p w:rsidR="00F466AD" w:rsidRDefault="00F466AD" w:rsidP="000D4625">
            <w:pPr>
              <w:pStyle w:val="2"/>
              <w:jc w:val="left"/>
            </w:pPr>
            <w:r>
              <w:t>Стиральный порошок</w:t>
            </w:r>
          </w:p>
        </w:tc>
        <w:tc>
          <w:tcPr>
            <w:tcW w:w="3398" w:type="dxa"/>
          </w:tcPr>
          <w:p w:rsidR="00F466AD" w:rsidRDefault="00F466AD" w:rsidP="000D4625">
            <w:pPr>
              <w:pStyle w:val="2"/>
              <w:jc w:val="center"/>
            </w:pPr>
            <w:r>
              <w:t>1 000</w:t>
            </w:r>
          </w:p>
        </w:tc>
        <w:tc>
          <w:tcPr>
            <w:tcW w:w="3398" w:type="dxa"/>
          </w:tcPr>
          <w:p w:rsidR="00F466AD" w:rsidRDefault="00F466AD" w:rsidP="000D4625">
            <w:pPr>
              <w:pStyle w:val="2"/>
              <w:jc w:val="center"/>
            </w:pPr>
            <w:r>
              <w:t>950</w:t>
            </w:r>
          </w:p>
        </w:tc>
      </w:tr>
    </w:tbl>
    <w:p w:rsidR="00F466AD" w:rsidRDefault="00F466AD" w:rsidP="00F466AD">
      <w:pPr>
        <w:pStyle w:val="2"/>
        <w:jc w:val="center"/>
        <w:rPr>
          <w:sz w:val="20"/>
        </w:rPr>
      </w:pPr>
    </w:p>
    <w:p w:rsidR="00F466AD" w:rsidRDefault="00F466AD" w:rsidP="00F466AD">
      <w:pPr>
        <w:pStyle w:val="2"/>
        <w:jc w:val="center"/>
        <w:rPr>
          <w:sz w:val="20"/>
        </w:rPr>
      </w:pPr>
    </w:p>
    <w:p w:rsidR="00F466AD" w:rsidRDefault="00F466AD" w:rsidP="00F466AD">
      <w:pPr>
        <w:pStyle w:val="2"/>
        <w:jc w:val="center"/>
        <w:rPr>
          <w:sz w:val="20"/>
        </w:rPr>
      </w:pPr>
    </w:p>
    <w:p w:rsidR="00F466AD" w:rsidRPr="00F466AD" w:rsidRDefault="00F466AD" w:rsidP="00F466A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СИТУАЦИЯ № 2</w:t>
      </w:r>
    </w:p>
    <w:p w:rsidR="00F466AD" w:rsidRPr="00F466AD" w:rsidRDefault="00F466AD" w:rsidP="00F4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466AD" w:rsidRPr="00F466AD" w:rsidRDefault="00F466AD" w:rsidP="00F4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466AD" w:rsidRPr="00F466AD" w:rsidRDefault="00F466AD" w:rsidP="00F466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относительную экономию (перерасход) фонда зарплаты. Оценить соотношение динамики производительности труда и средней заработной платы.</w:t>
      </w:r>
    </w:p>
    <w:p w:rsidR="00F466AD" w:rsidRPr="00F466AD" w:rsidRDefault="00F466AD" w:rsidP="00F466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AD" w:rsidRPr="00F466AD" w:rsidRDefault="00F466AD" w:rsidP="00F46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9"/>
        <w:gridCol w:w="2524"/>
        <w:gridCol w:w="2428"/>
      </w:tblGrid>
      <w:tr w:rsidR="00F466AD" w:rsidRPr="00F466AD" w:rsidTr="000D4625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F466AD" w:rsidRPr="00F466AD" w:rsidRDefault="00F466AD" w:rsidP="00F466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Показатели</w:t>
            </w:r>
          </w:p>
        </w:tc>
        <w:tc>
          <w:tcPr>
            <w:tcW w:w="2693" w:type="dxa"/>
          </w:tcPr>
          <w:p w:rsidR="00F466AD" w:rsidRPr="00F466AD" w:rsidRDefault="00F466AD" w:rsidP="00F466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По плану</w:t>
            </w:r>
          </w:p>
        </w:tc>
        <w:tc>
          <w:tcPr>
            <w:tcW w:w="2516" w:type="dxa"/>
          </w:tcPr>
          <w:p w:rsidR="00F466AD" w:rsidRPr="00F466AD" w:rsidRDefault="00F466AD" w:rsidP="00F466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Фактически</w:t>
            </w:r>
          </w:p>
        </w:tc>
      </w:tr>
      <w:tr w:rsidR="00F466AD" w:rsidRPr="00F466AD" w:rsidTr="000D4625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F466AD" w:rsidRPr="00F466AD" w:rsidRDefault="00F466AD" w:rsidP="00F46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платы, тыс. руб.</w:t>
            </w:r>
          </w:p>
        </w:tc>
        <w:tc>
          <w:tcPr>
            <w:tcW w:w="2693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516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F466AD" w:rsidRPr="00F466AD" w:rsidTr="000D4625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F466AD" w:rsidRPr="00F466AD" w:rsidRDefault="00F466AD" w:rsidP="00F46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переменной, тыс. руб.</w:t>
            </w:r>
          </w:p>
        </w:tc>
        <w:tc>
          <w:tcPr>
            <w:tcW w:w="2693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16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466AD" w:rsidRPr="00F466AD" w:rsidTr="000D4625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F466AD" w:rsidRPr="00F466AD" w:rsidRDefault="00F466AD" w:rsidP="00F46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Численность, чел.</w:t>
            </w:r>
          </w:p>
        </w:tc>
        <w:tc>
          <w:tcPr>
            <w:tcW w:w="2693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16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466AD" w:rsidRPr="00F466AD" w:rsidTr="000D4625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F466AD" w:rsidRPr="00F466AD" w:rsidRDefault="00F466AD" w:rsidP="00F46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продукции, тыс. руб.</w:t>
            </w:r>
          </w:p>
        </w:tc>
        <w:tc>
          <w:tcPr>
            <w:tcW w:w="2693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</w:t>
            </w:r>
          </w:p>
        </w:tc>
        <w:tc>
          <w:tcPr>
            <w:tcW w:w="2516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</w:t>
            </w:r>
          </w:p>
        </w:tc>
      </w:tr>
    </w:tbl>
    <w:p w:rsidR="00F466AD" w:rsidRPr="00F466AD" w:rsidRDefault="00F466AD" w:rsidP="00F4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6AD" w:rsidRPr="00F466AD" w:rsidRDefault="00F466AD" w:rsidP="00F46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6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466AD" w:rsidRDefault="00F466AD" w:rsidP="00F466AD">
      <w:pPr>
        <w:pStyle w:val="4"/>
      </w:pPr>
      <w:r>
        <w:t>СИТУАЦИЯ № 3</w:t>
      </w:r>
    </w:p>
    <w:p w:rsidR="00F466AD" w:rsidRDefault="00F466AD" w:rsidP="00F466AD">
      <w:pPr>
        <w:jc w:val="both"/>
        <w:rPr>
          <w:b/>
        </w:rPr>
      </w:pPr>
    </w:p>
    <w:p w:rsidR="00F466AD" w:rsidRDefault="00F466AD" w:rsidP="00F466AD">
      <w:pPr>
        <w:pStyle w:val="2"/>
      </w:pPr>
      <w:r>
        <w:tab/>
        <w:t>По данным таблицы оценить техническое состояние основных средств.</w:t>
      </w:r>
    </w:p>
    <w:p w:rsidR="00F466AD" w:rsidRDefault="00F466AD" w:rsidP="00F466AD">
      <w:pPr>
        <w:pStyle w:val="2"/>
        <w:jc w:val="right"/>
      </w:pPr>
    </w:p>
    <w:p w:rsidR="00F466AD" w:rsidRDefault="00F466AD" w:rsidP="00F466AD">
      <w:pPr>
        <w:pStyle w:val="2"/>
        <w:jc w:val="center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527"/>
        <w:gridCol w:w="4548"/>
        <w:gridCol w:w="1491"/>
        <w:gridCol w:w="1369"/>
        <w:gridCol w:w="1636"/>
      </w:tblGrid>
      <w:tr w:rsidR="00F466AD" w:rsidTr="000D4625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№</w:t>
            </w:r>
          </w:p>
          <w:p w:rsidR="00F466AD" w:rsidRDefault="00F466AD" w:rsidP="000D4625">
            <w:pPr>
              <w:pStyle w:val="2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4961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Показатели</w:t>
            </w:r>
          </w:p>
        </w:tc>
        <w:tc>
          <w:tcPr>
            <w:tcW w:w="1559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01.01.07</w:t>
            </w:r>
          </w:p>
        </w:tc>
        <w:tc>
          <w:tcPr>
            <w:tcW w:w="1418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31.12.07</w:t>
            </w:r>
          </w:p>
        </w:tc>
        <w:tc>
          <w:tcPr>
            <w:tcW w:w="1665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Отклонение</w:t>
            </w: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1.</w:t>
            </w:r>
          </w:p>
        </w:tc>
        <w:tc>
          <w:tcPr>
            <w:tcW w:w="4961" w:type="dxa"/>
            <w:vAlign w:val="center"/>
          </w:tcPr>
          <w:p w:rsidR="00F466AD" w:rsidRDefault="00F466AD" w:rsidP="000D4625">
            <w:pPr>
              <w:pStyle w:val="2"/>
            </w:pPr>
            <w:r>
              <w:t xml:space="preserve">Первоначальная стоимость основных средств, 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559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25 600</w:t>
            </w:r>
          </w:p>
        </w:tc>
        <w:tc>
          <w:tcPr>
            <w:tcW w:w="1418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31 100</w:t>
            </w:r>
          </w:p>
        </w:tc>
        <w:tc>
          <w:tcPr>
            <w:tcW w:w="1665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34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2.</w:t>
            </w:r>
          </w:p>
        </w:tc>
        <w:tc>
          <w:tcPr>
            <w:tcW w:w="4961" w:type="dxa"/>
            <w:vAlign w:val="center"/>
          </w:tcPr>
          <w:p w:rsidR="00F466AD" w:rsidRDefault="00F466AD" w:rsidP="000D4625">
            <w:pPr>
              <w:pStyle w:val="2"/>
            </w:pPr>
            <w:r>
              <w:t>Сумма амортизации, тыс. руб.</w:t>
            </w:r>
          </w:p>
        </w:tc>
        <w:tc>
          <w:tcPr>
            <w:tcW w:w="1559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2 100</w:t>
            </w:r>
          </w:p>
        </w:tc>
        <w:tc>
          <w:tcPr>
            <w:tcW w:w="1418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3 050</w:t>
            </w:r>
          </w:p>
        </w:tc>
        <w:tc>
          <w:tcPr>
            <w:tcW w:w="1665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3.</w:t>
            </w:r>
          </w:p>
        </w:tc>
        <w:tc>
          <w:tcPr>
            <w:tcW w:w="4961" w:type="dxa"/>
            <w:vAlign w:val="center"/>
          </w:tcPr>
          <w:p w:rsidR="00F466AD" w:rsidRDefault="00F466AD" w:rsidP="000D4625">
            <w:pPr>
              <w:pStyle w:val="2"/>
            </w:pPr>
            <w:r>
              <w:t>Стоимость поступивших в течение года новых основных средств,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59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10 000</w:t>
            </w:r>
          </w:p>
        </w:tc>
        <w:tc>
          <w:tcPr>
            <w:tcW w:w="1665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-</w:t>
            </w: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4.</w:t>
            </w:r>
          </w:p>
        </w:tc>
        <w:tc>
          <w:tcPr>
            <w:tcW w:w="4961" w:type="dxa"/>
            <w:vAlign w:val="center"/>
          </w:tcPr>
          <w:p w:rsidR="00F466AD" w:rsidRDefault="00F466AD" w:rsidP="000D4625">
            <w:pPr>
              <w:pStyle w:val="2"/>
            </w:pPr>
            <w:r>
              <w:t>Стоимость выбывших в течение года основных средств,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59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4 500</w:t>
            </w:r>
          </w:p>
        </w:tc>
        <w:tc>
          <w:tcPr>
            <w:tcW w:w="1665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-</w:t>
            </w: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34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lastRenderedPageBreak/>
              <w:t>5.</w:t>
            </w:r>
          </w:p>
        </w:tc>
        <w:tc>
          <w:tcPr>
            <w:tcW w:w="4961" w:type="dxa"/>
            <w:vAlign w:val="center"/>
          </w:tcPr>
          <w:p w:rsidR="00F466AD" w:rsidRDefault="00F466AD" w:rsidP="000D4625">
            <w:pPr>
              <w:pStyle w:val="2"/>
            </w:pPr>
            <w:r>
              <w:t xml:space="preserve">Коэффициент износа </w:t>
            </w:r>
          </w:p>
        </w:tc>
        <w:tc>
          <w:tcPr>
            <w:tcW w:w="1559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</w:p>
        </w:tc>
        <w:tc>
          <w:tcPr>
            <w:tcW w:w="1418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</w:p>
        </w:tc>
        <w:tc>
          <w:tcPr>
            <w:tcW w:w="1665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34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6.</w:t>
            </w:r>
          </w:p>
        </w:tc>
        <w:tc>
          <w:tcPr>
            <w:tcW w:w="4961" w:type="dxa"/>
            <w:vAlign w:val="center"/>
          </w:tcPr>
          <w:p w:rsidR="00F466AD" w:rsidRDefault="00F466AD" w:rsidP="000D4625">
            <w:pPr>
              <w:pStyle w:val="2"/>
            </w:pPr>
            <w:r>
              <w:t xml:space="preserve">Коэффициент годности </w:t>
            </w:r>
          </w:p>
        </w:tc>
        <w:tc>
          <w:tcPr>
            <w:tcW w:w="1559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</w:p>
        </w:tc>
        <w:tc>
          <w:tcPr>
            <w:tcW w:w="1418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</w:p>
        </w:tc>
        <w:tc>
          <w:tcPr>
            <w:tcW w:w="1665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</w:p>
        </w:tc>
      </w:tr>
      <w:tr w:rsidR="00F466AD" w:rsidTr="000D462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34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7.</w:t>
            </w:r>
          </w:p>
        </w:tc>
        <w:tc>
          <w:tcPr>
            <w:tcW w:w="4961" w:type="dxa"/>
            <w:vAlign w:val="center"/>
          </w:tcPr>
          <w:p w:rsidR="00F466AD" w:rsidRDefault="00F466AD" w:rsidP="000D4625">
            <w:pPr>
              <w:pStyle w:val="2"/>
            </w:pPr>
            <w:r>
              <w:t xml:space="preserve">Коэффициент интенсивности обновления </w:t>
            </w:r>
          </w:p>
        </w:tc>
        <w:tc>
          <w:tcPr>
            <w:tcW w:w="1559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</w:p>
        </w:tc>
        <w:tc>
          <w:tcPr>
            <w:tcW w:w="1665" w:type="dxa"/>
            <w:vAlign w:val="center"/>
          </w:tcPr>
          <w:p w:rsidR="00F466AD" w:rsidRDefault="00F466AD" w:rsidP="000D4625">
            <w:pPr>
              <w:pStyle w:val="2"/>
              <w:jc w:val="center"/>
            </w:pPr>
            <w:r>
              <w:t>-</w:t>
            </w:r>
          </w:p>
        </w:tc>
      </w:tr>
    </w:tbl>
    <w:p w:rsidR="00F466AD" w:rsidRDefault="00F466AD" w:rsidP="00F466AD">
      <w:pPr>
        <w:pStyle w:val="2"/>
        <w:jc w:val="center"/>
        <w:rPr>
          <w:sz w:val="20"/>
        </w:rPr>
      </w:pPr>
    </w:p>
    <w:p w:rsidR="00F466AD" w:rsidRDefault="00F466AD" w:rsidP="00F466AD">
      <w:pPr>
        <w:pStyle w:val="5"/>
        <w:rPr>
          <w:bCs/>
        </w:rPr>
      </w:pPr>
      <w:r>
        <w:rPr>
          <w:bCs/>
        </w:rPr>
        <w:tab/>
      </w:r>
    </w:p>
    <w:p w:rsidR="00F466AD" w:rsidRPr="00F466AD" w:rsidRDefault="00F466AD" w:rsidP="00F466A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F466A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СИТУАЦИЯ №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4</w:t>
      </w:r>
    </w:p>
    <w:p w:rsidR="00F466AD" w:rsidRPr="00F466AD" w:rsidRDefault="00F466AD" w:rsidP="00F4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6AD" w:rsidRPr="00F466AD" w:rsidRDefault="00F466AD" w:rsidP="00F4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6AD" w:rsidRPr="00F466AD" w:rsidRDefault="00F466AD" w:rsidP="00F466A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6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6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данным таблицы определить величину постоянных затрат, при которой предприятие не получит ни прибыли, ни убытков. Построить график безубыточности.</w:t>
      </w:r>
    </w:p>
    <w:p w:rsidR="00F466AD" w:rsidRPr="00F466AD" w:rsidRDefault="00F466AD" w:rsidP="00F46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5870"/>
        <w:gridCol w:w="3701"/>
      </w:tblGrid>
      <w:tr w:rsidR="00F466AD" w:rsidRPr="00F466AD" w:rsidTr="000D4625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909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Значение </w:t>
            </w:r>
          </w:p>
        </w:tc>
      </w:tr>
      <w:tr w:rsidR="00F466AD" w:rsidRPr="00F466AD" w:rsidTr="000D4625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:rsidR="00F466AD" w:rsidRPr="00F466AD" w:rsidRDefault="00F466AD" w:rsidP="00F46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Цена продукции, руб.</w:t>
            </w:r>
          </w:p>
        </w:tc>
        <w:tc>
          <w:tcPr>
            <w:tcW w:w="3909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260</w:t>
            </w:r>
          </w:p>
        </w:tc>
      </w:tr>
      <w:tr w:rsidR="00F466AD" w:rsidRPr="00F466AD" w:rsidTr="000D4625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:rsidR="00F466AD" w:rsidRPr="00F466AD" w:rsidRDefault="00F466AD" w:rsidP="00F46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Объем продаж, ед.</w:t>
            </w:r>
          </w:p>
        </w:tc>
        <w:tc>
          <w:tcPr>
            <w:tcW w:w="3909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1 200</w:t>
            </w:r>
          </w:p>
        </w:tc>
      </w:tr>
      <w:tr w:rsidR="00F466AD" w:rsidRPr="00F466AD" w:rsidTr="000D4625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:rsidR="00F466AD" w:rsidRPr="00F466AD" w:rsidRDefault="00F466AD" w:rsidP="00F46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Переменные затраты на единицу продукции, руб.</w:t>
            </w:r>
          </w:p>
        </w:tc>
        <w:tc>
          <w:tcPr>
            <w:tcW w:w="3909" w:type="dxa"/>
          </w:tcPr>
          <w:p w:rsidR="00F466AD" w:rsidRPr="00F466AD" w:rsidRDefault="00F466AD" w:rsidP="00F4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</w:t>
            </w:r>
          </w:p>
        </w:tc>
      </w:tr>
    </w:tbl>
    <w:p w:rsidR="00F466AD" w:rsidRPr="00F466AD" w:rsidRDefault="00F466AD" w:rsidP="00F46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466AD" w:rsidRPr="00F466AD" w:rsidRDefault="00F466AD" w:rsidP="00F46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12A" w:rsidRDefault="00EE112A"/>
    <w:sectPr w:rsidR="00EE112A" w:rsidSect="00EE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466AD"/>
    <w:rsid w:val="00EE112A"/>
    <w:rsid w:val="00F4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AD"/>
  </w:style>
  <w:style w:type="paragraph" w:styleId="4">
    <w:name w:val="heading 4"/>
    <w:basedOn w:val="a"/>
    <w:next w:val="a"/>
    <w:link w:val="40"/>
    <w:qFormat/>
    <w:rsid w:val="00F466A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6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66AD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">
    <w:name w:val="Body Text 2"/>
    <w:basedOn w:val="a"/>
    <w:link w:val="20"/>
    <w:rsid w:val="00F466A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466AD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466A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2021-04-16T17:04:00Z</dcterms:created>
  <dcterms:modified xsi:type="dcterms:W3CDTF">2021-04-16T17:07:00Z</dcterms:modified>
</cp:coreProperties>
</file>