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834" w:rsidRPr="00A86834" w:rsidRDefault="00A86834" w:rsidP="00A8683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</w:t>
      </w:r>
    </w:p>
    <w:p w:rsidR="00A86834" w:rsidRPr="00A86834" w:rsidRDefault="00A86834" w:rsidP="00A8683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6834" w:rsidRPr="00A86834" w:rsidRDefault="00A86834" w:rsidP="00A8683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ПАРАЛЕЛЬНЫХ ЦЕПЕЙ С ОДНИМ ГАРМОНИЧЕСКИМ ИСТОЧНИКОМ</w:t>
      </w:r>
      <w:bookmarkStart w:id="0" w:name="_GoBack"/>
      <w:bookmarkEnd w:id="0"/>
    </w:p>
    <w:p w:rsidR="00A86834" w:rsidRPr="00A86834" w:rsidRDefault="00A86834" w:rsidP="00A8683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Задача. Дано: на рисунке приведены неориентированные графы схемы цепей с одним гармоническим источником. Номер графа для каждого варианта выбирается по колонке 2 таблицы. Номер индуктивных и емкостных элементов указаны в колонках 3 и 4 таблицы. Остальные элементы являются сопротивлениями. </w:t>
      </w:r>
    </w:p>
    <w:p w:rsidR="00A86834" w:rsidRPr="00A86834" w:rsidRDefault="00A86834" w:rsidP="00A8683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Индуктивность, емкость и активное сопротивление соответствующего </w:t>
      </w:r>
      <w:proofErr w:type="spellStart"/>
      <w:r w:rsidRPr="00A8683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End"/>
      <w:r w:rsidRPr="00A8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-элемента равны: </w:t>
      </w:r>
      <w:r w:rsidRPr="00A868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A868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A8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=0,2 Гн, </w:t>
      </w:r>
      <w:r w:rsidRPr="00A868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868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A8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=10мкФ, </w:t>
      </w:r>
      <w:proofErr w:type="spellStart"/>
      <w:r w:rsidRPr="00A868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A868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A8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=100 Ом.</w:t>
      </w:r>
      <w:r w:rsidRPr="00A8683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868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016062"/>
            <wp:effectExtent l="0" t="0" r="3175" b="3810"/>
            <wp:docPr id="1" name="Рисунок 1" descr="C:\Users\user\Desktop\сертификаты\учеба\прик мех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ртификаты\учеба\прик мех\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834" w:rsidRPr="00A86834" w:rsidRDefault="00A86834" w:rsidP="00A86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834" w:rsidRPr="00A86834" w:rsidRDefault="00A86834" w:rsidP="00A8683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Мгновенное значение </w:t>
      </w:r>
      <w:proofErr w:type="spellStart"/>
      <w:r w:rsidRPr="00A86834">
        <w:rPr>
          <w:rFonts w:ascii="Times New Roman" w:eastAsia="Times New Roman" w:hAnsi="Times New Roman" w:cs="Times New Roman"/>
          <w:sz w:val="28"/>
          <w:szCs w:val="28"/>
          <w:lang w:eastAsia="ru-RU"/>
        </w:rPr>
        <w:t>э.д.с</w:t>
      </w:r>
      <w:proofErr w:type="spellEnd"/>
      <w:r w:rsidRPr="00A86834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источника определяется соотношением:</w:t>
      </w:r>
    </w:p>
    <w:p w:rsidR="00A86834" w:rsidRPr="00A86834" w:rsidRDefault="00A86834" w:rsidP="00A8683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683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е</w:t>
      </w:r>
      <w:r w:rsidRPr="00A868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(t) =</w:t>
      </w:r>
      <w:proofErr w:type="spellStart"/>
      <w:proofErr w:type="gramStart"/>
      <w:r w:rsidRPr="00A868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A868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</w:t>
      </w:r>
      <w:r w:rsidRPr="00A868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</w:t>
      </w:r>
      <w:proofErr w:type="spellEnd"/>
      <w:r w:rsidRPr="00A868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proofErr w:type="gramEnd"/>
      <w:r w:rsidRPr="00A868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ωt</w:t>
      </w:r>
      <w:proofErr w:type="spellEnd"/>
      <w:r w:rsidRPr="00A868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</w:t>
      </w:r>
      <w:proofErr w:type="spellStart"/>
      <w:r w:rsidRPr="00A86834">
        <w:rPr>
          <w:rFonts w:ascii="Times New Roman" w:eastAsia="Times New Roman" w:hAnsi="Times New Roman" w:cs="Times New Roman"/>
          <w:sz w:val="28"/>
          <w:szCs w:val="28"/>
          <w:lang w:eastAsia="ru-RU"/>
        </w:rPr>
        <w:t>φ</w:t>
      </w:r>
      <w:r w:rsidRPr="00A86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е</w:t>
      </w:r>
      <w:proofErr w:type="spellEnd"/>
      <w:r w:rsidRPr="00A868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),</w:t>
      </w:r>
    </w:p>
    <w:p w:rsidR="00A86834" w:rsidRPr="00A86834" w:rsidRDefault="00A86834" w:rsidP="00A8683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A86834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inline distT="0" distB="0" distL="0" distR="0" wp14:anchorId="1CE47D81" wp14:editId="60821990">
                <wp:extent cx="1000125" cy="257175"/>
                <wp:effectExtent l="0" t="0" r="0" b="0"/>
                <wp:docPr id="3" name="AutoShape 4" descr="https://dec.cdo.vlsu.ru/pluginfile.php/63265/mod_resource/content/2/El_tech_Elek_Kontr_Zad.files/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01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8F8F1A" id="AutoShape 4" o:spid="_x0000_s1026" alt="https://dec.cdo.vlsu.ru/pluginfile.php/63265/mod_resource/content/2/El_tech_Elek_Kontr_Zad.files/image002.gif" style="width:78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A86834">
        <w:rPr>
          <w:rFonts w:ascii="Times New Roman" w:eastAsia="Times New Roman" w:hAnsi="Times New Roman" w:cs="Times New Roman"/>
          <w:sz w:val="28"/>
          <w:szCs w:val="28"/>
          <w:lang w:eastAsia="ru-RU"/>
        </w:rPr>
        <w:t>, ω =2π</w:t>
      </w:r>
      <w:r w:rsidRPr="00A868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A8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=10</w:t>
      </w:r>
      <w:r w:rsidRPr="00A8683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A8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рад./с, </w:t>
      </w:r>
      <w:proofErr w:type="spellStart"/>
      <w:r w:rsidRPr="00A86834">
        <w:rPr>
          <w:rFonts w:ascii="Times New Roman" w:eastAsia="Times New Roman" w:hAnsi="Times New Roman" w:cs="Times New Roman"/>
          <w:sz w:val="28"/>
          <w:szCs w:val="28"/>
          <w:lang w:eastAsia="ru-RU"/>
        </w:rPr>
        <w:t>φ</w:t>
      </w:r>
      <w:r w:rsidRPr="00A86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е</w:t>
      </w:r>
      <w:proofErr w:type="spellEnd"/>
      <w:r w:rsidRPr="00A8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начальный фазовый угол (выбирается произвольно), </w:t>
      </w:r>
      <w:r w:rsidRPr="00A8683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r w:rsidRPr="00A8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частота изменения </w:t>
      </w:r>
      <w:proofErr w:type="spellStart"/>
      <w:r w:rsidRPr="00A86834">
        <w:rPr>
          <w:rFonts w:ascii="Times New Roman" w:eastAsia="Times New Roman" w:hAnsi="Times New Roman" w:cs="Times New Roman"/>
          <w:sz w:val="28"/>
          <w:szCs w:val="28"/>
          <w:lang w:eastAsia="ru-RU"/>
        </w:rPr>
        <w:t>э.д.с</w:t>
      </w:r>
      <w:proofErr w:type="spellEnd"/>
      <w:r w:rsidRPr="00A86834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источника.</w:t>
      </w:r>
    </w:p>
    <w:p w:rsidR="00A86834" w:rsidRPr="00A86834" w:rsidRDefault="00A86834" w:rsidP="00A8683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6834" w:rsidRPr="00A86834" w:rsidRDefault="00A86834" w:rsidP="00A8683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Требуется:</w:t>
      </w:r>
    </w:p>
    <w:p w:rsidR="00A86834" w:rsidRPr="00A86834" w:rsidRDefault="00A86834" w:rsidP="00A8683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3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8683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86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напряжения на каждом из элементов ветви с наибольшим количеством последовательно включенных элементов. Необходимо также определить показания вольтметра на каждом из элементов ветви с наибольшим количеством элементов.</w:t>
      </w:r>
    </w:p>
    <w:p w:rsidR="00A86834" w:rsidRPr="00A86834" w:rsidRDefault="00A86834" w:rsidP="00A8683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8683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8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для ветви с наибольшим количеством последовательно включенных элементов активную, реактивную и полную мощности. </w:t>
      </w:r>
    </w:p>
    <w:p w:rsidR="00A86834" w:rsidRPr="00A86834" w:rsidRDefault="00A86834" w:rsidP="00A8683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3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8683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86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токи во всех ветвях, показания амперметров, включенных последовательно с каждой из ветвей исследуемой цепи. Найти суммарный ток.</w:t>
      </w:r>
    </w:p>
    <w:p w:rsidR="00A86834" w:rsidRPr="00A86834" w:rsidRDefault="00A86834" w:rsidP="00A86834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3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8683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86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активную, реактивную и полную мощности, генерируемые источником.</w:t>
      </w:r>
    </w:p>
    <w:p w:rsidR="00A86834" w:rsidRPr="00A86834" w:rsidRDefault="00A86834" w:rsidP="00A86834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3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Построить векторную диаграмму токов.</w:t>
      </w:r>
    </w:p>
    <w:p w:rsidR="00A86834" w:rsidRPr="00A86834" w:rsidRDefault="00A86834" w:rsidP="00A8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834" w:rsidRPr="00A86834" w:rsidRDefault="00A86834" w:rsidP="00A86834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269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1231"/>
        <w:gridCol w:w="1336"/>
        <w:gridCol w:w="1229"/>
      </w:tblGrid>
      <w:tr w:rsidR="00A86834" w:rsidRPr="00A86834" w:rsidTr="00A86834">
        <w:trPr>
          <w:cantSplit/>
          <w:jc w:val="center"/>
        </w:trPr>
        <w:tc>
          <w:tcPr>
            <w:tcW w:w="12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834" w:rsidRPr="00A86834" w:rsidRDefault="00A86834" w:rsidP="00A8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86834" w:rsidRPr="00A86834" w:rsidRDefault="00A86834" w:rsidP="00A8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Варианта</w:t>
            </w:r>
          </w:p>
        </w:tc>
        <w:tc>
          <w:tcPr>
            <w:tcW w:w="122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834" w:rsidRPr="00A86834" w:rsidRDefault="00A86834" w:rsidP="00A8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86834" w:rsidRPr="00A86834" w:rsidRDefault="00A86834" w:rsidP="00A8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Графа</w:t>
            </w:r>
          </w:p>
          <w:p w:rsidR="00A86834" w:rsidRPr="00A86834" w:rsidRDefault="00A86834" w:rsidP="00A8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</w:t>
            </w:r>
          </w:p>
        </w:tc>
        <w:tc>
          <w:tcPr>
            <w:tcW w:w="25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834" w:rsidRPr="00A86834" w:rsidRDefault="00A86834" w:rsidP="00A8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реактивных</w:t>
            </w:r>
          </w:p>
          <w:p w:rsidR="00A86834" w:rsidRPr="00A86834" w:rsidRDefault="00A86834" w:rsidP="00A8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</w:p>
        </w:tc>
      </w:tr>
      <w:tr w:rsidR="00A86834" w:rsidRPr="00A86834" w:rsidTr="00A86834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34" w:rsidRPr="00A86834" w:rsidRDefault="00A86834" w:rsidP="00A8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34" w:rsidRPr="00A86834" w:rsidRDefault="00A86834" w:rsidP="00A8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834" w:rsidRPr="00A86834" w:rsidRDefault="00A86834" w:rsidP="00A8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A8683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834" w:rsidRPr="00A86834" w:rsidRDefault="00A86834" w:rsidP="00A8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A8683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A86834" w:rsidRPr="00A86834" w:rsidTr="00A86834">
        <w:trPr>
          <w:jc w:val="center"/>
        </w:trPr>
        <w:tc>
          <w:tcPr>
            <w:tcW w:w="1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834" w:rsidRPr="00A86834" w:rsidRDefault="00A86834" w:rsidP="00A86834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</w:t>
            </w:r>
            <w:r w:rsidRPr="00A8683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     </w:t>
            </w:r>
            <w:r w:rsidRPr="00A868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834" w:rsidRPr="00A86834" w:rsidRDefault="00A86834" w:rsidP="00A8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834" w:rsidRPr="00A86834" w:rsidRDefault="00A86834" w:rsidP="00A8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1,4,7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834" w:rsidRPr="00A86834" w:rsidRDefault="00A86834" w:rsidP="00A8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5,9</w:t>
            </w:r>
          </w:p>
        </w:tc>
      </w:tr>
    </w:tbl>
    <w:p w:rsidR="002B7566" w:rsidRDefault="00A86834"/>
    <w:sectPr w:rsidR="002B7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48"/>
    <w:rsid w:val="00093A48"/>
    <w:rsid w:val="00A82237"/>
    <w:rsid w:val="00A86834"/>
    <w:rsid w:val="00B0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46ED"/>
  <w15:chartTrackingRefBased/>
  <w15:docId w15:val="{F1EB8C77-F370-4548-AEB6-1D11DD60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2021-04-19T08:01:00Z</dcterms:created>
  <dcterms:modified xsi:type="dcterms:W3CDTF">2021-04-19T08:03:00Z</dcterms:modified>
</cp:coreProperties>
</file>