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DC" w:rsidRDefault="00FE57DC" w:rsidP="00FE57DC">
      <w:pPr>
        <w:rPr>
          <w:sz w:val="28"/>
          <w:szCs w:val="28"/>
        </w:rPr>
      </w:pPr>
      <w:r>
        <w:rPr>
          <w:sz w:val="28"/>
          <w:szCs w:val="28"/>
        </w:rPr>
        <w:t xml:space="preserve">Найти амплитуды составляющих векторов напряжённостей электрического и магнитного полей элементарного электрического диполя в воздухе в экваториальной плоскости. Длина диполя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амплитуда тока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расстояние до точки наблюдения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частота питающего тока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FE57DC" w:rsidRDefault="00FE57DC" w:rsidP="00FE57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029"/>
        <w:gridCol w:w="993"/>
        <w:gridCol w:w="850"/>
        <w:gridCol w:w="1134"/>
      </w:tblGrid>
      <w:tr w:rsidR="00FE57DC" w:rsidRPr="007511B2" w:rsidTr="006453ED">
        <w:tc>
          <w:tcPr>
            <w:tcW w:w="1914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1029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  <w:lang w:val="en-US"/>
              </w:rPr>
              <w:t>L</w:t>
            </w:r>
            <w:r w:rsidRPr="007511B2">
              <w:rPr>
                <w:b/>
                <w:sz w:val="28"/>
                <w:szCs w:val="28"/>
              </w:rPr>
              <w:t>, см</w:t>
            </w:r>
          </w:p>
        </w:tc>
        <w:tc>
          <w:tcPr>
            <w:tcW w:w="993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  <w:lang w:val="en-US"/>
              </w:rPr>
              <w:t>R</w:t>
            </w:r>
            <w:r w:rsidRPr="007511B2">
              <w:rPr>
                <w:b/>
                <w:sz w:val="28"/>
                <w:szCs w:val="28"/>
              </w:rPr>
              <w:t>, км</w:t>
            </w:r>
          </w:p>
        </w:tc>
        <w:tc>
          <w:tcPr>
            <w:tcW w:w="850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  <w:lang w:val="en-US"/>
              </w:rPr>
              <w:t>I</w:t>
            </w:r>
            <w:r w:rsidRPr="007511B2">
              <w:rPr>
                <w:b/>
                <w:sz w:val="28"/>
                <w:szCs w:val="28"/>
              </w:rPr>
              <w:t>, А</w:t>
            </w:r>
          </w:p>
        </w:tc>
        <w:tc>
          <w:tcPr>
            <w:tcW w:w="1134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  <w:lang w:val="en-US"/>
              </w:rPr>
              <w:t>F</w:t>
            </w:r>
            <w:r w:rsidRPr="007511B2">
              <w:rPr>
                <w:b/>
                <w:sz w:val="28"/>
                <w:szCs w:val="28"/>
              </w:rPr>
              <w:t>, МГц</w:t>
            </w:r>
          </w:p>
        </w:tc>
      </w:tr>
      <w:tr w:rsidR="00FE57DC" w:rsidRPr="007511B2" w:rsidTr="006453ED">
        <w:tc>
          <w:tcPr>
            <w:tcW w:w="1914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FE57DC" w:rsidRPr="007511B2" w:rsidRDefault="00FE57DC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270</w:t>
            </w:r>
          </w:p>
        </w:tc>
      </w:tr>
    </w:tbl>
    <w:p w:rsidR="00FE57DC" w:rsidRPr="00CD0AEC" w:rsidRDefault="00FE57DC" w:rsidP="00FE57DC">
      <w:pPr>
        <w:jc w:val="both"/>
        <w:rPr>
          <w:sz w:val="28"/>
          <w:szCs w:val="28"/>
        </w:rPr>
      </w:pPr>
    </w:p>
    <w:p w:rsidR="00FE57DC" w:rsidRDefault="00FE57DC" w:rsidP="00FE57DC">
      <w:pPr>
        <w:jc w:val="both"/>
        <w:rPr>
          <w:sz w:val="28"/>
          <w:szCs w:val="28"/>
        </w:rPr>
      </w:pPr>
    </w:p>
    <w:p w:rsidR="00411315" w:rsidRDefault="00411315"/>
    <w:sectPr w:rsidR="00411315" w:rsidSect="0041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57DC"/>
    <w:rsid w:val="00411315"/>
    <w:rsid w:val="00D61439"/>
    <w:rsid w:val="00F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2021-04-22T22:43:00Z</dcterms:created>
  <dcterms:modified xsi:type="dcterms:W3CDTF">2021-04-22T22:43:00Z</dcterms:modified>
</cp:coreProperties>
</file>