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62" w:rsidRPr="00CB4358" w:rsidRDefault="003C6262" w:rsidP="003C62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4358">
        <w:rPr>
          <w:rFonts w:ascii="Times New Roman" w:hAnsi="Times New Roman" w:cs="Times New Roman"/>
          <w:sz w:val="28"/>
          <w:szCs w:val="28"/>
        </w:rPr>
        <w:t xml:space="preserve">Бесконечно тонкий диск радиусом </w:t>
      </w:r>
      <w:r w:rsidRPr="00CB435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CB4358">
        <w:rPr>
          <w:rFonts w:ascii="Times New Roman" w:hAnsi="Times New Roman" w:cs="Times New Roman"/>
          <w:sz w:val="28"/>
          <w:szCs w:val="28"/>
          <w:vertAlign w:val="subscript"/>
        </w:rPr>
        <w:t>0</w:t>
      </w:r>
      <w:r w:rsidRPr="00CB4358">
        <w:rPr>
          <w:rFonts w:ascii="Times New Roman" w:hAnsi="Times New Roman" w:cs="Times New Roman"/>
          <w:sz w:val="28"/>
          <w:szCs w:val="28"/>
        </w:rPr>
        <w:t>, равномерно заряженный с плотностью σ</w:t>
      </w:r>
      <w:r w:rsidRPr="00CB4358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q</w:t>
      </w:r>
      <w:r w:rsidRPr="00CB4358">
        <w:rPr>
          <w:rFonts w:ascii="Times New Roman" w:hAnsi="Times New Roman" w:cs="Times New Roman"/>
          <w:sz w:val="28"/>
          <w:szCs w:val="28"/>
        </w:rPr>
        <w:t xml:space="preserve"> вращается вокруг оси с угловой скоростью Ω. Определить вектор плотности поверхностного тока.</w:t>
      </w:r>
    </w:p>
    <w:p w:rsidR="00385136" w:rsidRDefault="00385136"/>
    <w:sectPr w:rsidR="00385136" w:rsidSect="0038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C6262"/>
    <w:rsid w:val="00385136"/>
    <w:rsid w:val="003C6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2021-05-04T11:44:00Z</dcterms:created>
  <dcterms:modified xsi:type="dcterms:W3CDTF">2021-05-04T11:44:00Z</dcterms:modified>
</cp:coreProperties>
</file>