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24" w:rsidRDefault="004B2C24" w:rsidP="004B2C24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Темы контрольных работ по дисциплине </w:t>
      </w: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«Основы оперативного управления в РСЧС и ГО» </w:t>
      </w: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 Анализ нормативных правовых документов определяющих организацию безопасности в ЧС в Российской Федерации. </w:t>
      </w: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 Анализ основных нормативных правовых документов, определяющих функционирование РСЧС. </w:t>
      </w: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 Анализ основных нормативных правовых документов, определяющих функционирование ГО РФ. </w:t>
      </w: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 Роль и место безопасности в ЧС в обеспечении национальной безопасности России. </w:t>
      </w: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5. Основы организации защиты населения и территорий от ЧС природного, техногенного и иного характера. Способы защиты населения и территорий от ЧС. </w:t>
      </w: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6. Система гражданской защиты, перспективы ее создания и развития. </w:t>
      </w: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7. Единая государственная система предупреждения и ликвидации ЧС (РСЧС), состав, структура и порядок функционирования. </w:t>
      </w: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8. Состав и организация работы комиссии по предупреждению и ликвидации ЧС и обеспечению пожарной безопасности (КЧС и ОПБ) в режиме повседневной дея-тельности (организации, муниципального образования, субъекта РФ, по выбору слу-шателя). Разрабатываемые документы и их содержание. </w:t>
      </w: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9. Состав и организация работы комиссии по предупреждению и ликвидации ЧС и обеспечению пожарной безопасности (КЧС и ОПБ) в режиме повышенной го-товности (организации, муниципального образования, субъекта РФ, по выбору слу-шателя). Порядок введения режима. Разрабатываемые документы и их содержание. </w:t>
      </w: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10. Состав и организация работы комиссии по предупреждению и ликвидации ЧС и обеспечению пожарной безопасности (КЧС и ОПБ) в режиме чрезвычайной си-туации (организации, муниципального образования, субъекта РФ, по выбору слуша-теля). Порядок введения режима. Разрабатываемые документы и их содержание. </w:t>
      </w: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11. Документы комиссии по предупреждению и ликвидации ЧС и обеспечению пожарной безопасности (КЧС и ОПБ) (организации, муниципального образования, субъекта РФ, по выбору слушателя). Структура, содержание и порядок разработки. </w:t>
      </w: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12. Функциональные подсистемы РСЧС. Общая характеристика. Задачи, состав, структура, документы. </w:t>
      </w: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13. Функциональная подсистема РСЧС федерального органа исполнительной власти (по выбору слушателя). Задачи, состав, структура, документы. </w:t>
      </w: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14. Территориальная подсистема РСЧС (звено территориальной подсистемы РСЧС, по выбору слушателя). Задачи, состав, структура, документы. </w:t>
      </w: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15. Силы и средства РСЧС. Задачи, состав, структура, порядок создания и при-менения, (на примере территориальной подсистемы (звена территориальной подси-стемы РСЧС), по выбору слушателя). </w:t>
      </w: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16. Организация ликвидации ЧС в субъекте РФ (муниципальном образовании, организации, по выбору слушателя). </w:t>
      </w: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17. Общероссийская комплексная система информирования и оповещения населения. Предназначение, состав, задачи и перспективы развития.</w:t>
      </w:r>
    </w:p>
    <w:p w:rsidR="004B2C24" w:rsidRDefault="004B2C24" w:rsidP="004B2C24">
      <w:pPr>
        <w:pStyle w:val="Default"/>
      </w:pP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18. Система МЧС России, ее состав и решаемые задачи. </w:t>
      </w: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19. Органы управления МЧС России. Задачи, состав, структура, порядок функ-ционирования. </w:t>
      </w: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20. Силы и средства МЧС России. Задачи, состав, структура, порядок применения. </w:t>
      </w: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21. Гражданская оборона РФ. Задачи, состав, структура, порядок функционирова-ния. </w:t>
      </w:r>
    </w:p>
    <w:p w:rsidR="004B2C24" w:rsidRDefault="004B2C24" w:rsidP="004B2C24">
      <w:pPr>
        <w:pStyle w:val="Default"/>
        <w:rPr>
          <w:sz w:val="26"/>
          <w:szCs w:val="26"/>
        </w:rPr>
      </w:pPr>
      <w:bookmarkStart w:id="0" w:name="_GoBack"/>
      <w:bookmarkEnd w:id="0"/>
      <w:r w:rsidRPr="00CA5E86">
        <w:rPr>
          <w:sz w:val="26"/>
          <w:szCs w:val="26"/>
        </w:rPr>
        <w:t>22. Система оповещения ГО. Задачи, состав, структура, порядок функционирова-ния</w:t>
      </w:r>
      <w:r w:rsidRPr="0002311D">
        <w:rPr>
          <w:sz w:val="26"/>
          <w:szCs w:val="26"/>
          <w:highlight w:val="yellow"/>
        </w:rPr>
        <w:t>.</w:t>
      </w:r>
      <w:r>
        <w:rPr>
          <w:sz w:val="26"/>
          <w:szCs w:val="26"/>
        </w:rPr>
        <w:t xml:space="preserve"> </w:t>
      </w: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23. Организация оповещения населения при ЧС на территории муниципального образования, субъекта РФ (по выбору слушателя). </w:t>
      </w: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24. Структура, содержание и порядок разработки Плана действий по предупре-ждению и ликвидации ЧС. </w:t>
      </w: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25. Структура, содержание и порядок разработки Плана гражданской обороны и защиты населения. </w:t>
      </w: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26. Структура, содержание и порядок разработки Плана эвакуации населения. </w:t>
      </w:r>
    </w:p>
    <w:p w:rsidR="0002311D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27. Чрезвычайное положение. Порядок введения чрезвычайного положения. Порядок работы органов управления в условиях чрезвычайного положения. </w:t>
      </w: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Докумен-ты, определяющие работу органов управления. </w:t>
      </w: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28. Организация взаимодействия органов управления по вопросам РСЧС и ГО на территории муниципального образования, субъекта РФ. </w:t>
      </w: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29. Пункты управления субъекта РФ (муниципального образования), расчет пункта управления, порядок работы в различных степенях готовности. </w:t>
      </w: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30. Организация и проведение эвакуационных мероприятий в субъекте РФ (му-ниципальном образовании, организации, по выбору слушателя). </w:t>
      </w: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31. Эвакуационные органы субъекта РФ (муниципального образования, по вы-бору слушателя). Состав, структура, задачи, документы, порядок создания и работы. </w:t>
      </w: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32. Нештатные аварийно-спасательные формирования организации (территори-альные). Состав, структура, задачи, порядок создания, подготовки и применения. </w:t>
      </w: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33. Спасательный центр, структура, задачи, состав и порядок применения. </w:t>
      </w: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34. Авиация МЧС России: состав, структура, задачи, дислокация и порядок применения. Характеристика основных видов техники. </w:t>
      </w:r>
    </w:p>
    <w:p w:rsidR="004B2C24" w:rsidRDefault="004B2C24" w:rsidP="004B2C24">
      <w:pPr>
        <w:pStyle w:val="Default"/>
        <w:rPr>
          <w:sz w:val="26"/>
          <w:szCs w:val="26"/>
        </w:rPr>
      </w:pPr>
      <w:r w:rsidRPr="0002311D">
        <w:rPr>
          <w:sz w:val="26"/>
          <w:szCs w:val="26"/>
        </w:rPr>
        <w:t>35. ГИМС МЧС России: структура и задачи, порядок функционирования под-разделений ГИМС МЧС России.</w:t>
      </w:r>
      <w:r>
        <w:rPr>
          <w:sz w:val="26"/>
          <w:szCs w:val="26"/>
        </w:rPr>
        <w:t xml:space="preserve"> </w:t>
      </w: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36. Единая дежурно-диспетчерская служба (ЕДДС): состав, структура, задачи и порядок работы в различных режимах функционирования. </w:t>
      </w: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37. Оперативные штабы ликвидации ЧС: порядок создания, состав, задачи и порядок работы при угрозе и ликвидации ЧС (в субъекте РФ, муниципальном образо-вании по выбору слушателя). </w:t>
      </w: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38. Оперативные группы: порядок создания, состав, задачи и порядок работы при угрозе и ликвидации ЧС (в субъекте РФ, муниципальном образовании по выбору слушателя). </w:t>
      </w: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39. Центр управления в кризисных ситуациях (ЦУКС) ГУ МЧС России: состав, структура, задачи и порядок работы в различных режимах функционирования.</w:t>
      </w:r>
    </w:p>
    <w:p w:rsidR="004B2C24" w:rsidRDefault="004B2C24" w:rsidP="004B2C24">
      <w:pPr>
        <w:pStyle w:val="Default"/>
      </w:pP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40. Национальный центр управления в кризисных ситуациях (НЦУКС): состав, структура, задачи и порядок работы в различных режимах функционирования. </w:t>
      </w: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41. Организация взаимодействия НЦУКС с федеральными органами исполни-тельной власти. </w:t>
      </w: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42. Организация оперативного (экстренного) реагирования при ликвидации чрезвычайных ситуаций (в субъекте РФ, муниципальном образовании по выбору слушателя). </w:t>
      </w: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43. Порядок выработки предложений должностных лиц оперативного штаба ликвидации ЧС при техногенных и природных ЧС (характерных для организации, муниципального образования, субъекта РФ, по выбору слушателя). </w:t>
      </w: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44. Порядок выработки и содержание решения председателя КЧС и ОПБ на ликвидацию техногенных и природных ЧС (характерных для организации, муници-пального образования, субъекта РФ, по выбору слушателя). </w:t>
      </w:r>
    </w:p>
    <w:p w:rsidR="004B2C24" w:rsidRDefault="004B2C24" w:rsidP="004B2C2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45. Организация защиты населения при техногенных и природных ЧС (харак-терных для организации, муниципального образования, субъекта РФ, по выбору слу-шателя).</w:t>
      </w:r>
    </w:p>
    <w:p w:rsidR="00545DBB" w:rsidRDefault="00545DBB"/>
    <w:sectPr w:rsidR="00545DBB" w:rsidSect="00315CE6">
      <w:pgSz w:w="11906" w:h="17338"/>
      <w:pgMar w:top="1547" w:right="497" w:bottom="754" w:left="8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BF"/>
    <w:rsid w:val="0002311D"/>
    <w:rsid w:val="004B2C24"/>
    <w:rsid w:val="00545DBB"/>
    <w:rsid w:val="006651BF"/>
    <w:rsid w:val="00CA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2C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2C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7</cp:revision>
  <dcterms:created xsi:type="dcterms:W3CDTF">2021-01-27T06:09:00Z</dcterms:created>
  <dcterms:modified xsi:type="dcterms:W3CDTF">2021-01-27T06:20:00Z</dcterms:modified>
</cp:coreProperties>
</file>