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61DA" w14:textId="6690ED92" w:rsidR="008A5222" w:rsidRDefault="008A5222" w:rsidP="008A5222">
      <w:pPr>
        <w:spacing w:before="150" w:after="150" w:line="600" w:lineRule="atLeast"/>
        <w:outlineLvl w:val="1"/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</w:pPr>
      <w:r w:rsidRPr="008A5222"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  <w:t>Текущий контроль</w:t>
      </w:r>
    </w:p>
    <w:p w14:paraId="60F6F645" w14:textId="6E8EEE8F" w:rsidR="008A5222" w:rsidRPr="008A5222" w:rsidRDefault="008A5222" w:rsidP="008A5222">
      <w:pPr>
        <w:spacing w:before="150" w:after="150" w:line="600" w:lineRule="atLeast"/>
        <w:outlineLvl w:val="1"/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</w:pPr>
      <w:r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  <w:t>Одна из тем</w:t>
      </w:r>
    </w:p>
    <w:p w14:paraId="4349D1EB" w14:textId="77777777" w:rsidR="008A5222" w:rsidRPr="008A5222" w:rsidRDefault="008A5222" w:rsidP="008A5222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8A5222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Теории муниципального управления.</w:t>
      </w:r>
    </w:p>
    <w:p w14:paraId="02070987" w14:textId="77777777" w:rsidR="008A5222" w:rsidRPr="008A5222" w:rsidRDefault="008A5222" w:rsidP="008A5222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8A5222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Формы осуществления местного самоуправления в РФ.</w:t>
      </w:r>
    </w:p>
    <w:p w14:paraId="63053BC2" w14:textId="77777777" w:rsidR="008A5222" w:rsidRPr="008A5222" w:rsidRDefault="008A5222" w:rsidP="008A5222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8A5222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Муниципальные образования, их виды.</w:t>
      </w:r>
    </w:p>
    <w:p w14:paraId="5AD278C3" w14:textId="77777777" w:rsidR="008A5222" w:rsidRPr="008A5222" w:rsidRDefault="008A5222" w:rsidP="008A5222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8A5222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Система органов местного самоуправления.</w:t>
      </w:r>
    </w:p>
    <w:p w14:paraId="576FC846" w14:textId="77777777" w:rsidR="008A5222" w:rsidRPr="008A5222" w:rsidRDefault="008A5222" w:rsidP="008A5222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8A5222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Организация местного самоуправления (на конкретном примере).</w:t>
      </w:r>
    </w:p>
    <w:p w14:paraId="766313CC" w14:textId="77777777" w:rsidR="008A5222" w:rsidRPr="008A5222" w:rsidRDefault="008A5222" w:rsidP="008A5222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8A5222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Административная реформа в РФ: достижения и проблемы.</w:t>
      </w:r>
    </w:p>
    <w:p w14:paraId="51FB684D" w14:textId="77777777" w:rsidR="008A5222" w:rsidRPr="008A5222" w:rsidRDefault="008A5222" w:rsidP="008A5222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8A5222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Зарубежный опыт государственного управления (на примере конкретной страны).</w:t>
      </w:r>
    </w:p>
    <w:p w14:paraId="34DD4118" w14:textId="77777777" w:rsidR="008A5222" w:rsidRPr="008A5222" w:rsidRDefault="008A5222" w:rsidP="008A5222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8A5222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Зарубежный опыт местного самоуправления (на примере конкретной страны).</w:t>
      </w:r>
    </w:p>
    <w:p w14:paraId="2716F782" w14:textId="77777777" w:rsidR="008A5222" w:rsidRPr="008A5222" w:rsidRDefault="008A5222" w:rsidP="008A5222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8A5222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Префектура (управа) города Москвы (на конкретном примере).</w:t>
      </w:r>
    </w:p>
    <w:p w14:paraId="3721FC23" w14:textId="77777777" w:rsidR="008A5222" w:rsidRPr="008A5222" w:rsidRDefault="008A5222" w:rsidP="008A5222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8A5222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Муниципальные органы внутригородского муниципального образования в городе Москве (на конкретном примере)</w:t>
      </w:r>
    </w:p>
    <w:p w14:paraId="5AF66F88" w14:textId="77777777" w:rsidR="00C35008" w:rsidRDefault="00C35008"/>
    <w:sectPr w:rsidR="00C3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C1624"/>
    <w:multiLevelType w:val="multilevel"/>
    <w:tmpl w:val="2EFE2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34"/>
    <w:rsid w:val="0007441B"/>
    <w:rsid w:val="00211534"/>
    <w:rsid w:val="002906D7"/>
    <w:rsid w:val="008A5222"/>
    <w:rsid w:val="00C3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E333"/>
  <w15:chartTrackingRefBased/>
  <w15:docId w15:val="{4E7DE130-58F2-4389-A72F-F4AF163B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52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52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70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Nikiforova</dc:creator>
  <cp:keywords/>
  <dc:description/>
  <cp:lastModifiedBy>Nastya Nikiforova</cp:lastModifiedBy>
  <cp:revision>3</cp:revision>
  <dcterms:created xsi:type="dcterms:W3CDTF">2021-05-09T19:36:00Z</dcterms:created>
  <dcterms:modified xsi:type="dcterms:W3CDTF">2021-05-09T19:36:00Z</dcterms:modified>
</cp:coreProperties>
</file>