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EFA76" w14:textId="77777777" w:rsidR="007B02A1" w:rsidRDefault="007B02A1" w:rsidP="007B02A1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Решите дифференциальное уравнение, определив его порядок и тип.</w:t>
      </w:r>
    </w:p>
    <w:p w14:paraId="13A9D525" w14:textId="77777777" w:rsidR="007B02A1" w:rsidRDefault="007B02A1" w:rsidP="007B02A1">
      <w:pPr>
        <w:rPr>
          <w:sz w:val="28"/>
          <w:szCs w:val="28"/>
        </w:rPr>
      </w:pPr>
    </w:p>
    <w:p w14:paraId="702F0846" w14:textId="57DB5071" w:rsidR="007B02A1" w:rsidRPr="007B02A1" w:rsidRDefault="007B02A1" w:rsidP="007B02A1">
      <w:pPr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  <w:lang w:val="en-US"/>
            </w:rPr>
            <m:t>x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y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'''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y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''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/>
            </w:rPr>
            <m:t>-x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y</m:t>
              </m:r>
            </m:e>
            <m:sup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''</m:t>
              </m:r>
            </m:sup>
          </m:sSup>
        </m:oMath>
      </m:oMathPara>
    </w:p>
    <w:sectPr w:rsidR="007B02A1" w:rsidRPr="007B0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37"/>
    <w:rsid w:val="003B4137"/>
    <w:rsid w:val="007B02A1"/>
    <w:rsid w:val="00E9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0FC82"/>
  <w15:chartTrackingRefBased/>
  <w15:docId w15:val="{8DBD64DF-DD8E-44DF-B6B5-B4B577FE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B02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Тарханов Дмитрий Андреевич</dc:creator>
  <cp:keywords/>
  <dc:description/>
  <cp:lastModifiedBy>Тарханов Дмитрий Андреевич</cp:lastModifiedBy>
  <cp:revision>2</cp:revision>
  <dcterms:created xsi:type="dcterms:W3CDTF">2021-05-13T07:28:00Z</dcterms:created>
  <dcterms:modified xsi:type="dcterms:W3CDTF">2021-05-13T07:32:00Z</dcterms:modified>
</cp:coreProperties>
</file>