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D7" w:rsidRPr="009C18D7" w:rsidRDefault="009C18D7" w:rsidP="009C18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D7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</w:t>
      </w:r>
      <w:r w:rsidR="00014B6D" w:rsidRPr="00014B6D">
        <w:rPr>
          <w:rFonts w:ascii="Times New Roman" w:hAnsi="Times New Roman" w:cs="Times New Roman"/>
          <w:b/>
          <w:sz w:val="28"/>
          <w:szCs w:val="28"/>
        </w:rPr>
        <w:t>Математические методы финансового анализа</w:t>
      </w:r>
      <w:r w:rsidRPr="009C18D7">
        <w:rPr>
          <w:rFonts w:ascii="Times New Roman" w:hAnsi="Times New Roman" w:cs="Times New Roman"/>
          <w:b/>
          <w:sz w:val="28"/>
          <w:szCs w:val="28"/>
        </w:rPr>
        <w:t>»</w:t>
      </w:r>
    </w:p>
    <w:p w:rsidR="009C18D7" w:rsidRPr="009C18D7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18D7">
        <w:rPr>
          <w:rFonts w:ascii="Times New Roman" w:hAnsi="Times New Roman"/>
          <w:i/>
          <w:sz w:val="28"/>
          <w:szCs w:val="28"/>
        </w:rPr>
        <w:t>Задание №1. Анализ финансового состояния компании.</w:t>
      </w:r>
    </w:p>
    <w:p w:rsidR="009C18D7" w:rsidRPr="009C18D7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8D7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9C18D7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ы</w:t>
      </w:r>
      <w:r w:rsidRPr="009C18D7">
        <w:rPr>
          <w:rFonts w:ascii="Times New Roman" w:hAnsi="Times New Roman"/>
          <w:sz w:val="28"/>
          <w:szCs w:val="28"/>
        </w:rPr>
        <w:t xml:space="preserve"> и анализ финансовой деятельности компании в соответствии с вариантом контрольной работы за отчетный год, по которому студент располагает исходными данными. Номер варианта соответствует </w:t>
      </w:r>
      <w:r w:rsidRPr="009C18D7">
        <w:rPr>
          <w:rFonts w:ascii="Times New Roman" w:hAnsi="Times New Roman"/>
          <w:color w:val="000000"/>
          <w:sz w:val="28"/>
          <w:szCs w:val="28"/>
        </w:rPr>
        <w:t xml:space="preserve">последней цифре пароля студента. </w:t>
      </w:r>
      <w:r w:rsidRPr="009C18D7">
        <w:rPr>
          <w:rFonts w:ascii="Times New Roman" w:hAnsi="Times New Roman"/>
          <w:b/>
          <w:color w:val="000000"/>
          <w:sz w:val="28"/>
          <w:szCs w:val="28"/>
        </w:rPr>
        <w:t>В заключении расчетов должны быть сделаны соответствующие выводы.</w:t>
      </w:r>
    </w:p>
    <w:tbl>
      <w:tblPr>
        <w:tblStyle w:val="TableGrid"/>
        <w:tblW w:w="9243" w:type="dxa"/>
        <w:tblInd w:w="108" w:type="dxa"/>
        <w:tblLayout w:type="fixed"/>
        <w:tblLook w:val="04A0"/>
      </w:tblPr>
      <w:tblGrid>
        <w:gridCol w:w="1305"/>
        <w:gridCol w:w="7938"/>
      </w:tblGrid>
      <w:tr w:rsidR="009C18D7" w:rsidRPr="009C18D7" w:rsidTr="009B0BAF">
        <w:tc>
          <w:tcPr>
            <w:tcW w:w="1305" w:type="dxa"/>
            <w:vAlign w:val="center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7938" w:type="dxa"/>
            <w:vAlign w:val="center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Раздел финансового анализа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Оценка показателей ликвидности баланса компании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Оценка показателей платёжеспособности компании: расчет коэффициентов текущей, абсолютной и быстрой ликвидности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Оценка финансовой устойчивости организации с помощью анализа обеспеченности запасов собственными и заемными средствами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color w:val="000000"/>
                <w:sz w:val="28"/>
                <w:szCs w:val="28"/>
              </w:rPr>
              <w:t>Оценка финансовой устойчивости методикой расчета трехкомпонентного показателя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Определение уровня финансовой устойчивости организации системой относительных показателей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Балльная оценка финансовой устойчивости компании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Оценка деловой активности предприятия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Оценка финансового состояния показателями рентабельности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Диагностика финансового состояния: модели Альтмана, Лиса, Таффлера, Спрингейта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Диагностика финансового состояния: модели Иркутской государственной экономической академии (ИГЭА), Сайфулина и Кадыкова, Зайцевой</w:t>
            </w:r>
          </w:p>
        </w:tc>
      </w:tr>
    </w:tbl>
    <w:p w:rsidR="009C18D7" w:rsidRPr="009C18D7" w:rsidRDefault="009C18D7" w:rsidP="009C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8D7" w:rsidRPr="009C18D7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C18D7">
        <w:rPr>
          <w:rFonts w:ascii="Times New Roman" w:hAnsi="Times New Roman"/>
          <w:b/>
          <w:sz w:val="28"/>
          <w:szCs w:val="28"/>
        </w:rPr>
        <w:t>Формирование базы исходных данных.</w:t>
      </w:r>
    </w:p>
    <w:p w:rsidR="009C18D7" w:rsidRPr="009C18D7" w:rsidRDefault="009C18D7" w:rsidP="009C18D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8D7">
        <w:rPr>
          <w:rFonts w:ascii="Times New Roman" w:hAnsi="Times New Roman"/>
          <w:sz w:val="28"/>
          <w:szCs w:val="28"/>
        </w:rPr>
        <w:t xml:space="preserve">Для выполнения контрольной работы и проведения расчетов </w:t>
      </w:r>
      <w:r>
        <w:rPr>
          <w:rFonts w:ascii="Times New Roman" w:hAnsi="Times New Roman"/>
          <w:sz w:val="28"/>
          <w:szCs w:val="28"/>
        </w:rPr>
        <w:t xml:space="preserve">по заданию №2 </w:t>
      </w:r>
      <w:r w:rsidRPr="009C18D7">
        <w:rPr>
          <w:rFonts w:ascii="Times New Roman" w:hAnsi="Times New Roman"/>
          <w:sz w:val="28"/>
          <w:szCs w:val="28"/>
        </w:rPr>
        <w:t>необходимы</w:t>
      </w:r>
      <w:r w:rsidRPr="009C18D7">
        <w:rPr>
          <w:rFonts w:ascii="Times New Roman" w:hAnsi="Times New Roman"/>
          <w:b/>
          <w:sz w:val="28"/>
          <w:szCs w:val="28"/>
        </w:rPr>
        <w:t xml:space="preserve"> исходные данные по любому предприятию в форме бухгалтерского баланса (форма 1) и отчета о прибылях и убытках (форма 2)</w:t>
      </w:r>
      <w:r w:rsidRPr="009C18D7">
        <w:rPr>
          <w:rFonts w:ascii="Times New Roman" w:hAnsi="Times New Roman"/>
          <w:sz w:val="28"/>
          <w:szCs w:val="28"/>
        </w:rPr>
        <w:t xml:space="preserve"> </w:t>
      </w:r>
      <w:r w:rsidRPr="009C18D7">
        <w:rPr>
          <w:rFonts w:ascii="Times New Roman" w:hAnsi="Times New Roman"/>
          <w:b/>
          <w:sz w:val="28"/>
          <w:szCs w:val="28"/>
        </w:rPr>
        <w:t xml:space="preserve">за один календарный год, которые должны быть </w:t>
      </w:r>
      <w:r w:rsidRPr="009C18D7">
        <w:rPr>
          <w:rFonts w:ascii="Times New Roman" w:hAnsi="Times New Roman"/>
          <w:b/>
          <w:color w:val="FF0000"/>
          <w:sz w:val="28"/>
          <w:szCs w:val="28"/>
        </w:rPr>
        <w:t>ОБЯЗАТЕЛЬНО</w:t>
      </w:r>
      <w:r w:rsidRPr="009C18D7">
        <w:rPr>
          <w:rFonts w:ascii="Times New Roman" w:hAnsi="Times New Roman"/>
          <w:b/>
          <w:sz w:val="28"/>
          <w:szCs w:val="28"/>
        </w:rPr>
        <w:t xml:space="preserve"> приложены к выполненному заданию!</w:t>
      </w:r>
      <w:r w:rsidRPr="009C18D7">
        <w:rPr>
          <w:rFonts w:ascii="Times New Roman" w:hAnsi="Times New Roman"/>
          <w:sz w:val="28"/>
          <w:szCs w:val="28"/>
        </w:rPr>
        <w:t xml:space="preserve"> Возможн</w:t>
      </w:r>
      <w:r w:rsidR="000B1AF2">
        <w:rPr>
          <w:rFonts w:ascii="Times New Roman" w:hAnsi="Times New Roman"/>
          <w:sz w:val="28"/>
          <w:szCs w:val="28"/>
        </w:rPr>
        <w:t>ы</w:t>
      </w:r>
      <w:r w:rsidRPr="009C18D7">
        <w:rPr>
          <w:rFonts w:ascii="Times New Roman" w:hAnsi="Times New Roman"/>
          <w:sz w:val="28"/>
          <w:szCs w:val="28"/>
        </w:rPr>
        <w:t xml:space="preserve"> три способа получения исходной информации студентом для выполнения работы:</w:t>
      </w:r>
    </w:p>
    <w:p w:rsidR="009C18D7" w:rsidRPr="009C18D7" w:rsidRDefault="009C18D7" w:rsidP="009C18D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8D7">
        <w:rPr>
          <w:rFonts w:ascii="Times New Roman" w:hAnsi="Times New Roman"/>
          <w:sz w:val="28"/>
          <w:szCs w:val="28"/>
        </w:rPr>
        <w:t xml:space="preserve">А) На сайте </w:t>
      </w:r>
      <w:hyperlink r:id="rId5" w:history="1">
        <w:r w:rsidRPr="009C18D7">
          <w:rPr>
            <w:rStyle w:val="Hyperlink"/>
            <w:rFonts w:ascii="Times New Roman" w:hAnsi="Times New Roman"/>
            <w:sz w:val="28"/>
            <w:szCs w:val="28"/>
          </w:rPr>
          <w:t>http://disclosure.sk</w:t>
        </w:r>
        <w:r w:rsidRPr="009C18D7">
          <w:rPr>
            <w:rStyle w:val="Hyperlink"/>
            <w:rFonts w:ascii="Times New Roman" w:hAnsi="Times New Roman"/>
            <w:sz w:val="28"/>
            <w:szCs w:val="28"/>
          </w:rPr>
          <w:t>r</w:t>
        </w:r>
        <w:r w:rsidRPr="009C18D7">
          <w:rPr>
            <w:rStyle w:val="Hyperlink"/>
            <w:rFonts w:ascii="Times New Roman" w:hAnsi="Times New Roman"/>
            <w:sz w:val="28"/>
            <w:szCs w:val="28"/>
          </w:rPr>
          <w:t>in.ru/</w:t>
        </w:r>
      </w:hyperlink>
      <w:r w:rsidRPr="009C18D7">
        <w:rPr>
          <w:rFonts w:ascii="Times New Roman" w:hAnsi="Times New Roman"/>
          <w:sz w:val="28"/>
          <w:szCs w:val="28"/>
        </w:rPr>
        <w:t xml:space="preserve"> или официальном сайте компании скачать формы бухгалтерской отчетности.</w:t>
      </w:r>
    </w:p>
    <w:p w:rsidR="009C18D7" w:rsidRPr="009C18D7" w:rsidRDefault="009C18D7" w:rsidP="009C18D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8D7">
        <w:rPr>
          <w:rFonts w:ascii="Times New Roman" w:hAnsi="Times New Roman"/>
          <w:sz w:val="28"/>
          <w:szCs w:val="28"/>
        </w:rPr>
        <w:t>Б) Взять информацию на предприятии, на котором работает студент.</w:t>
      </w:r>
    </w:p>
    <w:p w:rsidR="009C18D7" w:rsidRPr="009C18D7" w:rsidRDefault="009C18D7" w:rsidP="009C18D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8D7">
        <w:rPr>
          <w:rFonts w:ascii="Times New Roman" w:hAnsi="Times New Roman"/>
          <w:sz w:val="28"/>
          <w:szCs w:val="28"/>
        </w:rPr>
        <w:t xml:space="preserve">В) Запросить учебные формы отчетности у преподавателя по адресу электронной почты: </w:t>
      </w:r>
      <w:r w:rsidR="000B1AF2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0B1AF2" w:rsidRPr="000B1AF2">
        <w:rPr>
          <w:rFonts w:ascii="Times New Roman" w:hAnsi="Times New Roman"/>
          <w:sz w:val="28"/>
          <w:szCs w:val="28"/>
        </w:rPr>
        <w:instrText xml:space="preserve"> </w:instrText>
      </w:r>
      <w:r w:rsidR="000B1AF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0B1AF2" w:rsidRPr="000B1AF2">
        <w:rPr>
          <w:rFonts w:ascii="Times New Roman" w:hAnsi="Times New Roman"/>
          <w:sz w:val="28"/>
          <w:szCs w:val="28"/>
        </w:rPr>
        <w:instrText xml:space="preserve"> "</w:instrText>
      </w:r>
      <w:r w:rsidR="000B1AF2">
        <w:rPr>
          <w:rFonts w:ascii="Times New Roman" w:hAnsi="Times New Roman"/>
          <w:sz w:val="28"/>
          <w:szCs w:val="28"/>
          <w:lang w:val="en-US"/>
        </w:rPr>
        <w:instrText>mailto</w:instrText>
      </w:r>
      <w:r w:rsidR="000B1AF2" w:rsidRPr="000B1AF2">
        <w:rPr>
          <w:rFonts w:ascii="Times New Roman" w:hAnsi="Times New Roman"/>
          <w:sz w:val="28"/>
          <w:szCs w:val="28"/>
        </w:rPr>
        <w:instrText>:</w:instrText>
      </w:r>
      <w:r w:rsidR="000B1AF2">
        <w:rPr>
          <w:rFonts w:ascii="Times New Roman" w:hAnsi="Times New Roman"/>
          <w:sz w:val="28"/>
          <w:szCs w:val="28"/>
          <w:lang w:val="en-US"/>
        </w:rPr>
        <w:instrText>dak</w:instrText>
      </w:r>
      <w:r w:rsidR="000B1AF2" w:rsidRPr="000B1AF2">
        <w:rPr>
          <w:rFonts w:ascii="Times New Roman" w:hAnsi="Times New Roman"/>
          <w:sz w:val="28"/>
          <w:szCs w:val="28"/>
        </w:rPr>
        <w:instrText>@</w:instrText>
      </w:r>
      <w:r w:rsidR="000B1AF2">
        <w:rPr>
          <w:rFonts w:ascii="Times New Roman" w:hAnsi="Times New Roman"/>
          <w:sz w:val="28"/>
          <w:szCs w:val="28"/>
          <w:lang w:val="en-US"/>
        </w:rPr>
        <w:instrText>sibguti</w:instrText>
      </w:r>
      <w:r w:rsidR="000B1AF2" w:rsidRPr="000B1AF2">
        <w:rPr>
          <w:rFonts w:ascii="Times New Roman" w:hAnsi="Times New Roman"/>
          <w:sz w:val="28"/>
          <w:szCs w:val="28"/>
        </w:rPr>
        <w:instrText>.</w:instrText>
      </w:r>
      <w:r w:rsidR="000B1AF2">
        <w:rPr>
          <w:rFonts w:ascii="Times New Roman" w:hAnsi="Times New Roman"/>
          <w:sz w:val="28"/>
          <w:szCs w:val="28"/>
          <w:lang w:val="en-US"/>
        </w:rPr>
        <w:instrText>ru</w:instrText>
      </w:r>
      <w:r w:rsidR="000B1AF2" w:rsidRPr="000B1AF2">
        <w:rPr>
          <w:rFonts w:ascii="Times New Roman" w:hAnsi="Times New Roman"/>
          <w:sz w:val="28"/>
          <w:szCs w:val="28"/>
        </w:rPr>
        <w:instrText xml:space="preserve">" </w:instrText>
      </w:r>
      <w:r w:rsidR="000B1AF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0B1AF2" w:rsidRPr="005B7E72">
        <w:rPr>
          <w:rStyle w:val="Hyperlink"/>
          <w:rFonts w:ascii="Times New Roman" w:hAnsi="Times New Roman"/>
          <w:sz w:val="28"/>
          <w:szCs w:val="28"/>
          <w:lang w:val="en-US"/>
        </w:rPr>
        <w:t>dak</w:t>
      </w:r>
      <w:r w:rsidR="000B1AF2" w:rsidRPr="005B7E72">
        <w:rPr>
          <w:rStyle w:val="Hyperlink"/>
          <w:rFonts w:ascii="Times New Roman" w:hAnsi="Times New Roman"/>
          <w:sz w:val="28"/>
          <w:szCs w:val="28"/>
        </w:rPr>
        <w:t>@</w:t>
      </w:r>
      <w:r w:rsidR="000B1AF2" w:rsidRPr="005B7E72">
        <w:rPr>
          <w:rStyle w:val="Hyperlink"/>
          <w:rFonts w:ascii="Times New Roman" w:hAnsi="Times New Roman"/>
          <w:sz w:val="28"/>
          <w:szCs w:val="28"/>
          <w:lang w:val="en-US"/>
        </w:rPr>
        <w:t>sibguti</w:t>
      </w:r>
      <w:r w:rsidR="000B1AF2" w:rsidRPr="005B7E72">
        <w:rPr>
          <w:rStyle w:val="Hyperlink"/>
          <w:rFonts w:ascii="Times New Roman" w:hAnsi="Times New Roman"/>
          <w:sz w:val="28"/>
          <w:szCs w:val="28"/>
        </w:rPr>
        <w:t>.</w:t>
      </w:r>
      <w:proofErr w:type="spellStart"/>
      <w:r w:rsidR="000B1AF2" w:rsidRPr="005B7E72">
        <w:rPr>
          <w:rStyle w:val="Hyperlink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B1AF2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B1AF2" w:rsidRPr="000B1AF2">
        <w:rPr>
          <w:rFonts w:ascii="Times New Roman" w:hAnsi="Times New Roman"/>
          <w:sz w:val="28"/>
          <w:szCs w:val="28"/>
        </w:rPr>
        <w:t xml:space="preserve"> </w:t>
      </w:r>
      <w:r w:rsidRPr="009C18D7">
        <w:rPr>
          <w:rFonts w:ascii="Times New Roman" w:hAnsi="Times New Roman"/>
          <w:sz w:val="28"/>
          <w:szCs w:val="28"/>
        </w:rPr>
        <w:t>, в теме письма указав ФИО студента, группу и предмет. В тексте письма кратко описав суть вопроса.</w:t>
      </w:r>
    </w:p>
    <w:p w:rsidR="009C18D7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C18D7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C18D7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18D7">
        <w:rPr>
          <w:rFonts w:ascii="Times New Roman" w:hAnsi="Times New Roman"/>
          <w:i/>
          <w:sz w:val="28"/>
          <w:szCs w:val="28"/>
        </w:rPr>
        <w:t>Задание №</w:t>
      </w:r>
      <w:r>
        <w:rPr>
          <w:rFonts w:ascii="Times New Roman" w:hAnsi="Times New Roman"/>
          <w:i/>
          <w:sz w:val="28"/>
          <w:szCs w:val="28"/>
        </w:rPr>
        <w:t>2</w:t>
      </w:r>
      <w:r w:rsidRPr="009C18D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Обзор информационной системы финансового анализа.</w:t>
      </w:r>
    </w:p>
    <w:p w:rsidR="009C18D7" w:rsidRPr="009655DE" w:rsidRDefault="009C18D7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8D7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сти обзор </w:t>
      </w:r>
      <w:r w:rsidRPr="009C18D7">
        <w:rPr>
          <w:rFonts w:ascii="Times New Roman" w:hAnsi="Times New Roman"/>
          <w:sz w:val="28"/>
          <w:szCs w:val="28"/>
        </w:rPr>
        <w:t xml:space="preserve">и анализ </w:t>
      </w:r>
      <w:r w:rsidR="009655DE" w:rsidRPr="009655DE">
        <w:rPr>
          <w:rFonts w:ascii="Times New Roman" w:hAnsi="Times New Roman"/>
          <w:sz w:val="28"/>
          <w:szCs w:val="28"/>
        </w:rPr>
        <w:t>информационной системы финансового анализа.</w:t>
      </w:r>
      <w:r w:rsidRPr="009C18D7">
        <w:rPr>
          <w:rFonts w:ascii="Times New Roman" w:hAnsi="Times New Roman"/>
          <w:sz w:val="28"/>
          <w:szCs w:val="28"/>
        </w:rPr>
        <w:t xml:space="preserve"> Номер варианта соответствует </w:t>
      </w:r>
      <w:r w:rsidRPr="009655DE">
        <w:rPr>
          <w:rFonts w:ascii="Times New Roman" w:hAnsi="Times New Roman"/>
          <w:sz w:val="28"/>
          <w:szCs w:val="28"/>
        </w:rPr>
        <w:t>последней цифре пароля студента.</w:t>
      </w:r>
    </w:p>
    <w:tbl>
      <w:tblPr>
        <w:tblStyle w:val="TableGrid"/>
        <w:tblW w:w="9243" w:type="dxa"/>
        <w:tblInd w:w="108" w:type="dxa"/>
        <w:tblLayout w:type="fixed"/>
        <w:tblLook w:val="04A0"/>
      </w:tblPr>
      <w:tblGrid>
        <w:gridCol w:w="1305"/>
        <w:gridCol w:w="7938"/>
      </w:tblGrid>
      <w:tr w:rsidR="009C18D7" w:rsidRPr="009C18D7" w:rsidTr="009B0BAF">
        <w:tc>
          <w:tcPr>
            <w:tcW w:w="1305" w:type="dxa"/>
            <w:vAlign w:val="center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7938" w:type="dxa"/>
            <w:vAlign w:val="center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(ИС) / Фирма-производитель ИС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«Audit Expert»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«ИНЭК – Аналитик»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 финансов: Анализ»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«АБФИ – предприятие»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sz w:val="24"/>
              </w:rPr>
              <w:t>«1С»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sz w:val="24"/>
              </w:rPr>
              <w:t>КОНТУР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7C87">
              <w:rPr>
                <w:rStyle w:val="Bodytext2"/>
                <w:sz w:val="24"/>
              </w:rPr>
              <w:t xml:space="preserve">Альт </w:t>
            </w:r>
            <w:r>
              <w:rPr>
                <w:rStyle w:val="Bodytext2"/>
                <w:sz w:val="24"/>
              </w:rPr>
              <w:t>–</w:t>
            </w:r>
            <w:r w:rsidRPr="00457C87">
              <w:rPr>
                <w:rStyle w:val="Bodytext2"/>
                <w:sz w:val="24"/>
              </w:rPr>
              <w:t xml:space="preserve"> </w:t>
            </w:r>
            <w:r>
              <w:rPr>
                <w:rStyle w:val="Bodytext2"/>
                <w:sz w:val="24"/>
              </w:rPr>
              <w:t>Финанс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7C87">
              <w:rPr>
                <w:rStyle w:val="Bodytext2"/>
                <w:sz w:val="24"/>
              </w:rPr>
              <w:t>Project Expert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Парус</w:t>
            </w:r>
          </w:p>
        </w:tc>
      </w:tr>
      <w:tr w:rsidR="009C18D7" w:rsidRPr="009C18D7" w:rsidTr="009B0BAF">
        <w:tc>
          <w:tcPr>
            <w:tcW w:w="1305" w:type="dxa"/>
          </w:tcPr>
          <w:p w:rsidR="009C18D7" w:rsidRPr="009C18D7" w:rsidRDefault="009C18D7" w:rsidP="009B0B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8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9C18D7" w:rsidRPr="009C18D7" w:rsidRDefault="009655DE" w:rsidP="009B0B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БЭСТ</w:t>
            </w:r>
          </w:p>
        </w:tc>
      </w:tr>
    </w:tbl>
    <w:p w:rsid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D7" w:rsidRP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655DE">
        <w:rPr>
          <w:rFonts w:ascii="Times New Roman" w:hAnsi="Times New Roman"/>
          <w:sz w:val="28"/>
          <w:szCs w:val="28"/>
        </w:rPr>
        <w:t>В результате проведенного обзора и анализа представить в качестве ответа на задание №2:</w:t>
      </w:r>
    </w:p>
    <w:p w:rsidR="009655DE" w:rsidRP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DE">
        <w:rPr>
          <w:rFonts w:ascii="Times New Roman" w:hAnsi="Times New Roman"/>
          <w:sz w:val="28"/>
          <w:szCs w:val="28"/>
        </w:rPr>
        <w:t>- Официальное название информационной системы (ИС), фирмы-производителя.</w:t>
      </w:r>
    </w:p>
    <w:p w:rsidR="009655DE" w:rsidRP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DE">
        <w:rPr>
          <w:rFonts w:ascii="Times New Roman" w:hAnsi="Times New Roman"/>
          <w:sz w:val="28"/>
          <w:szCs w:val="28"/>
        </w:rPr>
        <w:t>- Адрес официального сайта.</w:t>
      </w:r>
    </w:p>
    <w:p w:rsidR="009655DE" w:rsidRP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DE">
        <w:rPr>
          <w:rFonts w:ascii="Times New Roman" w:hAnsi="Times New Roman"/>
          <w:sz w:val="28"/>
          <w:szCs w:val="28"/>
        </w:rPr>
        <w:t>- Условия предоставления ИС в пользование (оплата, версии, возможности, наличие демо-версий).</w:t>
      </w:r>
    </w:p>
    <w:p w:rsidR="009655DE" w:rsidRP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DE">
        <w:rPr>
          <w:rFonts w:ascii="Times New Roman" w:hAnsi="Times New Roman"/>
          <w:sz w:val="28"/>
          <w:szCs w:val="28"/>
        </w:rPr>
        <w:t>- Основной функционал (описание, скриншоты экранов интерфейса).</w:t>
      </w:r>
    </w:p>
    <w:p w:rsidR="009655DE" w:rsidRPr="009655DE" w:rsidRDefault="009655DE" w:rsidP="009C1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5DE">
        <w:rPr>
          <w:rFonts w:ascii="Times New Roman" w:hAnsi="Times New Roman"/>
          <w:sz w:val="28"/>
          <w:szCs w:val="28"/>
        </w:rPr>
        <w:t>- Преимущества и недостатки ИС.</w:t>
      </w:r>
    </w:p>
    <w:p w:rsidR="00743113" w:rsidRDefault="00743113"/>
    <w:sectPr w:rsidR="00743113" w:rsidSect="0060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A60"/>
    <w:multiLevelType w:val="hybridMultilevel"/>
    <w:tmpl w:val="7916C066"/>
    <w:lvl w:ilvl="0" w:tplc="3B00E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2CE"/>
    <w:rsid w:val="00014B6D"/>
    <w:rsid w:val="000B1AF2"/>
    <w:rsid w:val="006004E2"/>
    <w:rsid w:val="00743113"/>
    <w:rsid w:val="009655DE"/>
    <w:rsid w:val="009C18D7"/>
    <w:rsid w:val="00C302CE"/>
    <w:rsid w:val="00E1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8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C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8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9C18D7"/>
    <w:rPr>
      <w:color w:val="954F72" w:themeColor="followedHyperlink"/>
      <w:u w:val="single"/>
    </w:rPr>
  </w:style>
  <w:style w:type="character" w:customStyle="1" w:styleId="Bodytext2">
    <w:name w:val="Body text (2)"/>
    <w:basedOn w:val="DefaultParagraphFont"/>
    <w:rsid w:val="0096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Мешков</dc:creator>
  <cp:keywords/>
  <dc:description/>
  <cp:lastModifiedBy>Kазначеев Дмитрий</cp:lastModifiedBy>
  <cp:revision>4</cp:revision>
  <dcterms:created xsi:type="dcterms:W3CDTF">2018-09-12T02:07:00Z</dcterms:created>
  <dcterms:modified xsi:type="dcterms:W3CDTF">2020-09-23T06:24:00Z</dcterms:modified>
</cp:coreProperties>
</file>