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8" w:rsidRDefault="00F432C6">
      <w:pPr>
        <w:rPr>
          <w:rFonts w:ascii="Times New Roman" w:hAnsi="Times New Roman" w:cs="Times New Roman"/>
          <w:sz w:val="24"/>
          <w:szCs w:val="24"/>
        </w:rPr>
      </w:pPr>
      <w:r w:rsidRPr="00F43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AB2" w:rsidRPr="00F432C6" w:rsidRDefault="00F432C6">
      <w:pPr>
        <w:rPr>
          <w:rFonts w:ascii="Times New Roman" w:hAnsi="Times New Roman" w:cs="Times New Roman"/>
          <w:sz w:val="24"/>
          <w:szCs w:val="24"/>
        </w:rPr>
      </w:pPr>
      <w:r w:rsidRPr="00F432C6">
        <w:rPr>
          <w:rFonts w:ascii="Times New Roman" w:hAnsi="Times New Roman" w:cs="Times New Roman"/>
          <w:sz w:val="24"/>
          <w:szCs w:val="24"/>
        </w:rPr>
        <w:t>При лабораторном исследовании четыреххлористого углерода (ССl4) было найдено, что показатель преломления оказался равен величине = 1,463, плотность данного вещества составляет 1,604 г\см3. Вычислить молекулярную рефракцию взятого  вещества.</w:t>
      </w:r>
    </w:p>
    <w:sectPr w:rsidR="00792AB2" w:rsidRPr="00F432C6" w:rsidSect="00F4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2C6"/>
    <w:rsid w:val="00392F22"/>
    <w:rsid w:val="00792AB2"/>
    <w:rsid w:val="00E87818"/>
    <w:rsid w:val="00F20E29"/>
    <w:rsid w:val="00F432C6"/>
    <w:rsid w:val="00F4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2020-05-22T08:34:00Z</dcterms:created>
  <dcterms:modified xsi:type="dcterms:W3CDTF">2020-05-22T08:54:00Z</dcterms:modified>
</cp:coreProperties>
</file>