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9" w:rsidRDefault="00542B89" w:rsidP="00542B89">
      <w:pPr>
        <w:pStyle w:val="3"/>
      </w:pPr>
      <w:r>
        <w:t>Статически неопределимые системы</w:t>
      </w:r>
    </w:p>
    <w:p w:rsidR="00542B89" w:rsidRDefault="00542B89" w:rsidP="00542B89">
      <w:r>
        <w:t xml:space="preserve">В данных статически неопределимы системах раскрыть статическую неопределимость методом сил и построить окончательные эпюры внутренних усилий и подобрать размеры поперечных сечений с учетом соотношений площадей  (для </w:t>
      </w:r>
      <w:proofErr w:type="gramStart"/>
      <w:r>
        <w:t>системы</w:t>
      </w:r>
      <w:proofErr w:type="gramEnd"/>
      <w:r>
        <w:t xml:space="preserve"> работающей на растяжение-сжатие). </w:t>
      </w:r>
    </w:p>
    <w:p w:rsidR="00542B89" w:rsidRDefault="00542B89" w:rsidP="00542B89">
      <w:r>
        <w:t xml:space="preserve">Расчетные схемы по вариантам из сборника [1]. </w:t>
      </w:r>
    </w:p>
    <w:p w:rsidR="00542B89" w:rsidRDefault="00542B89" w:rsidP="00542B89">
      <w:r>
        <w:t xml:space="preserve">Исходные данные: </w:t>
      </w:r>
    </w:p>
    <w:p w:rsidR="00524805" w:rsidRDefault="00542B89" w:rsidP="00542B89">
      <w:r>
        <w:t xml:space="preserve">Задача 1: </w:t>
      </w:r>
      <w:r>
        <w:rPr>
          <w:i/>
          <w:lang w:val="en-US"/>
        </w:rPr>
        <w:t>l</w:t>
      </w:r>
      <w:r>
        <w:rPr>
          <w:i/>
        </w:rPr>
        <w:t xml:space="preserve">=2,8м, </w:t>
      </w:r>
      <w:r>
        <w:rPr>
          <w:i/>
          <w:lang w:val="en-US"/>
        </w:rPr>
        <w:t>h</w:t>
      </w:r>
      <w:r>
        <w:rPr>
          <w:i/>
        </w:rPr>
        <w:t xml:space="preserve">=3,6м, </w:t>
      </w:r>
      <w:r>
        <w:rPr>
          <w:i/>
          <w:lang w:val="en-US"/>
        </w:rPr>
        <w:t>q</w:t>
      </w:r>
      <w:r>
        <w:rPr>
          <w:i/>
        </w:rPr>
        <w:t xml:space="preserve">=40кН/м, </w:t>
      </w:r>
      <w:r>
        <w:rPr>
          <w:i/>
          <w:lang w:val="en-US"/>
        </w:rPr>
        <w:t>P</w:t>
      </w:r>
      <w:r>
        <w:rPr>
          <w:i/>
        </w:rPr>
        <w:t>=30кН, [</w:t>
      </w:r>
      <w:r>
        <w:rPr>
          <w:rFonts w:cs="Times New Roman"/>
          <w:i/>
          <w:lang w:val="en-US"/>
        </w:rPr>
        <w:t>σ</w:t>
      </w:r>
      <w:r>
        <w:rPr>
          <w:i/>
        </w:rPr>
        <w:t>]=190 МПа.</w:t>
      </w:r>
    </w:p>
    <w:sectPr w:rsidR="00524805" w:rsidSect="00524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542B89"/>
    <w:rsid w:val="00524805"/>
    <w:rsid w:val="00542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2B89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2B89"/>
    <w:pPr>
      <w:spacing w:before="200"/>
      <w:outlineLvl w:val="2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2B89"/>
    <w:rPr>
      <w:rFonts w:asciiTheme="majorHAnsi" w:eastAsiaTheme="majorEastAsia" w:hAnsiTheme="majorHAnsi" w:cstheme="majorBidi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Майоров</dc:creator>
  <cp:keywords/>
  <dc:description/>
  <cp:lastModifiedBy>Влад Майоров</cp:lastModifiedBy>
  <cp:revision>2</cp:revision>
  <dcterms:created xsi:type="dcterms:W3CDTF">2021-06-07T06:50:00Z</dcterms:created>
  <dcterms:modified xsi:type="dcterms:W3CDTF">2021-06-07T06:50:00Z</dcterms:modified>
</cp:coreProperties>
</file>