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A5" w:rsidRDefault="004B28A5" w:rsidP="004B28A5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z w:val="22"/>
          <w:szCs w:val="22"/>
        </w:rPr>
        <w:t xml:space="preserve">СХОДНЫЕ ДАННЫЕ ДЛЯ ТЕРМОДИНАМИЧЕСКОГО РАСЧЕТА </w:t>
      </w:r>
    </w:p>
    <w:p w:rsidR="004B28A5" w:rsidRDefault="004B28A5" w:rsidP="004B28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ИДЕАЛЬНЫХ ЦИКЛОВ ТЕПЛОВЫХ МАШИН </w:t>
      </w:r>
    </w:p>
    <w:p w:rsidR="004B28A5" w:rsidRDefault="004B28A5" w:rsidP="004B28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4B28A5" w:rsidRDefault="004B28A5" w:rsidP="004B28A5">
      <w:pPr>
        <w:pStyle w:val="Default"/>
        <w:spacing w:after="17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определить основные параметры состояния </w:t>
      </w:r>
      <w:r>
        <w:rPr>
          <w:i/>
          <w:iCs/>
          <w:sz w:val="28"/>
          <w:szCs w:val="28"/>
        </w:rPr>
        <w:t xml:space="preserve">р, υ, T </w:t>
      </w:r>
      <w:r>
        <w:rPr>
          <w:sz w:val="28"/>
          <w:szCs w:val="28"/>
        </w:rPr>
        <w:t xml:space="preserve">в характерных </w:t>
      </w:r>
      <w:proofErr w:type="spellStart"/>
      <w:proofErr w:type="gramStart"/>
      <w:r>
        <w:rPr>
          <w:sz w:val="28"/>
          <w:szCs w:val="28"/>
        </w:rPr>
        <w:t>точ-ках</w:t>
      </w:r>
      <w:proofErr w:type="spellEnd"/>
      <w:proofErr w:type="gramEnd"/>
      <w:r>
        <w:rPr>
          <w:sz w:val="28"/>
          <w:szCs w:val="28"/>
        </w:rPr>
        <w:t xml:space="preserve"> цикла; </w:t>
      </w:r>
    </w:p>
    <w:p w:rsidR="004B28A5" w:rsidRDefault="004B28A5" w:rsidP="004B28A5">
      <w:pPr>
        <w:pStyle w:val="Default"/>
        <w:spacing w:after="17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определить для каждого процесса, входящего в цикл, </w:t>
      </w:r>
      <w:proofErr w:type="spellStart"/>
      <w:r>
        <w:rPr>
          <w:sz w:val="28"/>
          <w:szCs w:val="28"/>
        </w:rPr>
        <w:t>Δ</w:t>
      </w:r>
      <w:r>
        <w:rPr>
          <w:i/>
          <w:iCs/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Δ</w:t>
      </w:r>
      <w:r>
        <w:rPr>
          <w:i/>
          <w:iCs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q, l</w:t>
      </w:r>
      <w:r>
        <w:rPr>
          <w:sz w:val="28"/>
          <w:szCs w:val="28"/>
        </w:rPr>
        <w:t xml:space="preserve">; </w:t>
      </w:r>
    </w:p>
    <w:p w:rsidR="004B28A5" w:rsidRDefault="004B28A5" w:rsidP="004B28A5">
      <w:pPr>
        <w:pStyle w:val="Default"/>
        <w:spacing w:after="17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определить термический </w:t>
      </w:r>
      <w:proofErr w:type="spellStart"/>
      <w:r>
        <w:rPr>
          <w:sz w:val="28"/>
          <w:szCs w:val="28"/>
        </w:rPr>
        <w:t>кпд</w:t>
      </w:r>
      <w:proofErr w:type="spellEnd"/>
      <w:r>
        <w:rPr>
          <w:sz w:val="28"/>
          <w:szCs w:val="28"/>
        </w:rPr>
        <w:t xml:space="preserve"> цикла; </w:t>
      </w:r>
    </w:p>
    <w:p w:rsidR="004B28A5" w:rsidRDefault="004B28A5" w:rsidP="004B28A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графическое изображение цикла в </w:t>
      </w:r>
      <w:proofErr w:type="spellStart"/>
      <w:proofErr w:type="gramStart"/>
      <w:r>
        <w:rPr>
          <w:i/>
          <w:iCs/>
          <w:sz w:val="28"/>
          <w:szCs w:val="28"/>
        </w:rPr>
        <w:t>p,υ</w:t>
      </w:r>
      <w:proofErr w:type="spellEnd"/>
      <w:proofErr w:type="gramEnd"/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T,s</w:t>
      </w:r>
      <w:proofErr w:type="spellEnd"/>
      <w:r>
        <w:rPr>
          <w:sz w:val="28"/>
          <w:szCs w:val="28"/>
        </w:rPr>
        <w:t xml:space="preserve">-координатах. </w:t>
      </w:r>
    </w:p>
    <w:p w:rsidR="00064E2A" w:rsidRDefault="00064E2A"/>
    <w:p w:rsidR="004B28A5" w:rsidRDefault="004B28A5">
      <w:r>
        <w:rPr>
          <w:noProof/>
          <w:lang w:eastAsia="ru-RU"/>
        </w:rPr>
        <w:drawing>
          <wp:inline distT="0" distB="0" distL="0" distR="0">
            <wp:extent cx="3497580" cy="2194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8A5" w:rsidSect="00F1416A">
      <w:pgSz w:w="11906" w:h="17338"/>
      <w:pgMar w:top="1632" w:right="837" w:bottom="646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A"/>
    <w:rsid w:val="00064E2A"/>
    <w:rsid w:val="004B28A5"/>
    <w:rsid w:val="00D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76A6-5F2E-4EEC-8759-297A874E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Четырко</dc:creator>
  <cp:keywords/>
  <dc:description/>
  <cp:lastModifiedBy>Ростислав Четырко</cp:lastModifiedBy>
  <cp:revision>3</cp:revision>
  <dcterms:created xsi:type="dcterms:W3CDTF">2021-06-10T16:40:00Z</dcterms:created>
  <dcterms:modified xsi:type="dcterms:W3CDTF">2021-06-10T16:41:00Z</dcterms:modified>
</cp:coreProperties>
</file>