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E7" w:rsidRDefault="006F36E7" w:rsidP="006F36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3495">
        <w:rPr>
          <w:rFonts w:ascii="Times New Roman" w:hAnsi="Times New Roman"/>
          <w:b/>
          <w:sz w:val="24"/>
          <w:szCs w:val="24"/>
        </w:rPr>
        <w:t>Задание 2</w:t>
      </w:r>
      <w:r>
        <w:rPr>
          <w:rFonts w:ascii="Times New Roman" w:hAnsi="Times New Roman"/>
          <w:sz w:val="24"/>
          <w:szCs w:val="24"/>
        </w:rPr>
        <w:t xml:space="preserve"> -  разработка Программы социологического исследования.</w:t>
      </w:r>
    </w:p>
    <w:p w:rsidR="006F36E7" w:rsidRPr="00AC5772" w:rsidRDefault="006F36E7" w:rsidP="006F36E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Toc34380651"/>
      <w:r>
        <w:rPr>
          <w:rFonts w:ascii="Times New Roman" w:hAnsi="Times New Roman"/>
          <w:bCs/>
          <w:color w:val="000000"/>
          <w:sz w:val="24"/>
          <w:szCs w:val="24"/>
        </w:rPr>
        <w:t>Программа</w:t>
      </w:r>
      <w:r w:rsidRPr="00AC5772">
        <w:rPr>
          <w:rFonts w:ascii="Times New Roman" w:hAnsi="Times New Roman"/>
          <w:bCs/>
          <w:color w:val="000000"/>
          <w:sz w:val="24"/>
          <w:szCs w:val="24"/>
        </w:rPr>
        <w:t xml:space="preserve"> социологического исследования (далее – Программа) </w:t>
      </w:r>
      <w:r>
        <w:rPr>
          <w:rFonts w:ascii="Times New Roman" w:hAnsi="Times New Roman"/>
          <w:bCs/>
          <w:color w:val="000000"/>
          <w:sz w:val="24"/>
          <w:szCs w:val="24"/>
        </w:rPr>
        <w:t>разрабатывается</w:t>
      </w:r>
      <w:r w:rsidRPr="00AC577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каждым с</w:t>
      </w:r>
      <w:r w:rsidRPr="00AC5772">
        <w:rPr>
          <w:rFonts w:ascii="Times New Roman" w:hAnsi="Times New Roman"/>
          <w:bCs/>
          <w:color w:val="000000"/>
          <w:sz w:val="24"/>
          <w:szCs w:val="24"/>
        </w:rPr>
        <w:t>тудент</w:t>
      </w:r>
      <w:r>
        <w:rPr>
          <w:rFonts w:ascii="Times New Roman" w:hAnsi="Times New Roman"/>
          <w:bCs/>
          <w:color w:val="000000"/>
          <w:sz w:val="24"/>
          <w:szCs w:val="24"/>
        </w:rPr>
        <w:t>ом</w:t>
      </w:r>
      <w:r w:rsidRPr="00AC577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индивидуально </w:t>
      </w:r>
      <w:r w:rsidRPr="00AC5772">
        <w:rPr>
          <w:rFonts w:ascii="Times New Roman" w:hAnsi="Times New Roman"/>
          <w:bCs/>
          <w:color w:val="000000"/>
          <w:sz w:val="24"/>
          <w:szCs w:val="24"/>
        </w:rPr>
        <w:t>и имеет практическую направленность. Разработка Программы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носит индивидуальный характер</w:t>
      </w:r>
      <w:r w:rsidRPr="00AC577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F36E7" w:rsidRPr="006A000A" w:rsidRDefault="006F36E7" w:rsidP="006F36E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C5772">
        <w:rPr>
          <w:rFonts w:ascii="Times New Roman" w:hAnsi="Times New Roman"/>
          <w:bCs/>
          <w:color w:val="000000"/>
          <w:sz w:val="24"/>
          <w:szCs w:val="24"/>
        </w:rPr>
        <w:t>Программа представляет собой</w:t>
      </w:r>
      <w:r w:rsidRPr="006A000A">
        <w:rPr>
          <w:rFonts w:ascii="Times New Roman" w:hAnsi="Times New Roman"/>
          <w:bCs/>
          <w:sz w:val="24"/>
          <w:szCs w:val="24"/>
        </w:rPr>
        <w:t xml:space="preserve"> документ, который позволяет целенаправленно и упорядоченно представить предполагаемое исследование, начиная от</w:t>
      </w:r>
      <w:r>
        <w:rPr>
          <w:rFonts w:ascii="Times New Roman" w:hAnsi="Times New Roman"/>
          <w:bCs/>
          <w:sz w:val="24"/>
          <w:szCs w:val="24"/>
        </w:rPr>
        <w:t xml:space="preserve"> выявления противоречия, </w:t>
      </w:r>
      <w:r w:rsidRPr="006A000A">
        <w:rPr>
          <w:rFonts w:ascii="Times New Roman" w:hAnsi="Times New Roman"/>
          <w:bCs/>
          <w:sz w:val="24"/>
          <w:szCs w:val="24"/>
        </w:rPr>
        <w:t xml:space="preserve">формулировки проблемы и постановки цели, заканчивая предполагаемыми результатами. </w:t>
      </w:r>
      <w:r>
        <w:rPr>
          <w:rFonts w:ascii="Times New Roman" w:hAnsi="Times New Roman"/>
          <w:bCs/>
          <w:sz w:val="24"/>
          <w:szCs w:val="24"/>
        </w:rPr>
        <w:t xml:space="preserve">Поскольку </w:t>
      </w:r>
      <w:r w:rsidRPr="006A000A">
        <w:rPr>
          <w:rFonts w:ascii="Times New Roman" w:hAnsi="Times New Roman"/>
          <w:bCs/>
          <w:sz w:val="24"/>
          <w:szCs w:val="24"/>
        </w:rPr>
        <w:t>Программа обеспечивает переход с теоретического уров</w:t>
      </w:r>
      <w:r>
        <w:rPr>
          <w:rFonts w:ascii="Times New Roman" w:hAnsi="Times New Roman"/>
          <w:bCs/>
          <w:sz w:val="24"/>
          <w:szCs w:val="24"/>
        </w:rPr>
        <w:t xml:space="preserve">ня исследования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эмпирический, ей п</w:t>
      </w:r>
      <w:r w:rsidRPr="006A000A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и</w:t>
      </w:r>
      <w:r w:rsidRPr="006A000A">
        <w:rPr>
          <w:rFonts w:ascii="Times New Roman" w:hAnsi="Times New Roman"/>
          <w:bCs/>
          <w:sz w:val="24"/>
          <w:szCs w:val="24"/>
        </w:rPr>
        <w:t>водятся эмпирическая инте</w:t>
      </w:r>
      <w:r>
        <w:rPr>
          <w:rFonts w:ascii="Times New Roman" w:hAnsi="Times New Roman"/>
          <w:bCs/>
          <w:sz w:val="24"/>
          <w:szCs w:val="24"/>
        </w:rPr>
        <w:t>рпретация теоретических понятий</w:t>
      </w:r>
      <w:r w:rsidRPr="006A000A">
        <w:rPr>
          <w:rFonts w:ascii="Times New Roman" w:hAnsi="Times New Roman"/>
          <w:bCs/>
          <w:sz w:val="24"/>
          <w:szCs w:val="24"/>
        </w:rPr>
        <w:t>. Программа должна быть последовательной</w:t>
      </w:r>
      <w:r>
        <w:rPr>
          <w:rFonts w:ascii="Times New Roman" w:hAnsi="Times New Roman"/>
          <w:bCs/>
          <w:sz w:val="24"/>
          <w:szCs w:val="24"/>
        </w:rPr>
        <w:t>,</w:t>
      </w:r>
      <w:r w:rsidRPr="006A000A">
        <w:rPr>
          <w:rFonts w:ascii="Times New Roman" w:hAnsi="Times New Roman"/>
          <w:bCs/>
          <w:sz w:val="24"/>
          <w:szCs w:val="24"/>
        </w:rPr>
        <w:t xml:space="preserve"> логически обоснованной, </w:t>
      </w:r>
      <w:r>
        <w:rPr>
          <w:rFonts w:ascii="Times New Roman" w:hAnsi="Times New Roman"/>
          <w:bCs/>
          <w:sz w:val="24"/>
          <w:szCs w:val="24"/>
        </w:rPr>
        <w:t>и</w:t>
      </w:r>
      <w:r w:rsidRPr="006A000A">
        <w:rPr>
          <w:rFonts w:ascii="Times New Roman" w:hAnsi="Times New Roman"/>
          <w:bCs/>
          <w:sz w:val="24"/>
          <w:szCs w:val="24"/>
        </w:rPr>
        <w:t xml:space="preserve"> в то же время достаточной</w:t>
      </w:r>
      <w:r>
        <w:rPr>
          <w:rFonts w:ascii="Times New Roman" w:hAnsi="Times New Roman"/>
          <w:bCs/>
          <w:sz w:val="24"/>
          <w:szCs w:val="24"/>
        </w:rPr>
        <w:t xml:space="preserve"> гибкой,</w:t>
      </w:r>
      <w:r w:rsidRPr="006A000A">
        <w:rPr>
          <w:rFonts w:ascii="Times New Roman" w:hAnsi="Times New Roman"/>
          <w:bCs/>
          <w:sz w:val="24"/>
          <w:szCs w:val="24"/>
        </w:rPr>
        <w:t xml:space="preserve"> все положения </w:t>
      </w:r>
      <w:r>
        <w:rPr>
          <w:rFonts w:ascii="Times New Roman" w:hAnsi="Times New Roman"/>
          <w:bCs/>
          <w:sz w:val="24"/>
          <w:szCs w:val="24"/>
        </w:rPr>
        <w:t>были</w:t>
      </w:r>
      <w:r w:rsidRPr="006A000A">
        <w:rPr>
          <w:rFonts w:ascii="Times New Roman" w:hAnsi="Times New Roman"/>
          <w:bCs/>
          <w:sz w:val="24"/>
          <w:szCs w:val="24"/>
        </w:rPr>
        <w:t xml:space="preserve"> четкими, ясно сформулированными. </w:t>
      </w:r>
      <w:r w:rsidRPr="00233495">
        <w:rPr>
          <w:rFonts w:ascii="Times New Roman" w:hAnsi="Times New Roman"/>
          <w:bCs/>
          <w:sz w:val="24"/>
          <w:szCs w:val="24"/>
        </w:rPr>
        <w:t>От качества программы в значительной мере зависит успешность всего исследования, научная и особенно практическая ценность его результатов.</w:t>
      </w:r>
    </w:p>
    <w:p w:rsidR="006F36E7" w:rsidRPr="00233495" w:rsidRDefault="006F36E7" w:rsidP="006F36E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Перед разработкой программы следует тщательно сформулировать тему. </w:t>
      </w:r>
      <w:r w:rsidRPr="00233495">
        <w:rPr>
          <w:rFonts w:ascii="Times New Roman" w:hAnsi="Times New Roman"/>
          <w:bCs/>
          <w:color w:val="000000"/>
          <w:sz w:val="24"/>
          <w:szCs w:val="24"/>
        </w:rPr>
        <w:t>Как правило, в основе Программы лежит тема и</w:t>
      </w:r>
      <w:r>
        <w:rPr>
          <w:rFonts w:ascii="Times New Roman" w:hAnsi="Times New Roman"/>
          <w:bCs/>
          <w:color w:val="000000"/>
          <w:sz w:val="24"/>
          <w:szCs w:val="24"/>
        </w:rPr>
        <w:t>сследования, выбранная студентом</w:t>
      </w:r>
      <w:r w:rsidRPr="00233495">
        <w:rPr>
          <w:rFonts w:ascii="Times New Roman" w:hAnsi="Times New Roman"/>
          <w:bCs/>
          <w:color w:val="000000"/>
          <w:sz w:val="24"/>
          <w:szCs w:val="24"/>
        </w:rPr>
        <w:t xml:space="preserve"> при выполнении курсовой или выпускной квалификационной работы. </w:t>
      </w:r>
      <w:r>
        <w:rPr>
          <w:rFonts w:ascii="Times New Roman" w:hAnsi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ри формулировке темы важны точность, конкретность, границы исследования. </w:t>
      </w:r>
    </w:p>
    <w:p w:rsidR="006F36E7" w:rsidRPr="006F36E7" w:rsidRDefault="006F36E7" w:rsidP="006F3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6"/>
          <w:szCs w:val="24"/>
        </w:rPr>
      </w:pPr>
      <w:r w:rsidRPr="006F36E7">
        <w:rPr>
          <w:rFonts w:ascii="Times New Roman" w:hAnsi="Times New Roman"/>
          <w:b/>
          <w:color w:val="000000"/>
          <w:sz w:val="36"/>
          <w:szCs w:val="24"/>
        </w:rPr>
        <w:t>ТЕМА:</w:t>
      </w:r>
    </w:p>
    <w:p w:rsidR="006F36E7" w:rsidRPr="006F36E7" w:rsidRDefault="006F36E7" w:rsidP="006F36E7">
      <w:pPr>
        <w:pStyle w:val="a3"/>
        <w:numPr>
          <w:ilvl w:val="0"/>
          <w:numId w:val="2"/>
        </w:numPr>
        <w:spacing w:after="0" w:line="240" w:lineRule="auto"/>
        <w:ind w:left="357" w:firstLine="709"/>
        <w:jc w:val="both"/>
        <w:rPr>
          <w:rFonts w:ascii="Times New Roman" w:hAnsi="Times New Roman"/>
          <w:b/>
          <w:sz w:val="36"/>
          <w:szCs w:val="24"/>
          <w:u w:val="single"/>
        </w:rPr>
      </w:pPr>
      <w:r w:rsidRPr="006F36E7">
        <w:rPr>
          <w:rFonts w:ascii="Times New Roman" w:hAnsi="Times New Roman"/>
          <w:b/>
          <w:i/>
          <w:sz w:val="36"/>
          <w:szCs w:val="24"/>
        </w:rPr>
        <w:t>Социологические исследования института государственной гражданской и муниципальной службы.</w:t>
      </w:r>
      <w:r w:rsidRPr="006F36E7">
        <w:rPr>
          <w:rFonts w:ascii="Times New Roman" w:hAnsi="Times New Roman"/>
          <w:b/>
          <w:sz w:val="36"/>
          <w:szCs w:val="24"/>
        </w:rPr>
        <w:t xml:space="preserve"> </w:t>
      </w:r>
      <w:r w:rsidRPr="006F36E7">
        <w:rPr>
          <w:rFonts w:ascii="Times New Roman" w:hAnsi="Times New Roman"/>
          <w:b/>
          <w:sz w:val="36"/>
          <w:szCs w:val="24"/>
          <w:u w:val="single"/>
        </w:rPr>
        <w:t>Реформирование и развитие института государственной гражданской  (муниципальной) службы.</w:t>
      </w:r>
    </w:p>
    <w:p w:rsidR="006F36E7" w:rsidRPr="006F36E7" w:rsidRDefault="006F36E7" w:rsidP="006F36E7">
      <w:pPr>
        <w:spacing w:after="0" w:line="240" w:lineRule="auto"/>
        <w:jc w:val="both"/>
        <w:rPr>
          <w:rFonts w:ascii="Times New Roman" w:hAnsi="Times New Roman"/>
          <w:b/>
          <w:sz w:val="36"/>
          <w:szCs w:val="24"/>
        </w:rPr>
      </w:pPr>
    </w:p>
    <w:p w:rsidR="006F36E7" w:rsidRPr="006F36E7" w:rsidRDefault="006F36E7" w:rsidP="006F3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6E7" w:rsidRDefault="006F36E7" w:rsidP="006F36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разрабатывается в табличном виде в соответствии с Макетом и включает титульный лист и </w:t>
      </w:r>
      <w:r w:rsidRPr="006A000A">
        <w:rPr>
          <w:rFonts w:ascii="Times New Roman" w:hAnsi="Times New Roman"/>
          <w:bCs/>
          <w:sz w:val="24"/>
          <w:szCs w:val="24"/>
        </w:rPr>
        <w:t>два раздела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F36E7" w:rsidRPr="00F879B3" w:rsidRDefault="006F36E7" w:rsidP="006F36E7">
      <w:pPr>
        <w:pStyle w:val="a3"/>
        <w:keepLines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F879B3">
        <w:rPr>
          <w:rFonts w:ascii="Times New Roman" w:hAnsi="Times New Roman"/>
          <w:bCs/>
          <w:sz w:val="24"/>
          <w:szCs w:val="24"/>
        </w:rPr>
        <w:t>ето</w:t>
      </w:r>
      <w:r>
        <w:rPr>
          <w:rFonts w:ascii="Times New Roman" w:hAnsi="Times New Roman"/>
          <w:bCs/>
          <w:sz w:val="24"/>
          <w:szCs w:val="24"/>
        </w:rPr>
        <w:t>дологический,</w:t>
      </w:r>
    </w:p>
    <w:p w:rsidR="006F36E7" w:rsidRPr="00F879B3" w:rsidRDefault="006F36E7" w:rsidP="006F36E7">
      <w:pPr>
        <w:pStyle w:val="a3"/>
        <w:keepLines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879B3">
        <w:rPr>
          <w:rFonts w:ascii="Times New Roman" w:hAnsi="Times New Roman"/>
          <w:bCs/>
          <w:sz w:val="24"/>
          <w:szCs w:val="24"/>
        </w:rPr>
        <w:t>процедурный.</w:t>
      </w:r>
    </w:p>
    <w:p w:rsidR="006F36E7" w:rsidRDefault="006F36E7" w:rsidP="006F36E7">
      <w:pPr>
        <w:pStyle w:val="a3"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</w:t>
      </w:r>
      <w:r w:rsidRPr="002F7FCE">
        <w:rPr>
          <w:rFonts w:ascii="Times New Roman" w:hAnsi="Times New Roman"/>
          <w:b/>
          <w:bCs/>
          <w:sz w:val="24"/>
          <w:szCs w:val="24"/>
        </w:rPr>
        <w:t>титульном листе</w:t>
      </w:r>
      <w:r>
        <w:rPr>
          <w:rFonts w:ascii="Times New Roman" w:hAnsi="Times New Roman"/>
          <w:bCs/>
          <w:sz w:val="24"/>
          <w:szCs w:val="24"/>
        </w:rPr>
        <w:t xml:space="preserve"> помимо наименования образовательного учреждения, образовательной программы и других обязательных элементов указывается выбранная студентом тема исследования.</w:t>
      </w:r>
    </w:p>
    <w:p w:rsidR="006F36E7" w:rsidRPr="006A000A" w:rsidRDefault="006F36E7" w:rsidP="006F36E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A000A">
        <w:rPr>
          <w:rFonts w:ascii="Times New Roman" w:hAnsi="Times New Roman"/>
          <w:b/>
          <w:bCs/>
          <w:i/>
          <w:sz w:val="24"/>
          <w:szCs w:val="24"/>
        </w:rPr>
        <w:t>В методологическом разделе</w:t>
      </w:r>
      <w:r w:rsidRPr="006A000A">
        <w:rPr>
          <w:rFonts w:ascii="Times New Roman" w:hAnsi="Times New Roman"/>
          <w:bCs/>
          <w:sz w:val="24"/>
          <w:szCs w:val="24"/>
        </w:rPr>
        <w:t xml:space="preserve"> формулируются проблема, цель и задачи исследования, его объект и предмет, интерпретируются основные понятия, выдвигаются гипотезы.</w:t>
      </w:r>
    </w:p>
    <w:p w:rsidR="006F36E7" w:rsidRPr="006A000A" w:rsidRDefault="006F36E7" w:rsidP="006F36E7">
      <w:pPr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A000A">
        <w:rPr>
          <w:rFonts w:ascii="Times New Roman" w:hAnsi="Times New Roman"/>
          <w:b/>
          <w:bCs/>
          <w:i/>
          <w:sz w:val="24"/>
          <w:szCs w:val="24"/>
        </w:rPr>
        <w:t>В процедурном разделе</w:t>
      </w:r>
      <w:r w:rsidRPr="006A000A">
        <w:rPr>
          <w:rFonts w:ascii="Times New Roman" w:hAnsi="Times New Roman"/>
          <w:bCs/>
          <w:sz w:val="24"/>
          <w:szCs w:val="24"/>
        </w:rPr>
        <w:t xml:space="preserve"> определяется стратегический план исследования, производится построение выборки, обосновываются методы сбора информации</w:t>
      </w:r>
      <w:r>
        <w:rPr>
          <w:rFonts w:ascii="Times New Roman" w:hAnsi="Times New Roman"/>
          <w:bCs/>
          <w:sz w:val="24"/>
          <w:szCs w:val="24"/>
        </w:rPr>
        <w:t>,</w:t>
      </w:r>
      <w:r w:rsidRPr="006A000A">
        <w:rPr>
          <w:rFonts w:ascii="Times New Roman" w:hAnsi="Times New Roman"/>
          <w:bCs/>
          <w:sz w:val="24"/>
          <w:szCs w:val="24"/>
        </w:rPr>
        <w:t xml:space="preserve"> анализ исходных данных. Методы сбора данных должны соответствовать стратегии исследования, специфике выбранных объекта и предмета, поставленным целям и задачам. </w:t>
      </w:r>
      <w:bookmarkEnd w:id="0"/>
    </w:p>
    <w:p w:rsidR="006F36E7" w:rsidRDefault="006F36E7" w:rsidP="006F36E7">
      <w:pPr>
        <w:pStyle w:val="a3"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разработке Программы обращайте внимание на разъяснения, представленные в графе 2.  </w:t>
      </w:r>
    </w:p>
    <w:p w:rsidR="008F2691" w:rsidRDefault="006F36E7"/>
    <w:p w:rsidR="006F36E7" w:rsidRDefault="006F36E7"/>
    <w:p w:rsidR="006F36E7" w:rsidRDefault="006F36E7"/>
    <w:p w:rsidR="006F36E7" w:rsidRDefault="006F36E7"/>
    <w:p w:rsidR="006F36E7" w:rsidRDefault="006F36E7" w:rsidP="006F36E7">
      <w:pPr>
        <w:spacing w:after="0" w:line="240" w:lineRule="auto"/>
        <w:ind w:left="-709" w:right="-284"/>
        <w:jc w:val="center"/>
        <w:rPr>
          <w:rFonts w:ascii="Times New Roman" w:hAnsi="Times New Roman"/>
          <w:b/>
          <w:bCs/>
          <w:sz w:val="24"/>
          <w:szCs w:val="24"/>
        </w:rPr>
        <w:sectPr w:rsidR="006F36E7" w:rsidSect="003B29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36E7" w:rsidRPr="009D2C3A" w:rsidRDefault="006F36E7" w:rsidP="006F36E7">
      <w:pPr>
        <w:spacing w:after="0" w:line="240" w:lineRule="auto"/>
        <w:ind w:left="-709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C3A">
        <w:rPr>
          <w:rFonts w:ascii="Times New Roman" w:hAnsi="Times New Roman"/>
          <w:b/>
          <w:bCs/>
          <w:sz w:val="24"/>
          <w:szCs w:val="24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6F36E7" w:rsidRPr="009D2C3A" w:rsidRDefault="006F36E7" w:rsidP="006F36E7">
      <w:pPr>
        <w:spacing w:after="0" w:line="240" w:lineRule="auto"/>
        <w:ind w:left="-709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C3A">
        <w:rPr>
          <w:rFonts w:ascii="Times New Roman" w:hAnsi="Times New Roman"/>
          <w:b/>
          <w:bCs/>
          <w:sz w:val="24"/>
          <w:szCs w:val="24"/>
        </w:rPr>
        <w:t xml:space="preserve">«РОССИЙСКАЯ АКАДЕМИЯ НАРОДНОГО ХОЗЯЙСТВА И ГОСУДАРСТВЕННОЙ СЛУЖБЫ </w:t>
      </w:r>
    </w:p>
    <w:p w:rsidR="006F36E7" w:rsidRPr="009D2C3A" w:rsidRDefault="006F36E7" w:rsidP="006F36E7">
      <w:pPr>
        <w:spacing w:after="0" w:line="240" w:lineRule="auto"/>
        <w:ind w:left="-709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C3A">
        <w:rPr>
          <w:rFonts w:ascii="Times New Roman" w:hAnsi="Times New Roman"/>
          <w:b/>
          <w:bCs/>
          <w:sz w:val="24"/>
          <w:szCs w:val="24"/>
        </w:rPr>
        <w:t>ПРИ ПРЕЗИДЕНТЕ РОССИЙСКОЙ ФЕДЕРАЦИИ»</w:t>
      </w:r>
    </w:p>
    <w:p w:rsidR="006F36E7" w:rsidRPr="009E4094" w:rsidRDefault="006F36E7" w:rsidP="006F36E7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F36E7" w:rsidRPr="009E4094" w:rsidRDefault="006F36E7" w:rsidP="006F36E7">
      <w:pPr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</w:p>
    <w:p w:rsidR="006F36E7" w:rsidRPr="009E4094" w:rsidRDefault="006F36E7" w:rsidP="006F36E7">
      <w:pPr>
        <w:spacing w:after="0" w:line="240" w:lineRule="auto"/>
        <w:jc w:val="center"/>
        <w:rPr>
          <w:rFonts w:ascii="Times New Roman" w:eastAsia="MS Mincho" w:hAnsi="Times New Roman"/>
          <w:color w:val="000000"/>
          <w:sz w:val="28"/>
          <w:szCs w:val="28"/>
        </w:rPr>
      </w:pPr>
      <w:r w:rsidRPr="009E4094">
        <w:rPr>
          <w:rFonts w:ascii="Times New Roman" w:eastAsia="MS Mincho" w:hAnsi="Times New Roman"/>
          <w:color w:val="000000"/>
          <w:sz w:val="28"/>
          <w:szCs w:val="28"/>
        </w:rPr>
        <w:t xml:space="preserve">Сибирский институт управления – филиал </w:t>
      </w:r>
      <w:proofErr w:type="spellStart"/>
      <w:r w:rsidRPr="009E4094">
        <w:rPr>
          <w:rFonts w:ascii="Times New Roman" w:eastAsia="MS Mincho" w:hAnsi="Times New Roman"/>
          <w:color w:val="000000"/>
          <w:sz w:val="28"/>
          <w:szCs w:val="28"/>
        </w:rPr>
        <w:t>РАНХиГС</w:t>
      </w:r>
      <w:proofErr w:type="spellEnd"/>
    </w:p>
    <w:p w:rsidR="006F36E7" w:rsidRPr="00650DC7" w:rsidRDefault="006F36E7" w:rsidP="006F36E7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00A3F">
        <w:rPr>
          <w:rFonts w:ascii="Times New Roman" w:hAnsi="Times New Roman"/>
          <w:sz w:val="28"/>
          <w:szCs w:val="28"/>
        </w:rPr>
        <w:t>аправлени</w:t>
      </w:r>
      <w:r>
        <w:rPr>
          <w:rFonts w:ascii="Times New Roman" w:hAnsi="Times New Roman"/>
          <w:sz w:val="28"/>
          <w:szCs w:val="28"/>
        </w:rPr>
        <w:t>е</w:t>
      </w:r>
      <w:r w:rsidRPr="00400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подготовки: Государственное и муниципальное управление</w:t>
      </w:r>
    </w:p>
    <w:p w:rsidR="006F36E7" w:rsidRDefault="006F36E7" w:rsidP="006F36E7">
      <w:pPr>
        <w:tabs>
          <w:tab w:val="left" w:pos="284"/>
        </w:tabs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6"/>
          <w:szCs w:val="26"/>
        </w:rPr>
        <w:t>Факультет __________________________________________</w:t>
      </w:r>
    </w:p>
    <w:p w:rsidR="006F36E7" w:rsidRDefault="006F36E7" w:rsidP="006F36E7">
      <w:pPr>
        <w:tabs>
          <w:tab w:val="left" w:pos="284"/>
        </w:tabs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</w:rPr>
      </w:pPr>
      <w:r w:rsidRPr="009E4094">
        <w:rPr>
          <w:rFonts w:ascii="Times New Roman" w:eastAsia="MS Mincho" w:hAnsi="Times New Roman"/>
          <w:color w:val="000000"/>
          <w:sz w:val="28"/>
          <w:szCs w:val="28"/>
        </w:rPr>
        <w:t>Кафедра</w:t>
      </w:r>
      <w:r>
        <w:rPr>
          <w:rFonts w:ascii="Times New Roman" w:eastAsia="MS Mincho" w:hAnsi="Times New Roman"/>
          <w:color w:val="000000"/>
          <w:sz w:val="28"/>
          <w:szCs w:val="28"/>
        </w:rPr>
        <w:t xml:space="preserve"> управления персоналом</w:t>
      </w:r>
    </w:p>
    <w:p w:rsidR="006F36E7" w:rsidRPr="009E4094" w:rsidRDefault="006F36E7" w:rsidP="006F36E7">
      <w:pPr>
        <w:tabs>
          <w:tab w:val="left" w:pos="284"/>
        </w:tabs>
        <w:spacing w:after="0" w:line="240" w:lineRule="auto"/>
        <w:jc w:val="center"/>
        <w:rPr>
          <w:rFonts w:ascii="Times New Roman" w:eastAsia="MS Mincho" w:hAnsi="Times New Roman"/>
          <w:color w:val="000000"/>
          <w:sz w:val="28"/>
          <w:szCs w:val="28"/>
        </w:rPr>
      </w:pPr>
    </w:p>
    <w:p w:rsidR="006F36E7" w:rsidRPr="00C978A1" w:rsidRDefault="006F36E7" w:rsidP="006F36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78A1">
        <w:rPr>
          <w:rFonts w:ascii="Times New Roman" w:hAnsi="Times New Roman"/>
          <w:b/>
          <w:sz w:val="32"/>
          <w:szCs w:val="32"/>
        </w:rPr>
        <w:t>Дисциплина «Социологические методы в административно-государственном управлении»</w:t>
      </w:r>
    </w:p>
    <w:p w:rsidR="006F36E7" w:rsidRDefault="006F36E7" w:rsidP="006F36E7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6E7" w:rsidRPr="009E4094" w:rsidRDefault="006F36E7" w:rsidP="006F36E7">
      <w:pPr>
        <w:tabs>
          <w:tab w:val="left" w:pos="284"/>
        </w:tabs>
        <w:spacing w:after="0" w:line="240" w:lineRule="auto"/>
        <w:jc w:val="center"/>
        <w:rPr>
          <w:rFonts w:ascii="Times New Roman" w:eastAsia="MS Mincho" w:hAnsi="Times New Roman"/>
          <w:color w:val="000000"/>
          <w:sz w:val="28"/>
          <w:szCs w:val="28"/>
        </w:rPr>
      </w:pPr>
    </w:p>
    <w:p w:rsidR="006F36E7" w:rsidRPr="009E4094" w:rsidRDefault="006F36E7" w:rsidP="006F36E7">
      <w:pPr>
        <w:tabs>
          <w:tab w:val="left" w:pos="284"/>
        </w:tabs>
        <w:spacing w:after="0" w:line="240" w:lineRule="auto"/>
        <w:jc w:val="center"/>
        <w:rPr>
          <w:rFonts w:ascii="Times New Roman" w:eastAsia="MS Mincho" w:hAnsi="Times New Roman"/>
          <w:color w:val="000000"/>
          <w:sz w:val="28"/>
          <w:szCs w:val="28"/>
        </w:rPr>
      </w:pPr>
    </w:p>
    <w:p w:rsidR="006F36E7" w:rsidRPr="009E4094" w:rsidRDefault="006F36E7" w:rsidP="006F36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</w:t>
      </w:r>
      <w:r w:rsidRPr="009E4094">
        <w:rPr>
          <w:rFonts w:ascii="Times New Roman" w:hAnsi="Times New Roman"/>
          <w:b/>
          <w:sz w:val="32"/>
          <w:szCs w:val="32"/>
        </w:rPr>
        <w:t xml:space="preserve"> </w:t>
      </w:r>
    </w:p>
    <w:p w:rsidR="006F36E7" w:rsidRPr="009E4094" w:rsidRDefault="006F36E7" w:rsidP="006F36E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СОЦИОЛОГИЧЕСКОГО</w:t>
      </w:r>
      <w:r w:rsidRPr="009E409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ИССЛЕДОВАНИЯ</w:t>
      </w:r>
    </w:p>
    <w:p w:rsidR="006F36E7" w:rsidRPr="00EC0496" w:rsidRDefault="006F36E7" w:rsidP="006F36E7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Тема____________________________________________</w:t>
      </w:r>
      <w:r w:rsidRPr="00400A3F">
        <w:rPr>
          <w:rFonts w:ascii="Times New Roman" w:hAnsi="Times New Roman"/>
          <w:sz w:val="28"/>
          <w:szCs w:val="28"/>
        </w:rPr>
        <w:t xml:space="preserve"> </w:t>
      </w:r>
    </w:p>
    <w:p w:rsidR="006F36E7" w:rsidRPr="00EC0496" w:rsidRDefault="006F36E7" w:rsidP="006F3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6E7" w:rsidRDefault="006F36E7" w:rsidP="006F3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6E7" w:rsidRDefault="006F36E7" w:rsidP="006F3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6E7" w:rsidRDefault="006F36E7" w:rsidP="006F3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6E7" w:rsidRDefault="006F36E7" w:rsidP="006F3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6E7" w:rsidRDefault="006F36E7" w:rsidP="006F3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6E7" w:rsidRDefault="006F36E7" w:rsidP="006F3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6E7" w:rsidRDefault="006F36E7" w:rsidP="006F3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6E7" w:rsidRPr="00EC0496" w:rsidRDefault="006F36E7" w:rsidP="006F3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6E7" w:rsidRPr="00650DC7" w:rsidRDefault="006F36E7" w:rsidP="006F3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0496">
        <w:rPr>
          <w:rFonts w:ascii="Times New Roman" w:hAnsi="Times New Roman"/>
          <w:sz w:val="28"/>
          <w:szCs w:val="28"/>
        </w:rPr>
        <w:t>Новосибирск, 20</w:t>
      </w:r>
      <w:r>
        <w:rPr>
          <w:rFonts w:ascii="Times New Roman" w:hAnsi="Times New Roman"/>
          <w:sz w:val="28"/>
          <w:szCs w:val="28"/>
        </w:rPr>
        <w:t>21</w:t>
      </w:r>
    </w:p>
    <w:p w:rsidR="006F36E7" w:rsidRDefault="006F36E7" w:rsidP="006F36E7">
      <w:pPr>
        <w:pStyle w:val="a3"/>
        <w:keepNext/>
        <w:widowControl w:val="0"/>
        <w:numPr>
          <w:ilvl w:val="1"/>
          <w:numId w:val="3"/>
        </w:num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8DE">
        <w:rPr>
          <w:rFonts w:ascii="Arial" w:hAnsi="Times New Roman" w:cs="Arial"/>
          <w:sz w:val="28"/>
          <w:szCs w:val="28"/>
        </w:rPr>
        <w:br w:type="page"/>
      </w:r>
      <w:bookmarkStart w:id="1" w:name="_Toc34380652"/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1855"/>
        <w:gridCol w:w="8078"/>
        <w:gridCol w:w="4656"/>
      </w:tblGrid>
      <w:tr w:rsidR="006F36E7" w:rsidRPr="00404DB5" w:rsidTr="002D0CF5">
        <w:trPr>
          <w:trHeight w:val="416"/>
        </w:trPr>
        <w:tc>
          <w:tcPr>
            <w:tcW w:w="5000" w:type="pct"/>
            <w:gridSpan w:val="4"/>
            <w:tcBorders>
              <w:top w:val="nil"/>
            </w:tcBorders>
          </w:tcPr>
          <w:p w:rsidR="006F36E7" w:rsidRPr="00404DB5" w:rsidRDefault="006F36E7" w:rsidP="006F36E7">
            <w:pPr>
              <w:pStyle w:val="a3"/>
              <w:keepNext/>
              <w:keepLines/>
              <w:numPr>
                <w:ilvl w:val="2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Методологический раздел</w:t>
            </w:r>
          </w:p>
        </w:tc>
      </w:tr>
      <w:tr w:rsidR="006F36E7" w:rsidRPr="00404DB5" w:rsidTr="002D0CF5">
        <w:trPr>
          <w:trHeight w:val="416"/>
        </w:trPr>
        <w:tc>
          <w:tcPr>
            <w:tcW w:w="180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613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Структурные элементы</w:t>
            </w:r>
          </w:p>
        </w:tc>
        <w:tc>
          <w:tcPr>
            <w:tcW w:w="2669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Примечания</w:t>
            </w:r>
          </w:p>
        </w:tc>
        <w:tc>
          <w:tcPr>
            <w:tcW w:w="1538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Формулировки по теме ВКР</w:t>
            </w:r>
          </w:p>
        </w:tc>
      </w:tr>
      <w:tr w:rsidR="006F36E7" w:rsidRPr="00404DB5" w:rsidTr="002D0CF5">
        <w:tc>
          <w:tcPr>
            <w:tcW w:w="180" w:type="pct"/>
          </w:tcPr>
          <w:p w:rsidR="006F36E7" w:rsidRPr="00404DB5" w:rsidRDefault="006F36E7" w:rsidP="006F36E7">
            <w:pPr>
              <w:keepNext/>
              <w:keepLines/>
              <w:numPr>
                <w:ilvl w:val="1"/>
                <w:numId w:val="4"/>
              </w:num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bookmarkStart w:id="2" w:name="_Toc34380653"/>
            <w:bookmarkEnd w:id="1"/>
          </w:p>
        </w:tc>
        <w:tc>
          <w:tcPr>
            <w:tcW w:w="613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404DB5">
              <w:rPr>
                <w:rFonts w:ascii="Times New Roman" w:hAnsi="Times New Roman"/>
                <w:b/>
                <w:bCs/>
              </w:rPr>
              <w:t xml:space="preserve">Актуальность исследования </w:t>
            </w:r>
          </w:p>
        </w:tc>
        <w:tc>
          <w:tcPr>
            <w:tcW w:w="2669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Обоснование проблемы исследования позволяет ограничить круг вопросов, подлежащих исследованию, сузить направления научного поиска</w:t>
            </w:r>
            <w:r w:rsidRPr="00404DB5">
              <w:rPr>
                <w:rFonts w:ascii="Times New Roman" w:hAnsi="Times New Roman"/>
                <w:b/>
                <w:bCs/>
              </w:rPr>
              <w:t xml:space="preserve">. </w:t>
            </w:r>
            <w:r w:rsidRPr="00404DB5">
              <w:rPr>
                <w:rFonts w:ascii="Times New Roman" w:hAnsi="Times New Roman"/>
                <w:bCs/>
              </w:rPr>
              <w:t xml:space="preserve">Для формулировки проблемы необходимо провести анализ сложившейся ситуации по вопросу исследования, изучить имеющиеся научные публикации и прикладные исследования по избранной теме. </w:t>
            </w:r>
          </w:p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Проблема социологического исследования — сформулированная в теоретических понятиях проблемная ситуация (противоречие) в функционировании социального объекта; это некое социальное противоречие, требующее целенаправленных действий для его устранения или выбора одной из возможных альтернатив социального развития.</w:t>
            </w:r>
          </w:p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Проблема всегда субъективна, так как определяется конкретными личностями (учеными, социологами). Проблемная ситуация (противоречие) – объективна.</w:t>
            </w:r>
          </w:p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 xml:space="preserve">Проблема формулируется через указание на противоречие (проблемной ситуации), а также негативных последствий, требующих для своего преодоления новых теоретических знаний или определенных практических действий.  </w:t>
            </w:r>
          </w:p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Проблема должна быть полностью согласована с актуальностью, определять ее и учитывать особенности объекта и предмета исследования.</w:t>
            </w:r>
          </w:p>
        </w:tc>
        <w:tc>
          <w:tcPr>
            <w:tcW w:w="1538" w:type="pct"/>
          </w:tcPr>
          <w:p w:rsidR="006F36E7" w:rsidRPr="00404DB5" w:rsidRDefault="006F36E7" w:rsidP="002D0CF5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6F36E7" w:rsidRPr="00404DB5" w:rsidTr="002D0CF5">
        <w:tc>
          <w:tcPr>
            <w:tcW w:w="180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404DB5">
              <w:rPr>
                <w:rFonts w:ascii="Times New Roman" w:hAnsi="Times New Roman"/>
                <w:b/>
                <w:bCs/>
              </w:rPr>
              <w:t>1.2</w:t>
            </w:r>
          </w:p>
        </w:tc>
        <w:tc>
          <w:tcPr>
            <w:tcW w:w="613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404DB5">
              <w:rPr>
                <w:rFonts w:ascii="Times New Roman" w:hAnsi="Times New Roman"/>
                <w:b/>
                <w:bCs/>
              </w:rPr>
              <w:t>Объект, предмет исследования</w:t>
            </w:r>
          </w:p>
        </w:tc>
        <w:tc>
          <w:tcPr>
            <w:tcW w:w="2669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  <w:i/>
              </w:rPr>
              <w:t>Объект социологического исследования</w:t>
            </w:r>
            <w:r w:rsidRPr="00404DB5">
              <w:rPr>
                <w:rFonts w:ascii="Times New Roman" w:hAnsi="Times New Roman"/>
                <w:bCs/>
              </w:rPr>
              <w:t xml:space="preserve"> - это то, на что направлен процесс познания. В качестве объекта могут выступать область социальной действительности или определенная социальная общность, группа, деятельность людей, занимающих определенное социальное положение, условия, в которых она осуществляется.</w:t>
            </w:r>
          </w:p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 xml:space="preserve">Характеристиками объекта могут быть: 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ind w:firstLine="0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профессиональная или отраслевая принадлежность,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ind w:firstLine="0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пространственная ограниченность,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ind w:firstLine="0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 xml:space="preserve">функциональная направленность, 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ind w:firstLine="0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временные границы.</w:t>
            </w:r>
          </w:p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  <w:i/>
              </w:rPr>
              <w:t>Предмет изучения</w:t>
            </w:r>
            <w:r w:rsidRPr="00404DB5">
              <w:rPr>
                <w:rFonts w:ascii="Times New Roman" w:hAnsi="Times New Roman"/>
                <w:bCs/>
              </w:rPr>
              <w:t xml:space="preserve"> – это наиболее значимые с практической или теоретической точки зрения свойства, стороны, особенности объекта, которые непосредственно связаны с изучаемой проблемой (проблемной ситуацией) и на которых сфокусирован научный поиск. В пределах одного и того же объекта исследования может быть несколько предметов исследования</w:t>
            </w:r>
            <w:proofErr w:type="gramStart"/>
            <w:r w:rsidRPr="00404DB5">
              <w:rPr>
                <w:rFonts w:ascii="Times New Roman" w:hAnsi="Times New Roman"/>
                <w:bCs/>
              </w:rPr>
              <w:t>.</w:t>
            </w:r>
            <w:proofErr w:type="gramEnd"/>
            <w:r w:rsidRPr="00404DB5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404DB5">
              <w:rPr>
                <w:rFonts w:ascii="Times New Roman" w:hAnsi="Times New Roman"/>
                <w:bCs/>
              </w:rPr>
              <w:t>в</w:t>
            </w:r>
            <w:proofErr w:type="gramEnd"/>
            <w:r w:rsidRPr="00404DB5">
              <w:rPr>
                <w:rFonts w:ascii="Times New Roman" w:hAnsi="Times New Roman"/>
                <w:bCs/>
              </w:rPr>
              <w:t xml:space="preserve"> зависимости от содержания, от того, какую сторону он отражает, с какой целью, решения какой социальной </w:t>
            </w:r>
            <w:r w:rsidRPr="00404DB5">
              <w:rPr>
                <w:rFonts w:ascii="Times New Roman" w:hAnsi="Times New Roman"/>
                <w:bCs/>
              </w:rPr>
              <w:lastRenderedPageBreak/>
              <w:t>проблемы. Пока не выявлено основное противоречие, невозможно правильно определить предмет исследования.</w:t>
            </w:r>
          </w:p>
        </w:tc>
        <w:tc>
          <w:tcPr>
            <w:tcW w:w="1538" w:type="pct"/>
          </w:tcPr>
          <w:p w:rsidR="006F36E7" w:rsidRPr="00404DB5" w:rsidRDefault="006F36E7" w:rsidP="002D0CF5">
            <w:pPr>
              <w:keepNext/>
              <w:keepLines/>
              <w:spacing w:after="0" w:line="360" w:lineRule="auto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6F36E7" w:rsidRPr="00404DB5" w:rsidTr="002D0CF5">
        <w:tc>
          <w:tcPr>
            <w:tcW w:w="180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lang w:val="en-US"/>
              </w:rPr>
            </w:pPr>
            <w:r w:rsidRPr="00404DB5">
              <w:rPr>
                <w:rFonts w:ascii="Times New Roman" w:hAnsi="Times New Roman"/>
                <w:b/>
                <w:bCs/>
                <w:lang w:val="en-US"/>
              </w:rPr>
              <w:lastRenderedPageBreak/>
              <w:t>1.3.</w:t>
            </w:r>
          </w:p>
        </w:tc>
        <w:tc>
          <w:tcPr>
            <w:tcW w:w="613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404DB5">
              <w:rPr>
                <w:rFonts w:ascii="Times New Roman" w:hAnsi="Times New Roman"/>
                <w:b/>
              </w:rPr>
              <w:t>Цели и задачи исследования</w:t>
            </w:r>
          </w:p>
        </w:tc>
        <w:tc>
          <w:tcPr>
            <w:tcW w:w="2669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  <w:i/>
              </w:rPr>
              <w:t>Цель исследования</w:t>
            </w:r>
            <w:r w:rsidRPr="00404DB5">
              <w:rPr>
                <w:rFonts w:ascii="Times New Roman" w:hAnsi="Times New Roman"/>
                <w:bCs/>
              </w:rPr>
              <w:t xml:space="preserve"> – конечный результат исследования. Цель может быть теоретической или прикладной. Теоретическая цель ориентирует исследование на получение нового теоретического знания о структуре, функциях, закономерностях изучаемого явления, тенденциях его развития, а прикладная цель – на практическое решение сформулированной проблемы. Целью прикладного исследования будет не сам процесс исследования, а то, что следует за ним. Иными словами, формулировка цели должна давать ответ на вопрос "Для чего проводится исследование, какую пользу предполагается получить после его завершения?"</w:t>
            </w:r>
          </w:p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 xml:space="preserve">Правильная постановка цели означает, что цель является конкретной, измеримой, достижимой, значимой и соотносится с конкретным сроком (принципы SMART). </w:t>
            </w:r>
          </w:p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 xml:space="preserve">Конкретизируется цель задачами исследования. </w:t>
            </w:r>
          </w:p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  <w:i/>
              </w:rPr>
              <w:t>Задачи исследования</w:t>
            </w:r>
            <w:r w:rsidRPr="00404DB5">
              <w:rPr>
                <w:rFonts w:ascii="Times New Roman" w:hAnsi="Times New Roman"/>
                <w:bCs/>
              </w:rPr>
              <w:t xml:space="preserve"> – это действия, которые планируется совершить для достижения цели, своеобразные ступеньки, по которым надо пройти, чтобы достичь  конечного результата. </w:t>
            </w:r>
            <w:proofErr w:type="gramStart"/>
            <w:r w:rsidRPr="00404DB5">
              <w:rPr>
                <w:rFonts w:ascii="Times New Roman" w:hAnsi="Times New Roman"/>
                <w:bCs/>
              </w:rPr>
              <w:t>Формулировки задач исследования часто начинаются такими словами, как "изучить", "составить", "проанализировать", "охарактеризовать" и т.п.</w:t>
            </w:r>
            <w:proofErr w:type="gramEnd"/>
          </w:p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Задачи исследования в процессе своей разработки должны быть согласованы (скоординированы) с гипотезой.</w:t>
            </w:r>
          </w:p>
        </w:tc>
        <w:tc>
          <w:tcPr>
            <w:tcW w:w="1538" w:type="pct"/>
          </w:tcPr>
          <w:p w:rsidR="006F36E7" w:rsidRPr="00404DB5" w:rsidRDefault="006F36E7" w:rsidP="002D0CF5">
            <w:pPr>
              <w:keepNext/>
              <w:keepLines/>
              <w:spacing w:after="0" w:line="360" w:lineRule="auto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6F36E7" w:rsidRPr="00404DB5" w:rsidTr="002D0CF5">
        <w:tc>
          <w:tcPr>
            <w:tcW w:w="180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lang w:val="en-US"/>
              </w:rPr>
            </w:pPr>
            <w:r w:rsidRPr="00404DB5">
              <w:rPr>
                <w:rFonts w:ascii="Times New Roman" w:hAnsi="Times New Roman"/>
                <w:b/>
                <w:bCs/>
                <w:lang w:val="en-US"/>
              </w:rPr>
              <w:t>1.4.</w:t>
            </w:r>
          </w:p>
        </w:tc>
        <w:tc>
          <w:tcPr>
            <w:tcW w:w="613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404DB5">
              <w:rPr>
                <w:rFonts w:ascii="Times New Roman" w:hAnsi="Times New Roman"/>
                <w:b/>
                <w:bCs/>
              </w:rPr>
              <w:t>Гипотеза исследования</w:t>
            </w:r>
          </w:p>
        </w:tc>
        <w:tc>
          <w:tcPr>
            <w:tcW w:w="2669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  <w:i/>
              </w:rPr>
              <w:t>Гипотезы</w:t>
            </w:r>
            <w:r w:rsidRPr="00404DB5">
              <w:rPr>
                <w:rFonts w:ascii="Times New Roman" w:hAnsi="Times New Roman"/>
                <w:bCs/>
              </w:rPr>
              <w:t xml:space="preserve"> – научно-обоснованное предположение о структуре социальных объектов, о характере элементов и связей, образующих эти объекты, о механизме их функционирования и развития;  новые предположения, которые </w:t>
            </w:r>
            <w:proofErr w:type="gramStart"/>
            <w:r w:rsidRPr="00404DB5">
              <w:rPr>
                <w:rFonts w:ascii="Times New Roman" w:hAnsi="Times New Roman"/>
                <w:bCs/>
              </w:rPr>
              <w:t>возникают</w:t>
            </w:r>
            <w:proofErr w:type="gramEnd"/>
            <w:r w:rsidRPr="00404DB5">
              <w:rPr>
                <w:rFonts w:ascii="Times New Roman" w:hAnsi="Times New Roman"/>
                <w:bCs/>
              </w:rPr>
              <w:t xml:space="preserve"> если знания, которыми мы располагаем, не позволяют объяснить данные наблюдений. Гипотезы могут быть: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7"/>
              </w:numPr>
              <w:spacing w:after="0" w:line="240" w:lineRule="auto"/>
              <w:ind w:firstLine="0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описательные – объяснительные – прогностические;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7"/>
              </w:numPr>
              <w:spacing w:after="0" w:line="240" w:lineRule="auto"/>
              <w:ind w:firstLine="0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первичные – вторичные – рабочие;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7"/>
              </w:numPr>
              <w:spacing w:after="0" w:line="240" w:lineRule="auto"/>
              <w:ind w:firstLine="0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основные – неосновные.</w:t>
            </w:r>
          </w:p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  <w:i/>
              </w:rPr>
            </w:pPr>
            <w:r w:rsidRPr="00404DB5">
              <w:rPr>
                <w:rFonts w:ascii="Times New Roman" w:hAnsi="Times New Roman"/>
                <w:bCs/>
                <w:i/>
              </w:rPr>
              <w:t>Требования к формулировке гипотезы: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5"/>
              </w:numPr>
              <w:tabs>
                <w:tab w:val="num" w:pos="318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404DB5">
              <w:rPr>
                <w:rFonts w:ascii="Times New Roman" w:hAnsi="Times New Roman"/>
                <w:bCs/>
                <w:color w:val="000000"/>
              </w:rPr>
              <w:t>должны соответствовать целям и задачам исследования,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5"/>
              </w:numPr>
              <w:tabs>
                <w:tab w:val="num" w:pos="318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404DB5">
              <w:rPr>
                <w:rFonts w:ascii="Times New Roman" w:hAnsi="Times New Roman"/>
                <w:bCs/>
                <w:color w:val="000000"/>
              </w:rPr>
              <w:t>опираться на известные социологические теории, истинность которых доказана,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5"/>
              </w:numPr>
              <w:tabs>
                <w:tab w:val="num" w:pos="318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404DB5">
              <w:rPr>
                <w:rFonts w:ascii="Times New Roman" w:hAnsi="Times New Roman"/>
                <w:bCs/>
                <w:color w:val="000000"/>
              </w:rPr>
              <w:t>не противоречить проверенным, научно-подтвержденным эмпирическим фактам,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5"/>
              </w:numPr>
              <w:tabs>
                <w:tab w:val="num" w:pos="318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404DB5">
              <w:rPr>
                <w:rFonts w:ascii="Times New Roman" w:hAnsi="Times New Roman"/>
                <w:bCs/>
                <w:color w:val="000000"/>
              </w:rPr>
              <w:t>основываться на репрезентативной информации,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5"/>
              </w:numPr>
              <w:tabs>
                <w:tab w:val="num" w:pos="318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Cs/>
                <w:color w:val="548DD4"/>
              </w:rPr>
            </w:pPr>
            <w:r w:rsidRPr="00404DB5">
              <w:rPr>
                <w:rFonts w:ascii="Times New Roman" w:hAnsi="Times New Roman"/>
                <w:bCs/>
                <w:color w:val="000000"/>
              </w:rPr>
              <w:t xml:space="preserve">проверяться методами и средствами, не выходящими за рамки </w:t>
            </w:r>
            <w:r w:rsidRPr="00404DB5">
              <w:rPr>
                <w:rFonts w:ascii="Times New Roman" w:hAnsi="Times New Roman"/>
                <w:bCs/>
                <w:color w:val="000000"/>
              </w:rPr>
              <w:lastRenderedPageBreak/>
              <w:t>социологического исследования.</w:t>
            </w:r>
          </w:p>
        </w:tc>
        <w:tc>
          <w:tcPr>
            <w:tcW w:w="1538" w:type="pct"/>
          </w:tcPr>
          <w:p w:rsidR="006F36E7" w:rsidRPr="00404DB5" w:rsidRDefault="006F36E7" w:rsidP="002D0CF5">
            <w:pPr>
              <w:keepNext/>
              <w:keepLines/>
              <w:spacing w:after="0" w:line="360" w:lineRule="auto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6F36E7" w:rsidRPr="00404DB5" w:rsidTr="002D0CF5">
        <w:tc>
          <w:tcPr>
            <w:tcW w:w="180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lang w:val="en-US"/>
              </w:rPr>
            </w:pPr>
            <w:r w:rsidRPr="00404DB5">
              <w:rPr>
                <w:rFonts w:ascii="Times New Roman" w:hAnsi="Times New Roman"/>
                <w:b/>
                <w:bCs/>
                <w:lang w:val="en-US"/>
              </w:rPr>
              <w:lastRenderedPageBreak/>
              <w:t>1.5.</w:t>
            </w:r>
          </w:p>
        </w:tc>
        <w:tc>
          <w:tcPr>
            <w:tcW w:w="613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404DB5">
              <w:rPr>
                <w:rFonts w:ascii="Times New Roman" w:hAnsi="Times New Roman"/>
                <w:b/>
                <w:bCs/>
              </w:rPr>
              <w:t>Интерпретация основных понятий</w:t>
            </w:r>
          </w:p>
        </w:tc>
        <w:tc>
          <w:tcPr>
            <w:tcW w:w="2669" w:type="pct"/>
          </w:tcPr>
          <w:p w:rsidR="006F36E7" w:rsidRPr="00404DB5" w:rsidRDefault="006F36E7" w:rsidP="002D0CF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/>
                <w:bCs/>
              </w:rPr>
              <w:t>Интерпретация основных понятий</w:t>
            </w:r>
            <w:r w:rsidRPr="00404DB5">
              <w:rPr>
                <w:rFonts w:ascii="Times New Roman" w:hAnsi="Times New Roman"/>
                <w:bCs/>
              </w:rPr>
              <w:t xml:space="preserve"> – специфическая научная процедура установления связи между концептуальным аппаратом исследования и его методическим инструментарием. Ее основной смысл: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428" w:firstLine="0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достижение необходимого научного уровня исследования,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428" w:firstLine="0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обеспечение единого подхода к содержанию исследовательских процедур на всех этапах,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428" w:firstLine="0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 xml:space="preserve">адекватный "перевод" понятий </w:t>
            </w:r>
            <w:proofErr w:type="gramStart"/>
            <w:r w:rsidRPr="00404DB5">
              <w:rPr>
                <w:rFonts w:ascii="Times New Roman" w:hAnsi="Times New Roman"/>
                <w:bCs/>
              </w:rPr>
              <w:t>с</w:t>
            </w:r>
            <w:proofErr w:type="gramEnd"/>
            <w:r w:rsidRPr="00404DB5">
              <w:rPr>
                <w:rFonts w:ascii="Times New Roman" w:hAnsi="Times New Roman"/>
                <w:bCs/>
              </w:rPr>
              <w:t xml:space="preserve"> теоретического на эмпирический язык и обратно,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428" w:firstLine="0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создание единого понятийного каркаса для научного анализа социологических данных.</w:t>
            </w:r>
          </w:p>
          <w:p w:rsidR="006F36E7" w:rsidRPr="00404DB5" w:rsidRDefault="006F36E7" w:rsidP="002D0CF5">
            <w:pPr>
              <w:keepNext/>
              <w:keepLines/>
              <w:spacing w:after="0" w:line="240" w:lineRule="auto"/>
              <w:ind w:left="428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Виды интерпретаций понятий: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428" w:firstLine="0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теоретическая – конкретизация понятия  путем сравнения с понятиями большей степени общности через указание признаков</w:t>
            </w:r>
            <w:proofErr w:type="gramStart"/>
            <w:r w:rsidRPr="00404DB5">
              <w:rPr>
                <w:rFonts w:ascii="Times New Roman" w:hAnsi="Times New Roman"/>
                <w:bCs/>
              </w:rPr>
              <w:t>.</w:t>
            </w:r>
            <w:proofErr w:type="gramEnd"/>
            <w:r w:rsidRPr="00404DB5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404DB5">
              <w:rPr>
                <w:rFonts w:ascii="Times New Roman" w:hAnsi="Times New Roman"/>
                <w:bCs/>
              </w:rPr>
              <w:t>о</w:t>
            </w:r>
            <w:proofErr w:type="gramEnd"/>
            <w:r w:rsidRPr="00404DB5">
              <w:rPr>
                <w:rFonts w:ascii="Times New Roman" w:hAnsi="Times New Roman"/>
                <w:bCs/>
              </w:rPr>
              <w:t>тличающих его от других, ему подобных;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428" w:firstLine="0"/>
              <w:outlineLvl w:val="0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эмпирическая интерпретация –  определение эмпирических признаков понятия через их перечисление;</w:t>
            </w:r>
          </w:p>
          <w:p w:rsidR="006F36E7" w:rsidRPr="00404DB5" w:rsidRDefault="006F36E7" w:rsidP="006F36E7">
            <w:pPr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428" w:firstLine="0"/>
              <w:outlineLvl w:val="0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404DB5">
              <w:rPr>
                <w:rFonts w:ascii="Times New Roman" w:hAnsi="Times New Roman"/>
                <w:bCs/>
              </w:rPr>
              <w:t>операциональная</w:t>
            </w:r>
            <w:proofErr w:type="spellEnd"/>
            <w:r w:rsidRPr="00404DB5">
              <w:rPr>
                <w:rFonts w:ascii="Times New Roman" w:hAnsi="Times New Roman"/>
                <w:bCs/>
              </w:rPr>
              <w:t xml:space="preserve"> интерпретация  – завершает эмпирическую, детализируя и расчленяя понятие  до уровня эмпирических составляющих; включает в себя перечень эмпирических индикаторов и показателей, важных для данного исследования и приближающих исследователя к практической реализации цели исследования.</w:t>
            </w:r>
            <w:proofErr w:type="gramEnd"/>
          </w:p>
        </w:tc>
        <w:tc>
          <w:tcPr>
            <w:tcW w:w="1538" w:type="pct"/>
          </w:tcPr>
          <w:p w:rsidR="006F36E7" w:rsidRPr="00404DB5" w:rsidRDefault="006F36E7" w:rsidP="002D0CF5">
            <w:pPr>
              <w:keepNext/>
              <w:keepLines/>
              <w:spacing w:after="0" w:line="360" w:lineRule="auto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6F36E7" w:rsidRPr="00F247D3" w:rsidRDefault="006F36E7" w:rsidP="006F36E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247D3"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Организационно-методический (п</w:t>
      </w:r>
      <w:r w:rsidRPr="00F247D3">
        <w:rPr>
          <w:rFonts w:ascii="Times New Roman" w:hAnsi="Times New Roman"/>
          <w:b/>
          <w:bCs/>
          <w:sz w:val="28"/>
          <w:szCs w:val="28"/>
        </w:rPr>
        <w:t>роцедурный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Pr="00F247D3">
        <w:rPr>
          <w:rFonts w:ascii="Times New Roman" w:hAnsi="Times New Roman"/>
          <w:b/>
          <w:bCs/>
          <w:sz w:val="28"/>
          <w:szCs w:val="28"/>
        </w:rPr>
        <w:t xml:space="preserve"> раздел</w:t>
      </w:r>
    </w:p>
    <w:p w:rsidR="006F36E7" w:rsidRDefault="006F36E7" w:rsidP="006F36E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F36E7" w:rsidRDefault="006F36E7" w:rsidP="006F36E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2.1. М</w:t>
      </w:r>
      <w:r w:rsidRPr="00F247D3">
        <w:rPr>
          <w:rFonts w:ascii="Times New Roman" w:hAnsi="Times New Roman"/>
          <w:b/>
          <w:bCs/>
          <w:sz w:val="28"/>
          <w:szCs w:val="28"/>
        </w:rPr>
        <w:t xml:space="preserve">етоды </w:t>
      </w:r>
      <w:r>
        <w:rPr>
          <w:rFonts w:ascii="Times New Roman" w:hAnsi="Times New Roman"/>
          <w:b/>
          <w:bCs/>
          <w:sz w:val="28"/>
          <w:szCs w:val="28"/>
        </w:rPr>
        <w:t>сбора информации</w:t>
      </w:r>
    </w:p>
    <w:p w:rsidR="006F36E7" w:rsidRDefault="006F36E7" w:rsidP="006F36E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4479"/>
        <w:gridCol w:w="7686"/>
      </w:tblGrid>
      <w:tr w:rsidR="006F36E7" w:rsidRPr="00404DB5" w:rsidTr="002D0CF5">
        <w:trPr>
          <w:trHeight w:val="443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04DB5">
              <w:rPr>
                <w:rFonts w:ascii="Times New Roman" w:hAnsi="Times New Roman"/>
                <w:bCs/>
                <w:iCs/>
              </w:rPr>
              <w:t>Наименование метода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04DB5">
              <w:rPr>
                <w:rFonts w:ascii="Times New Roman" w:hAnsi="Times New Roman"/>
                <w:bCs/>
                <w:iCs/>
              </w:rPr>
              <w:t>Выборка и измерение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404DB5">
              <w:rPr>
                <w:rFonts w:ascii="Times New Roman" w:hAnsi="Times New Roman"/>
                <w:bCs/>
                <w:iCs/>
              </w:rPr>
              <w:t>Примеры предполагаемых результатов</w:t>
            </w:r>
            <w:r w:rsidRPr="00404DB5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</w:p>
        </w:tc>
      </w:tr>
      <w:tr w:rsidR="006F36E7" w:rsidRPr="00404DB5" w:rsidTr="002D0CF5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04DB5">
              <w:rPr>
                <w:rFonts w:ascii="Times New Roman" w:hAnsi="Times New Roman"/>
                <w:b/>
                <w:bCs/>
                <w:i/>
              </w:rPr>
              <w:t>Примеры</w:t>
            </w:r>
          </w:p>
        </w:tc>
      </w:tr>
      <w:tr w:rsidR="006F36E7" w:rsidRPr="00404DB5" w:rsidTr="002D0CF5">
        <w:trPr>
          <w:trHeight w:val="363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Анализ документов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Положение/Регламент о</w:t>
            </w:r>
            <w:proofErr w:type="gramStart"/>
            <w:r w:rsidRPr="00404DB5">
              <w:rPr>
                <w:rFonts w:ascii="Times New Roman" w:hAnsi="Times New Roman"/>
                <w:bCs/>
              </w:rPr>
              <w:t xml:space="preserve"> ...., </w:t>
            </w:r>
            <w:proofErr w:type="gramEnd"/>
            <w:r w:rsidRPr="00404DB5">
              <w:rPr>
                <w:rFonts w:ascii="Times New Roman" w:hAnsi="Times New Roman"/>
                <w:bCs/>
              </w:rPr>
              <w:t>о .....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Установление наличия регламентов и правовых норм</w:t>
            </w:r>
            <w:proofErr w:type="gramStart"/>
            <w:r w:rsidRPr="00404DB5">
              <w:rPr>
                <w:rFonts w:ascii="Times New Roman" w:hAnsi="Times New Roman"/>
                <w:bCs/>
              </w:rPr>
              <w:t xml:space="preserve">  ,</w:t>
            </w:r>
            <w:proofErr w:type="gramEnd"/>
            <w:r w:rsidRPr="00404DB5">
              <w:rPr>
                <w:rFonts w:ascii="Times New Roman" w:hAnsi="Times New Roman"/>
                <w:bCs/>
              </w:rPr>
              <w:t xml:space="preserve"> регулирующих исследуемые вопросы в организации  </w:t>
            </w:r>
          </w:p>
        </w:tc>
      </w:tr>
      <w:tr w:rsidR="006F36E7" w:rsidRPr="00404DB5" w:rsidTr="002D0CF5">
        <w:trPr>
          <w:trHeight w:val="363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 xml:space="preserve">Должностные регламенты руководителей - 10 </w:t>
            </w:r>
            <w:proofErr w:type="spellStart"/>
            <w:proofErr w:type="gramStart"/>
            <w:r w:rsidRPr="00404DB5">
              <w:rPr>
                <w:rFonts w:ascii="Times New Roman" w:hAnsi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Установление наличия функций руководителя в исследования  проблемной области</w:t>
            </w:r>
          </w:p>
        </w:tc>
      </w:tr>
      <w:tr w:rsidR="006F36E7" w:rsidRPr="00404DB5" w:rsidTr="002D0CF5">
        <w:trPr>
          <w:trHeight w:val="411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404DB5">
              <w:rPr>
                <w:rFonts w:ascii="Times New Roman" w:hAnsi="Times New Roman"/>
                <w:bCs/>
              </w:rPr>
              <w:t>Оргструктура</w:t>
            </w:r>
            <w:proofErr w:type="spellEnd"/>
            <w:r w:rsidRPr="00404DB5">
              <w:rPr>
                <w:rFonts w:ascii="Times New Roman" w:hAnsi="Times New Roman"/>
                <w:bCs/>
              </w:rPr>
              <w:t>, штатное расписание за 2017-2020 гг.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 xml:space="preserve">На основе количественный и качественный анализ определение направлений и характер взаимодействия  в организации и должностной структуры </w:t>
            </w:r>
          </w:p>
        </w:tc>
      </w:tr>
      <w:tr w:rsidR="006F36E7" w:rsidRPr="00404DB5" w:rsidTr="002D0CF5">
        <w:trPr>
          <w:trHeight w:val="411"/>
        </w:trPr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lastRenderedPageBreak/>
              <w:t>Анализ статистических данных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Статистические данные, официальные отчеты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Выявление динамики, тенденций, проблемных зон по предмету исследования</w:t>
            </w:r>
          </w:p>
        </w:tc>
      </w:tr>
      <w:tr w:rsidR="006F36E7" w:rsidRPr="00404DB5" w:rsidTr="002D0CF5">
        <w:trPr>
          <w:trHeight w:val="411"/>
        </w:trPr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Анкетный опрос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Количественная и качественная характеристика потенциальных респондентов, репрезентативность выборки, вид анкетирования (</w:t>
            </w:r>
            <w:proofErr w:type="spellStart"/>
            <w:r w:rsidRPr="00404DB5">
              <w:rPr>
                <w:rFonts w:ascii="Times New Roman" w:hAnsi="Times New Roman"/>
                <w:bCs/>
              </w:rPr>
              <w:t>онлайн</w:t>
            </w:r>
            <w:proofErr w:type="spellEnd"/>
            <w:r w:rsidRPr="00404DB5">
              <w:rPr>
                <w:rFonts w:ascii="Times New Roman" w:hAnsi="Times New Roman"/>
                <w:bCs/>
              </w:rPr>
              <w:t>, почтовый, телефонный</w:t>
            </w:r>
            <w:proofErr w:type="gramStart"/>
            <w:r w:rsidRPr="00404DB5">
              <w:rPr>
                <w:rFonts w:ascii="Times New Roman" w:hAnsi="Times New Roman"/>
                <w:bCs/>
              </w:rPr>
              <w:t>....)</w:t>
            </w:r>
            <w:proofErr w:type="gramEnd"/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Установление сильных и слабых сторон на основе мнений респондентов по исследуемой проблеме</w:t>
            </w:r>
          </w:p>
        </w:tc>
      </w:tr>
      <w:tr w:rsidR="006F36E7" w:rsidRPr="00404DB5" w:rsidTr="002D0CF5">
        <w:trPr>
          <w:trHeight w:val="411"/>
        </w:trPr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Интервьюирование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Количественная и качественная характеристика потенциальных респондентов, вид интервью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Установление сильных и слабых сторон на основе мнений респондентов по исследуемым вопросам проблемы</w:t>
            </w:r>
          </w:p>
        </w:tc>
      </w:tr>
      <w:tr w:rsidR="006F36E7" w:rsidRPr="00404DB5" w:rsidTr="002D0CF5">
        <w:trPr>
          <w:trHeight w:val="411"/>
        </w:trPr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Экспертный опрос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Количественная и качественная характеристика экспертов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 xml:space="preserve">Установление сильных и слабых сторон на основе мнений экспертов по исследуемой проблеме </w:t>
            </w:r>
          </w:p>
        </w:tc>
      </w:tr>
      <w:tr w:rsidR="006F36E7" w:rsidRPr="00404DB5" w:rsidTr="002D0CF5">
        <w:trPr>
          <w:trHeight w:val="411"/>
        </w:trPr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404DB5">
              <w:rPr>
                <w:rFonts w:ascii="Times New Roman" w:hAnsi="Times New Roman"/>
                <w:bCs/>
              </w:rPr>
              <w:t>Контент-анализ</w:t>
            </w:r>
            <w:proofErr w:type="spellEnd"/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СМИ, обращения граждан и т.п.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>Выявление тенденций.....</w:t>
            </w:r>
          </w:p>
        </w:tc>
      </w:tr>
      <w:tr w:rsidR="006F36E7" w:rsidRPr="00404DB5" w:rsidTr="002D0CF5">
        <w:trPr>
          <w:trHeight w:val="411"/>
        </w:trPr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</w:rPr>
              <w:t xml:space="preserve">Метод </w:t>
            </w:r>
            <w:proofErr w:type="spellStart"/>
            <w:proofErr w:type="gramStart"/>
            <w:r w:rsidRPr="00404DB5">
              <w:rPr>
                <w:rFonts w:ascii="Times New Roman" w:hAnsi="Times New Roman"/>
              </w:rPr>
              <w:t>фокус-групп</w:t>
            </w:r>
            <w:proofErr w:type="spellEnd"/>
            <w:proofErr w:type="gramEnd"/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4DB5">
              <w:rPr>
                <w:rFonts w:ascii="Times New Roman" w:hAnsi="Times New Roman"/>
                <w:bCs/>
              </w:rPr>
              <w:t xml:space="preserve">Количественная и качественная характеристика участников </w:t>
            </w:r>
            <w:proofErr w:type="spellStart"/>
            <w:proofErr w:type="gramStart"/>
            <w:r w:rsidRPr="00404DB5">
              <w:rPr>
                <w:rFonts w:ascii="Times New Roman" w:hAnsi="Times New Roman"/>
                <w:bCs/>
              </w:rPr>
              <w:t>фокус-групп</w:t>
            </w:r>
            <w:proofErr w:type="spellEnd"/>
            <w:proofErr w:type="gramEnd"/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6F36E7" w:rsidRDefault="006F36E7" w:rsidP="006F36E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7968DE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 М</w:t>
      </w:r>
      <w:r w:rsidRPr="00F247D3">
        <w:rPr>
          <w:rFonts w:ascii="Times New Roman" w:hAnsi="Times New Roman"/>
          <w:b/>
          <w:bCs/>
          <w:sz w:val="28"/>
          <w:szCs w:val="28"/>
        </w:rPr>
        <w:t xml:space="preserve">етоды </w:t>
      </w:r>
      <w:r>
        <w:rPr>
          <w:rFonts w:ascii="Times New Roman" w:hAnsi="Times New Roman"/>
          <w:b/>
          <w:bCs/>
          <w:sz w:val="28"/>
          <w:szCs w:val="28"/>
        </w:rPr>
        <w:t>обработки и анализа данных</w:t>
      </w:r>
    </w:p>
    <w:p w:rsidR="006F36E7" w:rsidRDefault="006F36E7" w:rsidP="006F36E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F36E7" w:rsidRPr="00991300" w:rsidRDefault="006F36E7" w:rsidP="006F36E7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991300">
        <w:rPr>
          <w:rFonts w:ascii="Times New Roman" w:hAnsi="Times New Roman"/>
          <w:b/>
          <w:sz w:val="24"/>
          <w:szCs w:val="24"/>
        </w:rPr>
        <w:t>Программные средства обработки данных</w:t>
      </w:r>
      <w:r w:rsidRPr="00991300">
        <w:rPr>
          <w:rFonts w:ascii="Times New Roman" w:hAnsi="Times New Roman"/>
          <w:sz w:val="24"/>
          <w:szCs w:val="24"/>
        </w:rPr>
        <w:t xml:space="preserve"> (</w:t>
      </w:r>
      <w:r w:rsidRPr="00991300">
        <w:rPr>
          <w:rFonts w:ascii="Times New Roman" w:hAnsi="Times New Roman"/>
          <w:sz w:val="24"/>
          <w:szCs w:val="24"/>
          <w:lang w:val="en-US"/>
        </w:rPr>
        <w:t>Microsoft</w:t>
      </w:r>
      <w:r w:rsidRPr="00991300">
        <w:rPr>
          <w:rFonts w:ascii="Times New Roman" w:hAnsi="Times New Roman"/>
          <w:sz w:val="24"/>
          <w:szCs w:val="24"/>
        </w:rPr>
        <w:t xml:space="preserve"> </w:t>
      </w:r>
      <w:r w:rsidRPr="00991300"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,</w:t>
      </w:r>
      <w:r w:rsidRPr="00991300">
        <w:rPr>
          <w:rFonts w:ascii="Times New Roman" w:hAnsi="Times New Roman"/>
          <w:sz w:val="24"/>
          <w:szCs w:val="24"/>
        </w:rPr>
        <w:t xml:space="preserve"> </w:t>
      </w:r>
      <w:r w:rsidRPr="00991300">
        <w:rPr>
          <w:rFonts w:ascii="Times New Roman" w:hAnsi="Times New Roman"/>
          <w:sz w:val="24"/>
          <w:szCs w:val="24"/>
          <w:lang w:val="en-US"/>
        </w:rPr>
        <w:t>Vortex</w:t>
      </w:r>
      <w:r w:rsidRPr="00991300">
        <w:rPr>
          <w:rFonts w:ascii="Times New Roman" w:hAnsi="Times New Roman"/>
          <w:sz w:val="24"/>
          <w:szCs w:val="24"/>
        </w:rPr>
        <w:t xml:space="preserve">10, </w:t>
      </w:r>
      <w:r w:rsidRPr="00991300">
        <w:rPr>
          <w:rFonts w:ascii="Times New Roman" w:hAnsi="Times New Roman"/>
          <w:sz w:val="24"/>
          <w:szCs w:val="24"/>
          <w:lang w:val="en-US"/>
        </w:rPr>
        <w:t>SPSS</w:t>
      </w:r>
      <w:r>
        <w:rPr>
          <w:rFonts w:ascii="Times New Roman" w:hAnsi="Times New Roman"/>
          <w:sz w:val="24"/>
          <w:szCs w:val="24"/>
        </w:rPr>
        <w:t>,</w:t>
      </w:r>
      <w:r w:rsidRPr="00991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300">
        <w:rPr>
          <w:rFonts w:ascii="Times New Roman" w:hAnsi="Times New Roman"/>
          <w:sz w:val="24"/>
          <w:szCs w:val="24"/>
          <w:lang w:val="en-US"/>
        </w:rPr>
        <w:t>TextAnalyst</w:t>
      </w:r>
      <w:proofErr w:type="spellEnd"/>
      <w:r w:rsidRPr="00991300">
        <w:rPr>
          <w:rFonts w:ascii="Times New Roman" w:hAnsi="Times New Roman"/>
          <w:sz w:val="24"/>
          <w:szCs w:val="24"/>
        </w:rPr>
        <w:t xml:space="preserve"> 2.0; </w:t>
      </w:r>
      <w:proofErr w:type="spellStart"/>
      <w:r w:rsidRPr="00991300">
        <w:rPr>
          <w:rFonts w:ascii="Times New Roman" w:hAnsi="Times New Roman"/>
          <w:iCs/>
          <w:sz w:val="24"/>
          <w:szCs w:val="24"/>
          <w:lang w:val="en-US"/>
        </w:rPr>
        <w:t>WordStat</w:t>
      </w:r>
      <w:proofErr w:type="spellEnd"/>
      <w:r w:rsidRPr="00991300">
        <w:rPr>
          <w:rFonts w:ascii="Times New Roman" w:hAnsi="Times New Roman"/>
          <w:iCs/>
          <w:sz w:val="24"/>
          <w:szCs w:val="24"/>
        </w:rPr>
        <w:t xml:space="preserve">; </w:t>
      </w:r>
      <w:r w:rsidRPr="00991300">
        <w:rPr>
          <w:rFonts w:ascii="Times New Roman" w:hAnsi="Times New Roman"/>
          <w:iCs/>
          <w:sz w:val="24"/>
          <w:szCs w:val="24"/>
          <w:lang w:val="en-US"/>
        </w:rPr>
        <w:t>SALT</w:t>
      </w:r>
      <w:r w:rsidRPr="00991300">
        <w:rPr>
          <w:rFonts w:ascii="Times New Roman" w:hAnsi="Times New Roman"/>
          <w:iCs/>
          <w:sz w:val="24"/>
          <w:szCs w:val="24"/>
        </w:rPr>
        <w:t xml:space="preserve">; </w:t>
      </w:r>
      <w:r w:rsidRPr="00991300">
        <w:rPr>
          <w:rFonts w:ascii="Times New Roman" w:hAnsi="Times New Roman"/>
          <w:sz w:val="24"/>
          <w:szCs w:val="24"/>
          <w:lang w:val="en-US"/>
        </w:rPr>
        <w:t>PROTAN</w:t>
      </w:r>
      <w:r w:rsidRPr="00991300">
        <w:rPr>
          <w:rFonts w:ascii="Times New Roman" w:hAnsi="Times New Roman"/>
          <w:sz w:val="24"/>
          <w:szCs w:val="24"/>
        </w:rPr>
        <w:t xml:space="preserve"> и др.):</w:t>
      </w:r>
    </w:p>
    <w:p w:rsidR="006F36E7" w:rsidRDefault="006F36E7" w:rsidP="006F36E7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</w:p>
    <w:p w:rsidR="006F36E7" w:rsidRDefault="006F36E7" w:rsidP="006F36E7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</w:p>
    <w:p w:rsidR="006F36E7" w:rsidRPr="003260C4" w:rsidRDefault="006F36E7" w:rsidP="006F36E7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</w:p>
    <w:p w:rsidR="006F36E7" w:rsidRPr="003260C4" w:rsidRDefault="006F36E7" w:rsidP="006F36E7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60C4">
        <w:rPr>
          <w:rFonts w:ascii="Times New Roman" w:hAnsi="Times New Roman"/>
          <w:b/>
          <w:sz w:val="24"/>
          <w:szCs w:val="24"/>
        </w:rPr>
        <w:t>&lt;...&gt;</w:t>
      </w:r>
    </w:p>
    <w:p w:rsidR="006F36E7" w:rsidRPr="00BB3B85" w:rsidRDefault="006F36E7" w:rsidP="006F36E7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260C4">
        <w:rPr>
          <w:rFonts w:ascii="Times New Roman" w:hAnsi="Times New Roman"/>
          <w:b/>
          <w:sz w:val="24"/>
          <w:szCs w:val="24"/>
        </w:rPr>
        <w:t>Методы анализа данных</w:t>
      </w:r>
      <w:r>
        <w:rPr>
          <w:rFonts w:ascii="Times New Roman" w:hAnsi="Times New Roman"/>
          <w:sz w:val="24"/>
          <w:szCs w:val="24"/>
        </w:rPr>
        <w:t xml:space="preserve"> (построение типологий; с</w:t>
      </w:r>
      <w:r>
        <w:rPr>
          <w:rFonts w:ascii="Times New Roman" w:hAnsi="Times New Roman"/>
          <w:color w:val="000000"/>
          <w:sz w:val="24"/>
          <w:szCs w:val="24"/>
        </w:rPr>
        <w:t>татистические методы анализа и проверки</w:t>
      </w:r>
      <w:r w:rsidRPr="00AC67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гипотез; построение статистических таблиц, подсчет средних тенденций, коэффициентов зависимости (корреляции, дисперсии, ... ): </w:t>
      </w:r>
      <w:proofErr w:type="gramEnd"/>
    </w:p>
    <w:p w:rsidR="006F36E7" w:rsidRDefault="006F36E7" w:rsidP="006F36E7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</w:p>
    <w:p w:rsidR="006F36E7" w:rsidRDefault="006F36E7" w:rsidP="006F36E7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</w:p>
    <w:p w:rsidR="006F36E7" w:rsidRPr="003260C4" w:rsidRDefault="006F36E7" w:rsidP="006F36E7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</w:p>
    <w:p w:rsidR="006F36E7" w:rsidRDefault="006F36E7" w:rsidP="006F36E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C5A25">
        <w:rPr>
          <w:rFonts w:ascii="Times New Roman" w:hAnsi="Times New Roman"/>
          <w:b/>
          <w:bCs/>
          <w:sz w:val="28"/>
          <w:szCs w:val="28"/>
        </w:rPr>
        <w:t>Календарный план исследования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0"/>
        <w:gridCol w:w="3917"/>
        <w:gridCol w:w="4768"/>
      </w:tblGrid>
      <w:tr w:rsidR="006F36E7" w:rsidRPr="00404DB5" w:rsidTr="002D0CF5">
        <w:trPr>
          <w:trHeight w:val="596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4DB5">
              <w:rPr>
                <w:rFonts w:ascii="Times New Roman" w:hAnsi="Times New Roman"/>
                <w:bCs/>
                <w:iCs/>
                <w:sz w:val="24"/>
                <w:szCs w:val="24"/>
              </w:rPr>
              <w:t>Изучаемые вопросы и мероприятия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4DB5">
              <w:rPr>
                <w:rFonts w:ascii="Times New Roman" w:hAnsi="Times New Roman"/>
                <w:bCs/>
                <w:iCs/>
                <w:sz w:val="24"/>
                <w:szCs w:val="24"/>
              </w:rPr>
              <w:t>Сроки выполнения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E7" w:rsidRPr="00404DB5" w:rsidRDefault="006F36E7" w:rsidP="002D0C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4DB5">
              <w:rPr>
                <w:rFonts w:ascii="Times New Roman" w:hAnsi="Times New Roman"/>
                <w:bCs/>
                <w:iCs/>
                <w:sz w:val="24"/>
                <w:szCs w:val="24"/>
              </w:rPr>
              <w:t>Ресурсы</w:t>
            </w:r>
          </w:p>
        </w:tc>
      </w:tr>
      <w:tr w:rsidR="006F36E7" w:rsidRPr="00404DB5" w:rsidTr="002D0CF5">
        <w:trPr>
          <w:trHeight w:val="363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DB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36E7" w:rsidRPr="00404DB5" w:rsidTr="002D0CF5">
        <w:trPr>
          <w:trHeight w:val="411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DB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36E7" w:rsidRPr="00404DB5" w:rsidTr="002D0CF5">
        <w:trPr>
          <w:trHeight w:val="411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D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36E7" w:rsidRPr="00404DB5" w:rsidRDefault="006F36E7" w:rsidP="002D0C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2"/>
    </w:tbl>
    <w:p w:rsidR="006F36E7" w:rsidRPr="00184D88" w:rsidRDefault="006F36E7" w:rsidP="006F36E7">
      <w:pPr>
        <w:keepNext/>
        <w:keepLines/>
        <w:spacing w:after="0" w:line="360" w:lineRule="auto"/>
        <w:outlineLvl w:val="0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:rsidR="006F36E7" w:rsidRDefault="006F36E7"/>
    <w:sectPr w:rsidR="006F36E7" w:rsidSect="006F36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0593"/>
    <w:multiLevelType w:val="hybridMultilevel"/>
    <w:tmpl w:val="19B6CE38"/>
    <w:lvl w:ilvl="0" w:tplc="E6803E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F841B0"/>
    <w:multiLevelType w:val="hybridMultilevel"/>
    <w:tmpl w:val="686A4C2A"/>
    <w:lvl w:ilvl="0" w:tplc="E6803EBA">
      <w:start w:val="1"/>
      <w:numFmt w:val="bullet"/>
      <w:lvlText w:val="­"/>
      <w:lvlJc w:val="left"/>
      <w:pPr>
        <w:ind w:left="10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35B06C10"/>
    <w:multiLevelType w:val="hybridMultilevel"/>
    <w:tmpl w:val="B06476B2"/>
    <w:lvl w:ilvl="0" w:tplc="284C3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B4EA3"/>
    <w:multiLevelType w:val="hybridMultilevel"/>
    <w:tmpl w:val="03E81964"/>
    <w:lvl w:ilvl="0" w:tplc="E6803EB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9232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0C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6E4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EA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A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061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04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E0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E971F0"/>
    <w:multiLevelType w:val="hybridMultilevel"/>
    <w:tmpl w:val="9B381F44"/>
    <w:lvl w:ilvl="0" w:tplc="04190017">
      <w:start w:val="1"/>
      <w:numFmt w:val="lowerLetter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>
    <w:nsid w:val="6726757B"/>
    <w:multiLevelType w:val="hybridMultilevel"/>
    <w:tmpl w:val="A28C6BC8"/>
    <w:lvl w:ilvl="0" w:tplc="E6803EBA">
      <w:start w:val="1"/>
      <w:numFmt w:val="bullet"/>
      <w:lvlText w:val="­"/>
      <w:lvlJc w:val="left"/>
      <w:pPr>
        <w:ind w:left="10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6B486871"/>
    <w:multiLevelType w:val="multilevel"/>
    <w:tmpl w:val="301E6620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">
    <w:nsid w:val="6E6A2A41"/>
    <w:multiLevelType w:val="hybridMultilevel"/>
    <w:tmpl w:val="7CA8C536"/>
    <w:lvl w:ilvl="0" w:tplc="E6803E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6E7"/>
    <w:rsid w:val="003B291D"/>
    <w:rsid w:val="00455D9D"/>
    <w:rsid w:val="006F36E7"/>
    <w:rsid w:val="00B7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1555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2021-06-11T02:59:00Z</dcterms:created>
  <dcterms:modified xsi:type="dcterms:W3CDTF">2021-06-11T03:05:00Z</dcterms:modified>
</cp:coreProperties>
</file>