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74" w:rsidRPr="00671E74" w:rsidRDefault="00671E74" w:rsidP="00671E74">
      <w:pPr>
        <w:shd w:val="clear" w:color="auto" w:fill="FFFFFF"/>
        <w:spacing w:after="167" w:line="670" w:lineRule="atLeast"/>
        <w:outlineLvl w:val="1"/>
        <w:rPr>
          <w:rFonts w:ascii="Times New Roman" w:eastAsia="Times New Roman" w:hAnsi="Times New Roman" w:cs="Times New Roman"/>
          <w:b/>
          <w:bCs/>
          <w:color w:val="333333"/>
          <w:sz w:val="47"/>
          <w:szCs w:val="47"/>
          <w:lang w:eastAsia="ru-RU"/>
        </w:rPr>
      </w:pPr>
      <w:r w:rsidRPr="00671E74">
        <w:rPr>
          <w:rFonts w:ascii="Times New Roman" w:eastAsia="Times New Roman" w:hAnsi="Times New Roman" w:cs="Times New Roman"/>
          <w:b/>
          <w:bCs/>
          <w:color w:val="333333"/>
          <w:sz w:val="47"/>
          <w:szCs w:val="47"/>
          <w:lang w:eastAsia="ru-RU"/>
        </w:rPr>
        <w:t>Итоговое задание.</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Выполните задание:</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Подготовьте презентацию по одной из тем:</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1.    </w:t>
      </w:r>
      <w:proofErr w:type="spellStart"/>
      <w:r w:rsidRPr="00671E74">
        <w:rPr>
          <w:rFonts w:ascii="Arial" w:eastAsia="Times New Roman" w:hAnsi="Arial" w:cs="Arial"/>
          <w:b/>
          <w:bCs/>
          <w:color w:val="333333"/>
          <w:sz w:val="24"/>
          <w:szCs w:val="24"/>
          <w:lang w:eastAsia="ru-RU"/>
        </w:rPr>
        <w:t>Предпрофильная</w:t>
      </w:r>
      <w:proofErr w:type="spellEnd"/>
      <w:r w:rsidRPr="00671E74">
        <w:rPr>
          <w:rFonts w:ascii="Arial" w:eastAsia="Times New Roman" w:hAnsi="Arial" w:cs="Arial"/>
          <w:b/>
          <w:bCs/>
          <w:color w:val="333333"/>
          <w:sz w:val="24"/>
          <w:szCs w:val="24"/>
          <w:lang w:eastAsia="ru-RU"/>
        </w:rPr>
        <w:t xml:space="preserve"> подготовка.</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 xml:space="preserve">Общественный запрос на </w:t>
      </w:r>
      <w:proofErr w:type="spellStart"/>
      <w:r w:rsidRPr="00671E74">
        <w:rPr>
          <w:rFonts w:ascii="Arial" w:eastAsia="Times New Roman" w:hAnsi="Arial" w:cs="Arial"/>
          <w:color w:val="333333"/>
          <w:sz w:val="24"/>
          <w:szCs w:val="24"/>
          <w:lang w:eastAsia="ru-RU"/>
        </w:rPr>
        <w:t>профилизацию</w:t>
      </w:r>
      <w:proofErr w:type="spellEnd"/>
      <w:r w:rsidRPr="00671E74">
        <w:rPr>
          <w:rFonts w:ascii="Arial" w:eastAsia="Times New Roman" w:hAnsi="Arial" w:cs="Arial"/>
          <w:color w:val="333333"/>
          <w:sz w:val="24"/>
          <w:szCs w:val="24"/>
          <w:lang w:eastAsia="ru-RU"/>
        </w:rPr>
        <w:t xml:space="preserve"> школы. Зарубежный и отечественный опыт профильного обучения. Подготовка, повышение квалификации и переподготовка педагогических кадров для профильной школы.</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2.    Профильное обучение.</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Цели профильного обучения. Формы организации профильного обучения, взаимосвязь профильного обучения со стандартами общего образования и ЕГЭ. Механизм формирования содержания обучения в отдельном профиле.</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3.    Определение внимания и памяти.</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Виды внимания. Структура внимания. Концентрация, объём, распределение и переключение внимания. Возрастные особенности. Виды памяти. Механизм образования краткосрочной и долговременной памяти. Методы оценки памяти. Значение внимания и памяти для разных профилей обучения.</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4.    Индивидуально-типологические (конституциональные) особенности организма.</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Морфологическая конституция. Функциональная конституция. Психологическая конституция. Возрастные конституциональные особенности. Методики определения типов конституции.</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5.    Типологические особенности ВНД.</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Классификация типов ВНД по свойствам нервных процессов (И. П. Павлов). Соответствие типов ВНД типам темперамента. Особенности поведения людей с разными типами ВНД в различных ситуациях. Функциональная асимметрия мозга.</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 xml:space="preserve">6.    Медико-физиологическая </w:t>
      </w:r>
      <w:proofErr w:type="spellStart"/>
      <w:r w:rsidRPr="00671E74">
        <w:rPr>
          <w:rFonts w:ascii="Arial" w:eastAsia="Times New Roman" w:hAnsi="Arial" w:cs="Arial"/>
          <w:b/>
          <w:bCs/>
          <w:color w:val="333333"/>
          <w:sz w:val="24"/>
          <w:szCs w:val="24"/>
          <w:lang w:eastAsia="ru-RU"/>
        </w:rPr>
        <w:t>профконсультация</w:t>
      </w:r>
      <w:proofErr w:type="spellEnd"/>
      <w:r w:rsidRPr="00671E74">
        <w:rPr>
          <w:rFonts w:ascii="Arial" w:eastAsia="Times New Roman" w:hAnsi="Arial" w:cs="Arial"/>
          <w:b/>
          <w:bCs/>
          <w:color w:val="333333"/>
          <w:sz w:val="24"/>
          <w:szCs w:val="24"/>
          <w:lang w:eastAsia="ru-RU"/>
        </w:rPr>
        <w:t>.</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 xml:space="preserve">Выбор профессии с учетом состояния здоровья. Противопоказания к выбору различных профессий по состоянию здоровья. Рекомендации для учащихся с отклонениями в состоянии здоровья. Методы оценки личности: интервью, оценочные шкалы, </w:t>
      </w:r>
      <w:proofErr w:type="spellStart"/>
      <w:r w:rsidRPr="00671E74">
        <w:rPr>
          <w:rFonts w:ascii="Arial" w:eastAsia="Times New Roman" w:hAnsi="Arial" w:cs="Arial"/>
          <w:color w:val="333333"/>
          <w:sz w:val="24"/>
          <w:szCs w:val="24"/>
          <w:lang w:eastAsia="ru-RU"/>
        </w:rPr>
        <w:t>опросники</w:t>
      </w:r>
      <w:proofErr w:type="spellEnd"/>
      <w:r w:rsidRPr="00671E74">
        <w:rPr>
          <w:rFonts w:ascii="Arial" w:eastAsia="Times New Roman" w:hAnsi="Arial" w:cs="Arial"/>
          <w:color w:val="333333"/>
          <w:sz w:val="24"/>
          <w:szCs w:val="24"/>
          <w:lang w:eastAsia="ru-RU"/>
        </w:rPr>
        <w:t xml:space="preserve">, тесты. </w:t>
      </w:r>
      <w:proofErr w:type="spellStart"/>
      <w:r w:rsidRPr="00671E74">
        <w:rPr>
          <w:rFonts w:ascii="Arial" w:eastAsia="Times New Roman" w:hAnsi="Arial" w:cs="Arial"/>
          <w:color w:val="333333"/>
          <w:sz w:val="24"/>
          <w:szCs w:val="24"/>
          <w:lang w:eastAsia="ru-RU"/>
        </w:rPr>
        <w:t>Опросник</w:t>
      </w:r>
      <w:proofErr w:type="spellEnd"/>
      <w:r w:rsidRPr="00671E74">
        <w:rPr>
          <w:rFonts w:ascii="Arial" w:eastAsia="Times New Roman" w:hAnsi="Arial" w:cs="Arial"/>
          <w:color w:val="333333"/>
          <w:sz w:val="24"/>
          <w:szCs w:val="24"/>
          <w:lang w:eastAsia="ru-RU"/>
        </w:rPr>
        <w:t xml:space="preserve"> </w:t>
      </w:r>
      <w:proofErr w:type="spellStart"/>
      <w:r w:rsidRPr="00671E74">
        <w:rPr>
          <w:rFonts w:ascii="Arial" w:eastAsia="Times New Roman" w:hAnsi="Arial" w:cs="Arial"/>
          <w:color w:val="333333"/>
          <w:sz w:val="24"/>
          <w:szCs w:val="24"/>
          <w:lang w:eastAsia="ru-RU"/>
        </w:rPr>
        <w:t>Кеттелла</w:t>
      </w:r>
      <w:proofErr w:type="spellEnd"/>
      <w:r w:rsidRPr="00671E74">
        <w:rPr>
          <w:rFonts w:ascii="Arial" w:eastAsia="Times New Roman" w:hAnsi="Arial" w:cs="Arial"/>
          <w:color w:val="333333"/>
          <w:sz w:val="24"/>
          <w:szCs w:val="24"/>
          <w:lang w:eastAsia="ru-RU"/>
        </w:rPr>
        <w:t xml:space="preserve"> для оценки глубинных черт личности. Методы самооценки.</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b/>
          <w:bCs/>
          <w:color w:val="333333"/>
          <w:sz w:val="24"/>
          <w:szCs w:val="24"/>
          <w:lang w:eastAsia="ru-RU"/>
        </w:rPr>
        <w:t>7.    Профессиональный маршрут.</w:t>
      </w:r>
    </w:p>
    <w:p w:rsidR="00671E74" w:rsidRPr="00671E74" w:rsidRDefault="00671E74" w:rsidP="00671E74">
      <w:pPr>
        <w:shd w:val="clear" w:color="auto" w:fill="FFFFFF"/>
        <w:spacing w:after="167"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Этапы составления индивидуального маршрута профессионального саморазвития педагога. Проектирование индивидуального маршрута самообразования. Реализация индивидуального маршрута саморазвития. Индивидуальный план саморазвития педагога образовательной организации. Карта индивидуального маршрута саморазвития педагога. Особенности формирования профессионального маршрута специалиста по безопасности.</w:t>
      </w:r>
    </w:p>
    <w:p w:rsidR="00671E74" w:rsidRPr="00671E74" w:rsidRDefault="00671E74" w:rsidP="00671E74">
      <w:pPr>
        <w:shd w:val="clear" w:color="auto" w:fill="FFFFFF"/>
        <w:spacing w:line="240" w:lineRule="auto"/>
        <w:rPr>
          <w:rFonts w:ascii="Arial" w:eastAsia="Times New Roman" w:hAnsi="Arial" w:cs="Arial"/>
          <w:color w:val="333333"/>
          <w:sz w:val="24"/>
          <w:szCs w:val="24"/>
          <w:lang w:eastAsia="ru-RU"/>
        </w:rPr>
      </w:pPr>
      <w:r w:rsidRPr="00671E74">
        <w:rPr>
          <w:rFonts w:ascii="Arial" w:eastAsia="Times New Roman" w:hAnsi="Arial" w:cs="Arial"/>
          <w:color w:val="333333"/>
          <w:sz w:val="24"/>
          <w:szCs w:val="24"/>
          <w:lang w:eastAsia="ru-RU"/>
        </w:rPr>
        <w:t> </w:t>
      </w:r>
    </w:p>
    <w:p w:rsidR="00F7590C" w:rsidRDefault="00F7590C"/>
    <w:sectPr w:rsidR="00F7590C" w:rsidSect="00F75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1E74"/>
    <w:rsid w:val="00671E74"/>
    <w:rsid w:val="00F7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90C"/>
  </w:style>
  <w:style w:type="paragraph" w:styleId="2">
    <w:name w:val="heading 2"/>
    <w:basedOn w:val="a"/>
    <w:link w:val="20"/>
    <w:uiPriority w:val="9"/>
    <w:qFormat/>
    <w:rsid w:val="00671E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E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71E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3623498">
      <w:bodyDiv w:val="1"/>
      <w:marLeft w:val="0"/>
      <w:marRight w:val="0"/>
      <w:marTop w:val="0"/>
      <w:marBottom w:val="0"/>
      <w:divBdr>
        <w:top w:val="none" w:sz="0" w:space="0" w:color="auto"/>
        <w:left w:val="none" w:sz="0" w:space="0" w:color="auto"/>
        <w:bottom w:val="none" w:sz="0" w:space="0" w:color="auto"/>
        <w:right w:val="none" w:sz="0" w:space="0" w:color="auto"/>
      </w:divBdr>
      <w:divsChild>
        <w:div w:id="306593191">
          <w:marLeft w:val="0"/>
          <w:marRight w:val="0"/>
          <w:marTop w:val="240"/>
          <w:marBottom w:val="240"/>
          <w:divBdr>
            <w:top w:val="single" w:sz="6" w:space="8" w:color="D3D3D3"/>
            <w:left w:val="single" w:sz="6" w:space="8" w:color="D3D3D3"/>
            <w:bottom w:val="single" w:sz="6" w:space="8" w:color="D3D3D3"/>
            <w:right w:val="single" w:sz="6" w:space="8" w:color="D3D3D3"/>
          </w:divBdr>
          <w:divsChild>
            <w:div w:id="21179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Company>Organization</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2021-06-13T12:39:00Z</dcterms:created>
  <dcterms:modified xsi:type="dcterms:W3CDTF">2021-06-13T12:40:00Z</dcterms:modified>
</cp:coreProperties>
</file>